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F497D"/>
          <w:sz w:val="52"/>
        </w:rPr>
        <w:t>SRS – Aplicación de tienda digital</w:t>
      </w:r>
    </w:p>
    <w:p>
      <w:pPr>
        <w:jc w:val="center"/>
      </w:pPr>
      <w:r>
        <w:rPr>
          <w:rFonts w:ascii="Calibri" w:hAnsi="Calibri" w:eastAsia="Calibri"/>
          <w:b w:val="0"/>
          <w:i/>
          <w:color w:val="4C5960"/>
          <w:sz w:val="24"/>
        </w:rPr>
        <w:t>Especificación de Requisitos de Software para Distrito Urbano:</w:t>
        <w:br/>
        <w:t>ecommerce con arquitectura de microservicios, catálogo, inventario, pedidos y análisis financiero</w:t>
      </w:r>
    </w:p>
    <w:p>
      <w:pPr>
        <w:spacing w:before="280" w:after="280"/>
        <w:jc w:val="center"/>
      </w:pPr>
      <w:r>
        <w:rPr>
          <w:rFonts w:ascii="Calibri" w:hAnsi="Calibri" w:eastAsia="Calibri"/>
          <w:b w:val="0"/>
          <w:i w:val="0"/>
          <w:color w:val="1F497D"/>
          <w:sz w:val="24"/>
        </w:rPr>
        <w:t>▬▬▬▬▬▬▬▬▬▬▬▬▬▬▬▬▬▬▬▬▬▬▬▬▬▬▬▬▬▬▬▬▬▬▬▬▬▬▬▬</w:t>
      </w:r>
    </w:p>
    <w:tbl>
      <w:tblPr>
        <w:tblStyle w:val="LightGrid-Accent1"/>
        <w:tblW w:type="auto" w:w="0"/>
        <w:jc w:val="center"/>
        <w:tblLook w:firstColumn="1" w:firstRow="1" w:lastColumn="0" w:lastRow="0" w:noHBand="0" w:noVBand="1" w:val="04A0"/>
      </w:tblPr>
      <w:tblGrid>
        <w:gridCol w:w="4703"/>
        <w:gridCol w:w="4703"/>
      </w:tblGrid>
      <w:tr>
        <w:tc>
          <w:tcPr>
            <w:tcW w:type="dxa" w:w="3118"/>
            <w:shd w:fill="DCE6F1"/>
            <w:vAlign w:val="center"/>
          </w:tcPr>
          <w:p>
            <w:r/>
            <w:r>
              <w:rPr>
                <w:rFonts w:ascii="Calibri" w:hAnsi="Calibri" w:eastAsia="Calibri"/>
                <w:b/>
                <w:i w:val="0"/>
                <w:color w:val="1F497D"/>
                <w:sz w:val="20"/>
              </w:rPr>
              <w:t>Código del documento</w:t>
            </w:r>
          </w:p>
        </w:tc>
        <w:tc>
          <w:tcPr>
            <w:tcW w:type="dxa" w:w="6236"/>
            <w:vAlign w:val="center"/>
          </w:tcPr>
          <w:p>
            <w:r/>
            <w:r>
              <w:rPr>
                <w:rFonts w:ascii="Calibri" w:hAnsi="Calibri" w:eastAsia="Calibri"/>
                <w:b w:val="0"/>
                <w:i w:val="0"/>
                <w:color w:val="172026"/>
                <w:sz w:val="20"/>
              </w:rPr>
              <w:t>SRS-TD-EMP-002</w:t>
            </w:r>
          </w:p>
        </w:tc>
      </w:tr>
      <w:tr>
        <w:tc>
          <w:tcPr>
            <w:tcW w:type="dxa" w:w="3118"/>
            <w:shd w:fill="DCE6F1"/>
            <w:vAlign w:val="center"/>
          </w:tcPr>
          <w:p>
            <w:r/>
            <w:r>
              <w:rPr>
                <w:rFonts w:ascii="Calibri" w:hAnsi="Calibri" w:eastAsia="Calibri"/>
                <w:b/>
                <w:i w:val="0"/>
                <w:color w:val="1F497D"/>
                <w:sz w:val="20"/>
              </w:rPr>
              <w:t>Estado</w:t>
            </w:r>
          </w:p>
        </w:tc>
        <w:tc>
          <w:tcPr>
            <w:tcW w:type="dxa" w:w="6236"/>
            <w:vAlign w:val="center"/>
          </w:tcPr>
          <w:p>
            <w:r/>
            <w:r>
              <w:rPr>
                <w:rFonts w:ascii="Calibri" w:hAnsi="Calibri" w:eastAsia="Calibri"/>
                <w:b w:val="0"/>
                <w:i w:val="0"/>
                <w:color w:val="172026"/>
                <w:sz w:val="20"/>
              </w:rPr>
              <w:t>Línea base de requisitos (revisión mayo 2026)</w:t>
            </w:r>
          </w:p>
        </w:tc>
      </w:tr>
      <w:tr>
        <w:tc>
          <w:tcPr>
            <w:tcW w:type="dxa" w:w="3118"/>
            <w:shd w:fill="DCE6F1"/>
            <w:vAlign w:val="center"/>
          </w:tcPr>
          <w:p>
            <w:r/>
            <w:r>
              <w:rPr>
                <w:rFonts w:ascii="Calibri" w:hAnsi="Calibri" w:eastAsia="Calibri"/>
                <w:b/>
                <w:i w:val="0"/>
                <w:color w:val="1F497D"/>
                <w:sz w:val="20"/>
              </w:rPr>
              <w:t>Fecha</w:t>
            </w:r>
          </w:p>
        </w:tc>
        <w:tc>
          <w:tcPr>
            <w:tcW w:type="dxa" w:w="6236"/>
            <w:vAlign w:val="center"/>
          </w:tcPr>
          <w:p>
            <w:r/>
            <w:r>
              <w:rPr>
                <w:rFonts w:ascii="Calibri" w:hAnsi="Calibri" w:eastAsia="Calibri"/>
                <w:b w:val="0"/>
                <w:i w:val="0"/>
                <w:color w:val="172026"/>
                <w:sz w:val="20"/>
              </w:rPr>
              <w:t>Mayo de 2026</w:t>
            </w:r>
          </w:p>
        </w:tc>
      </w:tr>
      <w:tr>
        <w:tc>
          <w:tcPr>
            <w:tcW w:type="dxa" w:w="3118"/>
            <w:shd w:fill="DCE6F1"/>
            <w:vAlign w:val="center"/>
          </w:tcPr>
          <w:p>
            <w:r/>
            <w:r>
              <w:rPr>
                <w:rFonts w:ascii="Calibri" w:hAnsi="Calibri" w:eastAsia="Calibri"/>
                <w:b/>
                <w:i w:val="0"/>
                <w:color w:val="1F497D"/>
                <w:sz w:val="20"/>
              </w:rPr>
              <w:t>Propietario del documento</w:t>
            </w:r>
          </w:p>
        </w:tc>
        <w:tc>
          <w:tcPr>
            <w:tcW w:type="dxa" w:w="6236"/>
            <w:vAlign w:val="center"/>
          </w:tcPr>
          <w:p>
            <w:r/>
            <w:r>
              <w:rPr>
                <w:rFonts w:ascii="Calibri" w:hAnsi="Calibri" w:eastAsia="Calibri"/>
                <w:b w:val="0"/>
                <w:i w:val="0"/>
                <w:color w:val="172026"/>
                <w:sz w:val="20"/>
              </w:rPr>
              <w:t>Patrocinador del proyecto / Dirección del negocio</w:t>
            </w:r>
          </w:p>
        </w:tc>
      </w:tr>
      <w:tr>
        <w:tc>
          <w:tcPr>
            <w:tcW w:type="dxa" w:w="3118"/>
            <w:shd w:fill="DCE6F1"/>
            <w:vAlign w:val="center"/>
          </w:tcPr>
          <w:p>
            <w:r/>
            <w:r>
              <w:rPr>
                <w:rFonts w:ascii="Calibri" w:hAnsi="Calibri" w:eastAsia="Calibri"/>
                <w:b/>
                <w:i w:val="0"/>
                <w:color w:val="1F497D"/>
                <w:sz w:val="20"/>
              </w:rPr>
              <w:t>Audiencia</w:t>
            </w:r>
          </w:p>
        </w:tc>
        <w:tc>
          <w:tcPr>
            <w:tcW w:type="dxa" w:w="6236"/>
            <w:vAlign w:val="center"/>
          </w:tcPr>
          <w:p>
            <w:r/>
            <w:r>
              <w:rPr>
                <w:rFonts w:ascii="Calibri" w:hAnsi="Calibri" w:eastAsia="Calibri"/>
                <w:b w:val="0"/>
                <w:i w:val="0"/>
                <w:color w:val="172026"/>
                <w:sz w:val="20"/>
              </w:rPr>
              <w:t>Dirección, analistas, UX/UI, desarrollo, QA, seguridad y operación</w:t>
            </w:r>
          </w:p>
        </w:tc>
      </w:tr>
      <w:tr>
        <w:tc>
          <w:tcPr>
            <w:tcW w:type="dxa" w:w="3118"/>
            <w:shd w:fill="DCE6F1"/>
            <w:vAlign w:val="center"/>
          </w:tcPr>
          <w:p>
            <w:r/>
            <w:r>
              <w:rPr>
                <w:rFonts w:ascii="Calibri" w:hAnsi="Calibri" w:eastAsia="Calibri"/>
                <w:b/>
                <w:i w:val="0"/>
                <w:color w:val="1F497D"/>
                <w:sz w:val="20"/>
              </w:rPr>
              <w:t>Ámbito</w:t>
            </w:r>
          </w:p>
        </w:tc>
        <w:tc>
          <w:tcPr>
            <w:tcW w:type="dxa" w:w="6236"/>
            <w:vAlign w:val="center"/>
          </w:tcPr>
          <w:p>
            <w:r/>
            <w:r>
              <w:rPr>
                <w:rFonts w:ascii="Calibri" w:hAnsi="Calibri" w:eastAsia="Calibri"/>
                <w:b w:val="0"/>
                <w:i w:val="0"/>
                <w:color w:val="172026"/>
                <w:sz w:val="20"/>
              </w:rPr>
              <w:t>Aplicación web/móvil y panel administrativo de una sola empresa (Distrito Urbano)</w:t>
            </w:r>
          </w:p>
        </w:tc>
      </w:tr>
      <w:tr>
        <w:tc>
          <w:tcPr>
            <w:tcW w:type="dxa" w:w="3118"/>
            <w:shd w:fill="DCE6F1"/>
            <w:vAlign w:val="center"/>
          </w:tcPr>
          <w:p>
            <w:r/>
            <w:r>
              <w:rPr>
                <w:rFonts w:ascii="Calibri" w:hAnsi="Calibri" w:eastAsia="Calibri"/>
                <w:b/>
                <w:i w:val="0"/>
                <w:color w:val="1F497D"/>
                <w:sz w:val="20"/>
              </w:rPr>
              <w:t>Tecnologías definidas</w:t>
            </w:r>
          </w:p>
        </w:tc>
        <w:tc>
          <w:tcPr>
            <w:tcW w:type="dxa" w:w="6236"/>
            <w:vAlign w:val="center"/>
          </w:tcPr>
          <w:p>
            <w:r/>
            <w:r>
              <w:rPr>
                <w:rFonts w:ascii="Calibri" w:hAnsi="Calibri" w:eastAsia="Calibri"/>
                <w:b w:val="0"/>
                <w:i w:val="0"/>
                <w:color w:val="172026"/>
                <w:sz w:val="20"/>
              </w:rPr>
              <w:t>Backend Python (FastAPI, arquitectura microservicios); base de datos MySQL multi-schema; frontend React + Vite; cache y locks Redis; gateway Nginx; Docker Compose para entorno local</w:t>
            </w:r>
          </w:p>
        </w:tc>
      </w:tr>
    </w:tbl>
    <w:p/>
    <w:p/>
    <w:p/>
    <w:p>
      <w:pPr>
        <w:jc w:val="center"/>
      </w:pPr>
      <w:r>
        <w:rPr>
          <w:rFonts w:ascii="Calibri" w:hAnsi="Calibri" w:eastAsia="Calibri"/>
          <w:b w:val="0"/>
          <w:i/>
          <w:color w:val="4C5960"/>
          <w:sz w:val="22"/>
        </w:rPr>
        <w:t>Equipo del proyecto:</w:t>
      </w:r>
    </w:p>
    <w:p>
      <w:pPr>
        <w:spacing w:after="40"/>
        <w:jc w:val="center"/>
      </w:pPr>
      <w:r>
        <w:rPr>
          <w:rFonts w:ascii="Calibri" w:hAnsi="Calibri" w:eastAsia="Calibri"/>
          <w:b w:val="0"/>
          <w:i/>
          <w:color w:val="172026"/>
          <w:sz w:val="22"/>
        </w:rPr>
        <w:t>Tomás Enrique Urieles – Scrum Master / Infraestructura</w:t>
      </w:r>
    </w:p>
    <w:p>
      <w:pPr>
        <w:spacing w:after="40"/>
        <w:jc w:val="center"/>
      </w:pPr>
      <w:r>
        <w:rPr>
          <w:rFonts w:ascii="Calibri" w:hAnsi="Calibri" w:eastAsia="Calibri"/>
          <w:b w:val="0"/>
          <w:i/>
          <w:color w:val="172026"/>
          <w:sz w:val="22"/>
        </w:rPr>
        <w:t>Daniel Enrique Villamizar – Frontend Developer</w:t>
      </w:r>
    </w:p>
    <w:p>
      <w:pPr>
        <w:spacing w:after="40"/>
        <w:jc w:val="center"/>
      </w:pPr>
      <w:r>
        <w:rPr>
          <w:rFonts w:ascii="Calibri" w:hAnsi="Calibri" w:eastAsia="Calibri"/>
          <w:b w:val="0"/>
          <w:i/>
          <w:color w:val="172026"/>
          <w:sz w:val="22"/>
        </w:rPr>
        <w:t>Santiago Pérez Flórez – Backend Developer</w:t>
      </w:r>
    </w:p>
    <w:p/>
    <w:p>
      <w:pPr>
        <w:jc w:val="center"/>
      </w:pPr>
      <w:r>
        <w:rPr>
          <w:rFonts w:ascii="Calibri" w:hAnsi="Calibri" w:eastAsia="Calibri"/>
          <w:b w:val="0"/>
          <w:i/>
          <w:color w:val="4C5960"/>
          <w:sz w:val="21"/>
        </w:rPr>
        <w:t>Empresa cliente: Distrito Urbano — comercio minorista de moda urbana con ventas en línea</w:t>
      </w:r>
    </w:p>
    <w:p>
      <w:pPr>
        <w:spacing w:before="160"/>
        <w:jc w:val="center"/>
      </w:pPr>
      <w:r>
        <w:rPr>
          <w:rFonts w:ascii="Calibri" w:hAnsi="Calibri" w:eastAsia="Calibri"/>
          <w:b w:val="0"/>
          <w:i/>
          <w:color w:val="4C5960"/>
          <w:sz w:val="20"/>
        </w:rPr>
        <w:t>Documento de referencia para entendimiento del producto, diseño, construcción, pruebas y validación.</w:t>
      </w:r>
    </w:p>
    <w:p>
      <w:r>
        <w:br w:type="page"/>
      </w:r>
    </w:p>
    <w:p>
      <w:pPr>
        <w:spacing w:before="360" w:after="160"/>
      </w:pPr>
      <w:r>
        <w:rPr>
          <w:rFonts w:ascii="Calibri" w:hAnsi="Calibri" w:eastAsia="Calibri"/>
          <w:b/>
          <w:i w:val="0"/>
          <w:color w:val="1F497D"/>
          <w:sz w:val="40"/>
        </w:rPr>
        <w:t>Resumen ejecutivo</w:t>
      </w:r>
    </w:p>
    <w:p>
      <w:pPr>
        <w:spacing w:before="80" w:after="120"/>
        <w:jc w:val="both"/>
      </w:pPr>
      <w:r>
        <w:rPr>
          <w:rFonts w:ascii="Calibri" w:hAnsi="Calibri" w:eastAsia="Calibri"/>
          <w:b w:val="0"/>
          <w:i w:val="0"/>
          <w:color w:val="172026"/>
          <w:sz w:val="22"/>
        </w:rPr>
        <w:t>Este documento define de forma clara, verificable y trazable los requisitos de una aplicación de tienda digital destinada a Distrito Urbano, una empresa de moda urbana con ventas en línea. La solución cubre dos frentes integrados: la experiencia de compra de los clientes y el panel administrativo del negocio. Desde el lado comercial, el sistema permite publicar productos con variantes de color y talla, vender en línea y procesar pagos a través de una pasarela externa. Desde el lado operativo, permite controlar inventario en tiempo real, pedidos con ciclo de vida formal, empleados, gastos, reseñas moderadas y reportes financieros con cálculo real de COGS y margen.</w:t>
      </w:r>
    </w:p>
    <w:p>
      <w:pPr>
        <w:spacing w:before="80" w:after="120"/>
        <w:jc w:val="both"/>
      </w:pPr>
      <w:r>
        <w:rPr>
          <w:rFonts w:ascii="Calibri" w:hAnsi="Calibri" w:eastAsia="Calibri"/>
          <w:b w:val="0"/>
          <w:i w:val="0"/>
          <w:color w:val="172026"/>
          <w:sz w:val="22"/>
        </w:rPr>
        <w:t>Esta revisión del SRS sustituye la línea base original (SRS-TD-EMP-001, abril 2026) y consolida los 9 requisitos funcionales (RF-01 a RF-09) y 3 requisitos no funcionales (RNF-01 a RNF-03) priorizados para el MVP. Cada requisito incluye su declaración, criterio de aceptación en formato de historia de usuario y tareas técnicas asociadas. El proyecto se implementa con arquitectura de microservicios FastAPI, base de datos MySQL multi-schema, frontend React y Docker Compose como plataforma local.</w:t>
      </w:r>
    </w:p>
    <w:p>
      <w:pPr>
        <w:spacing w:before="280" w:after="80"/>
      </w:pPr>
      <w:r>
        <w:rPr>
          <w:rFonts w:ascii="Calibri" w:hAnsi="Calibri" w:eastAsia="Calibri"/>
          <w:b/>
          <w:i w:val="0"/>
          <w:color w:val="1F497D"/>
          <w:sz w:val="28"/>
        </w:rPr>
        <w:t>Índice general</w:t>
      </w:r>
    </w:p>
    <w:tbl>
      <w:tblPr>
        <w:tblStyle w:val="LightGrid-Accent1"/>
        <w:tblW w:type="auto" w:w="0"/>
        <w:jc w:val="center"/>
        <w:tblLook w:firstColumn="1" w:firstRow="1" w:lastColumn="0" w:lastRow="0" w:noHBand="0" w:noVBand="1" w:val="04A0"/>
      </w:tblPr>
      <w:tblGrid>
        <w:gridCol w:w="4703"/>
        <w:gridCol w:w="4703"/>
      </w:tblGrid>
      <w:tr>
        <w:tc>
          <w:tcPr>
            <w:tcW w:type="dxa" w:w="1134"/>
            <w:shd w:fill="DCE6F1"/>
            <w:vAlign w:val="center"/>
          </w:tcPr>
          <w:p>
            <w:pPr>
              <w:jc w:val="center"/>
            </w:pPr>
            <w:r/>
            <w:r>
              <w:rPr>
                <w:rFonts w:ascii="Calibri" w:hAnsi="Calibri" w:eastAsia="Calibri"/>
                <w:b/>
                <w:i w:val="0"/>
                <w:color w:val="1F497D"/>
                <w:sz w:val="20"/>
              </w:rPr>
              <w:t>No.</w:t>
            </w:r>
          </w:p>
        </w:tc>
        <w:tc>
          <w:tcPr>
            <w:tcW w:type="dxa" w:w="7937"/>
            <w:shd w:fill="DCE6F1"/>
            <w:vAlign w:val="center"/>
          </w:tcPr>
          <w:p>
            <w:pPr>
              <w:jc w:val="center"/>
            </w:pPr>
            <w:r/>
            <w:r>
              <w:rPr>
                <w:rFonts w:ascii="Calibri" w:hAnsi="Calibri" w:eastAsia="Calibri"/>
                <w:b/>
                <w:i w:val="0"/>
                <w:color w:val="1F497D"/>
                <w:sz w:val="20"/>
              </w:rPr>
              <w:t>Sección</w:t>
            </w:r>
          </w:p>
        </w:tc>
      </w:tr>
      <w:tr>
        <w:tc>
          <w:tcPr>
            <w:tcW w:type="dxa" w:w="1134"/>
            <w:vAlign w:val="center"/>
          </w:tcPr>
          <w:p>
            <w:pPr>
              <w:spacing w:after="40"/>
            </w:pPr>
            <w:r/>
            <w:r>
              <w:rPr>
                <w:rFonts w:ascii="Calibri" w:hAnsi="Calibri" w:eastAsia="Calibri"/>
                <w:b w:val="0"/>
                <w:i w:val="0"/>
                <w:color w:val="172026"/>
                <w:sz w:val="20"/>
              </w:rPr>
              <w:t>1.</w:t>
            </w:r>
          </w:p>
        </w:tc>
        <w:tc>
          <w:tcPr>
            <w:tcW w:type="dxa" w:w="7937"/>
            <w:vAlign w:val="center"/>
          </w:tcPr>
          <w:p>
            <w:pPr>
              <w:spacing w:after="40"/>
            </w:pPr>
            <w:r/>
            <w:r>
              <w:rPr>
                <w:rFonts w:ascii="Calibri" w:hAnsi="Calibri" w:eastAsia="Calibri"/>
                <w:b w:val="0"/>
                <w:i w:val="0"/>
                <w:color w:val="172026"/>
                <w:sz w:val="20"/>
              </w:rPr>
              <w:t>Introducción</w:t>
            </w:r>
          </w:p>
        </w:tc>
      </w:tr>
      <w:tr>
        <w:tc>
          <w:tcPr>
            <w:tcW w:type="dxa" w:w="1134"/>
            <w:vAlign w:val="center"/>
          </w:tcPr>
          <w:p>
            <w:pPr>
              <w:spacing w:after="40"/>
            </w:pPr>
            <w:r/>
            <w:r>
              <w:rPr>
                <w:rFonts w:ascii="Calibri" w:hAnsi="Calibri" w:eastAsia="Calibri"/>
                <w:b w:val="0"/>
                <w:i w:val="0"/>
                <w:color w:val="172026"/>
                <w:sz w:val="20"/>
              </w:rPr>
              <w:t>2.</w:t>
            </w:r>
          </w:p>
        </w:tc>
        <w:tc>
          <w:tcPr>
            <w:tcW w:type="dxa" w:w="7937"/>
            <w:vAlign w:val="center"/>
          </w:tcPr>
          <w:p>
            <w:pPr>
              <w:spacing w:after="40"/>
            </w:pPr>
            <w:r/>
            <w:r>
              <w:rPr>
                <w:rFonts w:ascii="Calibri" w:hAnsi="Calibri" w:eastAsia="Calibri"/>
                <w:b w:val="0"/>
                <w:i w:val="0"/>
                <w:color w:val="172026"/>
                <w:sz w:val="20"/>
              </w:rPr>
              <w:t>Descripción general</w:t>
            </w:r>
          </w:p>
        </w:tc>
      </w:tr>
      <w:tr>
        <w:tc>
          <w:tcPr>
            <w:tcW w:type="dxa" w:w="1134"/>
            <w:vAlign w:val="center"/>
          </w:tcPr>
          <w:p>
            <w:pPr>
              <w:spacing w:after="40"/>
            </w:pPr>
            <w:r/>
            <w:r>
              <w:rPr>
                <w:rFonts w:ascii="Calibri" w:hAnsi="Calibri" w:eastAsia="Calibri"/>
                <w:b w:val="0"/>
                <w:i w:val="0"/>
                <w:color w:val="172026"/>
                <w:sz w:val="20"/>
              </w:rPr>
              <w:t>3.</w:t>
            </w:r>
          </w:p>
        </w:tc>
        <w:tc>
          <w:tcPr>
            <w:tcW w:type="dxa" w:w="7937"/>
            <w:vAlign w:val="center"/>
          </w:tcPr>
          <w:p>
            <w:pPr>
              <w:spacing w:after="40"/>
            </w:pPr>
            <w:r/>
            <w:r>
              <w:rPr>
                <w:rFonts w:ascii="Calibri" w:hAnsi="Calibri" w:eastAsia="Calibri"/>
                <w:b w:val="0"/>
                <w:i w:val="0"/>
                <w:color w:val="172026"/>
                <w:sz w:val="20"/>
              </w:rPr>
              <w:t>Requisitos funcionales (RF-01 a RF-09)</w:t>
            </w:r>
          </w:p>
        </w:tc>
      </w:tr>
      <w:tr>
        <w:tc>
          <w:tcPr>
            <w:tcW w:type="dxa" w:w="1134"/>
            <w:vAlign w:val="center"/>
          </w:tcPr>
          <w:p>
            <w:pPr>
              <w:spacing w:after="40"/>
            </w:pPr>
            <w:r/>
            <w:r>
              <w:rPr>
                <w:rFonts w:ascii="Calibri" w:hAnsi="Calibri" w:eastAsia="Calibri"/>
                <w:b w:val="0"/>
                <w:i w:val="0"/>
                <w:color w:val="172026"/>
                <w:sz w:val="20"/>
              </w:rPr>
              <w:t>4.</w:t>
            </w:r>
          </w:p>
        </w:tc>
        <w:tc>
          <w:tcPr>
            <w:tcW w:type="dxa" w:w="7937"/>
            <w:vAlign w:val="center"/>
          </w:tcPr>
          <w:p>
            <w:pPr>
              <w:spacing w:after="40"/>
            </w:pPr>
            <w:r/>
            <w:r>
              <w:rPr>
                <w:rFonts w:ascii="Calibri" w:hAnsi="Calibri" w:eastAsia="Calibri"/>
                <w:b w:val="0"/>
                <w:i w:val="0"/>
                <w:color w:val="172026"/>
                <w:sz w:val="20"/>
              </w:rPr>
              <w:t>Requisitos no funcionales (RNF-01 a RNF-03)</w:t>
            </w:r>
          </w:p>
        </w:tc>
      </w:tr>
      <w:tr>
        <w:tc>
          <w:tcPr>
            <w:tcW w:type="dxa" w:w="1134"/>
            <w:vAlign w:val="center"/>
          </w:tcPr>
          <w:p>
            <w:pPr>
              <w:spacing w:after="40"/>
            </w:pPr>
            <w:r/>
            <w:r>
              <w:rPr>
                <w:rFonts w:ascii="Calibri" w:hAnsi="Calibri" w:eastAsia="Calibri"/>
                <w:b w:val="0"/>
                <w:i w:val="0"/>
                <w:color w:val="172026"/>
                <w:sz w:val="20"/>
              </w:rPr>
              <w:t>5.</w:t>
            </w:r>
          </w:p>
        </w:tc>
        <w:tc>
          <w:tcPr>
            <w:tcW w:type="dxa" w:w="7937"/>
            <w:vAlign w:val="center"/>
          </w:tcPr>
          <w:p>
            <w:pPr>
              <w:spacing w:after="40"/>
            </w:pPr>
            <w:r/>
            <w:r>
              <w:rPr>
                <w:rFonts w:ascii="Calibri" w:hAnsi="Calibri" w:eastAsia="Calibri"/>
                <w:b w:val="0"/>
                <w:i w:val="0"/>
                <w:color w:val="172026"/>
                <w:sz w:val="20"/>
              </w:rPr>
              <w:t>Restricciones del dominio</w:t>
            </w:r>
          </w:p>
        </w:tc>
      </w:tr>
      <w:tr>
        <w:tc>
          <w:tcPr>
            <w:tcW w:type="dxa" w:w="1134"/>
            <w:vAlign w:val="center"/>
          </w:tcPr>
          <w:p>
            <w:pPr>
              <w:spacing w:after="40"/>
            </w:pPr>
            <w:r/>
            <w:r>
              <w:rPr>
                <w:rFonts w:ascii="Calibri" w:hAnsi="Calibri" w:eastAsia="Calibri"/>
                <w:b w:val="0"/>
                <w:i w:val="0"/>
                <w:color w:val="172026"/>
                <w:sz w:val="20"/>
              </w:rPr>
              <w:t>6.</w:t>
            </w:r>
          </w:p>
        </w:tc>
        <w:tc>
          <w:tcPr>
            <w:tcW w:type="dxa" w:w="7937"/>
            <w:vAlign w:val="center"/>
          </w:tcPr>
          <w:p>
            <w:pPr>
              <w:spacing w:after="40"/>
            </w:pPr>
            <w:r/>
            <w:r>
              <w:rPr>
                <w:rFonts w:ascii="Calibri" w:hAnsi="Calibri" w:eastAsia="Calibri"/>
                <w:b w:val="0"/>
                <w:i w:val="0"/>
                <w:color w:val="172026"/>
                <w:sz w:val="20"/>
              </w:rPr>
              <w:t>Actores del sistema</w:t>
            </w:r>
          </w:p>
        </w:tc>
      </w:tr>
      <w:tr>
        <w:tc>
          <w:tcPr>
            <w:tcW w:type="dxa" w:w="1134"/>
            <w:vAlign w:val="center"/>
          </w:tcPr>
          <w:p>
            <w:pPr>
              <w:spacing w:after="40"/>
            </w:pPr>
            <w:r/>
            <w:r>
              <w:rPr>
                <w:rFonts w:ascii="Calibri" w:hAnsi="Calibri" w:eastAsia="Calibri"/>
                <w:b w:val="0"/>
                <w:i w:val="0"/>
                <w:color w:val="172026"/>
                <w:sz w:val="20"/>
              </w:rPr>
              <w:t>7.</w:t>
            </w:r>
          </w:p>
        </w:tc>
        <w:tc>
          <w:tcPr>
            <w:tcW w:type="dxa" w:w="7937"/>
            <w:vAlign w:val="center"/>
          </w:tcPr>
          <w:p>
            <w:pPr>
              <w:spacing w:after="40"/>
            </w:pPr>
            <w:r/>
            <w:r>
              <w:rPr>
                <w:rFonts w:ascii="Calibri" w:hAnsi="Calibri" w:eastAsia="Calibri"/>
                <w:b w:val="0"/>
                <w:i w:val="0"/>
                <w:color w:val="172026"/>
                <w:sz w:val="20"/>
              </w:rPr>
              <w:t>Diagrama de casos de uso</w:t>
            </w:r>
          </w:p>
        </w:tc>
      </w:tr>
      <w:tr>
        <w:tc>
          <w:tcPr>
            <w:tcW w:type="dxa" w:w="1134"/>
            <w:vAlign w:val="center"/>
          </w:tcPr>
          <w:p>
            <w:pPr>
              <w:spacing w:after="40"/>
            </w:pPr>
            <w:r/>
            <w:r>
              <w:rPr>
                <w:rFonts w:ascii="Calibri" w:hAnsi="Calibri" w:eastAsia="Calibri"/>
                <w:b w:val="0"/>
                <w:i w:val="0"/>
                <w:color w:val="172026"/>
                <w:sz w:val="20"/>
              </w:rPr>
              <w:t>8.</w:t>
            </w:r>
          </w:p>
        </w:tc>
        <w:tc>
          <w:tcPr>
            <w:tcW w:type="dxa" w:w="7937"/>
            <w:vAlign w:val="center"/>
          </w:tcPr>
          <w:p>
            <w:pPr>
              <w:spacing w:after="40"/>
            </w:pPr>
            <w:r/>
            <w:r>
              <w:rPr>
                <w:rFonts w:ascii="Calibri" w:hAnsi="Calibri" w:eastAsia="Calibri"/>
                <w:b w:val="0"/>
                <w:i w:val="0"/>
                <w:color w:val="172026"/>
                <w:sz w:val="20"/>
              </w:rPr>
              <w:t>Especificación de casos de uso (≥ 3 únicos del dominio)</w:t>
            </w:r>
          </w:p>
        </w:tc>
      </w:tr>
      <w:tr>
        <w:tc>
          <w:tcPr>
            <w:tcW w:type="dxa" w:w="1134"/>
            <w:vAlign w:val="center"/>
          </w:tcPr>
          <w:p>
            <w:pPr>
              <w:spacing w:after="40"/>
            </w:pPr>
            <w:r/>
            <w:r>
              <w:rPr>
                <w:rFonts w:ascii="Calibri" w:hAnsi="Calibri" w:eastAsia="Calibri"/>
                <w:b w:val="0"/>
                <w:i w:val="0"/>
                <w:color w:val="172026"/>
                <w:sz w:val="20"/>
              </w:rPr>
              <w:t>9.</w:t>
            </w:r>
          </w:p>
        </w:tc>
        <w:tc>
          <w:tcPr>
            <w:tcW w:type="dxa" w:w="7937"/>
            <w:vAlign w:val="center"/>
          </w:tcPr>
          <w:p>
            <w:pPr>
              <w:spacing w:after="40"/>
            </w:pPr>
            <w:r/>
            <w:r>
              <w:rPr>
                <w:rFonts w:ascii="Calibri" w:hAnsi="Calibri" w:eastAsia="Calibri"/>
                <w:b w:val="0"/>
                <w:i w:val="0"/>
                <w:color w:val="172026"/>
                <w:sz w:val="20"/>
              </w:rPr>
              <w:t>Diagramas de comportamiento UML (secuencia, actividad, estado)</w:t>
            </w:r>
          </w:p>
        </w:tc>
      </w:tr>
      <w:tr>
        <w:tc>
          <w:tcPr>
            <w:tcW w:type="dxa" w:w="1134"/>
            <w:vAlign w:val="center"/>
          </w:tcPr>
          <w:p>
            <w:pPr>
              <w:spacing w:after="40"/>
            </w:pPr>
            <w:r/>
            <w:r>
              <w:rPr>
                <w:rFonts w:ascii="Calibri" w:hAnsi="Calibri" w:eastAsia="Calibri"/>
                <w:b w:val="0"/>
                <w:i w:val="0"/>
                <w:color w:val="172026"/>
                <w:sz w:val="20"/>
              </w:rPr>
              <w:t>10.</w:t>
            </w:r>
          </w:p>
        </w:tc>
        <w:tc>
          <w:tcPr>
            <w:tcW w:type="dxa" w:w="7937"/>
            <w:vAlign w:val="center"/>
          </w:tcPr>
          <w:p>
            <w:pPr>
              <w:spacing w:after="40"/>
            </w:pPr>
            <w:r/>
            <w:r>
              <w:rPr>
                <w:rFonts w:ascii="Calibri" w:hAnsi="Calibri" w:eastAsia="Calibri"/>
                <w:b w:val="0"/>
                <w:i w:val="0"/>
                <w:color w:val="172026"/>
                <w:sz w:val="20"/>
              </w:rPr>
              <w:t>Diagramas estructurales UML (clases, componentes, despliegue)</w:t>
            </w:r>
          </w:p>
        </w:tc>
      </w:tr>
      <w:tr>
        <w:tc>
          <w:tcPr>
            <w:tcW w:type="dxa" w:w="1134"/>
            <w:vAlign w:val="center"/>
          </w:tcPr>
          <w:p>
            <w:pPr>
              <w:spacing w:after="40"/>
            </w:pPr>
            <w:r/>
            <w:r>
              <w:rPr>
                <w:rFonts w:ascii="Calibri" w:hAnsi="Calibri" w:eastAsia="Calibri"/>
                <w:b w:val="0"/>
                <w:i w:val="0"/>
                <w:color w:val="172026"/>
                <w:sz w:val="20"/>
              </w:rPr>
              <w:t>11.</w:t>
            </w:r>
          </w:p>
        </w:tc>
        <w:tc>
          <w:tcPr>
            <w:tcW w:type="dxa" w:w="7937"/>
            <w:vAlign w:val="center"/>
          </w:tcPr>
          <w:p>
            <w:pPr>
              <w:spacing w:after="40"/>
            </w:pPr>
            <w:r/>
            <w:r>
              <w:rPr>
                <w:rFonts w:ascii="Calibri" w:hAnsi="Calibri" w:eastAsia="Calibri"/>
                <w:b w:val="0"/>
                <w:i w:val="0"/>
                <w:color w:val="172026"/>
                <w:sz w:val="20"/>
              </w:rPr>
              <w:t>Reglas de negocio y consideraciones adicionales</w:t>
            </w:r>
          </w:p>
        </w:tc>
      </w:tr>
      <w:tr>
        <w:tc>
          <w:tcPr>
            <w:tcW w:type="dxa" w:w="1134"/>
            <w:vAlign w:val="center"/>
          </w:tcPr>
          <w:p>
            <w:pPr>
              <w:spacing w:after="40"/>
            </w:pPr>
            <w:r/>
            <w:r>
              <w:rPr>
                <w:rFonts w:ascii="Calibri" w:hAnsi="Calibri" w:eastAsia="Calibri"/>
                <w:b w:val="0"/>
                <w:i w:val="0"/>
                <w:color w:val="172026"/>
                <w:sz w:val="20"/>
              </w:rPr>
              <w:t>12.</w:t>
            </w:r>
          </w:p>
        </w:tc>
        <w:tc>
          <w:tcPr>
            <w:tcW w:type="dxa" w:w="7937"/>
            <w:vAlign w:val="center"/>
          </w:tcPr>
          <w:p>
            <w:pPr>
              <w:spacing w:after="40"/>
            </w:pPr>
            <w:r/>
            <w:r>
              <w:rPr>
                <w:rFonts w:ascii="Calibri" w:hAnsi="Calibri" w:eastAsia="Calibri"/>
                <w:b w:val="0"/>
                <w:i w:val="0"/>
                <w:color w:val="172026"/>
                <w:sz w:val="20"/>
              </w:rPr>
              <w:t>Índice de trazabilidad</w:t>
            </w:r>
          </w:p>
        </w:tc>
      </w:tr>
    </w:tbl>
    <w:p>
      <w:r>
        <w:br w:type="page"/>
      </w:r>
    </w:p>
    <w:p>
      <w:pPr>
        <w:spacing w:before="360" w:after="160"/>
      </w:pPr>
      <w:r>
        <w:rPr>
          <w:rFonts w:ascii="Calibri" w:hAnsi="Calibri" w:eastAsia="Calibri"/>
          <w:b/>
          <w:i w:val="0"/>
          <w:color w:val="1F497D"/>
          <w:sz w:val="40"/>
        </w:rPr>
        <w:t>1. Introducción</w:t>
      </w:r>
    </w:p>
    <w:p>
      <w:pPr>
        <w:spacing w:before="280" w:after="80"/>
      </w:pPr>
      <w:r>
        <w:rPr>
          <w:rFonts w:ascii="Calibri" w:hAnsi="Calibri" w:eastAsia="Calibri"/>
          <w:b/>
          <w:i w:val="0"/>
          <w:color w:val="1F497D"/>
          <w:sz w:val="28"/>
        </w:rPr>
        <w:t>1.1 Propósito</w:t>
      </w:r>
    </w:p>
    <w:p>
      <w:pPr>
        <w:spacing w:before="80" w:after="120"/>
        <w:jc w:val="both"/>
      </w:pPr>
      <w:r>
        <w:rPr>
          <w:rFonts w:ascii="Calibri" w:hAnsi="Calibri" w:eastAsia="Calibri"/>
          <w:b w:val="0"/>
          <w:i w:val="0"/>
          <w:color w:val="172026"/>
          <w:sz w:val="22"/>
        </w:rPr>
        <w:t>El propósito de este documento es especificar los requisitos del software para una aplicación de tienda digital orientada a Distrito Urbano. El SRS actúa como contrato funcional y técnico entre los interesados del proyecto, proporciona una base para planificación, arquitectura, construcción, pruebas y aceptación, y reduce la ambigüedad al convertir necesidades del negocio en requisitos verificables.</w:t>
      </w:r>
    </w:p>
    <w:p>
      <w:pPr>
        <w:spacing w:before="80" w:after="120"/>
        <w:jc w:val="both"/>
      </w:pPr>
      <w:r>
        <w:rPr>
          <w:rFonts w:ascii="Calibri" w:hAnsi="Calibri" w:eastAsia="Calibri"/>
          <w:b w:val="0"/>
          <w:i w:val="0"/>
          <w:color w:val="172026"/>
          <w:sz w:val="22"/>
        </w:rPr>
        <w:t>Este documento no describe cómo se programará cada componente a nivel de diseño detallado; describe qué debe hacer el sistema, qué restricciones debe respetar y qué criterios permitirán validar su cumplimiento.</w:t>
      </w:r>
    </w:p>
    <w:p>
      <w:pPr>
        <w:spacing w:before="280" w:after="80"/>
      </w:pPr>
      <w:r>
        <w:rPr>
          <w:rFonts w:ascii="Calibri" w:hAnsi="Calibri" w:eastAsia="Calibri"/>
          <w:b/>
          <w:i w:val="0"/>
          <w:color w:val="1F497D"/>
          <w:sz w:val="28"/>
        </w:rPr>
        <w:t>1.2 Alcance del producto</w:t>
      </w:r>
    </w:p>
    <w:p>
      <w:pPr>
        <w:spacing w:before="80" w:after="120"/>
        <w:jc w:val="both"/>
      </w:pPr>
      <w:r>
        <w:rPr>
          <w:rFonts w:ascii="Calibri" w:hAnsi="Calibri" w:eastAsia="Calibri"/>
          <w:b w:val="0"/>
          <w:i w:val="0"/>
          <w:color w:val="172026"/>
          <w:sz w:val="22"/>
        </w:rPr>
        <w:t>La solución comprende una tienda digital de marca propia para Distrito Urbano y un panel administrativo asociado. El cliente final podrá navegar el catálogo, consultar productos con variantes (color y talla), agregar artículos al carrito, completar el checkout, pagar por una pasarela externa, consultar sus pedidos y dejar reseñas posteriores a la compra que pasan por moderación administrativa. El administrador podrá gestionar el catálogo, controlar el inventario por variante con alertas de stock mínimo, administrar pedidos a través de su ciclo logístico, registrar empleados, salarios, gastos y consultar reportes operativos y financieros con cálculo real de COGS y margen.</w:t>
      </w:r>
    </w:p>
    <w:p>
      <w:pPr>
        <w:spacing w:before="280" w:after="80"/>
      </w:pPr>
      <w:r>
        <w:rPr>
          <w:rFonts w:ascii="Calibri" w:hAnsi="Calibri" w:eastAsia="Calibri"/>
          <w:b/>
          <w:i w:val="0"/>
          <w:color w:val="1F497D"/>
          <w:sz w:val="28"/>
        </w:rPr>
        <w:t>1.3 Definiciones, siglas y acrónimos</w:t>
      </w:r>
    </w:p>
    <w:tbl>
      <w:tblPr>
        <w:tblStyle w:val="LightGrid-Accent1"/>
        <w:tblW w:type="auto" w:w="0"/>
        <w:jc w:val="center"/>
        <w:tblLook w:firstColumn="1" w:firstRow="1" w:lastColumn="0" w:lastRow="0" w:noHBand="0" w:noVBand="1" w:val="04A0"/>
      </w:tblPr>
      <w:tblGrid>
        <w:gridCol w:w="4703"/>
        <w:gridCol w:w="4703"/>
      </w:tblGrid>
      <w:tr>
        <w:tc>
          <w:tcPr>
            <w:tcW w:type="dxa" w:w="1701"/>
            <w:shd w:fill="DCE6F1"/>
            <w:vAlign w:val="center"/>
          </w:tcPr>
          <w:p>
            <w:pPr>
              <w:jc w:val="center"/>
            </w:pPr>
            <w:r/>
            <w:r>
              <w:rPr>
                <w:rFonts w:ascii="Calibri" w:hAnsi="Calibri" w:eastAsia="Calibri"/>
                <w:b/>
                <w:i w:val="0"/>
                <w:color w:val="1F497D"/>
                <w:sz w:val="20"/>
              </w:rPr>
              <w:t>Término</w:t>
            </w:r>
          </w:p>
        </w:tc>
        <w:tc>
          <w:tcPr>
            <w:tcW w:type="dxa" w:w="7370"/>
            <w:shd w:fill="DCE6F1"/>
            <w:vAlign w:val="center"/>
          </w:tcPr>
          <w:p>
            <w:pPr>
              <w:jc w:val="center"/>
            </w:pPr>
            <w:r/>
            <w:r>
              <w:rPr>
                <w:rFonts w:ascii="Calibri" w:hAnsi="Calibri" w:eastAsia="Calibri"/>
                <w:b/>
                <w:i w:val="0"/>
                <w:color w:val="1F497D"/>
                <w:sz w:val="20"/>
              </w:rPr>
              <w:t>Definición</w:t>
            </w:r>
          </w:p>
        </w:tc>
      </w:tr>
      <w:tr>
        <w:tc>
          <w:tcPr>
            <w:tcW w:type="dxa" w:w="1701"/>
            <w:vAlign w:val="center"/>
          </w:tcPr>
          <w:p>
            <w:pPr>
              <w:spacing w:after="40"/>
            </w:pPr>
            <w:r/>
            <w:r>
              <w:rPr>
                <w:rFonts w:ascii="Calibri" w:hAnsi="Calibri" w:eastAsia="Calibri"/>
                <w:b w:val="0"/>
                <w:i w:val="0"/>
                <w:color w:val="172026"/>
                <w:sz w:val="20"/>
              </w:rPr>
              <w:t>SRS</w:t>
            </w:r>
          </w:p>
        </w:tc>
        <w:tc>
          <w:tcPr>
            <w:tcW w:type="dxa" w:w="7370"/>
            <w:vAlign w:val="center"/>
          </w:tcPr>
          <w:p>
            <w:pPr>
              <w:spacing w:after="40"/>
            </w:pPr>
            <w:r/>
            <w:r>
              <w:rPr>
                <w:rFonts w:ascii="Calibri" w:hAnsi="Calibri" w:eastAsia="Calibri"/>
                <w:b w:val="0"/>
                <w:i w:val="0"/>
                <w:color w:val="172026"/>
                <w:sz w:val="20"/>
              </w:rPr>
              <w:t>Software Requirements Specification; documento formal que define el comportamiento y las restricciones del sistema.</w:t>
            </w:r>
          </w:p>
        </w:tc>
      </w:tr>
      <w:tr>
        <w:tc>
          <w:tcPr>
            <w:tcW w:type="dxa" w:w="1701"/>
            <w:vAlign w:val="center"/>
          </w:tcPr>
          <w:p>
            <w:pPr>
              <w:spacing w:after="40"/>
            </w:pPr>
            <w:r/>
            <w:r>
              <w:rPr>
                <w:rFonts w:ascii="Calibri" w:hAnsi="Calibri" w:eastAsia="Calibri"/>
                <w:b w:val="0"/>
                <w:i w:val="0"/>
                <w:color w:val="172026"/>
                <w:sz w:val="20"/>
              </w:rPr>
              <w:t>RF</w:t>
            </w:r>
          </w:p>
        </w:tc>
        <w:tc>
          <w:tcPr>
            <w:tcW w:type="dxa" w:w="7370"/>
            <w:vAlign w:val="center"/>
          </w:tcPr>
          <w:p>
            <w:pPr>
              <w:spacing w:after="40"/>
            </w:pPr>
            <w:r/>
            <w:r>
              <w:rPr>
                <w:rFonts w:ascii="Calibri" w:hAnsi="Calibri" w:eastAsia="Calibri"/>
                <w:b w:val="0"/>
                <w:i w:val="0"/>
                <w:color w:val="172026"/>
                <w:sz w:val="20"/>
              </w:rPr>
              <w:t>Requisito funcional; capacidad observable que el sistema debe proporcionar.</w:t>
            </w:r>
          </w:p>
        </w:tc>
      </w:tr>
      <w:tr>
        <w:tc>
          <w:tcPr>
            <w:tcW w:type="dxa" w:w="1701"/>
            <w:vAlign w:val="center"/>
          </w:tcPr>
          <w:p>
            <w:pPr>
              <w:spacing w:after="40"/>
            </w:pPr>
            <w:r/>
            <w:r>
              <w:rPr>
                <w:rFonts w:ascii="Calibri" w:hAnsi="Calibri" w:eastAsia="Calibri"/>
                <w:b w:val="0"/>
                <w:i w:val="0"/>
                <w:color w:val="172026"/>
                <w:sz w:val="20"/>
              </w:rPr>
              <w:t>RNF</w:t>
            </w:r>
          </w:p>
        </w:tc>
        <w:tc>
          <w:tcPr>
            <w:tcW w:type="dxa" w:w="7370"/>
            <w:vAlign w:val="center"/>
          </w:tcPr>
          <w:p>
            <w:pPr>
              <w:spacing w:after="40"/>
            </w:pPr>
            <w:r/>
            <w:r>
              <w:rPr>
                <w:rFonts w:ascii="Calibri" w:hAnsi="Calibri" w:eastAsia="Calibri"/>
                <w:b w:val="0"/>
                <w:i w:val="0"/>
                <w:color w:val="172026"/>
                <w:sz w:val="20"/>
              </w:rPr>
              <w:t>Requisito no funcional; atributo de calidad o restricción del sistema.</w:t>
            </w:r>
          </w:p>
        </w:tc>
      </w:tr>
      <w:tr>
        <w:tc>
          <w:tcPr>
            <w:tcW w:type="dxa" w:w="1701"/>
            <w:vAlign w:val="center"/>
          </w:tcPr>
          <w:p>
            <w:pPr>
              <w:spacing w:after="40"/>
            </w:pPr>
            <w:r/>
            <w:r>
              <w:rPr>
                <w:rFonts w:ascii="Calibri" w:hAnsi="Calibri" w:eastAsia="Calibri"/>
                <w:b w:val="0"/>
                <w:i w:val="0"/>
                <w:color w:val="172026"/>
                <w:sz w:val="20"/>
              </w:rPr>
              <w:t>UML</w:t>
            </w:r>
          </w:p>
        </w:tc>
        <w:tc>
          <w:tcPr>
            <w:tcW w:type="dxa" w:w="7370"/>
            <w:vAlign w:val="center"/>
          </w:tcPr>
          <w:p>
            <w:pPr>
              <w:spacing w:after="40"/>
            </w:pPr>
            <w:r/>
            <w:r>
              <w:rPr>
                <w:rFonts w:ascii="Calibri" w:hAnsi="Calibri" w:eastAsia="Calibri"/>
                <w:b w:val="0"/>
                <w:i w:val="0"/>
                <w:color w:val="172026"/>
                <w:sz w:val="20"/>
              </w:rPr>
              <w:t>Unified Modeling Language; lenguaje estándar para modelar sistemas de software.</w:t>
            </w:r>
          </w:p>
        </w:tc>
      </w:tr>
      <w:tr>
        <w:tc>
          <w:tcPr>
            <w:tcW w:type="dxa" w:w="1701"/>
            <w:vAlign w:val="center"/>
          </w:tcPr>
          <w:p>
            <w:pPr>
              <w:spacing w:after="40"/>
            </w:pPr>
            <w:r/>
            <w:r>
              <w:rPr>
                <w:rFonts w:ascii="Calibri" w:hAnsi="Calibri" w:eastAsia="Calibri"/>
                <w:b w:val="0"/>
                <w:i w:val="0"/>
                <w:color w:val="172026"/>
                <w:sz w:val="20"/>
              </w:rPr>
              <w:t>API</w:t>
            </w:r>
          </w:p>
        </w:tc>
        <w:tc>
          <w:tcPr>
            <w:tcW w:type="dxa" w:w="7370"/>
            <w:vAlign w:val="center"/>
          </w:tcPr>
          <w:p>
            <w:pPr>
              <w:spacing w:after="40"/>
            </w:pPr>
            <w:r/>
            <w:r>
              <w:rPr>
                <w:rFonts w:ascii="Calibri" w:hAnsi="Calibri" w:eastAsia="Calibri"/>
                <w:b w:val="0"/>
                <w:i w:val="0"/>
                <w:color w:val="172026"/>
                <w:sz w:val="20"/>
              </w:rPr>
              <w:t>Interfaz de programación de aplicaciones para integración entre componentes.</w:t>
            </w:r>
          </w:p>
        </w:tc>
      </w:tr>
      <w:tr>
        <w:tc>
          <w:tcPr>
            <w:tcW w:type="dxa" w:w="1701"/>
            <w:vAlign w:val="center"/>
          </w:tcPr>
          <w:p>
            <w:pPr>
              <w:spacing w:after="40"/>
            </w:pPr>
            <w:r/>
            <w:r>
              <w:rPr>
                <w:rFonts w:ascii="Calibri" w:hAnsi="Calibri" w:eastAsia="Calibri"/>
                <w:b w:val="0"/>
                <w:i w:val="0"/>
                <w:color w:val="172026"/>
                <w:sz w:val="20"/>
              </w:rPr>
              <w:t>SKU</w:t>
            </w:r>
          </w:p>
        </w:tc>
        <w:tc>
          <w:tcPr>
            <w:tcW w:type="dxa" w:w="7370"/>
            <w:vAlign w:val="center"/>
          </w:tcPr>
          <w:p>
            <w:pPr>
              <w:spacing w:after="40"/>
            </w:pPr>
            <w:r/>
            <w:r>
              <w:rPr>
                <w:rFonts w:ascii="Calibri" w:hAnsi="Calibri" w:eastAsia="Calibri"/>
                <w:b w:val="0"/>
                <w:i w:val="0"/>
                <w:color w:val="172026"/>
                <w:sz w:val="20"/>
              </w:rPr>
              <w:t>Stock Keeping Unit; código único de inventario asociado a una variante.</w:t>
            </w:r>
          </w:p>
        </w:tc>
      </w:tr>
      <w:tr>
        <w:tc>
          <w:tcPr>
            <w:tcW w:type="dxa" w:w="1701"/>
            <w:vAlign w:val="center"/>
          </w:tcPr>
          <w:p>
            <w:pPr>
              <w:spacing w:after="40"/>
            </w:pPr>
            <w:r/>
            <w:r>
              <w:rPr>
                <w:rFonts w:ascii="Calibri" w:hAnsi="Calibri" w:eastAsia="Calibri"/>
                <w:b w:val="0"/>
                <w:i w:val="0"/>
                <w:color w:val="172026"/>
                <w:sz w:val="20"/>
              </w:rPr>
              <w:t>Checkout</w:t>
            </w:r>
          </w:p>
        </w:tc>
        <w:tc>
          <w:tcPr>
            <w:tcW w:type="dxa" w:w="7370"/>
            <w:vAlign w:val="center"/>
          </w:tcPr>
          <w:p>
            <w:pPr>
              <w:spacing w:after="40"/>
            </w:pPr>
            <w:r/>
            <w:r>
              <w:rPr>
                <w:rFonts w:ascii="Calibri" w:hAnsi="Calibri" w:eastAsia="Calibri"/>
                <w:b w:val="0"/>
                <w:i w:val="0"/>
                <w:color w:val="172026"/>
                <w:sz w:val="20"/>
              </w:rPr>
              <w:t>Flujo de confirmación de compra, validación y pago del pedido.</w:t>
            </w:r>
          </w:p>
        </w:tc>
      </w:tr>
      <w:tr>
        <w:tc>
          <w:tcPr>
            <w:tcW w:type="dxa" w:w="1701"/>
            <w:vAlign w:val="center"/>
          </w:tcPr>
          <w:p>
            <w:pPr>
              <w:spacing w:after="40"/>
            </w:pPr>
            <w:r/>
            <w:r>
              <w:rPr>
                <w:rFonts w:ascii="Calibri" w:hAnsi="Calibri" w:eastAsia="Calibri"/>
                <w:b w:val="0"/>
                <w:i w:val="0"/>
                <w:color w:val="172026"/>
                <w:sz w:val="20"/>
              </w:rPr>
              <w:t>COGS</w:t>
            </w:r>
          </w:p>
        </w:tc>
        <w:tc>
          <w:tcPr>
            <w:tcW w:type="dxa" w:w="7370"/>
            <w:vAlign w:val="center"/>
          </w:tcPr>
          <w:p>
            <w:pPr>
              <w:spacing w:after="40"/>
            </w:pPr>
            <w:r/>
            <w:r>
              <w:rPr>
                <w:rFonts w:ascii="Calibri" w:hAnsi="Calibri" w:eastAsia="Calibri"/>
                <w:b w:val="0"/>
                <w:i w:val="0"/>
                <w:color w:val="172026"/>
                <w:sz w:val="20"/>
              </w:rPr>
              <w:t>Cost of Goods Sold; costo de los productos efectivamente vendidos en un período.</w:t>
            </w:r>
          </w:p>
        </w:tc>
      </w:tr>
      <w:tr>
        <w:tc>
          <w:tcPr>
            <w:tcW w:type="dxa" w:w="1701"/>
            <w:vAlign w:val="center"/>
          </w:tcPr>
          <w:p>
            <w:pPr>
              <w:spacing w:after="40"/>
            </w:pPr>
            <w:r/>
            <w:r>
              <w:rPr>
                <w:rFonts w:ascii="Calibri" w:hAnsi="Calibri" w:eastAsia="Calibri"/>
                <w:b w:val="0"/>
                <w:i w:val="0"/>
                <w:color w:val="172026"/>
                <w:sz w:val="20"/>
              </w:rPr>
              <w:t>SAGA</w:t>
            </w:r>
          </w:p>
        </w:tc>
        <w:tc>
          <w:tcPr>
            <w:tcW w:type="dxa" w:w="7370"/>
            <w:vAlign w:val="center"/>
          </w:tcPr>
          <w:p>
            <w:pPr>
              <w:spacing w:after="40"/>
            </w:pPr>
            <w:r/>
            <w:r>
              <w:rPr>
                <w:rFonts w:ascii="Calibri" w:hAnsi="Calibri" w:eastAsia="Calibri"/>
                <w:b w:val="0"/>
                <w:i w:val="0"/>
                <w:color w:val="172026"/>
                <w:sz w:val="20"/>
              </w:rPr>
              <w:t>Patrón de transacciones distribuidas con compensaciones. Se aplica orquestada y síncrona en el checkout.</w:t>
            </w:r>
          </w:p>
        </w:tc>
      </w:tr>
      <w:tr>
        <w:tc>
          <w:tcPr>
            <w:tcW w:type="dxa" w:w="1701"/>
            <w:vAlign w:val="center"/>
          </w:tcPr>
          <w:p>
            <w:pPr>
              <w:spacing w:after="40"/>
            </w:pPr>
            <w:r/>
            <w:r>
              <w:rPr>
                <w:rFonts w:ascii="Calibri" w:hAnsi="Calibri" w:eastAsia="Calibri"/>
                <w:b w:val="0"/>
                <w:i w:val="0"/>
                <w:color w:val="172026"/>
                <w:sz w:val="20"/>
              </w:rPr>
              <w:t>JWT</w:t>
            </w:r>
          </w:p>
        </w:tc>
        <w:tc>
          <w:tcPr>
            <w:tcW w:type="dxa" w:w="7370"/>
            <w:vAlign w:val="center"/>
          </w:tcPr>
          <w:p>
            <w:pPr>
              <w:spacing w:after="40"/>
            </w:pPr>
            <w:r/>
            <w:r>
              <w:rPr>
                <w:rFonts w:ascii="Calibri" w:hAnsi="Calibri" w:eastAsia="Calibri"/>
                <w:b w:val="0"/>
                <w:i w:val="0"/>
                <w:color w:val="172026"/>
                <w:sz w:val="20"/>
              </w:rPr>
              <w:t>JSON Web Token; mecanismo de autenticación basado en tokens firmados.</w:t>
            </w:r>
          </w:p>
        </w:tc>
      </w:tr>
      <w:tr>
        <w:tc>
          <w:tcPr>
            <w:tcW w:type="dxa" w:w="1701"/>
            <w:vAlign w:val="center"/>
          </w:tcPr>
          <w:p>
            <w:pPr>
              <w:spacing w:after="40"/>
            </w:pPr>
            <w:r/>
            <w:r>
              <w:rPr>
                <w:rFonts w:ascii="Calibri" w:hAnsi="Calibri" w:eastAsia="Calibri"/>
                <w:b w:val="0"/>
                <w:i w:val="0"/>
                <w:color w:val="172026"/>
                <w:sz w:val="20"/>
              </w:rPr>
              <w:t>PlantUML</w:t>
            </w:r>
          </w:p>
        </w:tc>
        <w:tc>
          <w:tcPr>
            <w:tcW w:type="dxa" w:w="7370"/>
            <w:vAlign w:val="center"/>
          </w:tcPr>
          <w:p>
            <w:pPr>
              <w:spacing w:after="40"/>
            </w:pPr>
            <w:r/>
            <w:r>
              <w:rPr>
                <w:rFonts w:ascii="Calibri" w:hAnsi="Calibri" w:eastAsia="Calibri"/>
                <w:b w:val="0"/>
                <w:i w:val="0"/>
                <w:color w:val="172026"/>
                <w:sz w:val="20"/>
              </w:rPr>
              <w:t>Lenguaje textual para describir diagramas UML que pueden ser renderizados a imágenes.</w:t>
            </w:r>
          </w:p>
        </w:tc>
      </w:tr>
      <w:tr>
        <w:tc>
          <w:tcPr>
            <w:tcW w:type="dxa" w:w="1701"/>
            <w:vAlign w:val="center"/>
          </w:tcPr>
          <w:p>
            <w:pPr>
              <w:spacing w:after="40"/>
            </w:pPr>
            <w:r/>
            <w:r>
              <w:rPr>
                <w:rFonts w:ascii="Calibri" w:hAnsi="Calibri" w:eastAsia="Calibri"/>
                <w:b w:val="0"/>
                <w:i w:val="0"/>
                <w:color w:val="172026"/>
                <w:sz w:val="20"/>
              </w:rPr>
              <w:t>MVP</w:t>
            </w:r>
          </w:p>
        </w:tc>
        <w:tc>
          <w:tcPr>
            <w:tcW w:type="dxa" w:w="7370"/>
            <w:vAlign w:val="center"/>
          </w:tcPr>
          <w:p>
            <w:pPr>
              <w:spacing w:after="40"/>
            </w:pPr>
            <w:r/>
            <w:r>
              <w:rPr>
                <w:rFonts w:ascii="Calibri" w:hAnsi="Calibri" w:eastAsia="Calibri"/>
                <w:b w:val="0"/>
                <w:i w:val="0"/>
                <w:color w:val="172026"/>
                <w:sz w:val="20"/>
              </w:rPr>
              <w:t>Minimum Viable Product; versión mínima funcional del producto entregada al cierre del proyecto académico.</w:t>
            </w:r>
          </w:p>
        </w:tc>
      </w:tr>
    </w:tbl>
    <w:p>
      <w:pPr>
        <w:spacing w:before="280" w:after="80"/>
      </w:pPr>
      <w:r>
        <w:rPr>
          <w:rFonts w:ascii="Calibri" w:hAnsi="Calibri" w:eastAsia="Calibri"/>
          <w:b/>
          <w:i w:val="0"/>
          <w:color w:val="1F497D"/>
          <w:sz w:val="28"/>
        </w:rPr>
        <w:t>1.4 Referencias</w:t>
      </w:r>
    </w:p>
    <w:tbl>
      <w:tblPr>
        <w:tblStyle w:val="LightGrid-Accent1"/>
        <w:tblW w:type="auto" w:w="0"/>
        <w:jc w:val="center"/>
        <w:tblLook w:firstColumn="1" w:firstRow="1" w:lastColumn="0" w:lastRow="0" w:noHBand="0" w:noVBand="1" w:val="04A0"/>
      </w:tblPr>
      <w:tblGrid>
        <w:gridCol w:w="4703"/>
        <w:gridCol w:w="4703"/>
      </w:tblGrid>
      <w:tr>
        <w:tc>
          <w:tcPr>
            <w:tcW w:type="dxa" w:w="3402"/>
            <w:shd w:fill="DCE6F1"/>
            <w:vAlign w:val="center"/>
          </w:tcPr>
          <w:p>
            <w:pPr>
              <w:jc w:val="center"/>
            </w:pPr>
            <w:r/>
            <w:r>
              <w:rPr>
                <w:rFonts w:ascii="Calibri" w:hAnsi="Calibri" w:eastAsia="Calibri"/>
                <w:b/>
                <w:i w:val="0"/>
                <w:color w:val="1F497D"/>
                <w:sz w:val="20"/>
              </w:rPr>
              <w:t>Referencia</w:t>
            </w:r>
          </w:p>
        </w:tc>
        <w:tc>
          <w:tcPr>
            <w:tcW w:type="dxa" w:w="5669"/>
            <w:shd w:fill="DCE6F1"/>
            <w:vAlign w:val="center"/>
          </w:tcPr>
          <w:p>
            <w:pPr>
              <w:jc w:val="center"/>
            </w:pPr>
            <w:r/>
            <w:r>
              <w:rPr>
                <w:rFonts w:ascii="Calibri" w:hAnsi="Calibri" w:eastAsia="Calibri"/>
                <w:b/>
                <w:i w:val="0"/>
                <w:color w:val="1F497D"/>
                <w:sz w:val="20"/>
              </w:rPr>
              <w:t>Uso dentro del documento</w:t>
            </w:r>
          </w:p>
        </w:tc>
      </w:tr>
      <w:tr>
        <w:tc>
          <w:tcPr>
            <w:tcW w:type="dxa" w:w="3402"/>
            <w:vAlign w:val="center"/>
          </w:tcPr>
          <w:p>
            <w:pPr>
              <w:spacing w:after="40"/>
            </w:pPr>
            <w:r/>
            <w:r>
              <w:rPr>
                <w:rFonts w:ascii="Calibri" w:hAnsi="Calibri" w:eastAsia="Calibri"/>
                <w:b w:val="0"/>
                <w:i w:val="0"/>
                <w:color w:val="172026"/>
                <w:sz w:val="20"/>
              </w:rPr>
              <w:t>ISO/IEC/IEEE 29148:2018</w:t>
            </w:r>
          </w:p>
        </w:tc>
        <w:tc>
          <w:tcPr>
            <w:tcW w:type="dxa" w:w="5669"/>
            <w:vAlign w:val="center"/>
          </w:tcPr>
          <w:p>
            <w:pPr>
              <w:spacing w:after="40"/>
            </w:pPr>
            <w:r/>
            <w:r>
              <w:rPr>
                <w:rFonts w:ascii="Calibri" w:hAnsi="Calibri" w:eastAsia="Calibri"/>
                <w:b w:val="0"/>
                <w:i w:val="0"/>
                <w:color w:val="172026"/>
                <w:sz w:val="20"/>
              </w:rPr>
              <w:t>Requisitos y documentación de ingeniería de requisitos.</w:t>
            </w:r>
          </w:p>
        </w:tc>
      </w:tr>
      <w:tr>
        <w:tc>
          <w:tcPr>
            <w:tcW w:type="dxa" w:w="3402"/>
            <w:vAlign w:val="center"/>
          </w:tcPr>
          <w:p>
            <w:pPr>
              <w:spacing w:after="40"/>
            </w:pPr>
            <w:r/>
            <w:r>
              <w:rPr>
                <w:rFonts w:ascii="Calibri" w:hAnsi="Calibri" w:eastAsia="Calibri"/>
                <w:b w:val="0"/>
                <w:i w:val="0"/>
                <w:color w:val="172026"/>
                <w:sz w:val="20"/>
              </w:rPr>
              <w:t>ISO/IEC 25010:2023</w:t>
            </w:r>
          </w:p>
        </w:tc>
        <w:tc>
          <w:tcPr>
            <w:tcW w:type="dxa" w:w="5669"/>
            <w:vAlign w:val="center"/>
          </w:tcPr>
          <w:p>
            <w:pPr>
              <w:spacing w:after="40"/>
            </w:pPr>
            <w:r/>
            <w:r>
              <w:rPr>
                <w:rFonts w:ascii="Calibri" w:hAnsi="Calibri" w:eastAsia="Calibri"/>
                <w:b w:val="0"/>
                <w:i w:val="0"/>
                <w:color w:val="172026"/>
                <w:sz w:val="20"/>
              </w:rPr>
              <w:t>Modelo de calidad de producto de software.</w:t>
            </w:r>
          </w:p>
        </w:tc>
      </w:tr>
      <w:tr>
        <w:tc>
          <w:tcPr>
            <w:tcW w:type="dxa" w:w="3402"/>
            <w:vAlign w:val="center"/>
          </w:tcPr>
          <w:p>
            <w:pPr>
              <w:spacing w:after="40"/>
            </w:pPr>
            <w:r/>
            <w:r>
              <w:rPr>
                <w:rFonts w:ascii="Calibri" w:hAnsi="Calibri" w:eastAsia="Calibri"/>
                <w:b w:val="0"/>
                <w:i w:val="0"/>
                <w:color w:val="172026"/>
                <w:sz w:val="20"/>
              </w:rPr>
              <w:t>UML 2.5.1 / PlantUML</w:t>
            </w:r>
          </w:p>
        </w:tc>
        <w:tc>
          <w:tcPr>
            <w:tcW w:type="dxa" w:w="5669"/>
            <w:vAlign w:val="center"/>
          </w:tcPr>
          <w:p>
            <w:pPr>
              <w:spacing w:after="40"/>
            </w:pPr>
            <w:r/>
            <w:r>
              <w:rPr>
                <w:rFonts w:ascii="Calibri" w:hAnsi="Calibri" w:eastAsia="Calibri"/>
                <w:b w:val="0"/>
                <w:i w:val="0"/>
                <w:color w:val="172026"/>
                <w:sz w:val="20"/>
              </w:rPr>
              <w:t>Notación de modelado utilizada en los diagramas embebidos en este SRS.</w:t>
            </w:r>
          </w:p>
        </w:tc>
      </w:tr>
      <w:tr>
        <w:tc>
          <w:tcPr>
            <w:tcW w:type="dxa" w:w="3402"/>
            <w:vAlign w:val="center"/>
          </w:tcPr>
          <w:p>
            <w:pPr>
              <w:spacing w:after="40"/>
            </w:pPr>
            <w:r/>
            <w:r>
              <w:rPr>
                <w:rFonts w:ascii="Calibri" w:hAnsi="Calibri" w:eastAsia="Calibri"/>
                <w:b w:val="0"/>
                <w:i w:val="0"/>
                <w:color w:val="172026"/>
                <w:sz w:val="20"/>
              </w:rPr>
              <w:t>OWASP ASVS</w:t>
            </w:r>
          </w:p>
        </w:tc>
        <w:tc>
          <w:tcPr>
            <w:tcW w:type="dxa" w:w="5669"/>
            <w:vAlign w:val="center"/>
          </w:tcPr>
          <w:p>
            <w:pPr>
              <w:spacing w:after="40"/>
            </w:pPr>
            <w:r/>
            <w:r>
              <w:rPr>
                <w:rFonts w:ascii="Calibri" w:hAnsi="Calibri" w:eastAsia="Calibri"/>
                <w:b w:val="0"/>
                <w:i w:val="0"/>
                <w:color w:val="172026"/>
                <w:sz w:val="20"/>
              </w:rPr>
              <w:t>Buenas prácticas de seguridad, autenticación y registro de eventos.</w:t>
            </w:r>
          </w:p>
        </w:tc>
      </w:tr>
      <w:tr>
        <w:tc>
          <w:tcPr>
            <w:tcW w:type="dxa" w:w="3402"/>
            <w:vAlign w:val="center"/>
          </w:tcPr>
          <w:p>
            <w:pPr>
              <w:spacing w:after="40"/>
            </w:pPr>
            <w:r/>
            <w:r>
              <w:rPr>
                <w:rFonts w:ascii="Calibri" w:hAnsi="Calibri" w:eastAsia="Calibri"/>
                <w:b w:val="0"/>
                <w:i w:val="0"/>
                <w:color w:val="172026"/>
                <w:sz w:val="20"/>
              </w:rPr>
              <w:t>Guía Scrum 2020</w:t>
            </w:r>
          </w:p>
        </w:tc>
        <w:tc>
          <w:tcPr>
            <w:tcW w:type="dxa" w:w="5669"/>
            <w:vAlign w:val="center"/>
          </w:tcPr>
          <w:p>
            <w:pPr>
              <w:spacing w:after="40"/>
            </w:pPr>
            <w:r/>
            <w:r>
              <w:rPr>
                <w:rFonts w:ascii="Calibri" w:hAnsi="Calibri" w:eastAsia="Calibri"/>
                <w:b w:val="0"/>
                <w:i w:val="0"/>
                <w:color w:val="172026"/>
                <w:sz w:val="20"/>
              </w:rPr>
              <w:t>Marco de trabajo utilizado para la gestión iterativa del proyecto.</w:t>
            </w:r>
          </w:p>
        </w:tc>
      </w:tr>
      <w:tr>
        <w:tc>
          <w:tcPr>
            <w:tcW w:type="dxa" w:w="3402"/>
            <w:vAlign w:val="center"/>
          </w:tcPr>
          <w:p>
            <w:pPr>
              <w:spacing w:after="40"/>
            </w:pPr>
            <w:r/>
            <w:r>
              <w:rPr>
                <w:rFonts w:ascii="Calibri" w:hAnsi="Calibri" w:eastAsia="Calibri"/>
                <w:b w:val="0"/>
                <w:i w:val="0"/>
                <w:color w:val="172026"/>
                <w:sz w:val="20"/>
              </w:rPr>
              <w:t>Netflix Simian Army (2011)</w:t>
            </w:r>
          </w:p>
        </w:tc>
        <w:tc>
          <w:tcPr>
            <w:tcW w:type="dxa" w:w="5669"/>
            <w:vAlign w:val="center"/>
          </w:tcPr>
          <w:p>
            <w:pPr>
              <w:spacing w:after="40"/>
            </w:pPr>
            <w:r/>
            <w:r>
              <w:rPr>
                <w:rFonts w:ascii="Calibri" w:hAnsi="Calibri" w:eastAsia="Calibri"/>
                <w:b w:val="0"/>
                <w:i w:val="0"/>
                <w:color w:val="172026"/>
                <w:sz w:val="20"/>
              </w:rPr>
              <w:t>Inspiración para los experimentos de Chaos Engineering aplicados al MVP.</w:t>
            </w:r>
          </w:p>
        </w:tc>
      </w:tr>
    </w:tbl>
    <w:p>
      <w:pPr>
        <w:spacing w:before="280" w:after="80"/>
      </w:pPr>
      <w:r>
        <w:rPr>
          <w:rFonts w:ascii="Calibri" w:hAnsi="Calibri" w:eastAsia="Calibri"/>
          <w:b/>
          <w:i w:val="0"/>
          <w:color w:val="1F497D"/>
          <w:sz w:val="28"/>
        </w:rPr>
        <w:t>1.5 Visión general del documento</w:t>
      </w:r>
    </w:p>
    <w:p>
      <w:pPr>
        <w:spacing w:before="80" w:after="120"/>
        <w:jc w:val="both"/>
      </w:pPr>
      <w:r>
        <w:rPr>
          <w:rFonts w:ascii="Calibri" w:hAnsi="Calibri" w:eastAsia="Calibri"/>
          <w:b w:val="0"/>
          <w:i w:val="0"/>
          <w:color w:val="172026"/>
          <w:sz w:val="22"/>
        </w:rPr>
        <w:t>Las secciones 2 a 4 describen el contexto del negocio, las funciones del producto y los requisitos funcionales y no funcionales. La sección 5 lista las restricciones del dominio. La sección 6 identifica los actores del sistema. La sección 7 presenta el diagrama de casos de uso (en código PlantUML embebido). La sección 8 contiene la especificación detallada de los casos de uso principales, todos ellos representativos de funciones únicas del dominio de Distrito Urbano. Las secciones 9 y 10 presentan los diagramas de comportamiento y estructurales en PlantUML. La sección 11 documenta reglas de negocio y consideraciones de arquitectura. La sección 12 cierra con la matriz de trazabilidad.</w:t>
      </w:r>
    </w:p>
    <w:p>
      <w:pPr>
        <w:spacing w:before="360" w:after="160"/>
      </w:pPr>
      <w:r>
        <w:rPr>
          <w:rFonts w:ascii="Calibri" w:hAnsi="Calibri" w:eastAsia="Calibri"/>
          <w:b/>
          <w:i w:val="0"/>
          <w:color w:val="1F497D"/>
          <w:sz w:val="40"/>
        </w:rPr>
        <w:t>2. Descripción general</w:t>
      </w:r>
    </w:p>
    <w:p>
      <w:pPr>
        <w:spacing w:before="280" w:after="80"/>
      </w:pPr>
      <w:r>
        <w:rPr>
          <w:rFonts w:ascii="Calibri" w:hAnsi="Calibri" w:eastAsia="Calibri"/>
          <w:b/>
          <w:i w:val="0"/>
          <w:color w:val="1F497D"/>
          <w:sz w:val="28"/>
        </w:rPr>
        <w:t>2.1 Contexto del negocio</w:t>
      </w:r>
    </w:p>
    <w:p>
      <w:pPr>
        <w:spacing w:before="80" w:after="120"/>
        <w:jc w:val="both"/>
      </w:pPr>
      <w:r>
        <w:rPr>
          <w:rFonts w:ascii="Calibri" w:hAnsi="Calibri" w:eastAsia="Calibri"/>
          <w:b w:val="0"/>
          <w:i w:val="0"/>
          <w:color w:val="172026"/>
          <w:sz w:val="22"/>
        </w:rPr>
        <w:t>Distrito Urbano requiere un canal digital propio que le permita vender sus productos en línea sin depender únicamente de canales manuales o redes sociales. El modelo operativo actual presenta riesgos comunes: poca visibilidad del inventario real, dificultad para controlar productos con variantes (color y talla), seguimiento manual de pedidos, baja trazabilidad de los pagos y ausencia de reportes financieros unificados. El sistema propuesto centraliza estas operaciones en una sola solución tecnológica con arquitectura moderna basada en microservicios.</w:t>
      </w:r>
    </w:p>
    <w:p>
      <w:pPr>
        <w:spacing w:before="280" w:after="80"/>
      </w:pPr>
      <w:r>
        <w:rPr>
          <w:rFonts w:ascii="Calibri" w:hAnsi="Calibri" w:eastAsia="Calibri"/>
          <w:b/>
          <w:i w:val="0"/>
          <w:color w:val="1F497D"/>
          <w:sz w:val="28"/>
        </w:rPr>
        <w:t>2.2 Objetivos de negocio</w:t>
      </w:r>
    </w:p>
    <w:tbl>
      <w:tblPr>
        <w:tblStyle w:val="LightGrid-Accent1"/>
        <w:tblW w:type="auto" w:w="0"/>
        <w:jc w:val="center"/>
        <w:tblLook w:firstColumn="1" w:firstRow="1" w:lastColumn="0" w:lastRow="0" w:noHBand="0" w:noVBand="1" w:val="04A0"/>
      </w:tblPr>
      <w:tblGrid>
        <w:gridCol w:w="4703"/>
        <w:gridCol w:w="4703"/>
      </w:tblGrid>
      <w:tr>
        <w:tc>
          <w:tcPr>
            <w:tcW w:type="dxa" w:w="1417"/>
            <w:shd w:fill="DCE6F1"/>
            <w:vAlign w:val="center"/>
          </w:tcPr>
          <w:p>
            <w:pPr>
              <w:jc w:val="center"/>
            </w:pPr>
            <w:r/>
            <w:r>
              <w:rPr>
                <w:rFonts w:ascii="Calibri" w:hAnsi="Calibri" w:eastAsia="Calibri"/>
                <w:b/>
                <w:i w:val="0"/>
                <w:color w:val="1F497D"/>
                <w:sz w:val="20"/>
              </w:rPr>
              <w:t>ID</w:t>
            </w:r>
          </w:p>
        </w:tc>
        <w:tc>
          <w:tcPr>
            <w:tcW w:type="dxa" w:w="7654"/>
            <w:shd w:fill="DCE6F1"/>
            <w:vAlign w:val="center"/>
          </w:tcPr>
          <w:p>
            <w:pPr>
              <w:jc w:val="center"/>
            </w:pPr>
            <w:r/>
            <w:r>
              <w:rPr>
                <w:rFonts w:ascii="Calibri" w:hAnsi="Calibri" w:eastAsia="Calibri"/>
                <w:b/>
                <w:i w:val="0"/>
                <w:color w:val="1F497D"/>
                <w:sz w:val="20"/>
              </w:rPr>
              <w:t>Objetivo</w:t>
            </w:r>
          </w:p>
        </w:tc>
      </w:tr>
      <w:tr>
        <w:tc>
          <w:tcPr>
            <w:tcW w:type="dxa" w:w="1417"/>
            <w:vAlign w:val="center"/>
          </w:tcPr>
          <w:p>
            <w:pPr>
              <w:spacing w:after="40"/>
            </w:pPr>
            <w:r/>
            <w:r>
              <w:rPr>
                <w:rFonts w:ascii="Calibri" w:hAnsi="Calibri" w:eastAsia="Calibri"/>
                <w:b w:val="0"/>
                <w:i w:val="0"/>
                <w:color w:val="172026"/>
                <w:sz w:val="20"/>
              </w:rPr>
              <w:t>OBJ-01</w:t>
            </w:r>
          </w:p>
        </w:tc>
        <w:tc>
          <w:tcPr>
            <w:tcW w:type="dxa" w:w="7654"/>
            <w:vAlign w:val="center"/>
          </w:tcPr>
          <w:p>
            <w:pPr>
              <w:spacing w:after="40"/>
            </w:pPr>
            <w:r/>
            <w:r>
              <w:rPr>
                <w:rFonts w:ascii="Calibri" w:hAnsi="Calibri" w:eastAsia="Calibri"/>
                <w:b w:val="0"/>
                <w:i w:val="0"/>
                <w:color w:val="172026"/>
                <w:sz w:val="20"/>
              </w:rPr>
              <w:t>Incrementar las ventas digitales de Distrito Urbano mediante un canal de compra en línea estable y usable.</w:t>
            </w:r>
          </w:p>
        </w:tc>
      </w:tr>
      <w:tr>
        <w:tc>
          <w:tcPr>
            <w:tcW w:type="dxa" w:w="1417"/>
            <w:vAlign w:val="center"/>
          </w:tcPr>
          <w:p>
            <w:pPr>
              <w:spacing w:after="40"/>
            </w:pPr>
            <w:r/>
            <w:r>
              <w:rPr>
                <w:rFonts w:ascii="Calibri" w:hAnsi="Calibri" w:eastAsia="Calibri"/>
                <w:b w:val="0"/>
                <w:i w:val="0"/>
                <w:color w:val="172026"/>
                <w:sz w:val="20"/>
              </w:rPr>
              <w:t>OBJ-02</w:t>
            </w:r>
          </w:p>
        </w:tc>
        <w:tc>
          <w:tcPr>
            <w:tcW w:type="dxa" w:w="7654"/>
            <w:vAlign w:val="center"/>
          </w:tcPr>
          <w:p>
            <w:pPr>
              <w:spacing w:after="40"/>
            </w:pPr>
            <w:r/>
            <w:r>
              <w:rPr>
                <w:rFonts w:ascii="Calibri" w:hAnsi="Calibri" w:eastAsia="Calibri"/>
                <w:b w:val="0"/>
                <w:i w:val="0"/>
                <w:color w:val="172026"/>
                <w:sz w:val="20"/>
              </w:rPr>
              <w:t>Centralizar la gestión del catálogo, variantes (color + talla) y existencias en una sola plataforma.</w:t>
            </w:r>
          </w:p>
        </w:tc>
      </w:tr>
      <w:tr>
        <w:tc>
          <w:tcPr>
            <w:tcW w:type="dxa" w:w="1417"/>
            <w:vAlign w:val="center"/>
          </w:tcPr>
          <w:p>
            <w:pPr>
              <w:spacing w:after="40"/>
            </w:pPr>
            <w:r/>
            <w:r>
              <w:rPr>
                <w:rFonts w:ascii="Calibri" w:hAnsi="Calibri" w:eastAsia="Calibri"/>
                <w:b w:val="0"/>
                <w:i w:val="0"/>
                <w:color w:val="172026"/>
                <w:sz w:val="20"/>
              </w:rPr>
              <w:t>OBJ-03</w:t>
            </w:r>
          </w:p>
        </w:tc>
        <w:tc>
          <w:tcPr>
            <w:tcW w:type="dxa" w:w="7654"/>
            <w:vAlign w:val="center"/>
          </w:tcPr>
          <w:p>
            <w:pPr>
              <w:spacing w:after="40"/>
            </w:pPr>
            <w:r/>
            <w:r>
              <w:rPr>
                <w:rFonts w:ascii="Calibri" w:hAnsi="Calibri" w:eastAsia="Calibri"/>
                <w:b w:val="0"/>
                <w:i w:val="0"/>
                <w:color w:val="172026"/>
                <w:sz w:val="20"/>
              </w:rPr>
              <w:t>Reducir errores operativos en pedidos, pagos y stock mediante la SAGA orquestada y la validación transaccional.</w:t>
            </w:r>
          </w:p>
        </w:tc>
      </w:tr>
      <w:tr>
        <w:tc>
          <w:tcPr>
            <w:tcW w:type="dxa" w:w="1417"/>
            <w:vAlign w:val="center"/>
          </w:tcPr>
          <w:p>
            <w:pPr>
              <w:spacing w:after="40"/>
            </w:pPr>
            <w:r/>
            <w:r>
              <w:rPr>
                <w:rFonts w:ascii="Calibri" w:hAnsi="Calibri" w:eastAsia="Calibri"/>
                <w:b w:val="0"/>
                <w:i w:val="0"/>
                <w:color w:val="172026"/>
                <w:sz w:val="20"/>
              </w:rPr>
              <w:t>OBJ-04</w:t>
            </w:r>
          </w:p>
        </w:tc>
        <w:tc>
          <w:tcPr>
            <w:tcW w:type="dxa" w:w="7654"/>
            <w:vAlign w:val="center"/>
          </w:tcPr>
          <w:p>
            <w:pPr>
              <w:spacing w:after="40"/>
            </w:pPr>
            <w:r/>
            <w:r>
              <w:rPr>
                <w:rFonts w:ascii="Calibri" w:hAnsi="Calibri" w:eastAsia="Calibri"/>
                <w:b w:val="0"/>
                <w:i w:val="0"/>
                <w:color w:val="172026"/>
                <w:sz w:val="20"/>
              </w:rPr>
              <w:t>Proveer información financiera con COGS y márgenes reales para apoyar decisiones del negocio.</w:t>
            </w:r>
          </w:p>
        </w:tc>
      </w:tr>
      <w:tr>
        <w:tc>
          <w:tcPr>
            <w:tcW w:type="dxa" w:w="1417"/>
            <w:vAlign w:val="center"/>
          </w:tcPr>
          <w:p>
            <w:pPr>
              <w:spacing w:after="40"/>
            </w:pPr>
            <w:r/>
            <w:r>
              <w:rPr>
                <w:rFonts w:ascii="Calibri" w:hAnsi="Calibri" w:eastAsia="Calibri"/>
                <w:b w:val="0"/>
                <w:i w:val="0"/>
                <w:color w:val="172026"/>
                <w:sz w:val="20"/>
              </w:rPr>
              <w:t>OBJ-05</w:t>
            </w:r>
          </w:p>
        </w:tc>
        <w:tc>
          <w:tcPr>
            <w:tcW w:type="dxa" w:w="7654"/>
            <w:vAlign w:val="center"/>
          </w:tcPr>
          <w:p>
            <w:pPr>
              <w:spacing w:after="40"/>
            </w:pPr>
            <w:r/>
            <w:r>
              <w:rPr>
                <w:rFonts w:ascii="Calibri" w:hAnsi="Calibri" w:eastAsia="Calibri"/>
                <w:b w:val="0"/>
                <w:i w:val="0"/>
                <w:color w:val="172026"/>
                <w:sz w:val="20"/>
              </w:rPr>
              <w:t>Mantener una experiencia de marca coherente entre la tienda digital pública y el panel administrativo.</w:t>
            </w:r>
          </w:p>
        </w:tc>
      </w:tr>
    </w:tbl>
    <w:p>
      <w:pPr>
        <w:spacing w:before="280" w:after="80"/>
      </w:pPr>
      <w:r>
        <w:rPr>
          <w:rFonts w:ascii="Calibri" w:hAnsi="Calibri" w:eastAsia="Calibri"/>
          <w:b/>
          <w:i w:val="0"/>
          <w:color w:val="1F497D"/>
          <w:sz w:val="28"/>
        </w:rPr>
        <w:t>2.3 Stakeholders y usuarios objetivo</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DCE6F1"/>
            <w:vAlign w:val="center"/>
          </w:tcPr>
          <w:p>
            <w:pPr>
              <w:jc w:val="center"/>
            </w:pPr>
            <w:r/>
            <w:r>
              <w:rPr>
                <w:rFonts w:ascii="Calibri" w:hAnsi="Calibri" w:eastAsia="Calibri"/>
                <w:b/>
                <w:i w:val="0"/>
                <w:color w:val="1F497D"/>
                <w:sz w:val="20"/>
              </w:rPr>
              <w:t>Stakeholder / usuario</w:t>
            </w:r>
          </w:p>
        </w:tc>
        <w:tc>
          <w:tcPr>
            <w:tcW w:type="dxa" w:w="5102"/>
            <w:shd w:fill="DCE6F1"/>
            <w:vAlign w:val="center"/>
          </w:tcPr>
          <w:p>
            <w:pPr>
              <w:jc w:val="center"/>
            </w:pPr>
            <w:r/>
            <w:r>
              <w:rPr>
                <w:rFonts w:ascii="Calibri" w:hAnsi="Calibri" w:eastAsia="Calibri"/>
                <w:b/>
                <w:i w:val="0"/>
                <w:color w:val="1F497D"/>
                <w:sz w:val="20"/>
              </w:rPr>
              <w:t>Necesidad principal</w:t>
            </w:r>
          </w:p>
        </w:tc>
        <w:tc>
          <w:tcPr>
            <w:tcW w:type="dxa" w:w="1134"/>
            <w:shd w:fill="DCE6F1"/>
            <w:vAlign w:val="center"/>
          </w:tcPr>
          <w:p>
            <w:pPr>
              <w:jc w:val="center"/>
            </w:pPr>
            <w:r/>
            <w:r>
              <w:rPr>
                <w:rFonts w:ascii="Calibri" w:hAnsi="Calibri" w:eastAsia="Calibri"/>
                <w:b/>
                <w:i w:val="0"/>
                <w:color w:val="1F497D"/>
                <w:sz w:val="20"/>
              </w:rPr>
              <w:t>Prioridad</w:t>
            </w:r>
          </w:p>
        </w:tc>
      </w:tr>
      <w:tr>
        <w:tc>
          <w:tcPr>
            <w:tcW w:type="dxa" w:w="2835"/>
            <w:vAlign w:val="center"/>
          </w:tcPr>
          <w:p>
            <w:pPr>
              <w:spacing w:after="40"/>
            </w:pPr>
            <w:r/>
            <w:r>
              <w:rPr>
                <w:rFonts w:ascii="Calibri" w:hAnsi="Calibri" w:eastAsia="Calibri"/>
                <w:b w:val="0"/>
                <w:i w:val="0"/>
                <w:color w:val="172026"/>
                <w:sz w:val="20"/>
              </w:rPr>
              <w:t>Dirección del negocio</w:t>
            </w:r>
          </w:p>
        </w:tc>
        <w:tc>
          <w:tcPr>
            <w:tcW w:type="dxa" w:w="5102"/>
            <w:vAlign w:val="center"/>
          </w:tcPr>
          <w:p>
            <w:pPr>
              <w:spacing w:after="40"/>
            </w:pPr>
            <w:r/>
            <w:r>
              <w:rPr>
                <w:rFonts w:ascii="Calibri" w:hAnsi="Calibri" w:eastAsia="Calibri"/>
                <w:b w:val="0"/>
                <w:i w:val="0"/>
                <w:color w:val="172026"/>
                <w:sz w:val="20"/>
              </w:rPr>
              <w:t>Patrocina la solución, define objetivos comerciales y lineamientos de marca.</w:t>
            </w:r>
          </w:p>
        </w:tc>
        <w:tc>
          <w:tcPr>
            <w:tcW w:type="dxa" w:w="1134"/>
            <w:vAlign w:val="center"/>
          </w:tcPr>
          <w:p>
            <w:pPr>
              <w:spacing w:after="40"/>
            </w:pPr>
            <w:r/>
            <w:r>
              <w:rPr>
                <w:rFonts w:ascii="Calibri" w:hAnsi="Calibri" w:eastAsia="Calibri"/>
                <w:b w:val="0"/>
                <w:i w:val="0"/>
                <w:color w:val="172026"/>
                <w:sz w:val="20"/>
              </w:rPr>
              <w:t>Alta</w:t>
            </w:r>
          </w:p>
        </w:tc>
      </w:tr>
      <w:tr>
        <w:tc>
          <w:tcPr>
            <w:tcW w:type="dxa" w:w="2835"/>
            <w:vAlign w:val="center"/>
          </w:tcPr>
          <w:p>
            <w:pPr>
              <w:spacing w:after="40"/>
            </w:pPr>
            <w:r/>
            <w:r>
              <w:rPr>
                <w:rFonts w:ascii="Calibri" w:hAnsi="Calibri" w:eastAsia="Calibri"/>
                <w:b w:val="0"/>
                <w:i w:val="0"/>
                <w:color w:val="172026"/>
                <w:sz w:val="20"/>
              </w:rPr>
              <w:t>Administrador del e-commerce</w:t>
            </w:r>
          </w:p>
        </w:tc>
        <w:tc>
          <w:tcPr>
            <w:tcW w:type="dxa" w:w="5102"/>
            <w:vAlign w:val="center"/>
          </w:tcPr>
          <w:p>
            <w:pPr>
              <w:spacing w:after="40"/>
            </w:pPr>
            <w:r/>
            <w:r>
              <w:rPr>
                <w:rFonts w:ascii="Calibri" w:hAnsi="Calibri" w:eastAsia="Calibri"/>
                <w:b w:val="0"/>
                <w:i w:val="0"/>
                <w:color w:val="172026"/>
                <w:sz w:val="20"/>
              </w:rPr>
              <w:t>Gestiona catálogo, inventario, pedidos, clientes, empleados, gastos y reportes.</w:t>
            </w:r>
          </w:p>
        </w:tc>
        <w:tc>
          <w:tcPr>
            <w:tcW w:type="dxa" w:w="1134"/>
            <w:vAlign w:val="center"/>
          </w:tcPr>
          <w:p>
            <w:pPr>
              <w:spacing w:after="40"/>
            </w:pPr>
            <w:r/>
            <w:r>
              <w:rPr>
                <w:rFonts w:ascii="Calibri" w:hAnsi="Calibri" w:eastAsia="Calibri"/>
                <w:b w:val="0"/>
                <w:i w:val="0"/>
                <w:color w:val="172026"/>
                <w:sz w:val="20"/>
              </w:rPr>
              <w:t>Alta</w:t>
            </w:r>
          </w:p>
        </w:tc>
      </w:tr>
      <w:tr>
        <w:tc>
          <w:tcPr>
            <w:tcW w:type="dxa" w:w="2835"/>
            <w:vAlign w:val="center"/>
          </w:tcPr>
          <w:p>
            <w:pPr>
              <w:spacing w:after="40"/>
            </w:pPr>
            <w:r/>
            <w:r>
              <w:rPr>
                <w:rFonts w:ascii="Calibri" w:hAnsi="Calibri" w:eastAsia="Calibri"/>
                <w:b w:val="0"/>
                <w:i w:val="0"/>
                <w:color w:val="172026"/>
                <w:sz w:val="20"/>
              </w:rPr>
              <w:t>Cliente final</w:t>
            </w:r>
          </w:p>
        </w:tc>
        <w:tc>
          <w:tcPr>
            <w:tcW w:type="dxa" w:w="5102"/>
            <w:vAlign w:val="center"/>
          </w:tcPr>
          <w:p>
            <w:pPr>
              <w:spacing w:after="40"/>
            </w:pPr>
            <w:r/>
            <w:r>
              <w:rPr>
                <w:rFonts w:ascii="Calibri" w:hAnsi="Calibri" w:eastAsia="Calibri"/>
                <w:b w:val="0"/>
                <w:i w:val="0"/>
                <w:color w:val="172026"/>
                <w:sz w:val="20"/>
              </w:rPr>
              <w:t>Navega el catálogo, compra productos, paga, consulta pedidos y deja reseñas.</w:t>
            </w:r>
          </w:p>
        </w:tc>
        <w:tc>
          <w:tcPr>
            <w:tcW w:type="dxa" w:w="1134"/>
            <w:vAlign w:val="center"/>
          </w:tcPr>
          <w:p>
            <w:pPr>
              <w:spacing w:after="40"/>
            </w:pPr>
            <w:r/>
            <w:r>
              <w:rPr>
                <w:rFonts w:ascii="Calibri" w:hAnsi="Calibri" w:eastAsia="Calibri"/>
                <w:b w:val="0"/>
                <w:i w:val="0"/>
                <w:color w:val="172026"/>
                <w:sz w:val="20"/>
              </w:rPr>
              <w:t>Alta</w:t>
            </w:r>
          </w:p>
        </w:tc>
      </w:tr>
      <w:tr>
        <w:tc>
          <w:tcPr>
            <w:tcW w:type="dxa" w:w="2835"/>
            <w:vAlign w:val="center"/>
          </w:tcPr>
          <w:p>
            <w:pPr>
              <w:spacing w:after="40"/>
            </w:pPr>
            <w:r/>
            <w:r>
              <w:rPr>
                <w:rFonts w:ascii="Calibri" w:hAnsi="Calibri" w:eastAsia="Calibri"/>
                <w:b w:val="0"/>
                <w:i w:val="0"/>
                <w:color w:val="172026"/>
                <w:sz w:val="20"/>
              </w:rPr>
              <w:t>Área contable/financiera</w:t>
            </w:r>
          </w:p>
        </w:tc>
        <w:tc>
          <w:tcPr>
            <w:tcW w:type="dxa" w:w="5102"/>
            <w:vAlign w:val="center"/>
          </w:tcPr>
          <w:p>
            <w:pPr>
              <w:spacing w:after="40"/>
            </w:pPr>
            <w:r/>
            <w:r>
              <w:rPr>
                <w:rFonts w:ascii="Calibri" w:hAnsi="Calibri" w:eastAsia="Calibri"/>
                <w:b w:val="0"/>
                <w:i w:val="0"/>
                <w:color w:val="172026"/>
                <w:sz w:val="20"/>
              </w:rPr>
              <w:t>Usa la información operativa para control interno y toma de decisiones.</w:t>
            </w:r>
          </w:p>
        </w:tc>
        <w:tc>
          <w:tcPr>
            <w:tcW w:type="dxa" w:w="1134"/>
            <w:vAlign w:val="center"/>
          </w:tcPr>
          <w:p>
            <w:pPr>
              <w:spacing w:after="40"/>
            </w:pPr>
            <w:r/>
            <w:r>
              <w:rPr>
                <w:rFonts w:ascii="Calibri" w:hAnsi="Calibri" w:eastAsia="Calibri"/>
                <w:b w:val="0"/>
                <w:i w:val="0"/>
                <w:color w:val="172026"/>
                <w:sz w:val="20"/>
              </w:rPr>
              <w:t>Media</w:t>
            </w:r>
          </w:p>
        </w:tc>
      </w:tr>
      <w:tr>
        <w:tc>
          <w:tcPr>
            <w:tcW w:type="dxa" w:w="2835"/>
            <w:vAlign w:val="center"/>
          </w:tcPr>
          <w:p>
            <w:pPr>
              <w:spacing w:after="40"/>
            </w:pPr>
            <w:r/>
            <w:r>
              <w:rPr>
                <w:rFonts w:ascii="Calibri" w:hAnsi="Calibri" w:eastAsia="Calibri"/>
                <w:b w:val="0"/>
                <w:i w:val="0"/>
                <w:color w:val="172026"/>
                <w:sz w:val="20"/>
              </w:rPr>
              <w:t>Pasarela de pago (sistema externo)</w:t>
            </w:r>
          </w:p>
        </w:tc>
        <w:tc>
          <w:tcPr>
            <w:tcW w:type="dxa" w:w="5102"/>
            <w:vAlign w:val="center"/>
          </w:tcPr>
          <w:p>
            <w:pPr>
              <w:spacing w:after="40"/>
            </w:pPr>
            <w:r/>
            <w:r>
              <w:rPr>
                <w:rFonts w:ascii="Calibri" w:hAnsi="Calibri" w:eastAsia="Calibri"/>
                <w:b w:val="0"/>
                <w:i w:val="0"/>
                <w:color w:val="172026"/>
                <w:sz w:val="20"/>
              </w:rPr>
              <w:t>Autoriza, rechaza o confirma transacciones monetarias mediante API externa.</w:t>
            </w:r>
          </w:p>
        </w:tc>
        <w:tc>
          <w:tcPr>
            <w:tcW w:type="dxa" w:w="1134"/>
            <w:vAlign w:val="center"/>
          </w:tcPr>
          <w:p>
            <w:pPr>
              <w:spacing w:after="40"/>
            </w:pPr>
            <w:r/>
            <w:r>
              <w:rPr>
                <w:rFonts w:ascii="Calibri" w:hAnsi="Calibri" w:eastAsia="Calibri"/>
                <w:b w:val="0"/>
                <w:i w:val="0"/>
                <w:color w:val="172026"/>
                <w:sz w:val="20"/>
              </w:rPr>
              <w:t>Alta</w:t>
            </w:r>
          </w:p>
        </w:tc>
      </w:tr>
      <w:tr>
        <w:tc>
          <w:tcPr>
            <w:tcW w:type="dxa" w:w="2835"/>
            <w:vAlign w:val="center"/>
          </w:tcPr>
          <w:p>
            <w:pPr>
              <w:spacing w:after="40"/>
            </w:pPr>
            <w:r/>
            <w:r>
              <w:rPr>
                <w:rFonts w:ascii="Calibri" w:hAnsi="Calibri" w:eastAsia="Calibri"/>
                <w:b w:val="0"/>
                <w:i w:val="0"/>
                <w:color w:val="172026"/>
                <w:sz w:val="20"/>
              </w:rPr>
              <w:t>Servicio SMTP (sistema externo)</w:t>
            </w:r>
          </w:p>
        </w:tc>
        <w:tc>
          <w:tcPr>
            <w:tcW w:type="dxa" w:w="5102"/>
            <w:vAlign w:val="center"/>
          </w:tcPr>
          <w:p>
            <w:pPr>
              <w:spacing w:after="40"/>
            </w:pPr>
            <w:r/>
            <w:r>
              <w:rPr>
                <w:rFonts w:ascii="Calibri" w:hAnsi="Calibri" w:eastAsia="Calibri"/>
                <w:b w:val="0"/>
                <w:i w:val="0"/>
                <w:color w:val="172026"/>
                <w:sz w:val="20"/>
              </w:rPr>
              <w:t>Entrega correos transaccionales: bienvenida, confirmación de pedido, cambios de estado.</w:t>
            </w:r>
          </w:p>
        </w:tc>
        <w:tc>
          <w:tcPr>
            <w:tcW w:type="dxa" w:w="1134"/>
            <w:vAlign w:val="center"/>
          </w:tcPr>
          <w:p>
            <w:pPr>
              <w:spacing w:after="40"/>
            </w:pPr>
            <w:r/>
            <w:r>
              <w:rPr>
                <w:rFonts w:ascii="Calibri" w:hAnsi="Calibri" w:eastAsia="Calibri"/>
                <w:b w:val="0"/>
                <w:i w:val="0"/>
                <w:color w:val="172026"/>
                <w:sz w:val="20"/>
              </w:rPr>
              <w:t>Media</w:t>
            </w:r>
          </w:p>
        </w:tc>
      </w:tr>
      <w:tr>
        <w:tc>
          <w:tcPr>
            <w:tcW w:type="dxa" w:w="2835"/>
            <w:vAlign w:val="center"/>
          </w:tcPr>
          <w:p>
            <w:pPr>
              <w:spacing w:after="40"/>
            </w:pPr>
            <w:r/>
            <w:r>
              <w:rPr>
                <w:rFonts w:ascii="Calibri" w:hAnsi="Calibri" w:eastAsia="Calibri"/>
                <w:b w:val="0"/>
                <w:i w:val="0"/>
                <w:color w:val="172026"/>
                <w:sz w:val="20"/>
              </w:rPr>
              <w:t>Equipo de tecnología (proyecto Scrum)</w:t>
            </w:r>
          </w:p>
        </w:tc>
        <w:tc>
          <w:tcPr>
            <w:tcW w:type="dxa" w:w="5102"/>
            <w:vAlign w:val="center"/>
          </w:tcPr>
          <w:p>
            <w:pPr>
              <w:spacing w:after="40"/>
            </w:pPr>
            <w:r/>
            <w:r>
              <w:rPr>
                <w:rFonts w:ascii="Calibri" w:hAnsi="Calibri" w:eastAsia="Calibri"/>
                <w:b w:val="0"/>
                <w:i w:val="0"/>
                <w:color w:val="172026"/>
                <w:sz w:val="20"/>
              </w:rPr>
              <w:t>Implementa, despliega, integra, monitorea y mantiene la solución.</w:t>
            </w:r>
          </w:p>
        </w:tc>
        <w:tc>
          <w:tcPr>
            <w:tcW w:type="dxa" w:w="1134"/>
            <w:vAlign w:val="center"/>
          </w:tcPr>
          <w:p>
            <w:pPr>
              <w:spacing w:after="40"/>
            </w:pPr>
            <w:r/>
            <w:r>
              <w:rPr>
                <w:rFonts w:ascii="Calibri" w:hAnsi="Calibri" w:eastAsia="Calibri"/>
                <w:b w:val="0"/>
                <w:i w:val="0"/>
                <w:color w:val="172026"/>
                <w:sz w:val="20"/>
              </w:rPr>
              <w:t>Alta</w:t>
            </w:r>
          </w:p>
        </w:tc>
      </w:tr>
    </w:tbl>
    <w:p>
      <w:pPr>
        <w:spacing w:before="280" w:after="80"/>
      </w:pPr>
      <w:r>
        <w:rPr>
          <w:rFonts w:ascii="Calibri" w:hAnsi="Calibri" w:eastAsia="Calibri"/>
          <w:b/>
          <w:i w:val="0"/>
          <w:color w:val="1F497D"/>
          <w:sz w:val="28"/>
        </w:rPr>
        <w:t>2.4 Funciones principales del producto</w:t>
      </w:r>
    </w:p>
    <w:p>
      <w:pPr>
        <w:pStyle w:val="ListBullet"/>
        <w:spacing w:after="40"/>
        <w:ind w:left="340"/>
      </w:pPr>
      <w:r>
        <w:rPr>
          <w:rFonts w:ascii="Calibri" w:hAnsi="Calibri" w:eastAsia="Calibri"/>
          <w:b w:val="0"/>
          <w:i w:val="0"/>
          <w:color w:val="172026"/>
          <w:sz w:val="21"/>
        </w:rPr>
        <w:t>Registro y autenticación de clientes con JWT.</w:t>
      </w:r>
    </w:p>
    <w:p>
      <w:pPr>
        <w:pStyle w:val="ListBullet"/>
        <w:spacing w:after="40"/>
        <w:ind w:left="340"/>
      </w:pPr>
      <w:r>
        <w:rPr>
          <w:rFonts w:ascii="Calibri" w:hAnsi="Calibri" w:eastAsia="Calibri"/>
          <w:b w:val="0"/>
          <w:i w:val="0"/>
          <w:color w:val="172026"/>
          <w:sz w:val="21"/>
        </w:rPr>
        <w:t>Visualización del catálogo con categorías, búsqueda, filtros y variantes (color + talla).</w:t>
      </w:r>
    </w:p>
    <w:p>
      <w:pPr>
        <w:pStyle w:val="ListBullet"/>
        <w:spacing w:after="40"/>
        <w:ind w:left="340"/>
      </w:pPr>
      <w:r>
        <w:rPr>
          <w:rFonts w:ascii="Calibri" w:hAnsi="Calibri" w:eastAsia="Calibri"/>
          <w:b w:val="0"/>
          <w:i w:val="0"/>
          <w:color w:val="172026"/>
          <w:sz w:val="21"/>
        </w:rPr>
        <w:t>Gestión de carrito y proceso de checkout con validación transaccional de inventario.</w:t>
      </w:r>
    </w:p>
    <w:p>
      <w:pPr>
        <w:pStyle w:val="ListBullet"/>
        <w:spacing w:after="40"/>
        <w:ind w:left="340"/>
      </w:pPr>
      <w:r>
        <w:rPr>
          <w:rFonts w:ascii="Calibri" w:hAnsi="Calibri" w:eastAsia="Calibri"/>
          <w:b w:val="0"/>
          <w:i w:val="0"/>
          <w:color w:val="172026"/>
          <w:sz w:val="21"/>
        </w:rPr>
        <w:t>Integración con pasarela de pago externa (simulada con 4 escenarios para el MVP).</w:t>
      </w:r>
    </w:p>
    <w:p>
      <w:pPr>
        <w:pStyle w:val="ListBullet"/>
        <w:spacing w:after="40"/>
        <w:ind w:left="340"/>
      </w:pPr>
      <w:r>
        <w:rPr>
          <w:rFonts w:ascii="Calibri" w:hAnsi="Calibri" w:eastAsia="Calibri"/>
          <w:b w:val="0"/>
          <w:i w:val="0"/>
          <w:color w:val="172026"/>
          <w:sz w:val="21"/>
        </w:rPr>
        <w:t>Creación y seguimiento de pedidos con timeline de estados visible al cliente.</w:t>
      </w:r>
    </w:p>
    <w:p>
      <w:pPr>
        <w:pStyle w:val="ListBullet"/>
        <w:spacing w:after="40"/>
        <w:ind w:left="340"/>
      </w:pPr>
      <w:r>
        <w:rPr>
          <w:rFonts w:ascii="Calibri" w:hAnsi="Calibri" w:eastAsia="Calibri"/>
          <w:b w:val="0"/>
          <w:i w:val="0"/>
          <w:color w:val="172026"/>
          <w:sz w:val="21"/>
        </w:rPr>
        <w:t>Reseñas y valoraciones con moderación administrativa antes de publicar.</w:t>
      </w:r>
    </w:p>
    <w:p>
      <w:pPr>
        <w:pStyle w:val="ListBullet"/>
        <w:spacing w:after="40"/>
        <w:ind w:left="340"/>
      </w:pPr>
      <w:r>
        <w:rPr>
          <w:rFonts w:ascii="Calibri" w:hAnsi="Calibri" w:eastAsia="Calibri"/>
          <w:b w:val="0"/>
          <w:i w:val="0"/>
          <w:color w:val="172026"/>
          <w:sz w:val="21"/>
        </w:rPr>
        <w:t>Panel administrativo para productos, variantes, stock, pedidos, empleados y reportes.</w:t>
      </w:r>
    </w:p>
    <w:p>
      <w:pPr>
        <w:pStyle w:val="ListBullet"/>
        <w:spacing w:after="40"/>
        <w:ind w:left="340"/>
      </w:pPr>
      <w:r>
        <w:rPr>
          <w:rFonts w:ascii="Calibri" w:hAnsi="Calibri" w:eastAsia="Calibri"/>
          <w:b w:val="0"/>
          <w:i w:val="0"/>
          <w:color w:val="172026"/>
          <w:sz w:val="21"/>
        </w:rPr>
        <w:t>Configuración visual de la tienda: logo, colores corporativos y datos informativos.</w:t>
      </w:r>
    </w:p>
    <w:p>
      <w:pPr>
        <w:pStyle w:val="ListBullet"/>
        <w:spacing w:after="40"/>
        <w:ind w:left="340"/>
      </w:pPr>
      <w:r>
        <w:rPr>
          <w:rFonts w:ascii="Calibri" w:hAnsi="Calibri" w:eastAsia="Calibri"/>
          <w:b w:val="0"/>
          <w:i w:val="0"/>
          <w:color w:val="172026"/>
          <w:sz w:val="21"/>
        </w:rPr>
        <w:t>Registro de bitácora con correlation-id para trazabilidad de operaciones críticas.</w:t>
      </w:r>
    </w:p>
    <w:p>
      <w:pPr>
        <w:pStyle w:val="ListBullet"/>
        <w:spacing w:after="40"/>
        <w:ind w:left="340"/>
      </w:pPr>
      <w:r>
        <w:rPr>
          <w:rFonts w:ascii="Calibri" w:hAnsi="Calibri" w:eastAsia="Calibri"/>
          <w:b w:val="0"/>
          <w:i w:val="0"/>
          <w:color w:val="172026"/>
          <w:sz w:val="21"/>
        </w:rPr>
        <w:t>Dashboard financiero con cálculo real de COGS, margen bruto, utilidad neta y exportación a PDF/CSV.</w:t>
      </w:r>
    </w:p>
    <w:p>
      <w:pPr>
        <w:spacing w:before="280" w:after="80"/>
      </w:pPr>
      <w:r>
        <w:rPr>
          <w:rFonts w:ascii="Calibri" w:hAnsi="Calibri" w:eastAsia="Calibri"/>
          <w:b/>
          <w:i w:val="0"/>
          <w:color w:val="1F497D"/>
          <w:sz w:val="28"/>
        </w:rPr>
        <w:t>2.5 Entorno operativo y tecnológico</w:t>
      </w:r>
    </w:p>
    <w:tbl>
      <w:tblPr>
        <w:tblStyle w:val="LightGrid-Accent1"/>
        <w:tblW w:type="auto" w:w="0"/>
        <w:jc w:val="center"/>
        <w:tblLook w:firstColumn="1" w:firstRow="1" w:lastColumn="0" w:lastRow="0" w:noHBand="0" w:noVBand="1" w:val="04A0"/>
      </w:tblPr>
      <w:tblGrid>
        <w:gridCol w:w="4703"/>
        <w:gridCol w:w="4703"/>
      </w:tblGrid>
      <w:tr>
        <w:tc>
          <w:tcPr>
            <w:tcW w:type="dxa" w:w="2268"/>
            <w:shd w:fill="DCE6F1"/>
            <w:vAlign w:val="center"/>
          </w:tcPr>
          <w:p>
            <w:pPr>
              <w:jc w:val="center"/>
            </w:pPr>
            <w:r/>
            <w:r>
              <w:rPr>
                <w:rFonts w:ascii="Calibri" w:hAnsi="Calibri" w:eastAsia="Calibri"/>
                <w:b/>
                <w:i w:val="0"/>
                <w:color w:val="1F497D"/>
                <w:sz w:val="20"/>
              </w:rPr>
              <w:t>Elemento</w:t>
            </w:r>
          </w:p>
        </w:tc>
        <w:tc>
          <w:tcPr>
            <w:tcW w:type="dxa" w:w="6803"/>
            <w:shd w:fill="DCE6F1"/>
            <w:vAlign w:val="center"/>
          </w:tcPr>
          <w:p>
            <w:pPr>
              <w:jc w:val="center"/>
            </w:pPr>
            <w:r/>
            <w:r>
              <w:rPr>
                <w:rFonts w:ascii="Calibri" w:hAnsi="Calibri" w:eastAsia="Calibri"/>
                <w:b/>
                <w:i w:val="0"/>
                <w:color w:val="1F497D"/>
                <w:sz w:val="20"/>
              </w:rPr>
              <w:t>Descripción</w:t>
            </w:r>
          </w:p>
        </w:tc>
      </w:tr>
      <w:tr>
        <w:tc>
          <w:tcPr>
            <w:tcW w:type="dxa" w:w="2268"/>
            <w:vAlign w:val="center"/>
          </w:tcPr>
          <w:p>
            <w:pPr>
              <w:spacing w:after="40"/>
            </w:pPr>
            <w:r/>
            <w:r>
              <w:rPr>
                <w:rFonts w:ascii="Calibri" w:hAnsi="Calibri" w:eastAsia="Calibri"/>
                <w:b w:val="0"/>
                <w:i w:val="0"/>
                <w:color w:val="172026"/>
                <w:sz w:val="20"/>
              </w:rPr>
              <w:t>Frontend cliente</w:t>
            </w:r>
          </w:p>
        </w:tc>
        <w:tc>
          <w:tcPr>
            <w:tcW w:type="dxa" w:w="6803"/>
            <w:vAlign w:val="center"/>
          </w:tcPr>
          <w:p>
            <w:pPr>
              <w:spacing w:after="40"/>
            </w:pPr>
            <w:r/>
            <w:r>
              <w:rPr>
                <w:rFonts w:ascii="Calibri" w:hAnsi="Calibri" w:eastAsia="Calibri"/>
                <w:b w:val="0"/>
                <w:i w:val="0"/>
                <w:color w:val="172026"/>
                <w:sz w:val="20"/>
              </w:rPr>
              <w:t>React 18 + Vite, HTML5 y CSS3. Responsive para móvil y escritorio.</w:t>
            </w:r>
          </w:p>
        </w:tc>
      </w:tr>
      <w:tr>
        <w:tc>
          <w:tcPr>
            <w:tcW w:type="dxa" w:w="2268"/>
            <w:vAlign w:val="center"/>
          </w:tcPr>
          <w:p>
            <w:pPr>
              <w:spacing w:after="40"/>
            </w:pPr>
            <w:r/>
            <w:r>
              <w:rPr>
                <w:rFonts w:ascii="Calibri" w:hAnsi="Calibri" w:eastAsia="Calibri"/>
                <w:b w:val="0"/>
                <w:i w:val="0"/>
                <w:color w:val="172026"/>
                <w:sz w:val="20"/>
              </w:rPr>
              <w:t>Panel administrativo</w:t>
            </w:r>
          </w:p>
        </w:tc>
        <w:tc>
          <w:tcPr>
            <w:tcW w:type="dxa" w:w="6803"/>
            <w:vAlign w:val="center"/>
          </w:tcPr>
          <w:p>
            <w:pPr>
              <w:spacing w:after="40"/>
            </w:pPr>
            <w:r/>
            <w:r>
              <w:rPr>
                <w:rFonts w:ascii="Calibri" w:hAnsi="Calibri" w:eastAsia="Calibri"/>
                <w:b w:val="0"/>
                <w:i w:val="0"/>
                <w:color w:val="172026"/>
                <w:sz w:val="20"/>
              </w:rPr>
              <w:t>Misma SPA React, con rutas protegidas por rol admin (JWT).</w:t>
            </w:r>
          </w:p>
        </w:tc>
      </w:tr>
      <w:tr>
        <w:tc>
          <w:tcPr>
            <w:tcW w:type="dxa" w:w="2268"/>
            <w:vAlign w:val="center"/>
          </w:tcPr>
          <w:p>
            <w:pPr>
              <w:spacing w:after="40"/>
            </w:pPr>
            <w:r/>
            <w:r>
              <w:rPr>
                <w:rFonts w:ascii="Calibri" w:hAnsi="Calibri" w:eastAsia="Calibri"/>
                <w:b w:val="0"/>
                <w:i w:val="0"/>
                <w:color w:val="172026"/>
                <w:sz w:val="20"/>
              </w:rPr>
              <w:t>Backend</w:t>
            </w:r>
          </w:p>
        </w:tc>
        <w:tc>
          <w:tcPr>
            <w:tcW w:type="dxa" w:w="6803"/>
            <w:vAlign w:val="center"/>
          </w:tcPr>
          <w:p>
            <w:pPr>
              <w:spacing w:after="40"/>
            </w:pPr>
            <w:r/>
            <w:r>
              <w:rPr>
                <w:rFonts w:ascii="Calibri" w:hAnsi="Calibri" w:eastAsia="Calibri"/>
                <w:b w:val="0"/>
                <w:i w:val="0"/>
                <w:color w:val="172026"/>
                <w:sz w:val="20"/>
              </w:rPr>
              <w:t>Arquitectura de microservicios FastAPI (5 servicios: Auth, Catalog, Inventory, Commerce, Payment).</w:t>
            </w:r>
          </w:p>
        </w:tc>
      </w:tr>
      <w:tr>
        <w:tc>
          <w:tcPr>
            <w:tcW w:type="dxa" w:w="2268"/>
            <w:vAlign w:val="center"/>
          </w:tcPr>
          <w:p>
            <w:pPr>
              <w:spacing w:after="40"/>
            </w:pPr>
            <w:r/>
            <w:r>
              <w:rPr>
                <w:rFonts w:ascii="Calibri" w:hAnsi="Calibri" w:eastAsia="Calibri"/>
                <w:b w:val="0"/>
                <w:i w:val="0"/>
                <w:color w:val="172026"/>
                <w:sz w:val="20"/>
              </w:rPr>
              <w:t>API Gateway</w:t>
            </w:r>
          </w:p>
        </w:tc>
        <w:tc>
          <w:tcPr>
            <w:tcW w:type="dxa" w:w="6803"/>
            <w:vAlign w:val="center"/>
          </w:tcPr>
          <w:p>
            <w:pPr>
              <w:spacing w:after="40"/>
            </w:pPr>
            <w:r/>
            <w:r>
              <w:rPr>
                <w:rFonts w:ascii="Calibri" w:hAnsi="Calibri" w:eastAsia="Calibri"/>
                <w:b w:val="0"/>
                <w:i w:val="0"/>
                <w:color w:val="172026"/>
                <w:sz w:val="20"/>
              </w:rPr>
              <w:t>Nginx en puerto 80. Routing por path, CORS, rate-limit y propagación de correlation-id.</w:t>
            </w:r>
          </w:p>
        </w:tc>
      </w:tr>
      <w:tr>
        <w:tc>
          <w:tcPr>
            <w:tcW w:type="dxa" w:w="2268"/>
            <w:vAlign w:val="center"/>
          </w:tcPr>
          <w:p>
            <w:pPr>
              <w:spacing w:after="40"/>
            </w:pPr>
            <w:r/>
            <w:r>
              <w:rPr>
                <w:rFonts w:ascii="Calibri" w:hAnsi="Calibri" w:eastAsia="Calibri"/>
                <w:b w:val="0"/>
                <w:i w:val="0"/>
                <w:color w:val="172026"/>
                <w:sz w:val="20"/>
              </w:rPr>
              <w:t>Base de datos</w:t>
            </w:r>
          </w:p>
        </w:tc>
        <w:tc>
          <w:tcPr>
            <w:tcW w:type="dxa" w:w="6803"/>
            <w:vAlign w:val="center"/>
          </w:tcPr>
          <w:p>
            <w:pPr>
              <w:spacing w:after="40"/>
            </w:pPr>
            <w:r/>
            <w:r>
              <w:rPr>
                <w:rFonts w:ascii="Calibri" w:hAnsi="Calibri" w:eastAsia="Calibri"/>
                <w:b w:val="0"/>
                <w:i w:val="0"/>
                <w:color w:val="172026"/>
                <w:sz w:val="20"/>
              </w:rPr>
              <w:t>MySQL 8.4 con Database per Service (5 esquemas aislados con GRANT por usuario).</w:t>
            </w:r>
          </w:p>
        </w:tc>
      </w:tr>
      <w:tr>
        <w:tc>
          <w:tcPr>
            <w:tcW w:type="dxa" w:w="2268"/>
            <w:vAlign w:val="center"/>
          </w:tcPr>
          <w:p>
            <w:pPr>
              <w:spacing w:after="40"/>
            </w:pPr>
            <w:r/>
            <w:r>
              <w:rPr>
                <w:rFonts w:ascii="Calibri" w:hAnsi="Calibri" w:eastAsia="Calibri"/>
                <w:b w:val="0"/>
                <w:i w:val="0"/>
                <w:color w:val="172026"/>
                <w:sz w:val="20"/>
              </w:rPr>
              <w:t>Cache y locks</w:t>
            </w:r>
          </w:p>
        </w:tc>
        <w:tc>
          <w:tcPr>
            <w:tcW w:type="dxa" w:w="6803"/>
            <w:vAlign w:val="center"/>
          </w:tcPr>
          <w:p>
            <w:pPr>
              <w:spacing w:after="40"/>
            </w:pPr>
            <w:r/>
            <w:r>
              <w:rPr>
                <w:rFonts w:ascii="Calibri" w:hAnsi="Calibri" w:eastAsia="Calibri"/>
                <w:b w:val="0"/>
                <w:i w:val="0"/>
                <w:color w:val="172026"/>
                <w:sz w:val="20"/>
              </w:rPr>
              <w:t>Redis 7: Cache-Aside (catálogo), lock distribuido (inventario), estado del Circuit Breaker (pagos).</w:t>
            </w:r>
          </w:p>
        </w:tc>
      </w:tr>
      <w:tr>
        <w:tc>
          <w:tcPr>
            <w:tcW w:type="dxa" w:w="2268"/>
            <w:vAlign w:val="center"/>
          </w:tcPr>
          <w:p>
            <w:pPr>
              <w:spacing w:after="40"/>
            </w:pPr>
            <w:r/>
            <w:r>
              <w:rPr>
                <w:rFonts w:ascii="Calibri" w:hAnsi="Calibri" w:eastAsia="Calibri"/>
                <w:b w:val="0"/>
                <w:i w:val="0"/>
                <w:color w:val="172026"/>
                <w:sz w:val="20"/>
              </w:rPr>
              <w:t>Mensajería</w:t>
            </w:r>
          </w:p>
        </w:tc>
        <w:tc>
          <w:tcPr>
            <w:tcW w:type="dxa" w:w="6803"/>
            <w:vAlign w:val="center"/>
          </w:tcPr>
          <w:p>
            <w:pPr>
              <w:spacing w:after="40"/>
            </w:pPr>
            <w:r/>
            <w:r>
              <w:rPr>
                <w:rFonts w:ascii="Calibri" w:hAnsi="Calibri" w:eastAsia="Calibri"/>
                <w:b w:val="0"/>
                <w:i w:val="0"/>
                <w:color w:val="172026"/>
                <w:sz w:val="20"/>
              </w:rPr>
              <w:t>Mailhog como servidor SMTP local para correos transaccionales (puerto 8025 UI).</w:t>
            </w:r>
          </w:p>
        </w:tc>
      </w:tr>
      <w:tr>
        <w:tc>
          <w:tcPr>
            <w:tcW w:type="dxa" w:w="2268"/>
            <w:vAlign w:val="center"/>
          </w:tcPr>
          <w:p>
            <w:pPr>
              <w:spacing w:after="40"/>
            </w:pPr>
            <w:r/>
            <w:r>
              <w:rPr>
                <w:rFonts w:ascii="Calibri" w:hAnsi="Calibri" w:eastAsia="Calibri"/>
                <w:b w:val="0"/>
                <w:i w:val="0"/>
                <w:color w:val="172026"/>
                <w:sz w:val="20"/>
              </w:rPr>
              <w:t>Pasarela de pago</w:t>
            </w:r>
          </w:p>
        </w:tc>
        <w:tc>
          <w:tcPr>
            <w:tcW w:type="dxa" w:w="6803"/>
            <w:vAlign w:val="center"/>
          </w:tcPr>
          <w:p>
            <w:pPr>
              <w:spacing w:after="40"/>
            </w:pPr>
            <w:r/>
            <w:r>
              <w:rPr>
                <w:rFonts w:ascii="Calibri" w:hAnsi="Calibri" w:eastAsia="Calibri"/>
                <w:b w:val="0"/>
                <w:i w:val="0"/>
                <w:color w:val="172026"/>
                <w:sz w:val="20"/>
              </w:rPr>
              <w:t>Simulador local (payment-mock) con 4 escenarios: APPROVED, REJECTED, PENDING, FAILED.</w:t>
            </w:r>
          </w:p>
        </w:tc>
      </w:tr>
      <w:tr>
        <w:tc>
          <w:tcPr>
            <w:tcW w:type="dxa" w:w="2268"/>
            <w:vAlign w:val="center"/>
          </w:tcPr>
          <w:p>
            <w:pPr>
              <w:spacing w:after="40"/>
            </w:pPr>
            <w:r/>
            <w:r>
              <w:rPr>
                <w:rFonts w:ascii="Calibri" w:hAnsi="Calibri" w:eastAsia="Calibri"/>
                <w:b w:val="0"/>
                <w:i w:val="0"/>
                <w:color w:val="172026"/>
                <w:sz w:val="20"/>
              </w:rPr>
              <w:t>Entorno de ejecución</w:t>
            </w:r>
          </w:p>
        </w:tc>
        <w:tc>
          <w:tcPr>
            <w:tcW w:type="dxa" w:w="6803"/>
            <w:vAlign w:val="center"/>
          </w:tcPr>
          <w:p>
            <w:pPr>
              <w:spacing w:after="40"/>
            </w:pPr>
            <w:r/>
            <w:r>
              <w:rPr>
                <w:rFonts w:ascii="Calibri" w:hAnsi="Calibri" w:eastAsia="Calibri"/>
                <w:b w:val="0"/>
                <w:i w:val="0"/>
                <w:color w:val="172026"/>
                <w:sz w:val="20"/>
              </w:rPr>
              <w:t>Docker Compose con 12 contenedores en una red bridge tienda_net.</w:t>
            </w:r>
          </w:p>
        </w:tc>
      </w:tr>
    </w:tbl>
    <w:p>
      <w:pPr>
        <w:spacing w:before="360" w:after="160"/>
      </w:pPr>
      <w:r>
        <w:rPr>
          <w:rFonts w:ascii="Calibri" w:hAnsi="Calibri" w:eastAsia="Calibri"/>
          <w:b/>
          <w:i w:val="0"/>
          <w:color w:val="1F497D"/>
          <w:sz w:val="40"/>
        </w:rPr>
        <w:t>3. Requisitos funcionales</w:t>
      </w:r>
    </w:p>
    <w:p>
      <w:pPr>
        <w:spacing w:before="80" w:after="120"/>
        <w:jc w:val="both"/>
      </w:pPr>
      <w:r>
        <w:rPr>
          <w:rFonts w:ascii="Calibri" w:hAnsi="Calibri" w:eastAsia="Calibri"/>
          <w:b w:val="0"/>
          <w:i w:val="0"/>
          <w:color w:val="172026"/>
          <w:sz w:val="22"/>
        </w:rPr>
        <w:t>Todos los requisitos funcionales se redactan con identificador único y verbo obligatorio. Para esta línea base se priorizan 9 requisitos (RF-01 a RF-09) que cubren el alcance completo del MVP. Cada requisito incluye: declaración, actor principal, prioridad, criterio de aceptación en formato de historia de usuario y tareas (tasks) que materializan su implementación.</w:t>
      </w:r>
    </w:p>
    <w:p>
      <w:pPr>
        <w:spacing w:before="280" w:after="80"/>
      </w:pPr>
      <w:r>
        <w:rPr>
          <w:rFonts w:ascii="Calibri" w:hAnsi="Calibri" w:eastAsia="Calibri"/>
          <w:b/>
          <w:i w:val="0"/>
          <w:color w:val="1F497D"/>
          <w:sz w:val="28"/>
        </w:rPr>
        <w:t>3.1 Resumen de requisitos funcionales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DCE6F1"/>
            <w:vAlign w:val="center"/>
          </w:tcPr>
          <w:p>
            <w:pPr>
              <w:jc w:val="center"/>
            </w:pPr>
            <w:r/>
            <w:r>
              <w:rPr>
                <w:rFonts w:ascii="Calibri" w:hAnsi="Calibri" w:eastAsia="Calibri"/>
                <w:b/>
                <w:i w:val="0"/>
                <w:color w:val="1F497D"/>
                <w:sz w:val="20"/>
              </w:rPr>
              <w:t>ID</w:t>
            </w:r>
          </w:p>
        </w:tc>
        <w:tc>
          <w:tcPr>
            <w:tcW w:type="dxa" w:w="3969"/>
            <w:shd w:fill="DCE6F1"/>
            <w:vAlign w:val="center"/>
          </w:tcPr>
          <w:p>
            <w:pPr>
              <w:jc w:val="center"/>
            </w:pPr>
            <w:r/>
            <w:r>
              <w:rPr>
                <w:rFonts w:ascii="Calibri" w:hAnsi="Calibri" w:eastAsia="Calibri"/>
                <w:b/>
                <w:i w:val="0"/>
                <w:color w:val="1F497D"/>
                <w:sz w:val="20"/>
              </w:rPr>
              <w:t>Título</w:t>
            </w:r>
          </w:p>
        </w:tc>
        <w:tc>
          <w:tcPr>
            <w:tcW w:type="dxa" w:w="2551"/>
            <w:shd w:fill="DCE6F1"/>
            <w:vAlign w:val="center"/>
          </w:tcPr>
          <w:p>
            <w:pPr>
              <w:jc w:val="center"/>
            </w:pPr>
            <w:r/>
            <w:r>
              <w:rPr>
                <w:rFonts w:ascii="Calibri" w:hAnsi="Calibri" w:eastAsia="Calibri"/>
                <w:b/>
                <w:i w:val="0"/>
                <w:color w:val="1F497D"/>
                <w:sz w:val="20"/>
              </w:rPr>
              <w:t>Actor</w:t>
            </w:r>
          </w:p>
        </w:tc>
        <w:tc>
          <w:tcPr>
            <w:tcW w:type="dxa" w:w="1134"/>
            <w:shd w:fill="DCE6F1"/>
            <w:vAlign w:val="center"/>
          </w:tcPr>
          <w:p>
            <w:pPr>
              <w:jc w:val="center"/>
            </w:pPr>
            <w:r/>
            <w:r>
              <w:rPr>
                <w:rFonts w:ascii="Calibri" w:hAnsi="Calibri" w:eastAsia="Calibri"/>
                <w:b/>
                <w:i w:val="0"/>
                <w:color w:val="1F497D"/>
                <w:sz w:val="20"/>
              </w:rPr>
              <w:t>Prioridad</w:t>
            </w:r>
          </w:p>
        </w:tc>
      </w:tr>
      <w:tr>
        <w:tc>
          <w:tcPr>
            <w:tcW w:type="dxa" w:w="850"/>
            <w:vAlign w:val="center"/>
          </w:tcPr>
          <w:p>
            <w:pPr>
              <w:spacing w:after="40"/>
            </w:pPr>
            <w:r/>
            <w:r>
              <w:rPr>
                <w:rFonts w:ascii="Calibri" w:hAnsi="Calibri" w:eastAsia="Calibri"/>
                <w:b w:val="0"/>
                <w:i w:val="0"/>
                <w:color w:val="172026"/>
                <w:sz w:val="20"/>
              </w:rPr>
              <w:t>RF-01</w:t>
            </w:r>
          </w:p>
        </w:tc>
        <w:tc>
          <w:tcPr>
            <w:tcW w:type="dxa" w:w="3969"/>
            <w:vAlign w:val="center"/>
          </w:tcPr>
          <w:p>
            <w:pPr>
              <w:spacing w:after="40"/>
            </w:pPr>
            <w:r/>
            <w:r>
              <w:rPr>
                <w:rFonts w:ascii="Calibri" w:hAnsi="Calibri" w:eastAsia="Calibri"/>
                <w:b w:val="0"/>
                <w:i w:val="0"/>
                <w:color w:val="172026"/>
                <w:sz w:val="20"/>
              </w:rPr>
              <w:t>Gestión de cuentas y control de acceso</w:t>
            </w:r>
          </w:p>
        </w:tc>
        <w:tc>
          <w:tcPr>
            <w:tcW w:type="dxa" w:w="2551"/>
            <w:vAlign w:val="center"/>
          </w:tcPr>
          <w:p>
            <w:pPr>
              <w:spacing w:after="40"/>
            </w:pPr>
            <w:r/>
            <w:r>
              <w:rPr>
                <w:rFonts w:ascii="Calibri" w:hAnsi="Calibri" w:eastAsia="Calibri"/>
                <w:b w:val="0"/>
                <w:i w:val="0"/>
                <w:color w:val="172026"/>
                <w:sz w:val="20"/>
              </w:rPr>
              <w:t>Cliente / Administrador</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RF-02</w:t>
            </w:r>
          </w:p>
        </w:tc>
        <w:tc>
          <w:tcPr>
            <w:tcW w:type="dxa" w:w="3969"/>
            <w:vAlign w:val="center"/>
          </w:tcPr>
          <w:p>
            <w:pPr>
              <w:spacing w:after="40"/>
            </w:pPr>
            <w:r/>
            <w:r>
              <w:rPr>
                <w:rFonts w:ascii="Calibri" w:hAnsi="Calibri" w:eastAsia="Calibri"/>
                <w:b w:val="0"/>
                <w:i w:val="0"/>
                <w:color w:val="172026"/>
                <w:sz w:val="20"/>
              </w:rPr>
              <w:t>Vitrina pública con identidad visual</w:t>
            </w:r>
          </w:p>
        </w:tc>
        <w:tc>
          <w:tcPr>
            <w:tcW w:type="dxa" w:w="2551"/>
            <w:vAlign w:val="center"/>
          </w:tcPr>
          <w:p>
            <w:pPr>
              <w:spacing w:after="40"/>
            </w:pPr>
            <w:r/>
            <w:r>
              <w:rPr>
                <w:rFonts w:ascii="Calibri" w:hAnsi="Calibri" w:eastAsia="Calibri"/>
                <w:b w:val="0"/>
                <w:i w:val="0"/>
                <w:color w:val="172026"/>
                <w:sz w:val="20"/>
              </w:rPr>
              <w:t>Cliente</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RF-03</w:t>
            </w:r>
          </w:p>
        </w:tc>
        <w:tc>
          <w:tcPr>
            <w:tcW w:type="dxa" w:w="3969"/>
            <w:vAlign w:val="center"/>
          </w:tcPr>
          <w:p>
            <w:pPr>
              <w:spacing w:after="40"/>
            </w:pPr>
            <w:r/>
            <w:r>
              <w:rPr>
                <w:rFonts w:ascii="Calibri" w:hAnsi="Calibri" w:eastAsia="Calibri"/>
                <w:b w:val="0"/>
                <w:i w:val="0"/>
                <w:color w:val="172026"/>
                <w:sz w:val="20"/>
              </w:rPr>
              <w:t>Búsqueda, filtros y ficha de producto</w:t>
            </w:r>
          </w:p>
        </w:tc>
        <w:tc>
          <w:tcPr>
            <w:tcW w:type="dxa" w:w="2551"/>
            <w:vAlign w:val="center"/>
          </w:tcPr>
          <w:p>
            <w:pPr>
              <w:spacing w:after="40"/>
            </w:pPr>
            <w:r/>
            <w:r>
              <w:rPr>
                <w:rFonts w:ascii="Calibri" w:hAnsi="Calibri" w:eastAsia="Calibri"/>
                <w:b w:val="0"/>
                <w:i w:val="0"/>
                <w:color w:val="172026"/>
                <w:sz w:val="20"/>
              </w:rPr>
              <w:t>Cliente</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RF-04</w:t>
            </w:r>
          </w:p>
        </w:tc>
        <w:tc>
          <w:tcPr>
            <w:tcW w:type="dxa" w:w="3969"/>
            <w:vAlign w:val="center"/>
          </w:tcPr>
          <w:p>
            <w:pPr>
              <w:spacing w:after="40"/>
            </w:pPr>
            <w:r/>
            <w:r>
              <w:rPr>
                <w:rFonts w:ascii="Calibri" w:hAnsi="Calibri" w:eastAsia="Calibri"/>
                <w:b w:val="0"/>
                <w:i w:val="0"/>
                <w:color w:val="172026"/>
                <w:sz w:val="20"/>
              </w:rPr>
              <w:t>Carrito y captura de datos de checkout</w:t>
            </w:r>
          </w:p>
        </w:tc>
        <w:tc>
          <w:tcPr>
            <w:tcW w:type="dxa" w:w="2551"/>
            <w:vAlign w:val="center"/>
          </w:tcPr>
          <w:p>
            <w:pPr>
              <w:spacing w:after="40"/>
            </w:pPr>
            <w:r/>
            <w:r>
              <w:rPr>
                <w:rFonts w:ascii="Calibri" w:hAnsi="Calibri" w:eastAsia="Calibri"/>
                <w:b w:val="0"/>
                <w:i w:val="0"/>
                <w:color w:val="172026"/>
                <w:sz w:val="20"/>
              </w:rPr>
              <w:t>Cliente</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RF-05</w:t>
            </w:r>
          </w:p>
        </w:tc>
        <w:tc>
          <w:tcPr>
            <w:tcW w:type="dxa" w:w="3969"/>
            <w:vAlign w:val="center"/>
          </w:tcPr>
          <w:p>
            <w:pPr>
              <w:spacing w:after="40"/>
            </w:pPr>
            <w:r/>
            <w:r>
              <w:rPr>
                <w:rFonts w:ascii="Calibri" w:hAnsi="Calibri" w:eastAsia="Calibri"/>
                <w:b w:val="0"/>
                <w:i w:val="0"/>
                <w:color w:val="172026"/>
                <w:sz w:val="20"/>
              </w:rPr>
              <w:t>Cálculo, pasarela de pago y creación del pedido</w:t>
            </w:r>
          </w:p>
        </w:tc>
        <w:tc>
          <w:tcPr>
            <w:tcW w:type="dxa" w:w="2551"/>
            <w:vAlign w:val="center"/>
          </w:tcPr>
          <w:p>
            <w:pPr>
              <w:spacing w:after="40"/>
            </w:pPr>
            <w:r/>
            <w:r>
              <w:rPr>
                <w:rFonts w:ascii="Calibri" w:hAnsi="Calibri" w:eastAsia="Calibri"/>
                <w:b w:val="0"/>
                <w:i w:val="0"/>
                <w:color w:val="172026"/>
                <w:sz w:val="20"/>
              </w:rPr>
              <w:t>Sistema / Pasarela</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RF-06</w:t>
            </w:r>
          </w:p>
        </w:tc>
        <w:tc>
          <w:tcPr>
            <w:tcW w:type="dxa" w:w="3969"/>
            <w:vAlign w:val="center"/>
          </w:tcPr>
          <w:p>
            <w:pPr>
              <w:spacing w:after="40"/>
            </w:pPr>
            <w:r/>
            <w:r>
              <w:rPr>
                <w:rFonts w:ascii="Calibri" w:hAnsi="Calibri" w:eastAsia="Calibri"/>
                <w:b w:val="0"/>
                <w:i w:val="0"/>
                <w:color w:val="172026"/>
                <w:sz w:val="20"/>
              </w:rPr>
              <w:t>Consulta, actualización y notificación de pedidos</w:t>
            </w:r>
          </w:p>
        </w:tc>
        <w:tc>
          <w:tcPr>
            <w:tcW w:type="dxa" w:w="2551"/>
            <w:vAlign w:val="center"/>
          </w:tcPr>
          <w:p>
            <w:pPr>
              <w:spacing w:after="40"/>
            </w:pPr>
            <w:r/>
            <w:r>
              <w:rPr>
                <w:rFonts w:ascii="Calibri" w:hAnsi="Calibri" w:eastAsia="Calibri"/>
                <w:b w:val="0"/>
                <w:i w:val="0"/>
                <w:color w:val="172026"/>
                <w:sz w:val="20"/>
              </w:rPr>
              <w:t>Cliente / Administrador / Sistema</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RF-07</w:t>
            </w:r>
          </w:p>
        </w:tc>
        <w:tc>
          <w:tcPr>
            <w:tcW w:type="dxa" w:w="3969"/>
            <w:vAlign w:val="center"/>
          </w:tcPr>
          <w:p>
            <w:pPr>
              <w:spacing w:after="40"/>
            </w:pPr>
            <w:r/>
            <w:r>
              <w:rPr>
                <w:rFonts w:ascii="Calibri" w:hAnsi="Calibri" w:eastAsia="Calibri"/>
                <w:b w:val="0"/>
                <w:i w:val="0"/>
                <w:color w:val="172026"/>
                <w:sz w:val="20"/>
              </w:rPr>
              <w:t>Gestión de catálogo, variantes e inventario</w:t>
            </w:r>
          </w:p>
        </w:tc>
        <w:tc>
          <w:tcPr>
            <w:tcW w:type="dxa" w:w="2551"/>
            <w:vAlign w:val="center"/>
          </w:tcPr>
          <w:p>
            <w:pPr>
              <w:spacing w:after="40"/>
            </w:pPr>
            <w:r/>
            <w:r>
              <w:rPr>
                <w:rFonts w:ascii="Calibri" w:hAnsi="Calibri" w:eastAsia="Calibri"/>
                <w:b w:val="0"/>
                <w:i w:val="0"/>
                <w:color w:val="172026"/>
                <w:sz w:val="20"/>
              </w:rPr>
              <w:t>Administrador</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RF-08</w:t>
            </w:r>
          </w:p>
        </w:tc>
        <w:tc>
          <w:tcPr>
            <w:tcW w:type="dxa" w:w="3969"/>
            <w:vAlign w:val="center"/>
          </w:tcPr>
          <w:p>
            <w:pPr>
              <w:spacing w:after="40"/>
            </w:pPr>
            <w:r/>
            <w:r>
              <w:rPr>
                <w:rFonts w:ascii="Calibri" w:hAnsi="Calibri" w:eastAsia="Calibri"/>
                <w:b w:val="0"/>
                <w:i w:val="0"/>
                <w:color w:val="172026"/>
                <w:sz w:val="20"/>
              </w:rPr>
              <w:t>Administración financiera y reportes</w:t>
            </w:r>
          </w:p>
        </w:tc>
        <w:tc>
          <w:tcPr>
            <w:tcW w:type="dxa" w:w="2551"/>
            <w:vAlign w:val="center"/>
          </w:tcPr>
          <w:p>
            <w:pPr>
              <w:spacing w:after="40"/>
            </w:pPr>
            <w:r/>
            <w:r>
              <w:rPr>
                <w:rFonts w:ascii="Calibri" w:hAnsi="Calibri" w:eastAsia="Calibri"/>
                <w:b w:val="0"/>
                <w:i w:val="0"/>
                <w:color w:val="172026"/>
                <w:sz w:val="20"/>
              </w:rPr>
              <w:t>Administrador</w:t>
            </w:r>
          </w:p>
        </w:tc>
        <w:tc>
          <w:tcPr>
            <w:tcW w:type="dxa" w:w="1134"/>
            <w:vAlign w:val="center"/>
          </w:tcPr>
          <w:p>
            <w:pPr>
              <w:spacing w:after="40"/>
            </w:pPr>
            <w:r/>
            <w:r>
              <w:rPr>
                <w:rFonts w:ascii="Calibri" w:hAnsi="Calibri" w:eastAsia="Calibri"/>
                <w:b w:val="0"/>
                <w:i w:val="0"/>
                <w:color w:val="172026"/>
                <w:sz w:val="20"/>
              </w:rPr>
              <w:t>Must</w:t>
            </w:r>
          </w:p>
        </w:tc>
      </w:tr>
      <w:tr>
        <w:tc>
          <w:tcPr>
            <w:tcW w:type="dxa" w:w="850"/>
            <w:vAlign w:val="center"/>
          </w:tcPr>
          <w:p>
            <w:pPr>
              <w:spacing w:after="40"/>
            </w:pPr>
            <w:r/>
            <w:r>
              <w:rPr>
                <w:rFonts w:ascii="Calibri" w:hAnsi="Calibri" w:eastAsia="Calibri"/>
                <w:b w:val="0"/>
                <w:i w:val="0"/>
                <w:color w:val="172026"/>
                <w:sz w:val="20"/>
              </w:rPr>
              <w:t>RF-09</w:t>
            </w:r>
          </w:p>
        </w:tc>
        <w:tc>
          <w:tcPr>
            <w:tcW w:type="dxa" w:w="3969"/>
            <w:vAlign w:val="center"/>
          </w:tcPr>
          <w:p>
            <w:pPr>
              <w:spacing w:after="40"/>
            </w:pPr>
            <w:r/>
            <w:r>
              <w:rPr>
                <w:rFonts w:ascii="Calibri" w:hAnsi="Calibri" w:eastAsia="Calibri"/>
                <w:b w:val="0"/>
                <w:i w:val="0"/>
                <w:color w:val="172026"/>
                <w:sz w:val="20"/>
              </w:rPr>
              <w:t>Configuración de tienda, mensajes y reseñas</w:t>
            </w:r>
          </w:p>
        </w:tc>
        <w:tc>
          <w:tcPr>
            <w:tcW w:type="dxa" w:w="2551"/>
            <w:vAlign w:val="center"/>
          </w:tcPr>
          <w:p>
            <w:pPr>
              <w:spacing w:after="40"/>
            </w:pPr>
            <w:r/>
            <w:r>
              <w:rPr>
                <w:rFonts w:ascii="Calibri" w:hAnsi="Calibri" w:eastAsia="Calibri"/>
                <w:b w:val="0"/>
                <w:i w:val="0"/>
                <w:color w:val="172026"/>
                <w:sz w:val="20"/>
              </w:rPr>
              <w:t>Administrador / Cliente</w:t>
            </w:r>
          </w:p>
        </w:tc>
        <w:tc>
          <w:tcPr>
            <w:tcW w:type="dxa" w:w="1134"/>
            <w:vAlign w:val="center"/>
          </w:tcPr>
          <w:p>
            <w:pPr>
              <w:spacing w:after="40"/>
            </w:pPr>
            <w:r/>
            <w:r>
              <w:rPr>
                <w:rFonts w:ascii="Calibri" w:hAnsi="Calibri" w:eastAsia="Calibri"/>
                <w:b w:val="0"/>
                <w:i w:val="0"/>
                <w:color w:val="172026"/>
                <w:sz w:val="20"/>
              </w:rPr>
              <w:t>Must</w:t>
            </w:r>
          </w:p>
        </w:tc>
      </w:tr>
    </w:tbl>
    <w:p>
      <w:pPr>
        <w:spacing w:before="280" w:after="80"/>
      </w:pPr>
      <w:r>
        <w:rPr>
          <w:rFonts w:ascii="Calibri" w:hAnsi="Calibri" w:eastAsia="Calibri"/>
          <w:b/>
          <w:i w:val="0"/>
          <w:color w:val="1F497D"/>
          <w:sz w:val="28"/>
        </w:rPr>
        <w:t>3.2 Detalle de los requisitos funcionales</w:t>
      </w:r>
    </w:p>
    <w:p>
      <w:pPr>
        <w:spacing w:before="200" w:after="60"/>
      </w:pPr>
      <w:r>
        <w:rPr>
          <w:rFonts w:ascii="Calibri" w:hAnsi="Calibri" w:eastAsia="Calibri"/>
          <w:b/>
          <w:i w:val="0"/>
          <w:color w:val="1F497D"/>
          <w:sz w:val="24"/>
        </w:rPr>
        <w:t>RF-01 — Gestión de cuentas y control de acceso</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RF-01</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Gestión de cuentas y control de acceso</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la gestión de cuentas, autenticación y control de acceso de clientes y administradores.</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Cliente / Administrador</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controlar el acceso seguro de clientes y administradores a la tienda digital, necesito que el sistema permita crear cuentas, iniciar sesión, cerrar sesión, actualizar perfiles administrativos y aplicar control de acceso basado en roles.</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Crear formulario de registro de cliente con nombre, correo, teléfono y contraseña.</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Implementar inicio y cierre de sesión con validación de credenciales.</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Implementar control de acceso por rol (cliente vs administrador).</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Crear módulo de perfil administrativo.</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Validar seguridad básica: correo único, contraseña fuerte, acceso restringido.</w:t>
            </w:r>
          </w:p>
        </w:tc>
      </w:tr>
    </w:tbl>
    <w:p>
      <w:pPr>
        <w:spacing w:before="200" w:after="60"/>
      </w:pPr>
      <w:r>
        <w:rPr>
          <w:rFonts w:ascii="Calibri" w:hAnsi="Calibri" w:eastAsia="Calibri"/>
          <w:b/>
          <w:i w:val="0"/>
          <w:color w:val="1F497D"/>
          <w:sz w:val="24"/>
        </w:rPr>
        <w:t>RF-02 — Vitrina pública con identidad visual</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RF-02</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Vitrina pública con identidad visual</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mostrar la tienda digital, categorías y productos activos con identidad visual propia de la empresa.</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Cliente</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ofrecer una experiencia visual clara y coherente con la marca, necesito que el sistema muestre la tienda digital con logo, colores, mensajes informativos, categorías y productos activos.</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Diseñar interfaz principal con estructura visual y navegación.</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Integrar logo, colores corporativos, banner y mensajes visibles.</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Listar categorías activas del catálogo.</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Listar productos activos con nombre, imágenes, precio y disponibilidad.</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Aplicar estado de publicación: solo se visualizan productos y categorías activas.</w:t>
            </w:r>
          </w:p>
        </w:tc>
      </w:tr>
    </w:tbl>
    <w:p>
      <w:pPr>
        <w:spacing w:before="200" w:after="60"/>
      </w:pPr>
      <w:r>
        <w:rPr>
          <w:rFonts w:ascii="Calibri" w:hAnsi="Calibri" w:eastAsia="Calibri"/>
          <w:b/>
          <w:i w:val="0"/>
          <w:color w:val="1F497D"/>
          <w:sz w:val="24"/>
        </w:rPr>
        <w:t>RF-03 — Búsqueda, filtros y ficha de producto</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RF-03</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Búsqueda, filtros y ficha de producto</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buscar, filtrar y consultar el detalle de productos con sus variantes.</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Cliente</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facilitar que el cliente encuentre y revise productos antes de comprar, necesito que el sistema permita buscar, filtrar y consultar la ficha completa de productos con descripción, galería, variantes, precio, stock visible y valoración promedio.</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Implementar buscador de productos por texto.</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Implementar filtros por categoría, rango de precio, color, talla y disponibilidad.</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Crear ficha de producto con descripción, galería, precio, stock y rating.</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Mostrar variantes (color y talla) con disponibilidad por combinación.</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Validar selección de variante específica antes de agregar al carrito.</w:t>
            </w:r>
          </w:p>
        </w:tc>
      </w:tr>
    </w:tbl>
    <w:p>
      <w:pPr>
        <w:spacing w:before="200" w:after="60"/>
      </w:pPr>
      <w:r>
        <w:rPr>
          <w:rFonts w:ascii="Calibri" w:hAnsi="Calibri" w:eastAsia="Calibri"/>
          <w:b/>
          <w:i w:val="0"/>
          <w:color w:val="1F497D"/>
          <w:sz w:val="24"/>
        </w:rPr>
        <w:t>RF-04 — Carrito y captura de datos de checkout</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RF-04</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Carrito y captura de datos de checkout</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gestionar el carrito de compras, validar stock y capturar datos para finalizar el pedido.</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Cliente</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permitir que el cliente prepare correctamente su compra antes del pago, necesito que el sistema permita agregar productos al carrito, modificar cantidades, eliminar ítems, validar stock y capturar datos de entrega, facturación y contacto.</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Implementar carrito de compras con la variante seleccionada.</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Modificar cantidades del carrito antes de confirmar la compra.</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Eliminar productos del carrito.</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Validar disponibilidad de stock antes de iniciar el checkout.</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Capturar datos de entrega, facturación y contacto.</w:t>
            </w:r>
          </w:p>
        </w:tc>
      </w:tr>
    </w:tbl>
    <w:p>
      <w:pPr>
        <w:spacing w:before="200" w:after="60"/>
      </w:pPr>
      <w:r>
        <w:rPr>
          <w:rFonts w:ascii="Calibri" w:hAnsi="Calibri" w:eastAsia="Calibri"/>
          <w:b/>
          <w:i w:val="0"/>
          <w:color w:val="1F497D"/>
          <w:sz w:val="24"/>
        </w:rPr>
        <w:t>RF-05 — Cálculo, pasarela de pago y creación del pedido</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RF-05</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Cálculo, pasarela de pago y creación del pedido</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calcular valores de compra, integrar pasarela de pago y crear pedidos con estado actualizado.</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Sistema / Pasarela</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procesar correctamente la compra, necesito que el sistema calcule subtotal, costos adicionales, descuentos, total a pagar, integre una pasarela de pago externa y cree el pedido con un identificador único y estado según el resultado del pago.</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Calcular subtotal, costos adicionales, descuentos y total a pagar.</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Mostrar resumen de pago al cliente antes de confirmar.</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Integrar pasarela de pago externa (autorizar, rechazar o dejar pendiente).</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Crear pedido con identificador único cuando el pago sea aprobado.</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Validar respuesta de la pasarela: impedir confirmación sin respuesta válida.</w:t>
            </w:r>
          </w:p>
        </w:tc>
      </w:tr>
    </w:tbl>
    <w:p>
      <w:pPr>
        <w:spacing w:before="200" w:after="60"/>
      </w:pPr>
      <w:r>
        <w:rPr>
          <w:rFonts w:ascii="Calibri" w:hAnsi="Calibri" w:eastAsia="Calibri"/>
          <w:b/>
          <w:i w:val="0"/>
          <w:color w:val="1F497D"/>
          <w:sz w:val="24"/>
        </w:rPr>
        <w:t>RF-06 — Consulta, actualización y notificación de pedidos</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RF-06</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Consulta, actualización y notificación de pedidos</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consultar, actualizar y notificar el estado de los pedidos.</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Cliente / Administrador / Sistema</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permitir el seguimiento completo de las compras, necesito que el sistema permita al cliente consultar su historial y detalle de pedidos, manejar estados del pedido, permitir actualizaciones operativas por parte del administrador y notificar cambios relevantes.</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Crear historial de pedidos del cliente.</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Mostrar detalle del pedido con productos, valores, datos de entrega y estado actual.</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Implementar estados: PAID, EN_PREPARACION, ENVIADO, ENTREGADO, CANCELADA.</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Permitir actualización administrativa del estado operativo.</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Notificar al cliente cambios relevantes (in-app + correo SMTP).</w:t>
            </w:r>
          </w:p>
        </w:tc>
      </w:tr>
    </w:tbl>
    <w:p>
      <w:pPr>
        <w:spacing w:before="200" w:after="60"/>
      </w:pPr>
      <w:r>
        <w:rPr>
          <w:rFonts w:ascii="Calibri" w:hAnsi="Calibri" w:eastAsia="Calibri"/>
          <w:b/>
          <w:i w:val="0"/>
          <w:color w:val="1F497D"/>
          <w:sz w:val="24"/>
        </w:rPr>
        <w:t>RF-07 — Gestión de catálogo, variantes e inventario</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RF-07</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Gestión de catálogo, variantes e inventario</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la gestión administrativa de categorías, productos, variantes e inventario.</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Administrador</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administrar el catálogo y el inventario, necesito que el sistema permita crear, consultar, editar, archivar y reactivar categorías y productos, definir variantes, asignar SKU, costo, precio y stock, registrar movimientos de inventario y generar alertas de stock mínimo.</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Gestión de categorías (CRUD + archivado).</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Gestión de productos (CRUD + archivado + imágenes + descripciones).</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Definir variantes por color y talla con SKU único por combinación.</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Asignar costo, precio y stock independiente a cada variante.</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Registrar entradas, salidas y ajustes con motivo y responsable; alertas de stock mínimo.</w:t>
            </w:r>
          </w:p>
        </w:tc>
      </w:tr>
    </w:tbl>
    <w:p>
      <w:pPr>
        <w:spacing w:before="200" w:after="60"/>
      </w:pPr>
      <w:r>
        <w:rPr>
          <w:rFonts w:ascii="Calibri" w:hAnsi="Calibri" w:eastAsia="Calibri"/>
          <w:b/>
          <w:i w:val="0"/>
          <w:color w:val="1F497D"/>
          <w:sz w:val="24"/>
        </w:rPr>
        <w:t>RF-08 — Administración financiera y reportes</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RF-08</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Administración financiera y reportes</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gestionar información administrativa, financiera y reportes del negocio.</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Administrador</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controlar la operación financiera del negocio, necesito que el sistema permita registrar empleados, costos operativos, gastos generales, calcular indicadores financieros, mostrar dashboards y exportar reportes administrativos y financieros.</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Registrar empleados con datos básicos, cargo, salario y estado laboral.</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Registrar costos operativos y gastos generales.</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Calcular ventas brutas, COGS, costos operativos, nómina y utilidad neta por período.</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Dashboards con ventas por período, productos más vendidos y resumen financiero.</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Exportar reportes en PDF o CSV.</w:t>
            </w:r>
          </w:p>
        </w:tc>
      </w:tr>
    </w:tbl>
    <w:p>
      <w:pPr>
        <w:spacing w:before="200" w:after="60"/>
      </w:pPr>
      <w:r>
        <w:rPr>
          <w:rFonts w:ascii="Calibri" w:hAnsi="Calibri" w:eastAsia="Calibri"/>
          <w:b/>
          <w:i w:val="0"/>
          <w:color w:val="1F497D"/>
          <w:sz w:val="24"/>
        </w:rPr>
        <w:t>RF-09 — Configuración de tienda, mensajes y reseñas</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RF-09</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Configuración de tienda, mensajes y reseñas</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permitir la configuración general de la tienda, mensajes informativos, parámetros globales y reseñas de productos.</w:t>
            </w:r>
          </w:p>
        </w:tc>
      </w:tr>
      <w:tr>
        <w:tc>
          <w:tcPr>
            <w:tcW w:type="dxa" w:w="1984"/>
            <w:vAlign w:val="center"/>
          </w:tcPr>
          <w:p>
            <w:pPr>
              <w:spacing w:after="40"/>
            </w:pPr>
            <w:r/>
            <w:r>
              <w:rPr>
                <w:rFonts w:ascii="Calibri" w:hAnsi="Calibri" w:eastAsia="Calibri"/>
                <w:b w:val="0"/>
                <w:i w:val="0"/>
                <w:color w:val="172026"/>
                <w:sz w:val="20"/>
              </w:rPr>
              <w:t>Actor</w:t>
            </w:r>
          </w:p>
        </w:tc>
        <w:tc>
          <w:tcPr>
            <w:tcW w:type="dxa" w:w="7087"/>
            <w:vAlign w:val="center"/>
          </w:tcPr>
          <w:p>
            <w:pPr>
              <w:spacing w:after="40"/>
            </w:pPr>
            <w:r/>
            <w:r>
              <w:rPr>
                <w:rFonts w:ascii="Calibri" w:hAnsi="Calibri" w:eastAsia="Calibri"/>
                <w:b w:val="0"/>
                <w:i w:val="0"/>
                <w:color w:val="172026"/>
                <w:sz w:val="20"/>
              </w:rPr>
              <w:t>Administrador / Cliente</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administrar la configuración visible y operativa de la tienda, necesito que el sistema permita configurar datos generales, administrar mensajes informativos, definir parámetros globales y permitir reseñas únicamente cuando exista una compra entregada.</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Configurar nombre comercial, logo, colores, banner y datos de contacto.</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Administrar mensajes informativos (horarios, políticas, avisos).</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Definir parámetros globales (moneda, umbral de stock, estados habilitados).</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Implementar reseñas y valoraciones para productos comprados.</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Validar compra entregada antes de permitir la reseña + moderación admin.</w:t>
            </w:r>
          </w:p>
        </w:tc>
      </w:tr>
    </w:tbl>
    <w:p>
      <w:pPr>
        <w:spacing w:before="360" w:after="160"/>
      </w:pPr>
      <w:r>
        <w:rPr>
          <w:rFonts w:ascii="Calibri" w:hAnsi="Calibri" w:eastAsia="Calibri"/>
          <w:b/>
          <w:i w:val="0"/>
          <w:color w:val="1F497D"/>
          <w:sz w:val="40"/>
        </w:rPr>
        <w:t>4. Requisitos no funcionales</w:t>
      </w:r>
    </w:p>
    <w:p>
      <w:pPr>
        <w:spacing w:before="80" w:after="120"/>
        <w:jc w:val="both"/>
      </w:pPr>
      <w:r>
        <w:rPr>
          <w:rFonts w:ascii="Calibri" w:hAnsi="Calibri" w:eastAsia="Calibri"/>
          <w:b w:val="0"/>
          <w:i w:val="0"/>
          <w:color w:val="172026"/>
          <w:sz w:val="22"/>
        </w:rPr>
        <w:t>Los requisitos no funcionales describen las propiedades de calidad de la solución. Esta línea base prioriza 3 requisitos integrales (RNF-01 a RNF-03) que abarcan rendimiento, seguridad y aspectos transversales como usabilidad, respaldo y trazabilidad.</w:t>
      </w:r>
    </w:p>
    <w:p>
      <w:pPr>
        <w:spacing w:before="280" w:after="80"/>
      </w:pPr>
      <w:r>
        <w:rPr>
          <w:rFonts w:ascii="Calibri" w:hAnsi="Calibri" w:eastAsia="Calibri"/>
          <w:b/>
          <w:i w:val="0"/>
          <w:color w:val="1F497D"/>
          <w:sz w:val="28"/>
        </w:rPr>
        <w:t>4.1 Resumen de requisitos no funcionales</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fill="DCE6F1"/>
            <w:vAlign w:val="center"/>
          </w:tcPr>
          <w:p>
            <w:pPr>
              <w:jc w:val="center"/>
            </w:pPr>
            <w:r/>
            <w:r>
              <w:rPr>
                <w:rFonts w:ascii="Calibri" w:hAnsi="Calibri" w:eastAsia="Calibri"/>
                <w:b/>
                <w:i w:val="0"/>
                <w:color w:val="1F497D"/>
                <w:sz w:val="20"/>
              </w:rPr>
              <w:t>ID</w:t>
            </w:r>
          </w:p>
        </w:tc>
        <w:tc>
          <w:tcPr>
            <w:tcW w:type="dxa" w:w="6803"/>
            <w:shd w:fill="DCE6F1"/>
            <w:vAlign w:val="center"/>
          </w:tcPr>
          <w:p>
            <w:pPr>
              <w:jc w:val="center"/>
            </w:pPr>
            <w:r/>
            <w:r>
              <w:rPr>
                <w:rFonts w:ascii="Calibri" w:hAnsi="Calibri" w:eastAsia="Calibri"/>
                <w:b/>
                <w:i w:val="0"/>
                <w:color w:val="1F497D"/>
                <w:sz w:val="20"/>
              </w:rPr>
              <w:t>Título</w:t>
            </w:r>
          </w:p>
        </w:tc>
        <w:tc>
          <w:tcPr>
            <w:tcW w:type="dxa" w:w="1134"/>
            <w:shd w:fill="DCE6F1"/>
            <w:vAlign w:val="center"/>
          </w:tcPr>
          <w:p>
            <w:pPr>
              <w:jc w:val="center"/>
            </w:pPr>
            <w:r/>
            <w:r>
              <w:rPr>
                <w:rFonts w:ascii="Calibri" w:hAnsi="Calibri" w:eastAsia="Calibri"/>
                <w:b/>
                <w:i w:val="0"/>
                <w:color w:val="1F497D"/>
                <w:sz w:val="20"/>
              </w:rPr>
              <w:t>Prioridad</w:t>
            </w:r>
          </w:p>
        </w:tc>
      </w:tr>
      <w:tr>
        <w:tc>
          <w:tcPr>
            <w:tcW w:type="dxa" w:w="1134"/>
            <w:vAlign w:val="center"/>
          </w:tcPr>
          <w:p>
            <w:pPr>
              <w:spacing w:after="40"/>
            </w:pPr>
            <w:r/>
            <w:r>
              <w:rPr>
                <w:rFonts w:ascii="Calibri" w:hAnsi="Calibri" w:eastAsia="Calibri"/>
                <w:b w:val="0"/>
                <w:i w:val="0"/>
                <w:color w:val="172026"/>
                <w:sz w:val="20"/>
              </w:rPr>
              <w:t>RNF-01</w:t>
            </w:r>
          </w:p>
        </w:tc>
        <w:tc>
          <w:tcPr>
            <w:tcW w:type="dxa" w:w="6803"/>
            <w:vAlign w:val="center"/>
          </w:tcPr>
          <w:p>
            <w:pPr>
              <w:spacing w:after="40"/>
            </w:pPr>
            <w:r/>
            <w:r>
              <w:rPr>
                <w:rFonts w:ascii="Calibri" w:hAnsi="Calibri" w:eastAsia="Calibri"/>
                <w:b w:val="0"/>
                <w:i w:val="0"/>
                <w:color w:val="172026"/>
                <w:sz w:val="20"/>
              </w:rPr>
              <w:t>Rendimiento, disponibilidad y concurrencia</w:t>
            </w:r>
          </w:p>
        </w:tc>
        <w:tc>
          <w:tcPr>
            <w:tcW w:type="dxa" w:w="1134"/>
            <w:vAlign w:val="center"/>
          </w:tcPr>
          <w:p>
            <w:pPr>
              <w:spacing w:after="40"/>
            </w:pPr>
            <w:r/>
            <w:r>
              <w:rPr>
                <w:rFonts w:ascii="Calibri" w:hAnsi="Calibri" w:eastAsia="Calibri"/>
                <w:b w:val="0"/>
                <w:i w:val="0"/>
                <w:color w:val="172026"/>
                <w:sz w:val="20"/>
              </w:rPr>
              <w:t>Must</w:t>
            </w:r>
          </w:p>
        </w:tc>
      </w:tr>
      <w:tr>
        <w:tc>
          <w:tcPr>
            <w:tcW w:type="dxa" w:w="1134"/>
            <w:vAlign w:val="center"/>
          </w:tcPr>
          <w:p>
            <w:pPr>
              <w:spacing w:after="40"/>
            </w:pPr>
            <w:r/>
            <w:r>
              <w:rPr>
                <w:rFonts w:ascii="Calibri" w:hAnsi="Calibri" w:eastAsia="Calibri"/>
                <w:b w:val="0"/>
                <w:i w:val="0"/>
                <w:color w:val="172026"/>
                <w:sz w:val="20"/>
              </w:rPr>
              <w:t>RNF-02</w:t>
            </w:r>
          </w:p>
        </w:tc>
        <w:tc>
          <w:tcPr>
            <w:tcW w:type="dxa" w:w="6803"/>
            <w:vAlign w:val="center"/>
          </w:tcPr>
          <w:p>
            <w:pPr>
              <w:spacing w:after="40"/>
            </w:pPr>
            <w:r/>
            <w:r>
              <w:rPr>
                <w:rFonts w:ascii="Calibri" w:hAnsi="Calibri" w:eastAsia="Calibri"/>
                <w:b w:val="0"/>
                <w:i w:val="0"/>
                <w:color w:val="172026"/>
                <w:sz w:val="20"/>
              </w:rPr>
              <w:t>Seguridad, privacidad e integridad</w:t>
            </w:r>
          </w:p>
        </w:tc>
        <w:tc>
          <w:tcPr>
            <w:tcW w:type="dxa" w:w="1134"/>
            <w:vAlign w:val="center"/>
          </w:tcPr>
          <w:p>
            <w:pPr>
              <w:spacing w:after="40"/>
            </w:pPr>
            <w:r/>
            <w:r>
              <w:rPr>
                <w:rFonts w:ascii="Calibri" w:hAnsi="Calibri" w:eastAsia="Calibri"/>
                <w:b w:val="0"/>
                <w:i w:val="0"/>
                <w:color w:val="172026"/>
                <w:sz w:val="20"/>
              </w:rPr>
              <w:t>Must</w:t>
            </w:r>
          </w:p>
        </w:tc>
      </w:tr>
      <w:tr>
        <w:tc>
          <w:tcPr>
            <w:tcW w:type="dxa" w:w="1134"/>
            <w:vAlign w:val="center"/>
          </w:tcPr>
          <w:p>
            <w:pPr>
              <w:spacing w:after="40"/>
            </w:pPr>
            <w:r/>
            <w:r>
              <w:rPr>
                <w:rFonts w:ascii="Calibri" w:hAnsi="Calibri" w:eastAsia="Calibri"/>
                <w:b w:val="0"/>
                <w:i w:val="0"/>
                <w:color w:val="172026"/>
                <w:sz w:val="20"/>
              </w:rPr>
              <w:t>RNF-03</w:t>
            </w:r>
          </w:p>
        </w:tc>
        <w:tc>
          <w:tcPr>
            <w:tcW w:type="dxa" w:w="6803"/>
            <w:vAlign w:val="center"/>
          </w:tcPr>
          <w:p>
            <w:pPr>
              <w:spacing w:after="40"/>
            </w:pPr>
            <w:r/>
            <w:r>
              <w:rPr>
                <w:rFonts w:ascii="Calibri" w:hAnsi="Calibri" w:eastAsia="Calibri"/>
                <w:b w:val="0"/>
                <w:i w:val="0"/>
                <w:color w:val="172026"/>
                <w:sz w:val="20"/>
              </w:rPr>
              <w:t>Usabilidad, mantenibilidad, respaldo y trazabilidad</w:t>
            </w:r>
          </w:p>
        </w:tc>
        <w:tc>
          <w:tcPr>
            <w:tcW w:type="dxa" w:w="1134"/>
            <w:vAlign w:val="center"/>
          </w:tcPr>
          <w:p>
            <w:pPr>
              <w:spacing w:after="40"/>
            </w:pPr>
            <w:r/>
            <w:r>
              <w:rPr>
                <w:rFonts w:ascii="Calibri" w:hAnsi="Calibri" w:eastAsia="Calibri"/>
                <w:b w:val="0"/>
                <w:i w:val="0"/>
                <w:color w:val="172026"/>
                <w:sz w:val="20"/>
              </w:rPr>
              <w:t>Must</w:t>
            </w:r>
          </w:p>
        </w:tc>
      </w:tr>
    </w:tbl>
    <w:p>
      <w:pPr>
        <w:spacing w:before="280" w:after="80"/>
      </w:pPr>
      <w:r>
        <w:rPr>
          <w:rFonts w:ascii="Calibri" w:hAnsi="Calibri" w:eastAsia="Calibri"/>
          <w:b/>
          <w:i w:val="0"/>
          <w:color w:val="1F497D"/>
          <w:sz w:val="28"/>
        </w:rPr>
        <w:t>4.2 Detalle de los requisitos no funcionales</w:t>
      </w:r>
    </w:p>
    <w:p>
      <w:pPr>
        <w:spacing w:before="200" w:after="60"/>
      </w:pPr>
      <w:r>
        <w:rPr>
          <w:rFonts w:ascii="Calibri" w:hAnsi="Calibri" w:eastAsia="Calibri"/>
          <w:b/>
          <w:i w:val="0"/>
          <w:color w:val="1F497D"/>
          <w:sz w:val="24"/>
        </w:rPr>
        <w:t>RNF-01 — Rendimiento, disponibilidad y concurrencia</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RNF-01</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Rendimiento, disponibilidad y concurrencia</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garantizar rendimiento, disponibilidad y capacidad concurrente bajo carga normal.</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asegurar que la tienda digital funcione estable y rápida durante su operación normal, necesito que el sistema responda en tiempos adecuados, soporte usuarios concurrentes y mantenga una disponibilidad mensual aceptable.</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95% de las consultas de catálogo y panel responden ≤ 3 segundos bajo carga normal.</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Soportar ≥ 300 clientes concurrentes.</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Soportar ≥ 20 sesiones administrativas concurrentes.</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Disponibilidad mensual ≥ 99,5% excluyendo mantenimientos programados.</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Optimizar consultas, endpoints y carga de información para cumplir tiempos definidos.</w:t>
            </w:r>
          </w:p>
        </w:tc>
      </w:tr>
    </w:tbl>
    <w:p>
      <w:pPr>
        <w:spacing w:before="200" w:after="60"/>
      </w:pPr>
      <w:r>
        <w:rPr>
          <w:rFonts w:ascii="Calibri" w:hAnsi="Calibri" w:eastAsia="Calibri"/>
          <w:b/>
          <w:i w:val="0"/>
          <w:color w:val="1F497D"/>
          <w:sz w:val="24"/>
        </w:rPr>
        <w:t>RNF-02 — Seguridad, privacidad e integridad</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RNF-02</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Seguridad, privacidad e integridad</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garantizar seguridad, privacidad e integridad de la información y las transacciones.</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proteger datos personales, credenciales, operaciones administrativas y transacciones, necesito que el sistema aplique comunicación segura, almacenamiento protegido de contraseñas, control de acceso, mínimo privilegio e integridad transaccional.</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Comunicación HTTPS/TLS entre todos los componentes y servicios externos.</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Contraseñas con hash bcrypt; expiración de sesiones por inactividad.</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Funciones administrativas restringidas a usuarios con rol admin (JWT validado).</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Principio de mínimo privilegio: cada microservicio accede solo a su esquema MySQL.</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Integridad transaccional: SAGA orquestada con compensaciones; sin doble descuento de inventario; pedidos solo PAID con confirmación válida de pasarela.</w:t>
            </w:r>
          </w:p>
        </w:tc>
      </w:tr>
    </w:tbl>
    <w:p>
      <w:pPr>
        <w:spacing w:before="200" w:after="60"/>
      </w:pPr>
      <w:r>
        <w:rPr>
          <w:rFonts w:ascii="Calibri" w:hAnsi="Calibri" w:eastAsia="Calibri"/>
          <w:b/>
          <w:i w:val="0"/>
          <w:color w:val="1F497D"/>
          <w:sz w:val="24"/>
        </w:rPr>
        <w:t>RNF-03 — Usabilidad, mantenibilidad, respaldo y trazabilidad</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w:t>
            </w:r>
          </w:p>
        </w:tc>
        <w:tc>
          <w:tcPr>
            <w:tcW w:type="dxa" w:w="7087"/>
            <w:vAlign w:val="center"/>
          </w:tcPr>
          <w:p>
            <w:pPr>
              <w:spacing w:after="40"/>
            </w:pPr>
            <w:r/>
            <w:r>
              <w:rPr>
                <w:rFonts w:ascii="Calibri" w:hAnsi="Calibri" w:eastAsia="Calibri"/>
                <w:b w:val="0"/>
                <w:i w:val="0"/>
                <w:color w:val="172026"/>
                <w:sz w:val="20"/>
              </w:rPr>
              <w:t>RNF-03</w:t>
            </w:r>
          </w:p>
        </w:tc>
      </w:tr>
      <w:tr>
        <w:tc>
          <w:tcPr>
            <w:tcW w:type="dxa" w:w="1984"/>
            <w:vAlign w:val="center"/>
          </w:tcPr>
          <w:p>
            <w:pPr>
              <w:spacing w:after="40"/>
            </w:pPr>
            <w:r/>
            <w:r>
              <w:rPr>
                <w:rFonts w:ascii="Calibri" w:hAnsi="Calibri" w:eastAsia="Calibri"/>
                <w:b w:val="0"/>
                <w:i w:val="0"/>
                <w:color w:val="172026"/>
                <w:sz w:val="20"/>
              </w:rPr>
              <w:t>Título</w:t>
            </w:r>
          </w:p>
        </w:tc>
        <w:tc>
          <w:tcPr>
            <w:tcW w:type="dxa" w:w="7087"/>
            <w:vAlign w:val="center"/>
          </w:tcPr>
          <w:p>
            <w:pPr>
              <w:spacing w:after="40"/>
            </w:pPr>
            <w:r/>
            <w:r>
              <w:rPr>
                <w:rFonts w:ascii="Calibri" w:hAnsi="Calibri" w:eastAsia="Calibri"/>
                <w:b w:val="0"/>
                <w:i w:val="0"/>
                <w:color w:val="172026"/>
                <w:sz w:val="20"/>
              </w:rPr>
              <w:t>Usabilidad, mantenibilidad, respaldo y trazabilidad</w:t>
            </w:r>
          </w:p>
        </w:tc>
      </w:tr>
      <w:tr>
        <w:tc>
          <w:tcPr>
            <w:tcW w:type="dxa" w:w="1984"/>
            <w:vAlign w:val="center"/>
          </w:tcPr>
          <w:p>
            <w:pPr>
              <w:spacing w:after="40"/>
            </w:pPr>
            <w:r/>
            <w:r>
              <w:rPr>
                <w:rFonts w:ascii="Calibri" w:hAnsi="Calibri" w:eastAsia="Calibri"/>
                <w:b w:val="0"/>
                <w:i w:val="0"/>
                <w:color w:val="172026"/>
                <w:sz w:val="20"/>
              </w:rPr>
              <w:t>Declaración</w:t>
            </w:r>
          </w:p>
        </w:tc>
        <w:tc>
          <w:tcPr>
            <w:tcW w:type="dxa" w:w="7087"/>
            <w:vAlign w:val="center"/>
          </w:tcPr>
          <w:p>
            <w:pPr>
              <w:spacing w:after="40"/>
            </w:pPr>
            <w:r/>
            <w:r>
              <w:rPr>
                <w:rFonts w:ascii="Calibri" w:hAnsi="Calibri" w:eastAsia="Calibri"/>
                <w:b w:val="0"/>
                <w:i w:val="0"/>
                <w:color w:val="172026"/>
                <w:sz w:val="20"/>
              </w:rPr>
              <w:t>El sistema debe garantizar usabilidad, compatibilidad, mantenibilidad, respaldo, trazabilidad y observabilidad.</w:t>
            </w:r>
          </w:p>
        </w:tc>
      </w:tr>
      <w:tr>
        <w:tc>
          <w:tcPr>
            <w:tcW w:type="dxa" w:w="1984"/>
            <w:vAlign w:val="center"/>
          </w:tcPr>
          <w:p>
            <w:pPr>
              <w:spacing w:after="40"/>
            </w:pPr>
            <w:r/>
            <w:r>
              <w:rPr>
                <w:rFonts w:ascii="Calibri" w:hAnsi="Calibri" w:eastAsia="Calibri"/>
                <w:b w:val="0"/>
                <w:i w:val="0"/>
                <w:color w:val="172026"/>
                <w:sz w:val="20"/>
              </w:rPr>
              <w:t>Prioridad</w:t>
            </w:r>
          </w:p>
        </w:tc>
        <w:tc>
          <w:tcPr>
            <w:tcW w:type="dxa" w:w="7087"/>
            <w:vAlign w:val="center"/>
          </w:tcPr>
          <w:p>
            <w:pPr>
              <w:spacing w:after="40"/>
            </w:pPr>
            <w:r/>
            <w:r>
              <w:rPr>
                <w:rFonts w:ascii="Calibri" w:hAnsi="Calibri" w:eastAsia="Calibri"/>
                <w:b w:val="0"/>
                <w:i w:val="0"/>
                <w:color w:val="172026"/>
                <w:sz w:val="20"/>
              </w:rPr>
              <w:t>Must</w:t>
            </w:r>
          </w:p>
        </w:tc>
      </w:tr>
      <w:tr>
        <w:tc>
          <w:tcPr>
            <w:tcW w:type="dxa" w:w="1984"/>
            <w:vAlign w:val="center"/>
          </w:tcPr>
          <w:p>
            <w:pPr>
              <w:spacing w:after="40"/>
            </w:pPr>
            <w:r/>
            <w:r>
              <w:rPr>
                <w:rFonts w:ascii="Calibri" w:hAnsi="Calibri" w:eastAsia="Calibri"/>
                <w:b w:val="0"/>
                <w:i w:val="0"/>
                <w:color w:val="172026"/>
                <w:sz w:val="20"/>
              </w:rPr>
              <w:t>Criterio de aceptación</w:t>
            </w:r>
          </w:p>
        </w:tc>
        <w:tc>
          <w:tcPr>
            <w:tcW w:type="dxa" w:w="7087"/>
            <w:vAlign w:val="center"/>
          </w:tcPr>
          <w:p>
            <w:pPr>
              <w:spacing w:after="40"/>
            </w:pPr>
            <w:r/>
            <w:r>
              <w:rPr>
                <w:rFonts w:ascii="Calibri" w:hAnsi="Calibri" w:eastAsia="Calibri"/>
                <w:b w:val="0"/>
                <w:i w:val="0"/>
                <w:color w:val="172026"/>
                <w:sz w:val="20"/>
              </w:rPr>
              <w:t>Yo como Product Owner, para asegurar que la solución sea usable, mantenible, recuperable y diagnosticable, necesito que el sistema sea compatible con navegadores modernos, tenga interfaz accesible, arquitectura modular, respaldo, trazabilidad y registros suficientes para diagnosticar fallos.</w:t>
            </w:r>
          </w:p>
        </w:tc>
      </w:tr>
    </w:tbl>
    <w:p>
      <w:pPr>
        <w:spacing w:before="160" w:after="40"/>
      </w:pPr>
      <w:r>
        <w:rPr>
          <w:rFonts w:ascii="Calibri" w:hAnsi="Calibri" w:eastAsia="Calibri"/>
          <w:b/>
          <w:i w:val="0"/>
          <w:color w:val="333333"/>
          <w:sz w:val="22"/>
        </w:rPr>
        <w:t>Tareas asociadas</w:t>
      </w:r>
    </w:p>
    <w:tbl>
      <w:tblPr>
        <w:tblStyle w:val="LightGrid-Accent1"/>
        <w:tblW w:type="auto" w:w="0"/>
        <w:jc w:val="center"/>
        <w:tblLook w:firstColumn="1" w:firstRow="1" w:lastColumn="0" w:lastRow="0" w:noHBand="0" w:noVBand="1" w:val="04A0"/>
      </w:tblPr>
      <w:tblGrid>
        <w:gridCol w:w="4703"/>
        <w:gridCol w:w="4703"/>
      </w:tblGrid>
      <w:tr>
        <w:tc>
          <w:tcPr>
            <w:tcW w:type="dxa" w:w="567"/>
            <w:shd w:fill="DCE6F1"/>
            <w:vAlign w:val="center"/>
          </w:tcPr>
          <w:p>
            <w:pPr>
              <w:jc w:val="center"/>
            </w:pPr>
            <w:r/>
            <w:r>
              <w:rPr>
                <w:rFonts w:ascii="Calibri" w:hAnsi="Calibri" w:eastAsia="Calibri"/>
                <w:b/>
                <w:i w:val="0"/>
                <w:color w:val="1F497D"/>
                <w:sz w:val="20"/>
              </w:rPr>
              <w:t>#</w:t>
            </w:r>
          </w:p>
        </w:tc>
        <w:tc>
          <w:tcPr>
            <w:tcW w:type="dxa" w:w="8504"/>
            <w:shd w:fill="DCE6F1"/>
            <w:vAlign w:val="center"/>
          </w:tcPr>
          <w:p>
            <w:pPr>
              <w:jc w:val="center"/>
            </w:pPr>
            <w:r/>
            <w:r>
              <w:rPr>
                <w:rFonts w:ascii="Calibri" w:hAnsi="Calibri" w:eastAsia="Calibri"/>
                <w:b/>
                <w:i w:val="0"/>
                <w:color w:val="1F497D"/>
                <w:sz w:val="20"/>
              </w:rPr>
              <w:t>Descripción</w:t>
            </w:r>
          </w:p>
        </w:tc>
      </w:tr>
      <w:tr>
        <w:tc>
          <w:tcPr>
            <w:tcW w:type="dxa" w:w="567"/>
            <w:vAlign w:val="center"/>
          </w:tcPr>
          <w:p>
            <w:pPr>
              <w:spacing w:after="40"/>
            </w:pPr>
            <w:r/>
            <w:r>
              <w:rPr>
                <w:rFonts w:ascii="Calibri" w:hAnsi="Calibri" w:eastAsia="Calibri"/>
                <w:b w:val="0"/>
                <w:i w:val="0"/>
                <w:color w:val="172026"/>
                <w:sz w:val="20"/>
              </w:rPr>
              <w:t>1</w:t>
            </w:r>
          </w:p>
        </w:tc>
        <w:tc>
          <w:tcPr>
            <w:tcW w:type="dxa" w:w="8504"/>
            <w:vAlign w:val="center"/>
          </w:tcPr>
          <w:p>
            <w:pPr>
              <w:spacing w:after="40"/>
            </w:pPr>
            <w:r/>
            <w:r>
              <w:rPr>
                <w:rFonts w:ascii="Calibri" w:hAnsi="Calibri" w:eastAsia="Calibri"/>
                <w:b w:val="0"/>
                <w:i w:val="0"/>
                <w:color w:val="172026"/>
                <w:sz w:val="20"/>
              </w:rPr>
              <w:t>Usuario nuevo puede completar primera compra en ≤ 5 minutos.</w:t>
            </w:r>
          </w:p>
        </w:tc>
      </w:tr>
      <w:tr>
        <w:tc>
          <w:tcPr>
            <w:tcW w:type="dxa" w:w="567"/>
            <w:vAlign w:val="center"/>
          </w:tcPr>
          <w:p>
            <w:pPr>
              <w:spacing w:after="40"/>
            </w:pPr>
            <w:r/>
            <w:r>
              <w:rPr>
                <w:rFonts w:ascii="Calibri" w:hAnsi="Calibri" w:eastAsia="Calibri"/>
                <w:b w:val="0"/>
                <w:i w:val="0"/>
                <w:color w:val="172026"/>
                <w:sz w:val="20"/>
              </w:rPr>
              <w:t>2</w:t>
            </w:r>
          </w:p>
        </w:tc>
        <w:tc>
          <w:tcPr>
            <w:tcW w:type="dxa" w:w="8504"/>
            <w:vAlign w:val="center"/>
          </w:tcPr>
          <w:p>
            <w:pPr>
              <w:spacing w:after="40"/>
            </w:pPr>
            <w:r/>
            <w:r>
              <w:rPr>
                <w:rFonts w:ascii="Calibri" w:hAnsi="Calibri" w:eastAsia="Calibri"/>
                <w:b w:val="0"/>
                <w:i w:val="0"/>
                <w:color w:val="172026"/>
                <w:sz w:val="20"/>
              </w:rPr>
              <w:t>Frontend opera en navegadores modernos y se adapta a móvil/escritorio.</w:t>
            </w:r>
          </w:p>
        </w:tc>
      </w:tr>
      <w:tr>
        <w:tc>
          <w:tcPr>
            <w:tcW w:type="dxa" w:w="567"/>
            <w:vAlign w:val="center"/>
          </w:tcPr>
          <w:p>
            <w:pPr>
              <w:spacing w:after="40"/>
            </w:pPr>
            <w:r/>
            <w:r>
              <w:rPr>
                <w:rFonts w:ascii="Calibri" w:hAnsi="Calibri" w:eastAsia="Calibri"/>
                <w:b w:val="0"/>
                <w:i w:val="0"/>
                <w:color w:val="172026"/>
                <w:sz w:val="20"/>
              </w:rPr>
              <w:t>3</w:t>
            </w:r>
          </w:p>
        </w:tc>
        <w:tc>
          <w:tcPr>
            <w:tcW w:type="dxa" w:w="8504"/>
            <w:vAlign w:val="center"/>
          </w:tcPr>
          <w:p>
            <w:pPr>
              <w:spacing w:after="40"/>
            </w:pPr>
            <w:r/>
            <w:r>
              <w:rPr>
                <w:rFonts w:ascii="Calibri" w:hAnsi="Calibri" w:eastAsia="Calibri"/>
                <w:b w:val="0"/>
                <w:i w:val="0"/>
                <w:color w:val="172026"/>
                <w:sz w:val="20"/>
              </w:rPr>
              <w:t>Backend Python y frontend React desacoplados, comunicados por REST JSON; MySQL como motor principal.</w:t>
            </w:r>
          </w:p>
        </w:tc>
      </w:tr>
      <w:tr>
        <w:tc>
          <w:tcPr>
            <w:tcW w:type="dxa" w:w="567"/>
            <w:vAlign w:val="center"/>
          </w:tcPr>
          <w:p>
            <w:pPr>
              <w:spacing w:after="40"/>
            </w:pPr>
            <w:r/>
            <w:r>
              <w:rPr>
                <w:rFonts w:ascii="Calibri" w:hAnsi="Calibri" w:eastAsia="Calibri"/>
                <w:b w:val="0"/>
                <w:i w:val="0"/>
                <w:color w:val="172026"/>
                <w:sz w:val="20"/>
              </w:rPr>
              <w:t>4</w:t>
            </w:r>
          </w:p>
        </w:tc>
        <w:tc>
          <w:tcPr>
            <w:tcW w:type="dxa" w:w="8504"/>
            <w:vAlign w:val="center"/>
          </w:tcPr>
          <w:p>
            <w:pPr>
              <w:spacing w:after="40"/>
            </w:pPr>
            <w:r/>
            <w:r>
              <w:rPr>
                <w:rFonts w:ascii="Calibri" w:hAnsi="Calibri" w:eastAsia="Calibri"/>
                <w:b w:val="0"/>
                <w:i w:val="0"/>
                <w:color w:val="172026"/>
                <w:sz w:val="20"/>
              </w:rPr>
              <w:t>Respaldos diarios con RPO ≤ 24 horas y RTO ≤ 4 horas.</w:t>
            </w:r>
          </w:p>
        </w:tc>
      </w:tr>
      <w:tr>
        <w:tc>
          <w:tcPr>
            <w:tcW w:type="dxa" w:w="567"/>
            <w:vAlign w:val="center"/>
          </w:tcPr>
          <w:p>
            <w:pPr>
              <w:spacing w:after="40"/>
            </w:pPr>
            <w:r/>
            <w:r>
              <w:rPr>
                <w:rFonts w:ascii="Calibri" w:hAnsi="Calibri" w:eastAsia="Calibri"/>
                <w:b w:val="0"/>
                <w:i w:val="0"/>
                <w:color w:val="172026"/>
                <w:sz w:val="20"/>
              </w:rPr>
              <w:t>5</w:t>
            </w:r>
          </w:p>
        </w:tc>
        <w:tc>
          <w:tcPr>
            <w:tcW w:type="dxa" w:w="8504"/>
            <w:vAlign w:val="center"/>
          </w:tcPr>
          <w:p>
            <w:pPr>
              <w:spacing w:after="40"/>
            </w:pPr>
            <w:r/>
            <w:r>
              <w:rPr>
                <w:rFonts w:ascii="Calibri" w:hAnsi="Calibri" w:eastAsia="Calibri"/>
                <w:b w:val="0"/>
                <w:i w:val="0"/>
                <w:color w:val="172026"/>
                <w:sz w:val="20"/>
              </w:rPr>
              <w:t>Trazabilidad: operaciones críticas registradas con actor, fecha, valor previo/nuevo + correlation-id propagado a través de los microservicios.</w:t>
            </w:r>
          </w:p>
        </w:tc>
      </w:tr>
    </w:tbl>
    <w:p>
      <w:pPr>
        <w:spacing w:before="360" w:after="160"/>
      </w:pPr>
      <w:r>
        <w:rPr>
          <w:rFonts w:ascii="Calibri" w:hAnsi="Calibri" w:eastAsia="Calibri"/>
          <w:b/>
          <w:i w:val="0"/>
          <w:color w:val="1F497D"/>
          <w:sz w:val="40"/>
        </w:rPr>
        <w:t>5. Restricciones del dominio</w:t>
      </w:r>
    </w:p>
    <w:p>
      <w:pPr>
        <w:spacing w:before="80" w:after="120"/>
        <w:jc w:val="both"/>
      </w:pPr>
      <w:r>
        <w:rPr>
          <w:rFonts w:ascii="Calibri" w:hAnsi="Calibri" w:eastAsia="Calibri"/>
          <w:b w:val="0"/>
          <w:i w:val="0"/>
          <w:color w:val="172026"/>
          <w:sz w:val="22"/>
        </w:rPr>
        <w:t>Las restricciones que siguen son condiciones invariantes derivadas del dominio comercial y técnico de Distrito Urbano. Deben respetarse en todas las decisiones de diseño e implementación.</w:t>
      </w:r>
    </w:p>
    <w:tbl>
      <w:tblPr>
        <w:tblStyle w:val="LightGrid-Accent1"/>
        <w:tblW w:type="auto" w:w="0"/>
        <w:jc w:val="center"/>
        <w:tblLook w:firstColumn="1" w:firstRow="1" w:lastColumn="0" w:lastRow="0" w:noHBand="0" w:noVBand="1" w:val="04A0"/>
      </w:tblPr>
      <w:tblGrid>
        <w:gridCol w:w="4703"/>
        <w:gridCol w:w="4703"/>
      </w:tblGrid>
      <w:tr>
        <w:tc>
          <w:tcPr>
            <w:tcW w:type="dxa" w:w="1020"/>
            <w:shd w:fill="DCE6F1"/>
            <w:vAlign w:val="center"/>
          </w:tcPr>
          <w:p>
            <w:pPr>
              <w:jc w:val="center"/>
            </w:pPr>
            <w:r/>
            <w:r>
              <w:rPr>
                <w:rFonts w:ascii="Calibri" w:hAnsi="Calibri" w:eastAsia="Calibri"/>
                <w:b/>
                <w:i w:val="0"/>
                <w:color w:val="1F497D"/>
                <w:sz w:val="20"/>
              </w:rPr>
              <w:t>ID</w:t>
            </w:r>
          </w:p>
        </w:tc>
        <w:tc>
          <w:tcPr>
            <w:tcW w:type="dxa" w:w="8050"/>
            <w:shd w:fill="DCE6F1"/>
            <w:vAlign w:val="center"/>
          </w:tcPr>
          <w:p>
            <w:pPr>
              <w:jc w:val="center"/>
            </w:pPr>
            <w:r/>
            <w:r>
              <w:rPr>
                <w:rFonts w:ascii="Calibri" w:hAnsi="Calibri" w:eastAsia="Calibri"/>
                <w:b/>
                <w:i w:val="0"/>
                <w:color w:val="1F497D"/>
                <w:sz w:val="20"/>
              </w:rPr>
              <w:t>Restricción</w:t>
            </w:r>
          </w:p>
        </w:tc>
      </w:tr>
      <w:tr>
        <w:tc>
          <w:tcPr>
            <w:tcW w:type="dxa" w:w="1020"/>
            <w:vAlign w:val="center"/>
          </w:tcPr>
          <w:p>
            <w:pPr>
              <w:spacing w:after="40"/>
            </w:pPr>
            <w:r/>
            <w:r>
              <w:rPr>
                <w:rFonts w:ascii="Calibri" w:hAnsi="Calibri" w:eastAsia="Calibri"/>
                <w:b w:val="0"/>
                <w:i w:val="0"/>
                <w:color w:val="172026"/>
                <w:sz w:val="20"/>
              </w:rPr>
              <w:t>CT-01</w:t>
            </w:r>
          </w:p>
        </w:tc>
        <w:tc>
          <w:tcPr>
            <w:tcW w:type="dxa" w:w="8050"/>
            <w:vAlign w:val="center"/>
          </w:tcPr>
          <w:p>
            <w:pPr>
              <w:spacing w:after="40"/>
            </w:pPr>
            <w:r/>
            <w:r>
              <w:rPr>
                <w:rFonts w:ascii="Calibri" w:hAnsi="Calibri" w:eastAsia="Calibri"/>
                <w:b w:val="0"/>
                <w:i w:val="0"/>
                <w:color w:val="172026"/>
                <w:sz w:val="20"/>
              </w:rPr>
              <w:t>El sistema se diseña para una única empresa (Distrito Urbano); no se contempla multi-tenant ni marketplace abierto.</w:t>
            </w:r>
          </w:p>
        </w:tc>
      </w:tr>
      <w:tr>
        <w:tc>
          <w:tcPr>
            <w:tcW w:type="dxa" w:w="1020"/>
            <w:vAlign w:val="center"/>
          </w:tcPr>
          <w:p>
            <w:pPr>
              <w:spacing w:after="40"/>
            </w:pPr>
            <w:r/>
            <w:r>
              <w:rPr>
                <w:rFonts w:ascii="Calibri" w:hAnsi="Calibri" w:eastAsia="Calibri"/>
                <w:b w:val="0"/>
                <w:i w:val="0"/>
                <w:color w:val="172026"/>
                <w:sz w:val="20"/>
              </w:rPr>
              <w:t>CT-02</w:t>
            </w:r>
          </w:p>
        </w:tc>
        <w:tc>
          <w:tcPr>
            <w:tcW w:type="dxa" w:w="8050"/>
            <w:vAlign w:val="center"/>
          </w:tcPr>
          <w:p>
            <w:pPr>
              <w:spacing w:after="40"/>
            </w:pPr>
            <w:r/>
            <w:r>
              <w:rPr>
                <w:rFonts w:ascii="Calibri" w:hAnsi="Calibri" w:eastAsia="Calibri"/>
                <w:b w:val="0"/>
                <w:i w:val="0"/>
                <w:color w:val="172026"/>
                <w:sz w:val="20"/>
              </w:rPr>
              <w:t>El backend debe implementarse en Python con FastAPI, separado en microservicios con responsabilidades bien definidas.</w:t>
            </w:r>
          </w:p>
        </w:tc>
      </w:tr>
      <w:tr>
        <w:tc>
          <w:tcPr>
            <w:tcW w:type="dxa" w:w="1020"/>
            <w:vAlign w:val="center"/>
          </w:tcPr>
          <w:p>
            <w:pPr>
              <w:spacing w:after="40"/>
            </w:pPr>
            <w:r/>
            <w:r>
              <w:rPr>
                <w:rFonts w:ascii="Calibri" w:hAnsi="Calibri" w:eastAsia="Calibri"/>
                <w:b w:val="0"/>
                <w:i w:val="0"/>
                <w:color w:val="172026"/>
                <w:sz w:val="20"/>
              </w:rPr>
              <w:t>CT-03</w:t>
            </w:r>
          </w:p>
        </w:tc>
        <w:tc>
          <w:tcPr>
            <w:tcW w:type="dxa" w:w="8050"/>
            <w:vAlign w:val="center"/>
          </w:tcPr>
          <w:p>
            <w:pPr>
              <w:spacing w:after="40"/>
            </w:pPr>
            <w:r/>
            <w:r>
              <w:rPr>
                <w:rFonts w:ascii="Calibri" w:hAnsi="Calibri" w:eastAsia="Calibri"/>
                <w:b w:val="0"/>
                <w:i w:val="0"/>
                <w:color w:val="172026"/>
                <w:sz w:val="20"/>
              </w:rPr>
              <w:t>La base de datos debe ser MySQL 8.4 con Database per Service (cada microservicio tiene su esquema aislado y su usuario MySQL con GRANT exclusivo).</w:t>
            </w:r>
          </w:p>
        </w:tc>
      </w:tr>
      <w:tr>
        <w:tc>
          <w:tcPr>
            <w:tcW w:type="dxa" w:w="1020"/>
            <w:vAlign w:val="center"/>
          </w:tcPr>
          <w:p>
            <w:pPr>
              <w:spacing w:after="40"/>
            </w:pPr>
            <w:r/>
            <w:r>
              <w:rPr>
                <w:rFonts w:ascii="Calibri" w:hAnsi="Calibri" w:eastAsia="Calibri"/>
                <w:b w:val="0"/>
                <w:i w:val="0"/>
                <w:color w:val="172026"/>
                <w:sz w:val="20"/>
              </w:rPr>
              <w:t>CT-04</w:t>
            </w:r>
          </w:p>
        </w:tc>
        <w:tc>
          <w:tcPr>
            <w:tcW w:type="dxa" w:w="8050"/>
            <w:vAlign w:val="center"/>
          </w:tcPr>
          <w:p>
            <w:pPr>
              <w:spacing w:after="40"/>
            </w:pPr>
            <w:r/>
            <w:r>
              <w:rPr>
                <w:rFonts w:ascii="Calibri" w:hAnsi="Calibri" w:eastAsia="Calibri"/>
                <w:b w:val="0"/>
                <w:i w:val="0"/>
                <w:color w:val="172026"/>
                <w:sz w:val="20"/>
              </w:rPr>
              <w:t>El frontend debe construirse con React 18 + Vite, HTML5 y CSS3.</w:t>
            </w:r>
          </w:p>
        </w:tc>
      </w:tr>
      <w:tr>
        <w:tc>
          <w:tcPr>
            <w:tcW w:type="dxa" w:w="1020"/>
            <w:vAlign w:val="center"/>
          </w:tcPr>
          <w:p>
            <w:pPr>
              <w:spacing w:after="40"/>
            </w:pPr>
            <w:r/>
            <w:r>
              <w:rPr>
                <w:rFonts w:ascii="Calibri" w:hAnsi="Calibri" w:eastAsia="Calibri"/>
                <w:b w:val="0"/>
                <w:i w:val="0"/>
                <w:color w:val="172026"/>
                <w:sz w:val="20"/>
              </w:rPr>
              <w:t>CT-05</w:t>
            </w:r>
          </w:p>
        </w:tc>
        <w:tc>
          <w:tcPr>
            <w:tcW w:type="dxa" w:w="8050"/>
            <w:vAlign w:val="center"/>
          </w:tcPr>
          <w:p>
            <w:pPr>
              <w:spacing w:after="40"/>
            </w:pPr>
            <w:r/>
            <w:r>
              <w:rPr>
                <w:rFonts w:ascii="Calibri" w:hAnsi="Calibri" w:eastAsia="Calibri"/>
                <w:b w:val="0"/>
                <w:i w:val="0"/>
                <w:color w:val="172026"/>
                <w:sz w:val="20"/>
              </w:rPr>
              <w:t>El procesamiento de pagos se delega a una pasarela externa simulada; el sistema NO almacena datos completos de tarjeta.</w:t>
            </w:r>
          </w:p>
        </w:tc>
      </w:tr>
      <w:tr>
        <w:tc>
          <w:tcPr>
            <w:tcW w:type="dxa" w:w="1020"/>
            <w:vAlign w:val="center"/>
          </w:tcPr>
          <w:p>
            <w:pPr>
              <w:spacing w:after="40"/>
            </w:pPr>
            <w:r/>
            <w:r>
              <w:rPr>
                <w:rFonts w:ascii="Calibri" w:hAnsi="Calibri" w:eastAsia="Calibri"/>
                <w:b w:val="0"/>
                <w:i w:val="0"/>
                <w:color w:val="172026"/>
                <w:sz w:val="20"/>
              </w:rPr>
              <w:t>CT-06</w:t>
            </w:r>
          </w:p>
        </w:tc>
        <w:tc>
          <w:tcPr>
            <w:tcW w:type="dxa" w:w="8050"/>
            <w:vAlign w:val="center"/>
          </w:tcPr>
          <w:p>
            <w:pPr>
              <w:spacing w:after="40"/>
            </w:pPr>
            <w:r/>
            <w:r>
              <w:rPr>
                <w:rFonts w:ascii="Calibri" w:hAnsi="Calibri" w:eastAsia="Calibri"/>
                <w:b w:val="0"/>
                <w:i w:val="0"/>
                <w:color w:val="172026"/>
                <w:sz w:val="20"/>
              </w:rPr>
              <w:t>Solo se persiste un pedido (Order) cuando el checkout llega a PAID. Casos fallidos quedan en FailedCheckoutAttempt para auditoría.</w:t>
            </w:r>
          </w:p>
        </w:tc>
      </w:tr>
      <w:tr>
        <w:tc>
          <w:tcPr>
            <w:tcW w:type="dxa" w:w="1020"/>
            <w:vAlign w:val="center"/>
          </w:tcPr>
          <w:p>
            <w:pPr>
              <w:spacing w:after="40"/>
            </w:pPr>
            <w:r/>
            <w:r>
              <w:rPr>
                <w:rFonts w:ascii="Calibri" w:hAnsi="Calibri" w:eastAsia="Calibri"/>
                <w:b w:val="0"/>
                <w:i w:val="0"/>
                <w:color w:val="172026"/>
                <w:sz w:val="20"/>
              </w:rPr>
              <w:t>CT-07</w:t>
            </w:r>
          </w:p>
        </w:tc>
        <w:tc>
          <w:tcPr>
            <w:tcW w:type="dxa" w:w="8050"/>
            <w:vAlign w:val="center"/>
          </w:tcPr>
          <w:p>
            <w:pPr>
              <w:spacing w:after="40"/>
            </w:pPr>
            <w:r/>
            <w:r>
              <w:rPr>
                <w:rFonts w:ascii="Calibri" w:hAnsi="Calibri" w:eastAsia="Calibri"/>
                <w:b w:val="0"/>
                <w:i w:val="0"/>
                <w:color w:val="172026"/>
                <w:sz w:val="20"/>
              </w:rPr>
              <w:t>Las reseñas solo se permiten sobre productos comprados y entregados. Toda reseña entra como pendiente y requiere aprobación admin antes de publicarse.</w:t>
            </w:r>
          </w:p>
        </w:tc>
      </w:tr>
      <w:tr>
        <w:tc>
          <w:tcPr>
            <w:tcW w:type="dxa" w:w="1020"/>
            <w:vAlign w:val="center"/>
          </w:tcPr>
          <w:p>
            <w:pPr>
              <w:spacing w:after="40"/>
            </w:pPr>
            <w:r/>
            <w:r>
              <w:rPr>
                <w:rFonts w:ascii="Calibri" w:hAnsi="Calibri" w:eastAsia="Calibri"/>
                <w:b w:val="0"/>
                <w:i w:val="0"/>
                <w:color w:val="172026"/>
                <w:sz w:val="20"/>
              </w:rPr>
              <w:t>CT-08</w:t>
            </w:r>
          </w:p>
        </w:tc>
        <w:tc>
          <w:tcPr>
            <w:tcW w:type="dxa" w:w="8050"/>
            <w:vAlign w:val="center"/>
          </w:tcPr>
          <w:p>
            <w:pPr>
              <w:spacing w:after="40"/>
            </w:pPr>
            <w:r/>
            <w:r>
              <w:rPr>
                <w:rFonts w:ascii="Calibri" w:hAnsi="Calibri" w:eastAsia="Calibri"/>
                <w:b w:val="0"/>
                <w:i w:val="0"/>
                <w:color w:val="172026"/>
                <w:sz w:val="20"/>
              </w:rPr>
              <w:t>Cada variante de producto tiene SKU único global. La combinación (producto, color, talla) también es única.</w:t>
            </w:r>
          </w:p>
        </w:tc>
      </w:tr>
      <w:tr>
        <w:tc>
          <w:tcPr>
            <w:tcW w:type="dxa" w:w="1020"/>
            <w:vAlign w:val="center"/>
          </w:tcPr>
          <w:p>
            <w:pPr>
              <w:spacing w:after="40"/>
            </w:pPr>
            <w:r/>
            <w:r>
              <w:rPr>
                <w:rFonts w:ascii="Calibri" w:hAnsi="Calibri" w:eastAsia="Calibri"/>
                <w:b w:val="0"/>
                <w:i w:val="0"/>
                <w:color w:val="172026"/>
                <w:sz w:val="20"/>
              </w:rPr>
              <w:t>CT-09</w:t>
            </w:r>
          </w:p>
        </w:tc>
        <w:tc>
          <w:tcPr>
            <w:tcW w:type="dxa" w:w="8050"/>
            <w:vAlign w:val="center"/>
          </w:tcPr>
          <w:p>
            <w:pPr>
              <w:spacing w:after="40"/>
            </w:pPr>
            <w:r/>
            <w:r>
              <w:rPr>
                <w:rFonts w:ascii="Calibri" w:hAnsi="Calibri" w:eastAsia="Calibri"/>
                <w:b w:val="0"/>
                <w:i w:val="0"/>
                <w:color w:val="172026"/>
                <w:sz w:val="20"/>
              </w:rPr>
              <w:t>Idioma de interfaz: español de Colombia (es-CO). Moneda única: peso colombiano (COP). Zona horaria: America/Bogota.</w:t>
            </w:r>
          </w:p>
        </w:tc>
      </w:tr>
      <w:tr>
        <w:tc>
          <w:tcPr>
            <w:tcW w:type="dxa" w:w="1020"/>
            <w:vAlign w:val="center"/>
          </w:tcPr>
          <w:p>
            <w:pPr>
              <w:spacing w:after="40"/>
            </w:pPr>
            <w:r/>
            <w:r>
              <w:rPr>
                <w:rFonts w:ascii="Calibri" w:hAnsi="Calibri" w:eastAsia="Calibri"/>
                <w:b w:val="0"/>
                <w:i w:val="0"/>
                <w:color w:val="172026"/>
                <w:sz w:val="20"/>
              </w:rPr>
              <w:t>CT-10</w:t>
            </w:r>
          </w:p>
        </w:tc>
        <w:tc>
          <w:tcPr>
            <w:tcW w:type="dxa" w:w="8050"/>
            <w:vAlign w:val="center"/>
          </w:tcPr>
          <w:p>
            <w:pPr>
              <w:spacing w:after="40"/>
            </w:pPr>
            <w:r/>
            <w:r>
              <w:rPr>
                <w:rFonts w:ascii="Calibri" w:hAnsi="Calibri" w:eastAsia="Calibri"/>
                <w:b w:val="0"/>
                <w:i w:val="0"/>
                <w:color w:val="172026"/>
                <w:sz w:val="20"/>
              </w:rPr>
              <w:t>Únicamente existen dos roles: customer y admin. No hay roles intermedios.</w:t>
            </w:r>
          </w:p>
        </w:tc>
      </w:tr>
      <w:tr>
        <w:tc>
          <w:tcPr>
            <w:tcW w:type="dxa" w:w="1020"/>
            <w:vAlign w:val="center"/>
          </w:tcPr>
          <w:p>
            <w:pPr>
              <w:spacing w:after="40"/>
            </w:pPr>
            <w:r/>
            <w:r>
              <w:rPr>
                <w:rFonts w:ascii="Calibri" w:hAnsi="Calibri" w:eastAsia="Calibri"/>
                <w:b w:val="0"/>
                <w:i w:val="0"/>
                <w:color w:val="172026"/>
                <w:sz w:val="20"/>
              </w:rPr>
              <w:t>CT-11</w:t>
            </w:r>
          </w:p>
        </w:tc>
        <w:tc>
          <w:tcPr>
            <w:tcW w:type="dxa" w:w="8050"/>
            <w:vAlign w:val="center"/>
          </w:tcPr>
          <w:p>
            <w:pPr>
              <w:spacing w:after="40"/>
            </w:pPr>
            <w:r/>
            <w:r>
              <w:rPr>
                <w:rFonts w:ascii="Calibri" w:hAnsi="Calibri" w:eastAsia="Calibri"/>
                <w:b w:val="0"/>
                <w:i w:val="0"/>
                <w:color w:val="172026"/>
                <w:sz w:val="20"/>
              </w:rPr>
              <w:t>Cada cliente autenticado posee un único carrito en estado abierto a la vez. No se admiten carritos anónimos.</w:t>
            </w:r>
          </w:p>
        </w:tc>
      </w:tr>
      <w:tr>
        <w:tc>
          <w:tcPr>
            <w:tcW w:type="dxa" w:w="1020"/>
            <w:vAlign w:val="center"/>
          </w:tcPr>
          <w:p>
            <w:pPr>
              <w:spacing w:after="40"/>
            </w:pPr>
            <w:r/>
            <w:r>
              <w:rPr>
                <w:rFonts w:ascii="Calibri" w:hAnsi="Calibri" w:eastAsia="Calibri"/>
                <w:b w:val="0"/>
                <w:i w:val="0"/>
                <w:color w:val="172026"/>
                <w:sz w:val="20"/>
              </w:rPr>
              <w:t>CT-12</w:t>
            </w:r>
          </w:p>
        </w:tc>
        <w:tc>
          <w:tcPr>
            <w:tcW w:type="dxa" w:w="8050"/>
            <w:vAlign w:val="center"/>
          </w:tcPr>
          <w:p>
            <w:pPr>
              <w:spacing w:after="40"/>
            </w:pPr>
            <w:r/>
            <w:r>
              <w:rPr>
                <w:rFonts w:ascii="Calibri" w:hAnsi="Calibri" w:eastAsia="Calibri"/>
                <w:b w:val="0"/>
                <w:i w:val="0"/>
                <w:color w:val="172026"/>
                <w:sz w:val="20"/>
              </w:rPr>
              <w:t>La primera versión NO incluye ERP, contabilidad tributaria completa, facturación electrónica oficial ni logística avanzada.</w:t>
            </w:r>
          </w:p>
        </w:tc>
      </w:tr>
    </w:tbl>
    <w:p>
      <w:pPr>
        <w:spacing w:before="360" w:after="160"/>
      </w:pPr>
      <w:r>
        <w:rPr>
          <w:rFonts w:ascii="Calibri" w:hAnsi="Calibri" w:eastAsia="Calibri"/>
          <w:b/>
          <w:i w:val="0"/>
          <w:color w:val="1F497D"/>
          <w:sz w:val="40"/>
        </w:rPr>
        <w:t>6. Actores del sistema</w:t>
      </w:r>
    </w:p>
    <w:p>
      <w:pPr>
        <w:spacing w:before="80" w:after="120"/>
        <w:jc w:val="both"/>
      </w:pPr>
      <w:r>
        <w:rPr>
          <w:rFonts w:ascii="Calibri" w:hAnsi="Calibri" w:eastAsia="Calibri"/>
          <w:b w:val="0"/>
          <w:i w:val="0"/>
          <w:color w:val="172026"/>
          <w:sz w:val="22"/>
        </w:rPr>
        <w:t>Se identifican los siguientes actores que interactúan con la plataforma. Los actores humanos representan personas que usan la interfaz; los actores externos representan sistemas con los que la plataforma se integra a través de APIs.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DCE6F1"/>
            <w:vAlign w:val="center"/>
          </w:tcPr>
          <w:p>
            <w:pPr>
              <w:jc w:val="center"/>
            </w:pPr>
            <w:r/>
            <w:r>
              <w:rPr>
                <w:rFonts w:ascii="Calibri" w:hAnsi="Calibri" w:eastAsia="Calibri"/>
                <w:b/>
                <w:i w:val="0"/>
                <w:color w:val="1F497D"/>
                <w:sz w:val="20"/>
              </w:rPr>
              <w:t>Actor</w:t>
            </w:r>
          </w:p>
        </w:tc>
        <w:tc>
          <w:tcPr>
            <w:tcW w:type="dxa" w:w="1701"/>
            <w:shd w:fill="DCE6F1"/>
            <w:vAlign w:val="center"/>
          </w:tcPr>
          <w:p>
            <w:pPr>
              <w:jc w:val="center"/>
            </w:pPr>
            <w:r/>
            <w:r>
              <w:rPr>
                <w:rFonts w:ascii="Calibri" w:hAnsi="Calibri" w:eastAsia="Calibri"/>
                <w:b/>
                <w:i w:val="0"/>
                <w:color w:val="1F497D"/>
                <w:sz w:val="20"/>
              </w:rPr>
              <w:t>Tipo</w:t>
            </w:r>
          </w:p>
        </w:tc>
        <w:tc>
          <w:tcPr>
            <w:tcW w:type="dxa" w:w="5102"/>
            <w:shd w:fill="DCE6F1"/>
            <w:vAlign w:val="center"/>
          </w:tcPr>
          <w:p>
            <w:pPr>
              <w:jc w:val="center"/>
            </w:pPr>
            <w:r/>
            <w:r>
              <w:rPr>
                <w:rFonts w:ascii="Calibri" w:hAnsi="Calibri" w:eastAsia="Calibri"/>
                <w:b/>
                <w:i w:val="0"/>
                <w:color w:val="1F497D"/>
                <w:sz w:val="20"/>
              </w:rPr>
              <w:t>Responsabilidades principales</w:t>
            </w:r>
          </w:p>
        </w:tc>
      </w:tr>
      <w:tr>
        <w:tc>
          <w:tcPr>
            <w:tcW w:type="dxa" w:w="2268"/>
            <w:vAlign w:val="center"/>
          </w:tcPr>
          <w:p>
            <w:pPr>
              <w:spacing w:after="40"/>
            </w:pPr>
            <w:r/>
            <w:r>
              <w:rPr>
                <w:rFonts w:ascii="Calibri" w:hAnsi="Calibri" w:eastAsia="Calibri"/>
                <w:b w:val="0"/>
                <w:i w:val="0"/>
                <w:color w:val="172026"/>
                <w:sz w:val="20"/>
              </w:rPr>
              <w:t>Cliente</w:t>
            </w:r>
          </w:p>
        </w:tc>
        <w:tc>
          <w:tcPr>
            <w:tcW w:type="dxa" w:w="1701"/>
            <w:vAlign w:val="center"/>
          </w:tcPr>
          <w:p>
            <w:pPr>
              <w:spacing w:after="40"/>
            </w:pPr>
            <w:r/>
            <w:r>
              <w:rPr>
                <w:rFonts w:ascii="Calibri" w:hAnsi="Calibri" w:eastAsia="Calibri"/>
                <w:b w:val="0"/>
                <w:i w:val="0"/>
                <w:color w:val="172026"/>
                <w:sz w:val="20"/>
              </w:rPr>
              <w:t>Humano (primario)</w:t>
            </w:r>
          </w:p>
        </w:tc>
        <w:tc>
          <w:tcPr>
            <w:tcW w:type="dxa" w:w="5102"/>
            <w:vAlign w:val="center"/>
          </w:tcPr>
          <w:p>
            <w:pPr>
              <w:spacing w:after="40"/>
            </w:pPr>
            <w:r/>
            <w:r>
              <w:rPr>
                <w:rFonts w:ascii="Calibri" w:hAnsi="Calibri" w:eastAsia="Calibri"/>
                <w:b w:val="0"/>
                <w:i w:val="0"/>
                <w:color w:val="172026"/>
                <w:sz w:val="20"/>
              </w:rPr>
              <w:t>Registrarse, iniciar sesión, explorar catálogo, buscar y filtrar productos, consultar detalle, gestionar carrito, realizar checkout, consultar pedidos, reseñar productos entregados y recibir notificaciones.</w:t>
            </w:r>
          </w:p>
        </w:tc>
      </w:tr>
      <w:tr>
        <w:tc>
          <w:tcPr>
            <w:tcW w:type="dxa" w:w="2268"/>
            <w:vAlign w:val="center"/>
          </w:tcPr>
          <w:p>
            <w:pPr>
              <w:spacing w:after="40"/>
            </w:pPr>
            <w:r/>
            <w:r>
              <w:rPr>
                <w:rFonts w:ascii="Calibri" w:hAnsi="Calibri" w:eastAsia="Calibri"/>
                <w:b w:val="0"/>
                <w:i w:val="0"/>
                <w:color w:val="172026"/>
                <w:sz w:val="20"/>
              </w:rPr>
              <w:t>Administrador</w:t>
            </w:r>
          </w:p>
        </w:tc>
        <w:tc>
          <w:tcPr>
            <w:tcW w:type="dxa" w:w="1701"/>
            <w:vAlign w:val="center"/>
          </w:tcPr>
          <w:p>
            <w:pPr>
              <w:spacing w:after="40"/>
            </w:pPr>
            <w:r/>
            <w:r>
              <w:rPr>
                <w:rFonts w:ascii="Calibri" w:hAnsi="Calibri" w:eastAsia="Calibri"/>
                <w:b w:val="0"/>
                <w:i w:val="0"/>
                <w:color w:val="172026"/>
                <w:sz w:val="20"/>
              </w:rPr>
              <w:t>Humano (primario)</w:t>
            </w:r>
          </w:p>
        </w:tc>
        <w:tc>
          <w:tcPr>
            <w:tcW w:type="dxa" w:w="5102"/>
            <w:vAlign w:val="center"/>
          </w:tcPr>
          <w:p>
            <w:pPr>
              <w:spacing w:after="40"/>
            </w:pPr>
            <w:r/>
            <w:r>
              <w:rPr>
                <w:rFonts w:ascii="Calibri" w:hAnsi="Calibri" w:eastAsia="Calibri"/>
                <w:b w:val="0"/>
                <w:i w:val="0"/>
                <w:color w:val="172026"/>
                <w:sz w:val="20"/>
              </w:rPr>
              <w:t>Gestionar catálogo (categorías, productos, imágenes), administrar inventario (variantes color+talla, movimientos, alertas), operar pedidos (transicionar estados), aprobar reseñas, consultar finanzas y dashboards, configurar la tienda y consultar la bitácora de auditoría.</w:t>
            </w:r>
          </w:p>
        </w:tc>
      </w:tr>
      <w:tr>
        <w:tc>
          <w:tcPr>
            <w:tcW w:type="dxa" w:w="2268"/>
            <w:vAlign w:val="center"/>
          </w:tcPr>
          <w:p>
            <w:pPr>
              <w:spacing w:after="40"/>
            </w:pPr>
            <w:r/>
            <w:r>
              <w:rPr>
                <w:rFonts w:ascii="Calibri" w:hAnsi="Calibri" w:eastAsia="Calibri"/>
                <w:b w:val="0"/>
                <w:i w:val="0"/>
                <w:color w:val="172026"/>
                <w:sz w:val="20"/>
              </w:rPr>
              <w:t>Pasarela de Pago</w:t>
            </w:r>
          </w:p>
        </w:tc>
        <w:tc>
          <w:tcPr>
            <w:tcW w:type="dxa" w:w="1701"/>
            <w:vAlign w:val="center"/>
          </w:tcPr>
          <w:p>
            <w:pPr>
              <w:spacing w:after="40"/>
            </w:pPr>
            <w:r/>
            <w:r>
              <w:rPr>
                <w:rFonts w:ascii="Calibri" w:hAnsi="Calibri" w:eastAsia="Calibri"/>
                <w:b w:val="0"/>
                <w:i w:val="0"/>
                <w:color w:val="172026"/>
                <w:sz w:val="20"/>
              </w:rPr>
              <w:t>Sistema externo</w:t>
            </w:r>
          </w:p>
        </w:tc>
        <w:tc>
          <w:tcPr>
            <w:tcW w:type="dxa" w:w="5102"/>
            <w:vAlign w:val="center"/>
          </w:tcPr>
          <w:p>
            <w:pPr>
              <w:spacing w:after="40"/>
            </w:pPr>
            <w:r/>
            <w:r>
              <w:rPr>
                <w:rFonts w:ascii="Calibri" w:hAnsi="Calibri" w:eastAsia="Calibri"/>
                <w:b w:val="0"/>
                <w:i w:val="0"/>
                <w:color w:val="172026"/>
                <w:sz w:val="20"/>
              </w:rPr>
              <w:t>Recibir solicitudes de cobro desde el Payment Service y devolver autorización, rechazo, pendiente o fallo de la transacción. Implementada como simulador (payment-mock) para el MVP.</w:t>
            </w:r>
          </w:p>
        </w:tc>
      </w:tr>
      <w:tr>
        <w:tc>
          <w:tcPr>
            <w:tcW w:type="dxa" w:w="2268"/>
            <w:vAlign w:val="center"/>
          </w:tcPr>
          <w:p>
            <w:pPr>
              <w:spacing w:after="40"/>
            </w:pPr>
            <w:r/>
            <w:r>
              <w:rPr>
                <w:rFonts w:ascii="Calibri" w:hAnsi="Calibri" w:eastAsia="Calibri"/>
                <w:b w:val="0"/>
                <w:i w:val="0"/>
                <w:color w:val="172026"/>
                <w:sz w:val="20"/>
              </w:rPr>
              <w:t>Servicio SMTP</w:t>
            </w:r>
          </w:p>
        </w:tc>
        <w:tc>
          <w:tcPr>
            <w:tcW w:type="dxa" w:w="1701"/>
            <w:vAlign w:val="center"/>
          </w:tcPr>
          <w:p>
            <w:pPr>
              <w:spacing w:after="40"/>
            </w:pPr>
            <w:r/>
            <w:r>
              <w:rPr>
                <w:rFonts w:ascii="Calibri" w:hAnsi="Calibri" w:eastAsia="Calibri"/>
                <w:b w:val="0"/>
                <w:i w:val="0"/>
                <w:color w:val="172026"/>
                <w:sz w:val="20"/>
              </w:rPr>
              <w:t>Sistema externo</w:t>
            </w:r>
          </w:p>
        </w:tc>
        <w:tc>
          <w:tcPr>
            <w:tcW w:type="dxa" w:w="5102"/>
            <w:vAlign w:val="center"/>
          </w:tcPr>
          <w:p>
            <w:pPr>
              <w:spacing w:after="40"/>
            </w:pPr>
            <w:r/>
            <w:r>
              <w:rPr>
                <w:rFonts w:ascii="Calibri" w:hAnsi="Calibri" w:eastAsia="Calibri"/>
                <w:b w:val="0"/>
                <w:i w:val="0"/>
                <w:color w:val="172026"/>
                <w:sz w:val="20"/>
              </w:rPr>
              <w:t>Recibir y entregar correos transaccionales del sistema: bienvenida al registrarse, confirmación de pedido, cambios de estado y notificaciones administrativas. Implementado con Mailhog para el entorno local.</w:t>
            </w:r>
          </w:p>
        </w:tc>
      </w:tr>
      <w:tr>
        <w:tc>
          <w:tcPr>
            <w:tcW w:type="dxa" w:w="2268"/>
            <w:vAlign w:val="center"/>
          </w:tcPr>
          <w:p>
            <w:pPr>
              <w:spacing w:after="40"/>
            </w:pPr>
            <w:r/>
            <w:r>
              <w:rPr>
                <w:rFonts w:ascii="Calibri" w:hAnsi="Calibri" w:eastAsia="Calibri"/>
                <w:b w:val="0"/>
                <w:i w:val="0"/>
                <w:color w:val="172026"/>
                <w:sz w:val="20"/>
              </w:rPr>
              <w:t>Sistema (procesos internos)</w:t>
            </w:r>
          </w:p>
        </w:tc>
        <w:tc>
          <w:tcPr>
            <w:tcW w:type="dxa" w:w="1701"/>
            <w:vAlign w:val="center"/>
          </w:tcPr>
          <w:p>
            <w:pPr>
              <w:spacing w:after="40"/>
            </w:pPr>
            <w:r/>
            <w:r>
              <w:rPr>
                <w:rFonts w:ascii="Calibri" w:hAnsi="Calibri" w:eastAsia="Calibri"/>
                <w:b w:val="0"/>
                <w:i w:val="0"/>
                <w:color w:val="172026"/>
                <w:sz w:val="20"/>
              </w:rPr>
              <w:t>Auto-actor</w:t>
            </w:r>
          </w:p>
        </w:tc>
        <w:tc>
          <w:tcPr>
            <w:tcW w:type="dxa" w:w="5102"/>
            <w:vAlign w:val="center"/>
          </w:tcPr>
          <w:p>
            <w:pPr>
              <w:spacing w:after="40"/>
            </w:pPr>
            <w:r/>
            <w:r>
              <w:rPr>
                <w:rFonts w:ascii="Calibri" w:hAnsi="Calibri" w:eastAsia="Calibri"/>
                <w:b w:val="0"/>
                <w:i w:val="0"/>
                <w:color w:val="172026"/>
                <w:sz w:val="20"/>
              </w:rPr>
              <w:t>Scheduler de Inventory que expira reservas vencidas; worker reconciler de Payment que reintenta pagos PENDING/FAILED; healthchecks que verifican dependencias.</w:t>
            </w:r>
          </w:p>
        </w:tc>
      </w:tr>
    </w:tbl>
    <w:p>
      <w:pPr>
        <w:spacing w:before="360" w:after="160"/>
      </w:pPr>
      <w:r>
        <w:rPr>
          <w:rFonts w:ascii="Calibri" w:hAnsi="Calibri" w:eastAsia="Calibri"/>
          <w:b/>
          <w:i w:val="0"/>
          <w:color w:val="1F497D"/>
          <w:sz w:val="40"/>
        </w:rPr>
        <w:t>7. Diagrama de casos de uso</w:t>
      </w:r>
    </w:p>
    <w:p>
      <w:pPr>
        <w:spacing w:before="80" w:after="120"/>
        <w:jc w:val="both"/>
      </w:pPr>
      <w:r>
        <w:rPr>
          <w:rFonts w:ascii="Calibri" w:hAnsi="Calibri" w:eastAsia="Calibri"/>
          <w:b w:val="0"/>
          <w:i w:val="0"/>
          <w:color w:val="172026"/>
          <w:sz w:val="22"/>
        </w:rPr>
        <w:t>El diagrama UML de casos de uso muestra los actores que interactúan con el sistema y las principales capacidades en infinitivo. Se modelan dos tipos de relaciones: &lt;&lt;include&gt;&gt; indica que un caso de uso destino se ejecuta obligatoriamente como parte del caso origen (por ejemplo, Realizar checkout INCLUYE Procesar pago); &lt;&lt;extend&gt;&gt; indica que un caso destino extiende opcionalmente el comportamiento del caso origen bajo ciertas condiciones (por ejemplo, Buscar producto EXTIENDE Explorar catálogo).</w:t>
      </w:r>
    </w:p>
    <w:p>
      <w:pPr>
        <w:spacing w:before="80" w:after="120"/>
        <w:jc w:val="both"/>
      </w:pPr>
      <w:r>
        <w:rPr>
          <w:rFonts w:ascii="Calibri" w:hAnsi="Calibri" w:eastAsia="Calibri"/>
          <w:b w:val="0"/>
          <w:i/>
          <w:color w:val="172026"/>
          <w:sz w:val="22"/>
        </w:rPr>
        <w:t>El siguiente bloque contiene el código PlantUML del diagrama. Para renderizarlo, copiar el código y pegarlo en https://www.plantuml.com/plantuml/uml/ o utilizar la extensión PlantUML disponible en VSCode, IntelliJ y la mayoría de IDEs.</w:t>
      </w:r>
    </w:p>
    <w:p>
      <w:pPr>
        <w:spacing w:before="120" w:after="40"/>
      </w:pPr>
      <w:r>
        <w:rPr>
          <w:rFonts w:ascii="Calibri" w:hAnsi="Calibri" w:eastAsia="Calibri"/>
          <w:b/>
          <w:i/>
          <w:color w:val="4C5960"/>
          <w:sz w:val="19"/>
        </w:rPr>
        <w:t>📄 Diagrama de Casos de Uso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DiagramaCasosUso</w:t>
            </w:r>
          </w:p>
          <w:p>
            <w:pPr>
              <w:spacing w:before="0" w:after="0" w:line="276" w:lineRule="auto"/>
            </w:pPr>
            <w:r>
              <w:rPr>
                <w:rFonts w:ascii="Consolas" w:hAnsi="Consolas"/>
                <w:color w:val="172026"/>
                <w:sz w:val="17"/>
              </w:rPr>
              <w:t>left to right direction</w:t>
            </w:r>
          </w:p>
          <w:p>
            <w:pPr>
              <w:spacing w:before="0" w:after="0" w:line="276" w:lineRule="auto"/>
            </w:pPr>
            <w:r>
              <w:rPr>
                <w:rFonts w:ascii="Consolas" w:hAnsi="Consolas"/>
                <w:color w:val="172026"/>
                <w:sz w:val="17"/>
              </w:rPr>
              <w:t>skinparam packageStyle rectangle</w:t>
            </w:r>
          </w:p>
          <w:p>
            <w:pPr>
              <w:spacing w:before="0" w:after="0" w:line="276" w:lineRule="auto"/>
            </w:pPr>
            <w:r>
              <w:rPr>
                <w:rFonts w:ascii="Consolas" w:hAnsi="Consolas"/>
                <w:color w:val="172026"/>
                <w:sz w:val="17"/>
              </w:rPr>
              <w:t>skinparam usecase {</w:t>
            </w:r>
          </w:p>
          <w:p>
            <w:pPr>
              <w:spacing w:before="0" w:after="0" w:line="276" w:lineRule="auto"/>
            </w:pPr>
            <w:r>
              <w:rPr>
                <w:rFonts w:ascii="Consolas" w:hAnsi="Consolas"/>
                <w:color w:val="172026"/>
                <w:sz w:val="17"/>
              </w:rPr>
              <w:t xml:space="preserve">  BackgroundColor #DCE6F1</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ArrowColor #1F497D</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actor {</w:t>
            </w:r>
          </w:p>
          <w:p>
            <w:pPr>
              <w:spacing w:before="0" w:after="0" w:line="276" w:lineRule="auto"/>
            </w:pPr>
            <w:r>
              <w:rPr>
                <w:rFonts w:ascii="Consolas" w:hAnsi="Consolas"/>
                <w:color w:val="172026"/>
                <w:sz w:val="17"/>
              </w:rPr>
              <w:t xml:space="preserve">  BackgroundColor #FFFFFF</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title &lt;b&gt;Diagrama de Casos de Uso — Distrito Urbano&lt;/b&gt;\n&lt;i&gt;Tienda Digital con arquitectura de microservicios&lt;/i&gt;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actor "Cliente" as cliente</w:t>
            </w:r>
          </w:p>
          <w:p>
            <w:pPr>
              <w:spacing w:before="0" w:after="0" w:line="276" w:lineRule="auto"/>
            </w:pPr>
            <w:r>
              <w:rPr>
                <w:rFonts w:ascii="Consolas" w:hAnsi="Consolas"/>
                <w:color w:val="172026"/>
                <w:sz w:val="17"/>
              </w:rPr>
              <w:t>actor "Administrador" as admin</w:t>
            </w:r>
          </w:p>
          <w:p>
            <w:pPr>
              <w:spacing w:before="0" w:after="0" w:line="276" w:lineRule="auto"/>
            </w:pPr>
            <w:r>
              <w:rPr>
                <w:rFonts w:ascii="Consolas" w:hAnsi="Consolas"/>
                <w:color w:val="172026"/>
                <w:sz w:val="17"/>
              </w:rPr>
              <w:t>actor "Pasarela de Pago" as pasarela &lt;&lt;sistema externo&gt;&gt;</w:t>
            </w:r>
          </w:p>
          <w:p>
            <w:pPr>
              <w:spacing w:before="0" w:after="0" w:line="276" w:lineRule="auto"/>
            </w:pPr>
            <w:r>
              <w:rPr>
                <w:rFonts w:ascii="Consolas" w:hAnsi="Consolas"/>
                <w:color w:val="172026"/>
                <w:sz w:val="17"/>
              </w:rPr>
              <w:t>actor "Servicio SMTP" as smtp &lt;&lt;sistema externo&gt;&gt;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rectangle "Sistema: Tienda Digital — Distrito Urbano"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 ───── Casos de uso del Cliente ─────</w:t>
            </w:r>
          </w:p>
          <w:p>
            <w:pPr>
              <w:spacing w:before="0" w:after="0" w:line="276" w:lineRule="auto"/>
            </w:pPr>
            <w:r>
              <w:rPr>
                <w:rFonts w:ascii="Consolas" w:hAnsi="Consolas"/>
                <w:color w:val="172026"/>
                <w:sz w:val="17"/>
              </w:rPr>
              <w:t xml:space="preserve">  usecase "Registrarse" as UC1</w:t>
            </w:r>
          </w:p>
          <w:p>
            <w:pPr>
              <w:spacing w:before="0" w:after="0" w:line="276" w:lineRule="auto"/>
            </w:pPr>
            <w:r>
              <w:rPr>
                <w:rFonts w:ascii="Consolas" w:hAnsi="Consolas"/>
                <w:color w:val="172026"/>
                <w:sz w:val="17"/>
              </w:rPr>
              <w:t xml:space="preserve">  usecase "Iniciar sesión" as UC2</w:t>
            </w:r>
          </w:p>
          <w:p>
            <w:pPr>
              <w:spacing w:before="0" w:after="0" w:line="276" w:lineRule="auto"/>
            </w:pPr>
            <w:r>
              <w:rPr>
                <w:rFonts w:ascii="Consolas" w:hAnsi="Consolas"/>
                <w:color w:val="172026"/>
                <w:sz w:val="17"/>
              </w:rPr>
              <w:t xml:space="preserve">  usecase "Explorar catálogo" as UC3</w:t>
            </w:r>
          </w:p>
          <w:p>
            <w:pPr>
              <w:spacing w:before="0" w:after="0" w:line="276" w:lineRule="auto"/>
            </w:pPr>
            <w:r>
              <w:rPr>
                <w:rFonts w:ascii="Consolas" w:hAnsi="Consolas"/>
                <w:color w:val="172026"/>
                <w:sz w:val="17"/>
              </w:rPr>
              <w:t xml:space="preserve">  usecase "Buscar producto" as UC3a</w:t>
            </w:r>
          </w:p>
          <w:p>
            <w:pPr>
              <w:spacing w:before="0" w:after="0" w:line="276" w:lineRule="auto"/>
            </w:pPr>
            <w:r>
              <w:rPr>
                <w:rFonts w:ascii="Consolas" w:hAnsi="Consolas"/>
                <w:color w:val="172026"/>
                <w:sz w:val="17"/>
              </w:rPr>
              <w:t xml:space="preserve">  usecase "Consultar detalle\nde producto" as UC4</w:t>
            </w:r>
          </w:p>
          <w:p>
            <w:pPr>
              <w:spacing w:before="0" w:after="0" w:line="276" w:lineRule="auto"/>
            </w:pPr>
            <w:r>
              <w:rPr>
                <w:rFonts w:ascii="Consolas" w:hAnsi="Consolas"/>
                <w:color w:val="172026"/>
                <w:sz w:val="17"/>
              </w:rPr>
              <w:t xml:space="preserve">  usecase "Gestionar carrito" as UC5</w:t>
            </w:r>
          </w:p>
          <w:p>
            <w:pPr>
              <w:spacing w:before="0" w:after="0" w:line="276" w:lineRule="auto"/>
            </w:pPr>
            <w:r>
              <w:rPr>
                <w:rFonts w:ascii="Consolas" w:hAnsi="Consolas"/>
                <w:color w:val="172026"/>
                <w:sz w:val="17"/>
              </w:rPr>
              <w:t xml:space="preserve">  usecase "Realizar checkout\n(SAGA orquestada)" as UC6</w:t>
            </w:r>
          </w:p>
          <w:p>
            <w:pPr>
              <w:spacing w:before="0" w:after="0" w:line="276" w:lineRule="auto"/>
            </w:pPr>
            <w:r>
              <w:rPr>
                <w:rFonts w:ascii="Consolas" w:hAnsi="Consolas"/>
                <w:color w:val="172026"/>
                <w:sz w:val="17"/>
              </w:rPr>
              <w:t xml:space="preserve">  usecase "Procesar pago" as UC7</w:t>
            </w:r>
          </w:p>
          <w:p>
            <w:pPr>
              <w:spacing w:before="0" w:after="0" w:line="276" w:lineRule="auto"/>
            </w:pPr>
            <w:r>
              <w:rPr>
                <w:rFonts w:ascii="Consolas" w:hAnsi="Consolas"/>
                <w:color w:val="172026"/>
                <w:sz w:val="17"/>
              </w:rPr>
              <w:t xml:space="preserve">  usecase "Consultar pedidos" as UC8</w:t>
            </w:r>
          </w:p>
          <w:p>
            <w:pPr>
              <w:spacing w:before="0" w:after="0" w:line="276" w:lineRule="auto"/>
            </w:pPr>
            <w:r>
              <w:rPr>
                <w:rFonts w:ascii="Consolas" w:hAnsi="Consolas"/>
                <w:color w:val="172026"/>
                <w:sz w:val="17"/>
              </w:rPr>
              <w:t xml:space="preserve">  usecase "Reseñar producto\nentregado" as UC9</w:t>
            </w:r>
          </w:p>
          <w:p>
            <w:pPr>
              <w:spacing w:before="0" w:after="0" w:line="276" w:lineRule="auto"/>
            </w:pPr>
            <w:r>
              <w:rPr>
                <w:rFonts w:ascii="Consolas" w:hAnsi="Consolas"/>
                <w:color w:val="172026"/>
                <w:sz w:val="17"/>
              </w:rPr>
              <w:t xml:space="preserve">  usecase "Recibir notificación" as UC10</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 ───── Casos de uso del Administrador ─────</w:t>
            </w:r>
          </w:p>
          <w:p>
            <w:pPr>
              <w:spacing w:before="0" w:after="0" w:line="276" w:lineRule="auto"/>
            </w:pPr>
            <w:r>
              <w:rPr>
                <w:rFonts w:ascii="Consolas" w:hAnsi="Consolas"/>
                <w:color w:val="172026"/>
                <w:sz w:val="17"/>
              </w:rPr>
              <w:t xml:space="preserve">  usecase "Gestionar catálogo\n(categorías, productos)" as UC11</w:t>
            </w:r>
          </w:p>
          <w:p>
            <w:pPr>
              <w:spacing w:before="0" w:after="0" w:line="276" w:lineRule="auto"/>
            </w:pPr>
            <w:r>
              <w:rPr>
                <w:rFonts w:ascii="Consolas" w:hAnsi="Consolas"/>
                <w:color w:val="172026"/>
                <w:sz w:val="17"/>
              </w:rPr>
              <w:t xml:space="preserve">  usecase "Configurar variantes\n(color + talla)" as UC12</w:t>
            </w:r>
          </w:p>
          <w:p>
            <w:pPr>
              <w:spacing w:before="0" w:after="0" w:line="276" w:lineRule="auto"/>
            </w:pPr>
            <w:r>
              <w:rPr>
                <w:rFonts w:ascii="Consolas" w:hAnsi="Consolas"/>
                <w:color w:val="172026"/>
                <w:sz w:val="17"/>
              </w:rPr>
              <w:t xml:space="preserve">  usecase "Operar pedidos\n(transición de estados)" as UC13</w:t>
            </w:r>
          </w:p>
          <w:p>
            <w:pPr>
              <w:spacing w:before="0" w:after="0" w:line="276" w:lineRule="auto"/>
            </w:pPr>
            <w:r>
              <w:rPr>
                <w:rFonts w:ascii="Consolas" w:hAnsi="Consolas"/>
                <w:color w:val="172026"/>
                <w:sz w:val="17"/>
              </w:rPr>
              <w:t xml:space="preserve">  usecase "Aprobar reseñas" as UC14</w:t>
            </w:r>
          </w:p>
          <w:p>
            <w:pPr>
              <w:spacing w:before="0" w:after="0" w:line="276" w:lineRule="auto"/>
            </w:pPr>
            <w:r>
              <w:rPr>
                <w:rFonts w:ascii="Consolas" w:hAnsi="Consolas"/>
                <w:color w:val="172026"/>
                <w:sz w:val="17"/>
              </w:rPr>
              <w:t xml:space="preserve">  usecase "Consultar dashboard\nfinanciero" as UC15</w:t>
            </w:r>
          </w:p>
          <w:p>
            <w:pPr>
              <w:spacing w:before="0" w:after="0" w:line="276" w:lineRule="auto"/>
            </w:pPr>
            <w:r>
              <w:rPr>
                <w:rFonts w:ascii="Consolas" w:hAnsi="Consolas"/>
                <w:color w:val="172026"/>
                <w:sz w:val="17"/>
              </w:rPr>
              <w:t xml:space="preserve">  usecase "Configurar tienda" as UC16</w:t>
            </w:r>
          </w:p>
          <w:p>
            <w:pPr>
              <w:spacing w:before="0" w:after="0" w:line="276" w:lineRule="auto"/>
            </w:pPr>
            <w:r>
              <w:rPr>
                <w:rFonts w:ascii="Consolas" w:hAnsi="Consolas"/>
                <w:color w:val="172026"/>
                <w:sz w:val="17"/>
              </w:rPr>
              <w:t xml:space="preserve">  usecase "Consultar bitácora\nde auditoría" as UC17</w:t>
            </w:r>
          </w:p>
          <w:p>
            <w:pPr>
              <w:spacing w:before="0" w:after="0" w:line="276" w:lineRule="auto"/>
            </w:pPr>
            <w:r>
              <w:rPr>
                <w:rFonts w:ascii="Consolas" w:hAnsi="Consolas"/>
                <w:color w:val="172026"/>
                <w:sz w:val="17"/>
              </w:rPr>
              <w:t xml:space="preserve">  usecase "Gestionar empleados\ny gastos" as UC18</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Asociaciones del Cliente ─────</w:t>
            </w:r>
          </w:p>
          <w:p>
            <w:pPr>
              <w:spacing w:before="0" w:after="0" w:line="276" w:lineRule="auto"/>
            </w:pPr>
            <w:r>
              <w:rPr>
                <w:rFonts w:ascii="Consolas" w:hAnsi="Consolas"/>
                <w:color w:val="172026"/>
                <w:sz w:val="17"/>
              </w:rPr>
              <w:t>cliente --&gt; UC1</w:t>
            </w:r>
          </w:p>
          <w:p>
            <w:pPr>
              <w:spacing w:before="0" w:after="0" w:line="276" w:lineRule="auto"/>
            </w:pPr>
            <w:r>
              <w:rPr>
                <w:rFonts w:ascii="Consolas" w:hAnsi="Consolas"/>
                <w:color w:val="172026"/>
                <w:sz w:val="17"/>
              </w:rPr>
              <w:t>cliente --&gt; UC2</w:t>
            </w:r>
          </w:p>
          <w:p>
            <w:pPr>
              <w:spacing w:before="0" w:after="0" w:line="276" w:lineRule="auto"/>
            </w:pPr>
            <w:r>
              <w:rPr>
                <w:rFonts w:ascii="Consolas" w:hAnsi="Consolas"/>
                <w:color w:val="172026"/>
                <w:sz w:val="17"/>
              </w:rPr>
              <w:t>cliente --&gt; UC3</w:t>
            </w:r>
          </w:p>
          <w:p>
            <w:pPr>
              <w:spacing w:before="0" w:after="0" w:line="276" w:lineRule="auto"/>
            </w:pPr>
            <w:r>
              <w:rPr>
                <w:rFonts w:ascii="Consolas" w:hAnsi="Consolas"/>
                <w:color w:val="172026"/>
                <w:sz w:val="17"/>
              </w:rPr>
              <w:t>cliente --&gt; UC3a</w:t>
            </w:r>
          </w:p>
          <w:p>
            <w:pPr>
              <w:spacing w:before="0" w:after="0" w:line="276" w:lineRule="auto"/>
            </w:pPr>
            <w:r>
              <w:rPr>
                <w:rFonts w:ascii="Consolas" w:hAnsi="Consolas"/>
                <w:color w:val="172026"/>
                <w:sz w:val="17"/>
              </w:rPr>
              <w:t>cliente --&gt; UC4</w:t>
            </w:r>
          </w:p>
          <w:p>
            <w:pPr>
              <w:spacing w:before="0" w:after="0" w:line="276" w:lineRule="auto"/>
            </w:pPr>
            <w:r>
              <w:rPr>
                <w:rFonts w:ascii="Consolas" w:hAnsi="Consolas"/>
                <w:color w:val="172026"/>
                <w:sz w:val="17"/>
              </w:rPr>
              <w:t>cliente --&gt; UC5</w:t>
            </w:r>
          </w:p>
          <w:p>
            <w:pPr>
              <w:spacing w:before="0" w:after="0" w:line="276" w:lineRule="auto"/>
            </w:pPr>
            <w:r>
              <w:rPr>
                <w:rFonts w:ascii="Consolas" w:hAnsi="Consolas"/>
                <w:color w:val="172026"/>
                <w:sz w:val="17"/>
              </w:rPr>
              <w:t>cliente --&gt; UC6</w:t>
            </w:r>
          </w:p>
          <w:p>
            <w:pPr>
              <w:spacing w:before="0" w:after="0" w:line="276" w:lineRule="auto"/>
            </w:pPr>
            <w:r>
              <w:rPr>
                <w:rFonts w:ascii="Consolas" w:hAnsi="Consolas"/>
                <w:color w:val="172026"/>
                <w:sz w:val="17"/>
              </w:rPr>
              <w:t>cliente --&gt; UC8</w:t>
            </w:r>
          </w:p>
          <w:p>
            <w:pPr>
              <w:spacing w:before="0" w:after="0" w:line="276" w:lineRule="auto"/>
            </w:pPr>
            <w:r>
              <w:rPr>
                <w:rFonts w:ascii="Consolas" w:hAnsi="Consolas"/>
                <w:color w:val="172026"/>
                <w:sz w:val="17"/>
              </w:rPr>
              <w:t>cliente --&gt; UC9</w:t>
            </w:r>
          </w:p>
          <w:p>
            <w:pPr>
              <w:spacing w:before="0" w:after="0" w:line="276" w:lineRule="auto"/>
            </w:pPr>
            <w:r>
              <w:rPr>
                <w:rFonts w:ascii="Consolas" w:hAnsi="Consolas"/>
                <w:color w:val="172026"/>
                <w:sz w:val="17"/>
              </w:rPr>
              <w:t>cliente --&gt; UC10</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Asociaciones del Administrador ─────</w:t>
            </w:r>
          </w:p>
          <w:p>
            <w:pPr>
              <w:spacing w:before="0" w:after="0" w:line="276" w:lineRule="auto"/>
            </w:pPr>
            <w:r>
              <w:rPr>
                <w:rFonts w:ascii="Consolas" w:hAnsi="Consolas"/>
                <w:color w:val="172026"/>
                <w:sz w:val="17"/>
              </w:rPr>
              <w:t>admin --&gt; UC2</w:t>
            </w:r>
          </w:p>
          <w:p>
            <w:pPr>
              <w:spacing w:before="0" w:after="0" w:line="276" w:lineRule="auto"/>
            </w:pPr>
            <w:r>
              <w:rPr>
                <w:rFonts w:ascii="Consolas" w:hAnsi="Consolas"/>
                <w:color w:val="172026"/>
                <w:sz w:val="17"/>
              </w:rPr>
              <w:t>admin --&gt; UC11</w:t>
            </w:r>
          </w:p>
          <w:p>
            <w:pPr>
              <w:spacing w:before="0" w:after="0" w:line="276" w:lineRule="auto"/>
            </w:pPr>
            <w:r>
              <w:rPr>
                <w:rFonts w:ascii="Consolas" w:hAnsi="Consolas"/>
                <w:color w:val="172026"/>
                <w:sz w:val="17"/>
              </w:rPr>
              <w:t>admin --&gt; UC12</w:t>
            </w:r>
          </w:p>
          <w:p>
            <w:pPr>
              <w:spacing w:before="0" w:after="0" w:line="276" w:lineRule="auto"/>
            </w:pPr>
            <w:r>
              <w:rPr>
                <w:rFonts w:ascii="Consolas" w:hAnsi="Consolas"/>
                <w:color w:val="172026"/>
                <w:sz w:val="17"/>
              </w:rPr>
              <w:t>admin --&gt; UC13</w:t>
            </w:r>
          </w:p>
          <w:p>
            <w:pPr>
              <w:spacing w:before="0" w:after="0" w:line="276" w:lineRule="auto"/>
            </w:pPr>
            <w:r>
              <w:rPr>
                <w:rFonts w:ascii="Consolas" w:hAnsi="Consolas"/>
                <w:color w:val="172026"/>
                <w:sz w:val="17"/>
              </w:rPr>
              <w:t>admin --&gt; UC14</w:t>
            </w:r>
          </w:p>
          <w:p>
            <w:pPr>
              <w:spacing w:before="0" w:after="0" w:line="276" w:lineRule="auto"/>
            </w:pPr>
            <w:r>
              <w:rPr>
                <w:rFonts w:ascii="Consolas" w:hAnsi="Consolas"/>
                <w:color w:val="172026"/>
                <w:sz w:val="17"/>
              </w:rPr>
              <w:t>admin --&gt; UC15</w:t>
            </w:r>
          </w:p>
          <w:p>
            <w:pPr>
              <w:spacing w:before="0" w:after="0" w:line="276" w:lineRule="auto"/>
            </w:pPr>
            <w:r>
              <w:rPr>
                <w:rFonts w:ascii="Consolas" w:hAnsi="Consolas"/>
                <w:color w:val="172026"/>
                <w:sz w:val="17"/>
              </w:rPr>
              <w:t>admin --&gt; UC16</w:t>
            </w:r>
          </w:p>
          <w:p>
            <w:pPr>
              <w:spacing w:before="0" w:after="0" w:line="276" w:lineRule="auto"/>
            </w:pPr>
            <w:r>
              <w:rPr>
                <w:rFonts w:ascii="Consolas" w:hAnsi="Consolas"/>
                <w:color w:val="172026"/>
                <w:sz w:val="17"/>
              </w:rPr>
              <w:t>admin --&gt; UC17</w:t>
            </w:r>
          </w:p>
          <w:p>
            <w:pPr>
              <w:spacing w:before="0" w:after="0" w:line="276" w:lineRule="auto"/>
            </w:pPr>
            <w:r>
              <w:rPr>
                <w:rFonts w:ascii="Consolas" w:hAnsi="Consolas"/>
                <w:color w:val="172026"/>
                <w:sz w:val="17"/>
              </w:rPr>
              <w:t>admin --&gt; UC18</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Asociaciones a sistemas externos ─────</w:t>
            </w:r>
          </w:p>
          <w:p>
            <w:pPr>
              <w:spacing w:before="0" w:after="0" w:line="276" w:lineRule="auto"/>
            </w:pPr>
            <w:r>
              <w:rPr>
                <w:rFonts w:ascii="Consolas" w:hAnsi="Consolas"/>
                <w:color w:val="172026"/>
                <w:sz w:val="17"/>
              </w:rPr>
              <w:t>UC7 --&gt; pasarela : &lt;&lt;communicates&gt;&gt;</w:t>
            </w:r>
          </w:p>
          <w:p>
            <w:pPr>
              <w:spacing w:before="0" w:after="0" w:line="276" w:lineRule="auto"/>
            </w:pPr>
            <w:r>
              <w:rPr>
                <w:rFonts w:ascii="Consolas" w:hAnsi="Consolas"/>
                <w:color w:val="172026"/>
                <w:sz w:val="17"/>
              </w:rPr>
              <w:t>UC10 ..&gt; smtp : &lt;&lt;communicates&gt;&gt;</w:t>
            </w:r>
          </w:p>
          <w:p>
            <w:pPr>
              <w:spacing w:before="0" w:after="0" w:line="276" w:lineRule="auto"/>
            </w:pPr>
            <w:r>
              <w:rPr>
                <w:rFonts w:ascii="Consolas" w:hAnsi="Consolas"/>
                <w:color w:val="172026"/>
                <w:sz w:val="17"/>
              </w:rPr>
              <w:t>UC13 ..&gt; smtp : &lt;&lt;notifica al cliente&gt;&gt;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Relaciones &lt;&lt;include&gt;&gt; (obligatorias) ─────</w:t>
            </w:r>
          </w:p>
          <w:p>
            <w:pPr>
              <w:spacing w:before="0" w:after="0" w:line="276" w:lineRule="auto"/>
            </w:pPr>
            <w:r>
              <w:rPr>
                <w:rFonts w:ascii="Consolas" w:hAnsi="Consolas"/>
                <w:color w:val="172026"/>
                <w:sz w:val="17"/>
              </w:rPr>
              <w:t>UC6 ..&gt; UC5 : &lt;&lt;include&gt;&gt;</w:t>
            </w:r>
          </w:p>
          <w:p>
            <w:pPr>
              <w:spacing w:before="0" w:after="0" w:line="276" w:lineRule="auto"/>
            </w:pPr>
            <w:r>
              <w:rPr>
                <w:rFonts w:ascii="Consolas" w:hAnsi="Consolas"/>
                <w:color w:val="172026"/>
                <w:sz w:val="17"/>
              </w:rPr>
              <w:t>UC6 ..&gt; UC7 : &lt;&lt;include&gt;&gt;</w:t>
            </w:r>
          </w:p>
          <w:p>
            <w:pPr>
              <w:spacing w:before="0" w:after="0" w:line="276" w:lineRule="auto"/>
            </w:pPr>
            <w:r>
              <w:rPr>
                <w:rFonts w:ascii="Consolas" w:hAnsi="Consolas"/>
                <w:color w:val="172026"/>
                <w:sz w:val="17"/>
              </w:rPr>
              <w:t>UC9 ..&gt; UC8 : &lt;&lt;include&gt;&gt;</w:t>
            </w:r>
          </w:p>
          <w:p>
            <w:pPr>
              <w:spacing w:before="0" w:after="0" w:line="276" w:lineRule="auto"/>
            </w:pPr>
            <w:r>
              <w:rPr>
                <w:rFonts w:ascii="Consolas" w:hAnsi="Consolas"/>
                <w:color w:val="172026"/>
                <w:sz w:val="17"/>
              </w:rPr>
              <w:t>UC14 ..&gt; UC15 : &lt;&lt;include&gt;&gt;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Relaciones &lt;&lt;extend&gt;&gt; (opcionales) ─────</w:t>
            </w:r>
          </w:p>
          <w:p>
            <w:pPr>
              <w:spacing w:before="0" w:after="0" w:line="276" w:lineRule="auto"/>
            </w:pPr>
            <w:r>
              <w:rPr>
                <w:rFonts w:ascii="Consolas" w:hAnsi="Consolas"/>
                <w:color w:val="172026"/>
                <w:sz w:val="17"/>
              </w:rPr>
              <w:t>UC3a ..&gt; UC3 : &lt;&lt;extend&gt;&gt;</w:t>
            </w:r>
          </w:p>
          <w:p>
            <w:pPr>
              <w:spacing w:before="0" w:after="0" w:line="276" w:lineRule="auto"/>
            </w:pPr>
            <w:r>
              <w:rPr>
                <w:rFonts w:ascii="Consolas" w:hAnsi="Consolas"/>
                <w:color w:val="172026"/>
                <w:sz w:val="17"/>
              </w:rPr>
              <w:t>UC10 ..&gt; UC7 : &lt;&lt;extend&gt;&gt;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right of UC6</w:t>
            </w:r>
          </w:p>
          <w:p>
            <w:pPr>
              <w:spacing w:before="0" w:after="0" w:line="276" w:lineRule="auto"/>
            </w:pPr>
            <w:r>
              <w:rPr>
                <w:rFonts w:ascii="Consolas" w:hAnsi="Consolas"/>
                <w:color w:val="172026"/>
                <w:sz w:val="17"/>
              </w:rPr>
              <w:t xml:space="preserve">  Caso de uso CENTRAL del sistema:</w:t>
            </w:r>
          </w:p>
          <w:p>
            <w:pPr>
              <w:spacing w:before="0" w:after="0" w:line="276" w:lineRule="auto"/>
            </w:pPr>
            <w:r>
              <w:rPr>
                <w:rFonts w:ascii="Consolas" w:hAnsi="Consolas"/>
                <w:color w:val="172026"/>
                <w:sz w:val="17"/>
              </w:rPr>
              <w:t xml:space="preserve">  coordina Inventory + Payment + Commerce</w:t>
            </w:r>
          </w:p>
          <w:p>
            <w:pPr>
              <w:spacing w:before="0" w:after="0" w:line="276" w:lineRule="auto"/>
            </w:pPr>
            <w:r>
              <w:rPr>
                <w:rFonts w:ascii="Consolas" w:hAnsi="Consolas"/>
                <w:color w:val="172026"/>
                <w:sz w:val="17"/>
              </w:rPr>
              <w:t xml:space="preserve">  con compensaciones HTTP si la SAGA falla.</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bottom of UC9</w:t>
            </w:r>
          </w:p>
          <w:p>
            <w:pPr>
              <w:spacing w:before="0" w:after="0" w:line="276" w:lineRule="auto"/>
            </w:pPr>
            <w:r>
              <w:rPr>
                <w:rFonts w:ascii="Consolas" w:hAnsi="Consolas"/>
                <w:color w:val="172026"/>
                <w:sz w:val="17"/>
              </w:rPr>
              <w:t xml:space="preserve">  Único en el dominio: la reseña requiere</w:t>
            </w:r>
          </w:p>
          <w:p>
            <w:pPr>
              <w:spacing w:before="0" w:after="0" w:line="276" w:lineRule="auto"/>
            </w:pPr>
            <w:r>
              <w:rPr>
                <w:rFonts w:ascii="Consolas" w:hAnsi="Consolas"/>
                <w:color w:val="172026"/>
                <w:sz w:val="17"/>
              </w:rPr>
              <w:t xml:space="preserve">  un pedido ENTREGADO + moderación admin</w:t>
            </w:r>
          </w:p>
          <w:p>
            <w:pPr>
              <w:spacing w:before="0" w:after="0" w:line="276" w:lineRule="auto"/>
            </w:pPr>
            <w:r>
              <w:rPr>
                <w:rFonts w:ascii="Consolas" w:hAnsi="Consolas"/>
                <w:color w:val="172026"/>
                <w:sz w:val="17"/>
              </w:rPr>
              <w:t xml:space="preserve">  antes de publicarse y actualizar el rating.</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280" w:after="80"/>
      </w:pPr>
      <w:r>
        <w:rPr>
          <w:rFonts w:ascii="Calibri" w:hAnsi="Calibri" w:eastAsia="Calibri"/>
          <w:b/>
          <w:i w:val="0"/>
          <w:color w:val="1F497D"/>
          <w:sz w:val="28"/>
        </w:rPr>
        <w:t>7.1 Lectura del diagrama</w:t>
      </w:r>
    </w:p>
    <w:p>
      <w:pPr>
        <w:spacing w:before="80" w:after="120"/>
        <w:jc w:val="both"/>
      </w:pPr>
      <w:r>
        <w:rPr>
          <w:rFonts w:ascii="Calibri" w:hAnsi="Calibri" w:eastAsia="Calibri"/>
          <w:b w:val="0"/>
          <w:i w:val="0"/>
          <w:color w:val="172026"/>
          <w:sz w:val="22"/>
        </w:rPr>
        <w:t>El cliente concentra los casos de uso del flujo comercial: navegación del catálogo, construcción del carrito, ejecución del checkout, seguimiento de pedidos y publicación de reseñas. El administrador concentra los casos de uso operativos: gestión de catálogo, configuración de variantes Nike-style, operación logística de pedidos, moderación de reseñas, consulta financiera y configuración de la tienda. La pasarela de pago aparece como sistema externo vinculado al caso de uso Procesar pago. El servicio SMTP aparece como sistema externo vinculado a Recibir notificación y a Operar pedidos (porque el cambio de estado dispara un correo al cliente).</w:t>
      </w:r>
    </w:p>
    <w:p>
      <w:pPr>
        <w:spacing w:before="360" w:after="160"/>
      </w:pPr>
      <w:r>
        <w:rPr>
          <w:rFonts w:ascii="Calibri" w:hAnsi="Calibri" w:eastAsia="Calibri"/>
          <w:b/>
          <w:i w:val="0"/>
          <w:color w:val="1F497D"/>
          <w:sz w:val="40"/>
        </w:rPr>
        <w:t>8. Especificación de casos de uso</w:t>
      </w:r>
    </w:p>
    <w:p>
      <w:pPr>
        <w:spacing w:before="80" w:after="120"/>
        <w:jc w:val="both"/>
      </w:pPr>
      <w:r>
        <w:rPr>
          <w:rFonts w:ascii="Calibri" w:hAnsi="Calibri" w:eastAsia="Calibri"/>
          <w:b w:val="0"/>
          <w:i w:val="0"/>
          <w:color w:val="172026"/>
          <w:sz w:val="22"/>
        </w:rPr>
        <w:t>Se detallan a continuación los casos de uso principales del sistema. Cada uno incluye: actor principal, requisitos funcionales asociados, objetivo, precondición, postcondición (éxito y fallo), flujo principal paso a paso y flujos alternativos (caminos no-felices). Los casos de uso seleccionados representan funciones únicas del dominio de Distrito Urbano: la SAGA orquestada del checkout, la moderación de reseñas validadas por compra, la configuración de variantes color+talla con stock por combinación, la transición logística del pedido con notificación, y la consulta financiera con COGS real. NO se incluyen casos genéricos (como 'iniciar sesión') porque su comportamiento no difiere del estándar de cualquier aplicación web autenticada.</w:t>
      </w:r>
    </w:p>
    <w:p>
      <w:pPr>
        <w:spacing w:before="280" w:after="80"/>
      </w:pPr>
      <w:r>
        <w:rPr>
          <w:rFonts w:ascii="Calibri" w:hAnsi="Calibri" w:eastAsia="Calibri"/>
          <w:b/>
          <w:i w:val="0"/>
          <w:color w:val="1F497D"/>
          <w:sz w:val="28"/>
        </w:rPr>
        <w:t>8.1 Catálogo de casos de uso especificados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DCE6F1"/>
            <w:vAlign w:val="center"/>
          </w:tcPr>
          <w:p>
            <w:pPr>
              <w:jc w:val="center"/>
            </w:pPr>
            <w:r/>
            <w:r>
              <w:rPr>
                <w:rFonts w:ascii="Calibri" w:hAnsi="Calibri" w:eastAsia="Calibri"/>
                <w:b/>
                <w:i w:val="0"/>
                <w:color w:val="1F497D"/>
                <w:sz w:val="20"/>
              </w:rPr>
              <w:t>ID</w:t>
            </w:r>
          </w:p>
        </w:tc>
        <w:tc>
          <w:tcPr>
            <w:tcW w:type="dxa" w:w="4535"/>
            <w:shd w:fill="DCE6F1"/>
            <w:vAlign w:val="center"/>
          </w:tcPr>
          <w:p>
            <w:pPr>
              <w:jc w:val="center"/>
            </w:pPr>
            <w:r/>
            <w:r>
              <w:rPr>
                <w:rFonts w:ascii="Calibri" w:hAnsi="Calibri" w:eastAsia="Calibri"/>
                <w:b/>
                <w:i w:val="0"/>
                <w:color w:val="1F497D"/>
                <w:sz w:val="20"/>
              </w:rPr>
              <w:t>Caso de uso</w:t>
            </w:r>
          </w:p>
        </w:tc>
        <w:tc>
          <w:tcPr>
            <w:tcW w:type="dxa" w:w="2268"/>
            <w:shd w:fill="DCE6F1"/>
            <w:vAlign w:val="center"/>
          </w:tcPr>
          <w:p>
            <w:pPr>
              <w:jc w:val="center"/>
            </w:pPr>
            <w:r/>
            <w:r>
              <w:rPr>
                <w:rFonts w:ascii="Calibri" w:hAnsi="Calibri" w:eastAsia="Calibri"/>
                <w:b/>
                <w:i w:val="0"/>
                <w:color w:val="1F497D"/>
                <w:sz w:val="20"/>
              </w:rPr>
              <w:t>Actor principal</w:t>
            </w:r>
          </w:p>
        </w:tc>
        <w:tc>
          <w:tcPr>
            <w:tcW w:type="dxa" w:w="1417"/>
            <w:shd w:fill="DCE6F1"/>
            <w:vAlign w:val="center"/>
          </w:tcPr>
          <w:p>
            <w:pPr>
              <w:jc w:val="center"/>
            </w:pPr>
            <w:r/>
            <w:r>
              <w:rPr>
                <w:rFonts w:ascii="Calibri" w:hAnsi="Calibri" w:eastAsia="Calibri"/>
                <w:b/>
                <w:i w:val="0"/>
                <w:color w:val="1F497D"/>
                <w:sz w:val="20"/>
              </w:rPr>
              <w:t>RF asociado</w:t>
            </w:r>
          </w:p>
        </w:tc>
      </w:tr>
      <w:tr>
        <w:tc>
          <w:tcPr>
            <w:tcW w:type="dxa" w:w="850"/>
            <w:vAlign w:val="center"/>
          </w:tcPr>
          <w:p>
            <w:pPr>
              <w:spacing w:after="40"/>
            </w:pPr>
            <w:r/>
            <w:r>
              <w:rPr>
                <w:rFonts w:ascii="Calibri" w:hAnsi="Calibri" w:eastAsia="Calibri"/>
                <w:b w:val="0"/>
                <w:i w:val="0"/>
                <w:color w:val="172026"/>
                <w:sz w:val="20"/>
              </w:rPr>
              <w:t>CU-01</w:t>
            </w:r>
          </w:p>
        </w:tc>
        <w:tc>
          <w:tcPr>
            <w:tcW w:type="dxa" w:w="4535"/>
            <w:vAlign w:val="center"/>
          </w:tcPr>
          <w:p>
            <w:pPr>
              <w:spacing w:after="40"/>
            </w:pPr>
            <w:r/>
            <w:r>
              <w:rPr>
                <w:rFonts w:ascii="Calibri" w:hAnsi="Calibri" w:eastAsia="Calibri"/>
                <w:b w:val="0"/>
                <w:i w:val="0"/>
                <w:color w:val="172026"/>
                <w:sz w:val="20"/>
              </w:rPr>
              <w:t>Realizar checkout coordinando inventario y pasarela (SAGA)</w:t>
            </w:r>
          </w:p>
        </w:tc>
        <w:tc>
          <w:tcPr>
            <w:tcW w:type="dxa" w:w="2268"/>
            <w:vAlign w:val="center"/>
          </w:tcPr>
          <w:p>
            <w:pPr>
              <w:spacing w:after="40"/>
            </w:pPr>
            <w:r/>
            <w:r>
              <w:rPr>
                <w:rFonts w:ascii="Calibri" w:hAnsi="Calibri" w:eastAsia="Calibri"/>
                <w:b w:val="0"/>
                <w:i w:val="0"/>
                <w:color w:val="172026"/>
                <w:sz w:val="20"/>
              </w:rPr>
              <w:t>Cliente (principal); Pasarela de pago (secundario)</w:t>
            </w:r>
          </w:p>
        </w:tc>
        <w:tc>
          <w:tcPr>
            <w:tcW w:type="dxa" w:w="1417"/>
            <w:vAlign w:val="center"/>
          </w:tcPr>
          <w:p>
            <w:pPr>
              <w:spacing w:after="40"/>
            </w:pPr>
            <w:r/>
            <w:r>
              <w:rPr>
                <w:rFonts w:ascii="Calibri" w:hAnsi="Calibri" w:eastAsia="Calibri"/>
                <w:b w:val="0"/>
                <w:i w:val="0"/>
                <w:color w:val="172026"/>
                <w:sz w:val="20"/>
              </w:rPr>
              <w:t>RF-04, RF-05, RF-06</w:t>
            </w:r>
          </w:p>
        </w:tc>
      </w:tr>
      <w:tr>
        <w:tc>
          <w:tcPr>
            <w:tcW w:type="dxa" w:w="850"/>
            <w:vAlign w:val="center"/>
          </w:tcPr>
          <w:p>
            <w:pPr>
              <w:spacing w:after="40"/>
            </w:pPr>
            <w:r/>
            <w:r>
              <w:rPr>
                <w:rFonts w:ascii="Calibri" w:hAnsi="Calibri" w:eastAsia="Calibri"/>
                <w:b w:val="0"/>
                <w:i w:val="0"/>
                <w:color w:val="172026"/>
                <w:sz w:val="20"/>
              </w:rPr>
              <w:t>CU-02</w:t>
            </w:r>
          </w:p>
        </w:tc>
        <w:tc>
          <w:tcPr>
            <w:tcW w:type="dxa" w:w="4535"/>
            <w:vAlign w:val="center"/>
          </w:tcPr>
          <w:p>
            <w:pPr>
              <w:spacing w:after="40"/>
            </w:pPr>
            <w:r/>
            <w:r>
              <w:rPr>
                <w:rFonts w:ascii="Calibri" w:hAnsi="Calibri" w:eastAsia="Calibri"/>
                <w:b w:val="0"/>
                <w:i w:val="0"/>
                <w:color w:val="172026"/>
                <w:sz w:val="20"/>
              </w:rPr>
              <w:t>Reseñar producto entregado con moderación administrativa</w:t>
            </w:r>
          </w:p>
        </w:tc>
        <w:tc>
          <w:tcPr>
            <w:tcW w:type="dxa" w:w="2268"/>
            <w:vAlign w:val="center"/>
          </w:tcPr>
          <w:p>
            <w:pPr>
              <w:spacing w:after="40"/>
            </w:pPr>
            <w:r/>
            <w:r>
              <w:rPr>
                <w:rFonts w:ascii="Calibri" w:hAnsi="Calibri" w:eastAsia="Calibri"/>
                <w:b w:val="0"/>
                <w:i w:val="0"/>
                <w:color w:val="172026"/>
                <w:sz w:val="20"/>
              </w:rPr>
              <w:t>Cliente (principal); Administrador (moderador)</w:t>
            </w:r>
          </w:p>
        </w:tc>
        <w:tc>
          <w:tcPr>
            <w:tcW w:type="dxa" w:w="1417"/>
            <w:vAlign w:val="center"/>
          </w:tcPr>
          <w:p>
            <w:pPr>
              <w:spacing w:after="40"/>
            </w:pPr>
            <w:r/>
            <w:r>
              <w:rPr>
                <w:rFonts w:ascii="Calibri" w:hAnsi="Calibri" w:eastAsia="Calibri"/>
                <w:b w:val="0"/>
                <w:i w:val="0"/>
                <w:color w:val="172026"/>
                <w:sz w:val="20"/>
              </w:rPr>
              <w:t>RF-09</w:t>
            </w:r>
          </w:p>
        </w:tc>
      </w:tr>
      <w:tr>
        <w:tc>
          <w:tcPr>
            <w:tcW w:type="dxa" w:w="850"/>
            <w:vAlign w:val="center"/>
          </w:tcPr>
          <w:p>
            <w:pPr>
              <w:spacing w:after="40"/>
            </w:pPr>
            <w:r/>
            <w:r>
              <w:rPr>
                <w:rFonts w:ascii="Calibri" w:hAnsi="Calibri" w:eastAsia="Calibri"/>
                <w:b w:val="0"/>
                <w:i w:val="0"/>
                <w:color w:val="172026"/>
                <w:sz w:val="20"/>
              </w:rPr>
              <w:t>CU-03</w:t>
            </w:r>
          </w:p>
        </w:tc>
        <w:tc>
          <w:tcPr>
            <w:tcW w:type="dxa" w:w="4535"/>
            <w:vAlign w:val="center"/>
          </w:tcPr>
          <w:p>
            <w:pPr>
              <w:spacing w:after="40"/>
            </w:pPr>
            <w:r/>
            <w:r>
              <w:rPr>
                <w:rFonts w:ascii="Calibri" w:hAnsi="Calibri" w:eastAsia="Calibri"/>
                <w:b w:val="0"/>
                <w:i w:val="0"/>
                <w:color w:val="172026"/>
                <w:sz w:val="20"/>
              </w:rPr>
              <w:t>Configurar variantes Nike-style (color + talla) con stock por combinación</w:t>
            </w:r>
          </w:p>
        </w:tc>
        <w:tc>
          <w:tcPr>
            <w:tcW w:type="dxa" w:w="2268"/>
            <w:vAlign w:val="center"/>
          </w:tcPr>
          <w:p>
            <w:pPr>
              <w:spacing w:after="40"/>
            </w:pPr>
            <w:r/>
            <w:r>
              <w:rPr>
                <w:rFonts w:ascii="Calibri" w:hAnsi="Calibri" w:eastAsia="Calibri"/>
                <w:b w:val="0"/>
                <w:i w:val="0"/>
                <w:color w:val="172026"/>
                <w:sz w:val="20"/>
              </w:rPr>
              <w:t>Administrador</w:t>
            </w:r>
          </w:p>
        </w:tc>
        <w:tc>
          <w:tcPr>
            <w:tcW w:type="dxa" w:w="1417"/>
            <w:vAlign w:val="center"/>
          </w:tcPr>
          <w:p>
            <w:pPr>
              <w:spacing w:after="40"/>
            </w:pPr>
            <w:r/>
            <w:r>
              <w:rPr>
                <w:rFonts w:ascii="Calibri" w:hAnsi="Calibri" w:eastAsia="Calibri"/>
                <w:b w:val="0"/>
                <w:i w:val="0"/>
                <w:color w:val="172026"/>
                <w:sz w:val="20"/>
              </w:rPr>
              <w:t>RF-07</w:t>
            </w:r>
          </w:p>
        </w:tc>
      </w:tr>
      <w:tr>
        <w:tc>
          <w:tcPr>
            <w:tcW w:type="dxa" w:w="850"/>
            <w:vAlign w:val="center"/>
          </w:tcPr>
          <w:p>
            <w:pPr>
              <w:spacing w:after="40"/>
            </w:pPr>
            <w:r/>
            <w:r>
              <w:rPr>
                <w:rFonts w:ascii="Calibri" w:hAnsi="Calibri" w:eastAsia="Calibri"/>
                <w:b w:val="0"/>
                <w:i w:val="0"/>
                <w:color w:val="172026"/>
                <w:sz w:val="20"/>
              </w:rPr>
              <w:t>CU-04</w:t>
            </w:r>
          </w:p>
        </w:tc>
        <w:tc>
          <w:tcPr>
            <w:tcW w:type="dxa" w:w="4535"/>
            <w:vAlign w:val="center"/>
          </w:tcPr>
          <w:p>
            <w:pPr>
              <w:spacing w:after="40"/>
            </w:pPr>
            <w:r/>
            <w:r>
              <w:rPr>
                <w:rFonts w:ascii="Calibri" w:hAnsi="Calibri" w:eastAsia="Calibri"/>
                <w:b w:val="0"/>
                <w:i w:val="0"/>
                <w:color w:val="172026"/>
                <w:sz w:val="20"/>
              </w:rPr>
              <w:t>Operar transición logística del pedido con notificación al cliente</w:t>
            </w:r>
          </w:p>
        </w:tc>
        <w:tc>
          <w:tcPr>
            <w:tcW w:type="dxa" w:w="2268"/>
            <w:vAlign w:val="center"/>
          </w:tcPr>
          <w:p>
            <w:pPr>
              <w:spacing w:after="40"/>
            </w:pPr>
            <w:r/>
            <w:r>
              <w:rPr>
                <w:rFonts w:ascii="Calibri" w:hAnsi="Calibri" w:eastAsia="Calibri"/>
                <w:b w:val="0"/>
                <w:i w:val="0"/>
                <w:color w:val="172026"/>
                <w:sz w:val="20"/>
              </w:rPr>
              <w:t>Administrador</w:t>
            </w:r>
          </w:p>
        </w:tc>
        <w:tc>
          <w:tcPr>
            <w:tcW w:type="dxa" w:w="1417"/>
            <w:vAlign w:val="center"/>
          </w:tcPr>
          <w:p>
            <w:pPr>
              <w:spacing w:after="40"/>
            </w:pPr>
            <w:r/>
            <w:r>
              <w:rPr>
                <w:rFonts w:ascii="Calibri" w:hAnsi="Calibri" w:eastAsia="Calibri"/>
                <w:b w:val="0"/>
                <w:i w:val="0"/>
                <w:color w:val="172026"/>
                <w:sz w:val="20"/>
              </w:rPr>
              <w:t>RF-06</w:t>
            </w:r>
          </w:p>
        </w:tc>
      </w:tr>
      <w:tr>
        <w:tc>
          <w:tcPr>
            <w:tcW w:type="dxa" w:w="850"/>
            <w:vAlign w:val="center"/>
          </w:tcPr>
          <w:p>
            <w:pPr>
              <w:spacing w:after="40"/>
            </w:pPr>
            <w:r/>
            <w:r>
              <w:rPr>
                <w:rFonts w:ascii="Calibri" w:hAnsi="Calibri" w:eastAsia="Calibri"/>
                <w:b w:val="0"/>
                <w:i w:val="0"/>
                <w:color w:val="172026"/>
                <w:sz w:val="20"/>
              </w:rPr>
              <w:t>CU-05</w:t>
            </w:r>
          </w:p>
        </w:tc>
        <w:tc>
          <w:tcPr>
            <w:tcW w:type="dxa" w:w="4535"/>
            <w:vAlign w:val="center"/>
          </w:tcPr>
          <w:p>
            <w:pPr>
              <w:spacing w:after="40"/>
            </w:pPr>
            <w:r/>
            <w:r>
              <w:rPr>
                <w:rFonts w:ascii="Calibri" w:hAnsi="Calibri" w:eastAsia="Calibri"/>
                <w:b w:val="0"/>
                <w:i w:val="0"/>
                <w:color w:val="172026"/>
                <w:sz w:val="20"/>
              </w:rPr>
              <w:t>Consultar dashboard financiero con COGS y márgenes reales</w:t>
            </w:r>
          </w:p>
        </w:tc>
        <w:tc>
          <w:tcPr>
            <w:tcW w:type="dxa" w:w="2268"/>
            <w:vAlign w:val="center"/>
          </w:tcPr>
          <w:p>
            <w:pPr>
              <w:spacing w:after="40"/>
            </w:pPr>
            <w:r/>
            <w:r>
              <w:rPr>
                <w:rFonts w:ascii="Calibri" w:hAnsi="Calibri" w:eastAsia="Calibri"/>
                <w:b w:val="0"/>
                <w:i w:val="0"/>
                <w:color w:val="172026"/>
                <w:sz w:val="20"/>
              </w:rPr>
              <w:t>Administrador</w:t>
            </w:r>
          </w:p>
        </w:tc>
        <w:tc>
          <w:tcPr>
            <w:tcW w:type="dxa" w:w="1417"/>
            <w:vAlign w:val="center"/>
          </w:tcPr>
          <w:p>
            <w:pPr>
              <w:spacing w:after="40"/>
            </w:pPr>
            <w:r/>
            <w:r>
              <w:rPr>
                <w:rFonts w:ascii="Calibri" w:hAnsi="Calibri" w:eastAsia="Calibri"/>
                <w:b w:val="0"/>
                <w:i w:val="0"/>
                <w:color w:val="172026"/>
                <w:sz w:val="20"/>
              </w:rPr>
              <w:t>RF-08</w:t>
            </w:r>
          </w:p>
        </w:tc>
      </w:tr>
    </w:tbl>
    <w:p>
      <w:pPr>
        <w:spacing w:before="280" w:after="80"/>
      </w:pPr>
      <w:r>
        <w:rPr>
          <w:rFonts w:ascii="Calibri" w:hAnsi="Calibri" w:eastAsia="Calibri"/>
          <w:b/>
          <w:i w:val="0"/>
          <w:color w:val="1F497D"/>
          <w:sz w:val="28"/>
        </w:rPr>
        <w:t>8.2 CU-01 — Realizar checkout coordinando inventario y pasarela (SAGA)</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Identificador</w:t>
            </w:r>
          </w:p>
        </w:tc>
        <w:tc>
          <w:tcPr>
            <w:tcW w:type="dxa" w:w="7087"/>
            <w:vAlign w:val="center"/>
          </w:tcPr>
          <w:p>
            <w:pPr>
              <w:spacing w:after="40"/>
            </w:pPr>
            <w:r/>
            <w:r>
              <w:rPr>
                <w:rFonts w:ascii="Calibri" w:hAnsi="Calibri" w:eastAsia="Calibri"/>
                <w:b w:val="0"/>
                <w:i w:val="0"/>
                <w:color w:val="172026"/>
                <w:sz w:val="20"/>
              </w:rPr>
              <w:t>CU-01</w:t>
            </w:r>
          </w:p>
        </w:tc>
      </w:tr>
      <w:tr>
        <w:tc>
          <w:tcPr>
            <w:tcW w:type="dxa" w:w="1984"/>
            <w:vAlign w:val="center"/>
          </w:tcPr>
          <w:p>
            <w:pPr>
              <w:spacing w:after="40"/>
            </w:pPr>
            <w:r/>
            <w:r>
              <w:rPr>
                <w:rFonts w:ascii="Calibri" w:hAnsi="Calibri" w:eastAsia="Calibri"/>
                <w:b w:val="0"/>
                <w:i w:val="0"/>
                <w:color w:val="172026"/>
                <w:sz w:val="20"/>
              </w:rPr>
              <w:t>Nombre</w:t>
            </w:r>
          </w:p>
        </w:tc>
        <w:tc>
          <w:tcPr>
            <w:tcW w:type="dxa" w:w="7087"/>
            <w:vAlign w:val="center"/>
          </w:tcPr>
          <w:p>
            <w:pPr>
              <w:spacing w:after="40"/>
            </w:pPr>
            <w:r/>
            <w:r>
              <w:rPr>
                <w:rFonts w:ascii="Calibri" w:hAnsi="Calibri" w:eastAsia="Calibri"/>
                <w:b w:val="0"/>
                <w:i w:val="0"/>
                <w:color w:val="172026"/>
                <w:sz w:val="20"/>
              </w:rPr>
              <w:t>Realizar checkout coordinando inventario y pasarela (SAGA)</w:t>
            </w:r>
          </w:p>
        </w:tc>
      </w:tr>
      <w:tr>
        <w:tc>
          <w:tcPr>
            <w:tcW w:type="dxa" w:w="1984"/>
            <w:vAlign w:val="center"/>
          </w:tcPr>
          <w:p>
            <w:pPr>
              <w:spacing w:after="40"/>
            </w:pPr>
            <w:r/>
            <w:r>
              <w:rPr>
                <w:rFonts w:ascii="Calibri" w:hAnsi="Calibri" w:eastAsia="Calibri"/>
                <w:b w:val="0"/>
                <w:i w:val="0"/>
                <w:color w:val="172026"/>
                <w:sz w:val="20"/>
              </w:rPr>
              <w:t>Actor principal</w:t>
            </w:r>
          </w:p>
        </w:tc>
        <w:tc>
          <w:tcPr>
            <w:tcW w:type="dxa" w:w="7087"/>
            <w:vAlign w:val="center"/>
          </w:tcPr>
          <w:p>
            <w:pPr>
              <w:spacing w:after="40"/>
            </w:pPr>
            <w:r/>
            <w:r>
              <w:rPr>
                <w:rFonts w:ascii="Calibri" w:hAnsi="Calibri" w:eastAsia="Calibri"/>
                <w:b w:val="0"/>
                <w:i w:val="0"/>
                <w:color w:val="172026"/>
                <w:sz w:val="20"/>
              </w:rPr>
              <w:t>Cliente (principal); Pasarela de pago (secundario)</w:t>
            </w:r>
          </w:p>
        </w:tc>
      </w:tr>
      <w:tr>
        <w:tc>
          <w:tcPr>
            <w:tcW w:type="dxa" w:w="1984"/>
            <w:vAlign w:val="center"/>
          </w:tcPr>
          <w:p>
            <w:pPr>
              <w:spacing w:after="40"/>
            </w:pPr>
            <w:r/>
            <w:r>
              <w:rPr>
                <w:rFonts w:ascii="Calibri" w:hAnsi="Calibri" w:eastAsia="Calibri"/>
                <w:b w:val="0"/>
                <w:i w:val="0"/>
                <w:color w:val="172026"/>
                <w:sz w:val="20"/>
              </w:rPr>
              <w:t>RF asociado</w:t>
            </w:r>
          </w:p>
        </w:tc>
        <w:tc>
          <w:tcPr>
            <w:tcW w:type="dxa" w:w="7087"/>
            <w:vAlign w:val="center"/>
          </w:tcPr>
          <w:p>
            <w:pPr>
              <w:spacing w:after="40"/>
            </w:pPr>
            <w:r/>
            <w:r>
              <w:rPr>
                <w:rFonts w:ascii="Calibri" w:hAnsi="Calibri" w:eastAsia="Calibri"/>
                <w:b w:val="0"/>
                <w:i w:val="0"/>
                <w:color w:val="172026"/>
                <w:sz w:val="20"/>
              </w:rPr>
              <w:t>RF-04, RF-05, RF-06</w:t>
            </w:r>
          </w:p>
        </w:tc>
      </w:tr>
      <w:tr>
        <w:tc>
          <w:tcPr>
            <w:tcW w:type="dxa" w:w="1984"/>
            <w:vAlign w:val="center"/>
          </w:tcPr>
          <w:p>
            <w:pPr>
              <w:spacing w:after="40"/>
            </w:pPr>
            <w:r/>
            <w:r>
              <w:rPr>
                <w:rFonts w:ascii="Calibri" w:hAnsi="Calibri" w:eastAsia="Calibri"/>
                <w:b w:val="0"/>
                <w:i w:val="0"/>
                <w:color w:val="172026"/>
                <w:sz w:val="20"/>
              </w:rPr>
              <w:t>Objetivo</w:t>
            </w:r>
          </w:p>
        </w:tc>
        <w:tc>
          <w:tcPr>
            <w:tcW w:type="dxa" w:w="7087"/>
            <w:vAlign w:val="center"/>
          </w:tcPr>
          <w:p>
            <w:pPr>
              <w:spacing w:after="40"/>
            </w:pPr>
            <w:r/>
            <w:r>
              <w:rPr>
                <w:rFonts w:ascii="Calibri" w:hAnsi="Calibri" w:eastAsia="Calibri"/>
                <w:b w:val="0"/>
                <w:i w:val="0"/>
                <w:color w:val="172026"/>
                <w:sz w:val="20"/>
              </w:rPr>
              <w:t>Permitir que el cliente convierta el carrito en un pedido pagado, garantizando que NO se descuente inventario sin confirmación válida de la pasarela y que NO se cobre al cliente sin garantizar el stock. Es el caso de uso más crítico del sistema porque coordina tres bounded contexts (inventory, payment, commerce) bajo el patrón SAGA orquestada síncrona con compensaciones HTTP.</w:t>
            </w:r>
          </w:p>
        </w:tc>
      </w:tr>
      <w:tr>
        <w:tc>
          <w:tcPr>
            <w:tcW w:type="dxa" w:w="1984"/>
            <w:vAlign w:val="center"/>
          </w:tcPr>
          <w:p>
            <w:pPr>
              <w:spacing w:after="40"/>
            </w:pPr>
            <w:r/>
            <w:r>
              <w:rPr>
                <w:rFonts w:ascii="Calibri" w:hAnsi="Calibri" w:eastAsia="Calibri"/>
                <w:b w:val="0"/>
                <w:i w:val="0"/>
                <w:color w:val="172026"/>
                <w:sz w:val="20"/>
              </w:rPr>
              <w:t>Precondición</w:t>
            </w:r>
          </w:p>
        </w:tc>
        <w:tc>
          <w:tcPr>
            <w:tcW w:type="dxa" w:w="7087"/>
            <w:vAlign w:val="center"/>
          </w:tcPr>
          <w:p>
            <w:pPr>
              <w:spacing w:after="40"/>
            </w:pPr>
            <w:r/>
            <w:r>
              <w:rPr>
                <w:rFonts w:ascii="Calibri" w:hAnsi="Calibri" w:eastAsia="Calibri"/>
                <w:b w:val="0"/>
                <w:i w:val="0"/>
                <w:color w:val="172026"/>
                <w:sz w:val="20"/>
              </w:rPr>
              <w:t>El cliente está autenticado, tiene al menos un ítem en su carrito con stock disponible y diligenció los datos de entrega. El servicio Commerce orquesta la SAGA; el Inventory Service y el Payment Service están saludables (o el Circuit Breaker permite intentar).</w:t>
            </w:r>
          </w:p>
        </w:tc>
      </w:tr>
      <w:tr>
        <w:tc>
          <w:tcPr>
            <w:tcW w:type="dxa" w:w="1984"/>
            <w:vAlign w:val="center"/>
          </w:tcPr>
          <w:p>
            <w:pPr>
              <w:spacing w:after="40"/>
            </w:pPr>
            <w:r/>
            <w:r>
              <w:rPr>
                <w:rFonts w:ascii="Calibri" w:hAnsi="Calibri" w:eastAsia="Calibri"/>
                <w:b w:val="0"/>
                <w:i w:val="0"/>
                <w:color w:val="172026"/>
                <w:sz w:val="20"/>
              </w:rPr>
              <w:t>Postcondición (éxito)</w:t>
            </w:r>
          </w:p>
        </w:tc>
        <w:tc>
          <w:tcPr>
            <w:tcW w:type="dxa" w:w="7087"/>
            <w:vAlign w:val="center"/>
          </w:tcPr>
          <w:p>
            <w:pPr>
              <w:spacing w:after="40"/>
            </w:pPr>
            <w:r/>
            <w:r>
              <w:rPr>
                <w:rFonts w:ascii="Calibri" w:hAnsi="Calibri" w:eastAsia="Calibri"/>
                <w:b w:val="0"/>
                <w:i w:val="0"/>
                <w:color w:val="172026"/>
                <w:sz w:val="20"/>
              </w:rPr>
              <w:t>Se persiste una Order en estado PAID en commerce_db con OrderItems que incluyen unit_cost (snapshot del costo desde Inventory). El stock físico de cada variante se descuenta. Se notifica al cliente vía push in-app y correo SMTP. El carrito queda en estado checked_out.</w:t>
            </w:r>
          </w:p>
        </w:tc>
      </w:tr>
      <w:tr>
        <w:tc>
          <w:tcPr>
            <w:tcW w:type="dxa" w:w="1984"/>
            <w:vAlign w:val="center"/>
          </w:tcPr>
          <w:p>
            <w:pPr>
              <w:spacing w:after="40"/>
            </w:pPr>
            <w:r/>
            <w:r>
              <w:rPr>
                <w:rFonts w:ascii="Calibri" w:hAnsi="Calibri" w:eastAsia="Calibri"/>
                <w:b w:val="0"/>
                <w:i w:val="0"/>
                <w:color w:val="172026"/>
                <w:sz w:val="20"/>
              </w:rPr>
              <w:t>Postcondición (fallo)</w:t>
            </w:r>
          </w:p>
        </w:tc>
        <w:tc>
          <w:tcPr>
            <w:tcW w:type="dxa" w:w="7087"/>
            <w:vAlign w:val="center"/>
          </w:tcPr>
          <w:p>
            <w:pPr>
              <w:spacing w:after="40"/>
            </w:pPr>
            <w:r/>
            <w:r>
              <w:rPr>
                <w:rFonts w:ascii="Calibri" w:hAnsi="Calibri" w:eastAsia="Calibri"/>
                <w:b w:val="0"/>
                <w:i w:val="0"/>
                <w:color w:val="172026"/>
                <w:sz w:val="20"/>
              </w:rPr>
              <w:t>NO se crea Order. La reserva de stock se libera automáticamente (compensación). El intento queda en FailedCheckoutAttempt con reason_code (out_of_stock | payment_rejected | payment_unavailable). El cliente recibe el error con detalle y su carrito queda intacto.</w:t>
            </w:r>
          </w:p>
        </w:tc>
      </w:tr>
    </w:tbl>
    <w:p>
      <w:pPr>
        <w:spacing w:before="160" w:after="40"/>
      </w:pPr>
      <w:r>
        <w:rPr>
          <w:rFonts w:ascii="Calibri" w:hAnsi="Calibri" w:eastAsia="Calibri"/>
          <w:b/>
          <w:i w:val="0"/>
          <w:color w:val="333333"/>
          <w:sz w:val="22"/>
        </w:rPr>
        <w:t>Flujo principal (camino feliz)</w:t>
      </w:r>
    </w:p>
    <w:p>
      <w:pPr>
        <w:spacing w:after="40"/>
        <w:ind w:left="340"/>
      </w:pPr>
      <w:r>
        <w:rPr>
          <w:rFonts w:ascii="Calibri" w:hAnsi="Calibri" w:eastAsia="Calibri"/>
          <w:b/>
          <w:i w:val="0"/>
          <w:color w:val="1F497D"/>
          <w:sz w:val="21"/>
        </w:rPr>
        <w:t xml:space="preserve">1. </w:t>
      </w:r>
      <w:r>
        <w:rPr>
          <w:rFonts w:ascii="Calibri" w:hAnsi="Calibri" w:eastAsia="Calibri"/>
          <w:b w:val="0"/>
          <w:i w:val="0"/>
          <w:color w:val="172026"/>
          <w:sz w:val="21"/>
        </w:rPr>
        <w:t>El cliente hace clic en 'Confirmar pago' desde la pantalla de checkout.</w:t>
      </w:r>
    </w:p>
    <w:p>
      <w:pPr>
        <w:spacing w:after="40"/>
        <w:ind w:left="340"/>
      </w:pPr>
      <w:r>
        <w:rPr>
          <w:rFonts w:ascii="Calibri" w:hAnsi="Calibri" w:eastAsia="Calibri"/>
          <w:b/>
          <w:i w:val="0"/>
          <w:color w:val="1F497D"/>
          <w:sz w:val="21"/>
        </w:rPr>
        <w:t xml:space="preserve">2. </w:t>
      </w:r>
      <w:r>
        <w:rPr>
          <w:rFonts w:ascii="Calibri" w:hAnsi="Calibri" w:eastAsia="Calibri"/>
          <w:b w:val="0"/>
          <w:i w:val="0"/>
          <w:color w:val="172026"/>
          <w:sz w:val="21"/>
        </w:rPr>
        <w:t>El Frontend envía POST /api/checkout con Idempotency-Key + datos de entrega.</w:t>
      </w:r>
    </w:p>
    <w:p>
      <w:pPr>
        <w:spacing w:after="40"/>
        <w:ind w:left="340"/>
      </w:pPr>
      <w:r>
        <w:rPr>
          <w:rFonts w:ascii="Calibri" w:hAnsi="Calibri" w:eastAsia="Calibri"/>
          <w:b/>
          <w:i w:val="0"/>
          <w:color w:val="1F497D"/>
          <w:sz w:val="21"/>
        </w:rPr>
        <w:t xml:space="preserve">3. </w:t>
      </w:r>
      <w:r>
        <w:rPr>
          <w:rFonts w:ascii="Calibri" w:hAnsi="Calibri" w:eastAsia="Calibri"/>
          <w:b w:val="0"/>
          <w:i w:val="0"/>
          <w:color w:val="172026"/>
          <w:sz w:val="21"/>
        </w:rPr>
        <w:t>El API Gateway propaga la solicitud al Commerce Service con correlation_id.</w:t>
      </w:r>
    </w:p>
    <w:p>
      <w:pPr>
        <w:spacing w:after="40"/>
        <w:ind w:left="340"/>
      </w:pPr>
      <w:r>
        <w:rPr>
          <w:rFonts w:ascii="Calibri" w:hAnsi="Calibri" w:eastAsia="Calibri"/>
          <w:b/>
          <w:i w:val="0"/>
          <w:color w:val="1F497D"/>
          <w:sz w:val="21"/>
        </w:rPr>
        <w:t xml:space="preserve">4. </w:t>
      </w:r>
      <w:r>
        <w:rPr>
          <w:rFonts w:ascii="Calibri" w:hAnsi="Calibri" w:eastAsia="Calibri"/>
          <w:b w:val="0"/>
          <w:i w:val="0"/>
          <w:color w:val="172026"/>
          <w:sz w:val="21"/>
        </w:rPr>
        <w:t>Commerce calcula subtotal y total tomando snapshots del carrito.</w:t>
      </w:r>
    </w:p>
    <w:p>
      <w:pPr>
        <w:spacing w:after="40"/>
        <w:ind w:left="340"/>
      </w:pPr>
      <w:r>
        <w:rPr>
          <w:rFonts w:ascii="Calibri" w:hAnsi="Calibri" w:eastAsia="Calibri"/>
          <w:b/>
          <w:i w:val="0"/>
          <w:color w:val="1F497D"/>
          <w:sz w:val="21"/>
        </w:rPr>
        <w:t xml:space="preserve">5. </w:t>
      </w:r>
      <w:r>
        <w:rPr>
          <w:rFonts w:ascii="Calibri" w:hAnsi="Calibri" w:eastAsia="Calibri"/>
          <w:b w:val="0"/>
          <w:i w:val="0"/>
          <w:color w:val="172026"/>
          <w:sz w:val="21"/>
        </w:rPr>
        <w:t>Commerce llama POST /reserve a Inventory pidiendo reserva por 15 minutos para cada item.</w:t>
      </w:r>
    </w:p>
    <w:p>
      <w:pPr>
        <w:spacing w:after="40"/>
        <w:ind w:left="340"/>
      </w:pPr>
      <w:r>
        <w:rPr>
          <w:rFonts w:ascii="Calibri" w:hAnsi="Calibri" w:eastAsia="Calibri"/>
          <w:b/>
          <w:i w:val="0"/>
          <w:color w:val="1F497D"/>
          <w:sz w:val="21"/>
        </w:rPr>
        <w:t xml:space="preserve">6. </w:t>
      </w:r>
      <w:r>
        <w:rPr>
          <w:rFonts w:ascii="Calibri" w:hAnsi="Calibri" w:eastAsia="Calibri"/>
          <w:b w:val="0"/>
          <w:i w:val="0"/>
          <w:color w:val="172026"/>
          <w:sz w:val="21"/>
        </w:rPr>
        <w:t>Inventory adquiere lock distribuido Redis SET NX EX por variante y hace SELECT FOR UPDATE en MySQL.</w:t>
      </w:r>
    </w:p>
    <w:p>
      <w:pPr>
        <w:spacing w:after="40"/>
        <w:ind w:left="340"/>
      </w:pPr>
      <w:r>
        <w:rPr>
          <w:rFonts w:ascii="Calibri" w:hAnsi="Calibri" w:eastAsia="Calibri"/>
          <w:b/>
          <w:i w:val="0"/>
          <w:color w:val="1F497D"/>
          <w:sz w:val="21"/>
        </w:rPr>
        <w:t xml:space="preserve">7. </w:t>
      </w:r>
      <w:r>
        <w:rPr>
          <w:rFonts w:ascii="Calibri" w:hAnsi="Calibri" w:eastAsia="Calibri"/>
          <w:b w:val="0"/>
          <w:i w:val="0"/>
          <w:color w:val="172026"/>
          <w:sz w:val="21"/>
        </w:rPr>
        <w:t>Inventory crea StockReservation(status=PENDING) y devuelve 201 con reservation_ids.</w:t>
      </w:r>
    </w:p>
    <w:p>
      <w:pPr>
        <w:spacing w:after="40"/>
        <w:ind w:left="340"/>
      </w:pPr>
      <w:r>
        <w:rPr>
          <w:rFonts w:ascii="Calibri" w:hAnsi="Calibri" w:eastAsia="Calibri"/>
          <w:b/>
          <w:i w:val="0"/>
          <w:color w:val="1F497D"/>
          <w:sz w:val="21"/>
        </w:rPr>
        <w:t xml:space="preserve">8. </w:t>
      </w:r>
      <w:r>
        <w:rPr>
          <w:rFonts w:ascii="Calibri" w:hAnsi="Calibri" w:eastAsia="Calibri"/>
          <w:b w:val="0"/>
          <w:i w:val="0"/>
          <w:color w:val="172026"/>
          <w:sz w:val="21"/>
        </w:rPr>
        <w:t>Commerce llama POST /payments a Payment Service con order_code, monto y card_token.</w:t>
      </w:r>
    </w:p>
    <w:p>
      <w:pPr>
        <w:spacing w:after="40"/>
        <w:ind w:left="340"/>
      </w:pPr>
      <w:r>
        <w:rPr>
          <w:rFonts w:ascii="Calibri" w:hAnsi="Calibri" w:eastAsia="Calibri"/>
          <w:b/>
          <w:i w:val="0"/>
          <w:color w:val="1F497D"/>
          <w:sz w:val="21"/>
        </w:rPr>
        <w:t xml:space="preserve">9. </w:t>
      </w:r>
      <w:r>
        <w:rPr>
          <w:rFonts w:ascii="Calibri" w:hAnsi="Calibri" w:eastAsia="Calibri"/>
          <w:b w:val="0"/>
          <w:i w:val="0"/>
          <w:color w:val="172026"/>
          <w:sz w:val="21"/>
        </w:rPr>
        <w:t>Payment verifica que el Circuit Breaker esté CLOSED y llama POST /charge al payment-mock.</w:t>
      </w:r>
    </w:p>
    <w:p>
      <w:pPr>
        <w:spacing w:after="40"/>
        <w:ind w:left="340"/>
      </w:pPr>
      <w:r>
        <w:rPr>
          <w:rFonts w:ascii="Calibri" w:hAnsi="Calibri" w:eastAsia="Calibri"/>
          <w:b/>
          <w:i w:val="0"/>
          <w:color w:val="1F497D"/>
          <w:sz w:val="21"/>
        </w:rPr>
        <w:t xml:space="preserve">10. </w:t>
      </w:r>
      <w:r>
        <w:rPr>
          <w:rFonts w:ascii="Calibri" w:hAnsi="Calibri" w:eastAsia="Calibri"/>
          <w:b w:val="0"/>
          <w:i w:val="0"/>
          <w:color w:val="172026"/>
          <w:sz w:val="21"/>
        </w:rPr>
        <w:t>El payment-mock devuelve {status: APPROVED, transaction_reference: AUTH-xxx}.</w:t>
      </w:r>
    </w:p>
    <w:p>
      <w:pPr>
        <w:spacing w:after="40"/>
        <w:ind w:left="340"/>
      </w:pPr>
      <w:r>
        <w:rPr>
          <w:rFonts w:ascii="Calibri" w:hAnsi="Calibri" w:eastAsia="Calibri"/>
          <w:b/>
          <w:i w:val="0"/>
          <w:color w:val="1F497D"/>
          <w:sz w:val="21"/>
        </w:rPr>
        <w:t xml:space="preserve">11. </w:t>
      </w:r>
      <w:r>
        <w:rPr>
          <w:rFonts w:ascii="Calibri" w:hAnsi="Calibri" w:eastAsia="Calibri"/>
          <w:b w:val="0"/>
          <w:i w:val="0"/>
          <w:color w:val="172026"/>
          <w:sz w:val="21"/>
        </w:rPr>
        <w:t>Payment responde 200 OK a Commerce con el resultado APPROVED.</w:t>
      </w:r>
    </w:p>
    <w:p>
      <w:pPr>
        <w:spacing w:after="40"/>
        <w:ind w:left="340"/>
      </w:pPr>
      <w:r>
        <w:rPr>
          <w:rFonts w:ascii="Calibri" w:hAnsi="Calibri" w:eastAsia="Calibri"/>
          <w:b/>
          <w:i w:val="0"/>
          <w:color w:val="1F497D"/>
          <w:sz w:val="21"/>
        </w:rPr>
        <w:t xml:space="preserve">12. </w:t>
      </w:r>
      <w:r>
        <w:rPr>
          <w:rFonts w:ascii="Calibri" w:hAnsi="Calibri" w:eastAsia="Calibri"/>
          <w:b w:val="0"/>
          <w:i w:val="0"/>
          <w:color w:val="172026"/>
          <w:sz w:val="21"/>
        </w:rPr>
        <w:t>Commerce llama POST /confirm/{order_id} a Inventory para descontar stock real.</w:t>
      </w:r>
    </w:p>
    <w:p>
      <w:pPr>
        <w:spacing w:after="40"/>
        <w:ind w:left="340"/>
      </w:pPr>
      <w:r>
        <w:rPr>
          <w:rFonts w:ascii="Calibri" w:hAnsi="Calibri" w:eastAsia="Calibri"/>
          <w:b/>
          <w:i w:val="0"/>
          <w:color w:val="1F497D"/>
          <w:sz w:val="21"/>
        </w:rPr>
        <w:t xml:space="preserve">13. </w:t>
      </w:r>
      <w:r>
        <w:rPr>
          <w:rFonts w:ascii="Calibri" w:hAnsi="Calibri" w:eastAsia="Calibri"/>
          <w:b w:val="0"/>
          <w:i w:val="0"/>
          <w:color w:val="172026"/>
          <w:sz w:val="21"/>
        </w:rPr>
        <w:t>Inventory confirma: stock -= qty, reserved_stock -= qty y marca la reserva CONFIRMED.</w:t>
      </w:r>
    </w:p>
    <w:p>
      <w:pPr>
        <w:spacing w:after="40"/>
        <w:ind w:left="340"/>
      </w:pPr>
      <w:r>
        <w:rPr>
          <w:rFonts w:ascii="Calibri" w:hAnsi="Calibri" w:eastAsia="Calibri"/>
          <w:b/>
          <w:i w:val="0"/>
          <w:color w:val="1F497D"/>
          <w:sz w:val="21"/>
        </w:rPr>
        <w:t xml:space="preserve">14. </w:t>
      </w:r>
      <w:r>
        <w:rPr>
          <w:rFonts w:ascii="Calibri" w:hAnsi="Calibri" w:eastAsia="Calibri"/>
          <w:b w:val="0"/>
          <w:i w:val="0"/>
          <w:color w:val="172026"/>
          <w:sz w:val="21"/>
        </w:rPr>
        <w:t>Commerce solicita /variants/by-ids a Inventory para obtener unit_cost de cada variante.</w:t>
      </w:r>
    </w:p>
    <w:p>
      <w:pPr>
        <w:spacing w:after="40"/>
        <w:ind w:left="340"/>
      </w:pPr>
      <w:r>
        <w:rPr>
          <w:rFonts w:ascii="Calibri" w:hAnsi="Calibri" w:eastAsia="Calibri"/>
          <w:b/>
          <w:i w:val="0"/>
          <w:color w:val="1F497D"/>
          <w:sz w:val="21"/>
        </w:rPr>
        <w:t xml:space="preserve">15. </w:t>
      </w:r>
      <w:r>
        <w:rPr>
          <w:rFonts w:ascii="Calibri" w:hAnsi="Calibri" w:eastAsia="Calibri"/>
          <w:b w:val="0"/>
          <w:i w:val="0"/>
          <w:color w:val="172026"/>
          <w:sz w:val="21"/>
        </w:rPr>
        <w:t>Commerce persiste Order(status=PAID) + OrderItems(con unit_cost snapshot) + StatusHistory + AuditLog.</w:t>
      </w:r>
    </w:p>
    <w:p>
      <w:pPr>
        <w:spacing w:after="40"/>
        <w:ind w:left="340"/>
      </w:pPr>
      <w:r>
        <w:rPr>
          <w:rFonts w:ascii="Calibri" w:hAnsi="Calibri" w:eastAsia="Calibri"/>
          <w:b/>
          <w:i w:val="0"/>
          <w:color w:val="1F497D"/>
          <w:sz w:val="21"/>
        </w:rPr>
        <w:t xml:space="preserve">16. </w:t>
      </w:r>
      <w:r>
        <w:rPr>
          <w:rFonts w:ascii="Calibri" w:hAnsi="Calibri" w:eastAsia="Calibri"/>
          <w:b w:val="0"/>
          <w:i w:val="0"/>
          <w:color w:val="172026"/>
          <w:sz w:val="21"/>
        </w:rPr>
        <w:t>Commerce inserta una Notification para el cliente y envía correo vía SMTP Mailhog.</w:t>
      </w:r>
    </w:p>
    <w:p>
      <w:pPr>
        <w:spacing w:after="40"/>
        <w:ind w:left="340"/>
      </w:pPr>
      <w:r>
        <w:rPr>
          <w:rFonts w:ascii="Calibri" w:hAnsi="Calibri" w:eastAsia="Calibri"/>
          <w:b/>
          <w:i w:val="0"/>
          <w:color w:val="1F497D"/>
          <w:sz w:val="21"/>
        </w:rPr>
        <w:t xml:space="preserve">17. </w:t>
      </w:r>
      <w:r>
        <w:rPr>
          <w:rFonts w:ascii="Calibri" w:hAnsi="Calibri" w:eastAsia="Calibri"/>
          <w:b w:val="0"/>
          <w:i w:val="0"/>
          <w:color w:val="172026"/>
          <w:sz w:val="21"/>
        </w:rPr>
        <w:t>Commerce marca el carrito como checked_out.</w:t>
      </w:r>
    </w:p>
    <w:p>
      <w:pPr>
        <w:spacing w:after="40"/>
        <w:ind w:left="340"/>
      </w:pPr>
      <w:r>
        <w:rPr>
          <w:rFonts w:ascii="Calibri" w:hAnsi="Calibri" w:eastAsia="Calibri"/>
          <w:b/>
          <w:i w:val="0"/>
          <w:color w:val="1F497D"/>
          <w:sz w:val="21"/>
        </w:rPr>
        <w:t xml:space="preserve">18. </w:t>
      </w:r>
      <w:r>
        <w:rPr>
          <w:rFonts w:ascii="Calibri" w:hAnsi="Calibri" w:eastAsia="Calibri"/>
          <w:b w:val="0"/>
          <w:i w:val="0"/>
          <w:color w:val="172026"/>
          <w:sz w:val="21"/>
        </w:rPr>
        <w:t>Commerce responde 201 Created con {order_id, order_code, status: PAID, total} al Gateway.</w:t>
      </w:r>
    </w:p>
    <w:p>
      <w:pPr>
        <w:spacing w:after="40"/>
        <w:ind w:left="340"/>
      </w:pPr>
      <w:r>
        <w:rPr>
          <w:rFonts w:ascii="Calibri" w:hAnsi="Calibri" w:eastAsia="Calibri"/>
          <w:b/>
          <w:i w:val="0"/>
          <w:color w:val="1F497D"/>
          <w:sz w:val="21"/>
        </w:rPr>
        <w:t xml:space="preserve">19. </w:t>
      </w:r>
      <w:r>
        <w:rPr>
          <w:rFonts w:ascii="Calibri" w:hAnsi="Calibri" w:eastAsia="Calibri"/>
          <w:b w:val="0"/>
          <w:i w:val="0"/>
          <w:color w:val="172026"/>
          <w:sz w:val="21"/>
        </w:rPr>
        <w:t>El Frontend muestra la pantalla '¡Pago aprobado!' con el código del pedido y opciones de seguimiento.</w:t>
      </w:r>
    </w:p>
    <w:p>
      <w:pPr>
        <w:spacing w:before="160" w:after="40"/>
      </w:pPr>
      <w:r>
        <w:rPr>
          <w:rFonts w:ascii="Calibri" w:hAnsi="Calibri" w:eastAsia="Calibri"/>
          <w:b/>
          <w:i w:val="0"/>
          <w:color w:val="333333"/>
          <w:sz w:val="22"/>
        </w:rPr>
        <w:t>Flujos alternativos (caminos no-felices)</w:t>
      </w:r>
    </w:p>
    <w:p>
      <w:pPr>
        <w:spacing w:before="120" w:after="40"/>
      </w:pPr>
      <w:r>
        <w:rPr>
          <w:rFonts w:ascii="Calibri" w:hAnsi="Calibri" w:eastAsia="Calibri"/>
          <w:b/>
          <w:i w:val="0"/>
          <w:color w:val="F59E0B"/>
          <w:sz w:val="22"/>
        </w:rPr>
        <w:t>FA-01 — Stock insuficiente (sin variantes con stock)</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En el paso 6, Inventory detecta que alguna variante NO tiene stock suficiente (considerando reservas activas).</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Inventory devuelve 409 Conflict con la lista detallada de variantes sin stock.</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Commerce registra el intento en FailedCheckoutAttempt(reason_code='out_of_stock').</w:t>
      </w:r>
    </w:p>
    <w:p>
      <w:pPr>
        <w:spacing w:after="40"/>
        <w:ind w:left="680"/>
      </w:pPr>
      <w:r>
        <w:rPr>
          <w:rFonts w:ascii="Calibri" w:hAnsi="Calibri" w:eastAsia="Calibri"/>
          <w:b/>
          <w:i w:val="0"/>
          <w:color w:val="F59E0B"/>
          <w:sz w:val="21"/>
        </w:rPr>
        <w:t xml:space="preserve">4. </w:t>
      </w:r>
      <w:r>
        <w:rPr>
          <w:rFonts w:ascii="Calibri" w:hAnsi="Calibri" w:eastAsia="Calibri"/>
          <w:b w:val="0"/>
          <w:i w:val="0"/>
          <w:color w:val="172026"/>
          <w:sz w:val="21"/>
        </w:rPr>
        <w:t>Commerce NO crea Order y devuelve HTTP 409 al cliente con el detalle.</w:t>
      </w:r>
    </w:p>
    <w:p>
      <w:pPr>
        <w:spacing w:after="40"/>
        <w:ind w:left="680"/>
      </w:pPr>
      <w:r>
        <w:rPr>
          <w:rFonts w:ascii="Calibri" w:hAnsi="Calibri" w:eastAsia="Calibri"/>
          <w:b/>
          <w:i w:val="0"/>
          <w:color w:val="F59E0B"/>
          <w:sz w:val="21"/>
        </w:rPr>
        <w:t xml:space="preserve">5. </w:t>
      </w:r>
      <w:r>
        <w:rPr>
          <w:rFonts w:ascii="Calibri" w:hAnsi="Calibri" w:eastAsia="Calibri"/>
          <w:b w:val="0"/>
          <w:i w:val="0"/>
          <w:color w:val="172026"/>
          <w:sz w:val="21"/>
        </w:rPr>
        <w:t>El Frontend muestra la pantalla de error con la lista de variantes agotadas y ofrece 'Intentar de nuevo' o 'Volver al carrito'.</w:t>
      </w:r>
    </w:p>
    <w:p>
      <w:pPr>
        <w:spacing w:before="120" w:after="40"/>
      </w:pPr>
      <w:r>
        <w:rPr>
          <w:rFonts w:ascii="Calibri" w:hAnsi="Calibri" w:eastAsia="Calibri"/>
          <w:b/>
          <w:i w:val="0"/>
          <w:color w:val="F59E0B"/>
          <w:sz w:val="22"/>
        </w:rPr>
        <w:t>FA-02 — Pago rechazado por la pasarela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En el paso 10, la pasarela responde {status: REJECTED, message: 'Fondos insuficientes'}.</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Payment devuelve 200 OK con status=REJECTED a Commerce.</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Commerce dispara la COMPENSACIÓN: POST /release a Inventory para liberar la reserva.</w:t>
      </w:r>
    </w:p>
    <w:p>
      <w:pPr>
        <w:spacing w:after="40"/>
        <w:ind w:left="680"/>
      </w:pPr>
      <w:r>
        <w:rPr>
          <w:rFonts w:ascii="Calibri" w:hAnsi="Calibri" w:eastAsia="Calibri"/>
          <w:b/>
          <w:i w:val="0"/>
          <w:color w:val="F59E0B"/>
          <w:sz w:val="21"/>
        </w:rPr>
        <w:t xml:space="preserve">4. </w:t>
      </w:r>
      <w:r>
        <w:rPr>
          <w:rFonts w:ascii="Calibri" w:hAnsi="Calibri" w:eastAsia="Calibri"/>
          <w:b w:val="0"/>
          <w:i w:val="0"/>
          <w:color w:val="172026"/>
          <w:sz w:val="21"/>
        </w:rPr>
        <w:t>Inventory marca las reservas como RELEASED y libera el reserved_stock.</w:t>
      </w:r>
    </w:p>
    <w:p>
      <w:pPr>
        <w:spacing w:after="40"/>
        <w:ind w:left="680"/>
      </w:pPr>
      <w:r>
        <w:rPr>
          <w:rFonts w:ascii="Calibri" w:hAnsi="Calibri" w:eastAsia="Calibri"/>
          <w:b/>
          <w:i w:val="0"/>
          <w:color w:val="F59E0B"/>
          <w:sz w:val="21"/>
        </w:rPr>
        <w:t xml:space="preserve">5. </w:t>
      </w:r>
      <w:r>
        <w:rPr>
          <w:rFonts w:ascii="Calibri" w:hAnsi="Calibri" w:eastAsia="Calibri"/>
          <w:b w:val="0"/>
          <w:i w:val="0"/>
          <w:color w:val="172026"/>
          <w:sz w:val="21"/>
        </w:rPr>
        <w:t>Commerce registra el intento en FailedCheckoutAttempt(reason_code='payment_rejected').</w:t>
      </w:r>
    </w:p>
    <w:p>
      <w:pPr>
        <w:spacing w:after="40"/>
        <w:ind w:left="680"/>
      </w:pPr>
      <w:r>
        <w:rPr>
          <w:rFonts w:ascii="Calibri" w:hAnsi="Calibri" w:eastAsia="Calibri"/>
          <w:b/>
          <w:i w:val="0"/>
          <w:color w:val="F59E0B"/>
          <w:sz w:val="21"/>
        </w:rPr>
        <w:t xml:space="preserve">6. </w:t>
      </w:r>
      <w:r>
        <w:rPr>
          <w:rFonts w:ascii="Calibri" w:hAnsi="Calibri" w:eastAsia="Calibri"/>
          <w:b w:val="0"/>
          <w:i w:val="0"/>
          <w:color w:val="172026"/>
          <w:sz w:val="21"/>
        </w:rPr>
        <w:t>Commerce envía notificación + correo informando al cliente del rechazo.</w:t>
      </w:r>
    </w:p>
    <w:p>
      <w:pPr>
        <w:spacing w:after="40"/>
        <w:ind w:left="680"/>
      </w:pPr>
      <w:r>
        <w:rPr>
          <w:rFonts w:ascii="Calibri" w:hAnsi="Calibri" w:eastAsia="Calibri"/>
          <w:b/>
          <w:i w:val="0"/>
          <w:color w:val="F59E0B"/>
          <w:sz w:val="21"/>
        </w:rPr>
        <w:t xml:space="preserve">7. </w:t>
      </w:r>
      <w:r>
        <w:rPr>
          <w:rFonts w:ascii="Calibri" w:hAnsi="Calibri" w:eastAsia="Calibri"/>
          <w:b w:val="0"/>
          <w:i w:val="0"/>
          <w:color w:val="172026"/>
          <w:sz w:val="21"/>
        </w:rPr>
        <w:t>Commerce devuelve HTTP 402 con {code: 'payment_rejected', message: 'Fondos insuficientes'}.</w:t>
      </w:r>
    </w:p>
    <w:p>
      <w:pPr>
        <w:spacing w:after="40"/>
        <w:ind w:left="680"/>
      </w:pPr>
      <w:r>
        <w:rPr>
          <w:rFonts w:ascii="Calibri" w:hAnsi="Calibri" w:eastAsia="Calibri"/>
          <w:b/>
          <w:i w:val="0"/>
          <w:color w:val="F59E0B"/>
          <w:sz w:val="21"/>
        </w:rPr>
        <w:t xml:space="preserve">8. </w:t>
      </w:r>
      <w:r>
        <w:rPr>
          <w:rFonts w:ascii="Calibri" w:hAnsi="Calibri" w:eastAsia="Calibri"/>
          <w:b w:val="0"/>
          <w:i w:val="0"/>
          <w:color w:val="172026"/>
          <w:sz w:val="21"/>
        </w:rPr>
        <w:t>El Frontend muestra la pantalla 'Pago rechazado' con razón y botón 'Intentar con otro método'.</w:t>
      </w:r>
    </w:p>
    <w:p>
      <w:pPr>
        <w:spacing w:before="120" w:after="40"/>
      </w:pPr>
      <w:r>
        <w:rPr>
          <w:rFonts w:ascii="Calibri" w:hAnsi="Calibri" w:eastAsia="Calibri"/>
          <w:b/>
          <w:i w:val="0"/>
          <w:color w:val="F59E0B"/>
          <w:sz w:val="22"/>
        </w:rPr>
        <w:t>FA-03 — Circuit Breaker abierto (pasarela caída)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Antes del paso 9, Payment Service detecta que el Circuit Breaker está en estado OPEN (5 fallos consecutivos en últimos 60 segundos).</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Payment responde inmediatamente 503 Service Unavailable a Commerce SIN tocar la pasarela.</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Commerce ejecuta la compensación: POST /release a Inventory.</w:t>
      </w:r>
    </w:p>
    <w:p>
      <w:pPr>
        <w:spacing w:after="40"/>
        <w:ind w:left="680"/>
      </w:pPr>
      <w:r>
        <w:rPr>
          <w:rFonts w:ascii="Calibri" w:hAnsi="Calibri" w:eastAsia="Calibri"/>
          <w:b/>
          <w:i w:val="0"/>
          <w:color w:val="F59E0B"/>
          <w:sz w:val="21"/>
        </w:rPr>
        <w:t xml:space="preserve">4. </w:t>
      </w:r>
      <w:r>
        <w:rPr>
          <w:rFonts w:ascii="Calibri" w:hAnsi="Calibri" w:eastAsia="Calibri"/>
          <w:b w:val="0"/>
          <w:i w:val="0"/>
          <w:color w:val="172026"/>
          <w:sz w:val="21"/>
        </w:rPr>
        <w:t>Commerce registra FailedCheckoutAttempt(reason_code='payment_unavailable').</w:t>
      </w:r>
    </w:p>
    <w:p>
      <w:pPr>
        <w:spacing w:after="40"/>
        <w:ind w:left="680"/>
      </w:pPr>
      <w:r>
        <w:rPr>
          <w:rFonts w:ascii="Calibri" w:hAnsi="Calibri" w:eastAsia="Calibri"/>
          <w:b/>
          <w:i w:val="0"/>
          <w:color w:val="F59E0B"/>
          <w:sz w:val="21"/>
        </w:rPr>
        <w:t xml:space="preserve">5. </w:t>
      </w:r>
      <w:r>
        <w:rPr>
          <w:rFonts w:ascii="Calibri" w:hAnsi="Calibri" w:eastAsia="Calibri"/>
          <w:b w:val="0"/>
          <w:i w:val="0"/>
          <w:color w:val="172026"/>
          <w:sz w:val="21"/>
        </w:rPr>
        <w:t>Commerce devuelve 503 al cliente con {code: 'payment_unavailable'}.</w:t>
      </w:r>
    </w:p>
    <w:p>
      <w:pPr>
        <w:spacing w:after="40"/>
        <w:ind w:left="680"/>
      </w:pPr>
      <w:r>
        <w:rPr>
          <w:rFonts w:ascii="Calibri" w:hAnsi="Calibri" w:eastAsia="Calibri"/>
          <w:b/>
          <w:i w:val="0"/>
          <w:color w:val="F59E0B"/>
          <w:sz w:val="21"/>
        </w:rPr>
        <w:t xml:space="preserve">6. </w:t>
      </w:r>
      <w:r>
        <w:rPr>
          <w:rFonts w:ascii="Calibri" w:hAnsi="Calibri" w:eastAsia="Calibri"/>
          <w:b w:val="0"/>
          <w:i w:val="0"/>
          <w:color w:val="172026"/>
          <w:sz w:val="21"/>
        </w:rPr>
        <w:t>El Frontend muestra 'La pasarela está temporalmente fuera de servicio. Tu carrito está intacto, intenta en unos minutos.'</w:t>
      </w:r>
    </w:p>
    <w:p>
      <w:pPr>
        <w:spacing w:before="120" w:after="40"/>
      </w:pPr>
      <w:r>
        <w:rPr>
          <w:rFonts w:ascii="Calibri" w:hAnsi="Calibri" w:eastAsia="Calibri"/>
          <w:b/>
          <w:i w:val="0"/>
          <w:color w:val="F59E0B"/>
          <w:sz w:val="22"/>
        </w:rPr>
        <w:t>FA-04 — Reintento idempotente</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cliente hace doble clic o reintenta el envío con la misma Idempotency-Key, Commerce detecta que ya existe una Order con ese correlation_id.</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Commerce devuelve directamente la Order ya creada sin reprocesar.</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NO hay doble cobro ni doble descuento de stock.</w:t>
      </w:r>
    </w:p>
    <w:p>
      <w:pPr>
        <w:spacing w:before="280" w:after="80"/>
      </w:pPr>
      <w:r>
        <w:rPr>
          <w:rFonts w:ascii="Calibri" w:hAnsi="Calibri" w:eastAsia="Calibri"/>
          <w:b/>
          <w:i w:val="0"/>
          <w:color w:val="1F497D"/>
          <w:sz w:val="28"/>
        </w:rPr>
        <w:t>8.3 CU-02 — Reseñar producto entregado con moderación administrativa</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Identificador</w:t>
            </w:r>
          </w:p>
        </w:tc>
        <w:tc>
          <w:tcPr>
            <w:tcW w:type="dxa" w:w="7087"/>
            <w:vAlign w:val="center"/>
          </w:tcPr>
          <w:p>
            <w:pPr>
              <w:spacing w:after="40"/>
            </w:pPr>
            <w:r/>
            <w:r>
              <w:rPr>
                <w:rFonts w:ascii="Calibri" w:hAnsi="Calibri" w:eastAsia="Calibri"/>
                <w:b w:val="0"/>
                <w:i w:val="0"/>
                <w:color w:val="172026"/>
                <w:sz w:val="20"/>
              </w:rPr>
              <w:t>CU-02</w:t>
            </w:r>
          </w:p>
        </w:tc>
      </w:tr>
      <w:tr>
        <w:tc>
          <w:tcPr>
            <w:tcW w:type="dxa" w:w="1984"/>
            <w:vAlign w:val="center"/>
          </w:tcPr>
          <w:p>
            <w:pPr>
              <w:spacing w:after="40"/>
            </w:pPr>
            <w:r/>
            <w:r>
              <w:rPr>
                <w:rFonts w:ascii="Calibri" w:hAnsi="Calibri" w:eastAsia="Calibri"/>
                <w:b w:val="0"/>
                <w:i w:val="0"/>
                <w:color w:val="172026"/>
                <w:sz w:val="20"/>
              </w:rPr>
              <w:t>Nombre</w:t>
            </w:r>
          </w:p>
        </w:tc>
        <w:tc>
          <w:tcPr>
            <w:tcW w:type="dxa" w:w="7087"/>
            <w:vAlign w:val="center"/>
          </w:tcPr>
          <w:p>
            <w:pPr>
              <w:spacing w:after="40"/>
            </w:pPr>
            <w:r/>
            <w:r>
              <w:rPr>
                <w:rFonts w:ascii="Calibri" w:hAnsi="Calibri" w:eastAsia="Calibri"/>
                <w:b w:val="0"/>
                <w:i w:val="0"/>
                <w:color w:val="172026"/>
                <w:sz w:val="20"/>
              </w:rPr>
              <w:t>Reseñar producto entregado con moderación administrativa</w:t>
            </w:r>
          </w:p>
        </w:tc>
      </w:tr>
      <w:tr>
        <w:tc>
          <w:tcPr>
            <w:tcW w:type="dxa" w:w="1984"/>
            <w:vAlign w:val="center"/>
          </w:tcPr>
          <w:p>
            <w:pPr>
              <w:spacing w:after="40"/>
            </w:pPr>
            <w:r/>
            <w:r>
              <w:rPr>
                <w:rFonts w:ascii="Calibri" w:hAnsi="Calibri" w:eastAsia="Calibri"/>
                <w:b w:val="0"/>
                <w:i w:val="0"/>
                <w:color w:val="172026"/>
                <w:sz w:val="20"/>
              </w:rPr>
              <w:t>Actor principal</w:t>
            </w:r>
          </w:p>
        </w:tc>
        <w:tc>
          <w:tcPr>
            <w:tcW w:type="dxa" w:w="7087"/>
            <w:vAlign w:val="center"/>
          </w:tcPr>
          <w:p>
            <w:pPr>
              <w:spacing w:after="40"/>
            </w:pPr>
            <w:r/>
            <w:r>
              <w:rPr>
                <w:rFonts w:ascii="Calibri" w:hAnsi="Calibri" w:eastAsia="Calibri"/>
                <w:b w:val="0"/>
                <w:i w:val="0"/>
                <w:color w:val="172026"/>
                <w:sz w:val="20"/>
              </w:rPr>
              <w:t>Cliente (principal); Administrador (moderador)</w:t>
            </w:r>
          </w:p>
        </w:tc>
      </w:tr>
      <w:tr>
        <w:tc>
          <w:tcPr>
            <w:tcW w:type="dxa" w:w="1984"/>
            <w:vAlign w:val="center"/>
          </w:tcPr>
          <w:p>
            <w:pPr>
              <w:spacing w:after="40"/>
            </w:pPr>
            <w:r/>
            <w:r>
              <w:rPr>
                <w:rFonts w:ascii="Calibri" w:hAnsi="Calibri" w:eastAsia="Calibri"/>
                <w:b w:val="0"/>
                <w:i w:val="0"/>
                <w:color w:val="172026"/>
                <w:sz w:val="20"/>
              </w:rPr>
              <w:t>RF asociado</w:t>
            </w:r>
          </w:p>
        </w:tc>
        <w:tc>
          <w:tcPr>
            <w:tcW w:type="dxa" w:w="7087"/>
            <w:vAlign w:val="center"/>
          </w:tcPr>
          <w:p>
            <w:pPr>
              <w:spacing w:after="40"/>
            </w:pPr>
            <w:r/>
            <w:r>
              <w:rPr>
                <w:rFonts w:ascii="Calibri" w:hAnsi="Calibri" w:eastAsia="Calibri"/>
                <w:b w:val="0"/>
                <w:i w:val="0"/>
                <w:color w:val="172026"/>
                <w:sz w:val="20"/>
              </w:rPr>
              <w:t>RF-09</w:t>
            </w:r>
          </w:p>
        </w:tc>
      </w:tr>
      <w:tr>
        <w:tc>
          <w:tcPr>
            <w:tcW w:type="dxa" w:w="1984"/>
            <w:vAlign w:val="center"/>
          </w:tcPr>
          <w:p>
            <w:pPr>
              <w:spacing w:after="40"/>
            </w:pPr>
            <w:r/>
            <w:r>
              <w:rPr>
                <w:rFonts w:ascii="Calibri" w:hAnsi="Calibri" w:eastAsia="Calibri"/>
                <w:b w:val="0"/>
                <w:i w:val="0"/>
                <w:color w:val="172026"/>
                <w:sz w:val="20"/>
              </w:rPr>
              <w:t>Objetivo</w:t>
            </w:r>
          </w:p>
        </w:tc>
        <w:tc>
          <w:tcPr>
            <w:tcW w:type="dxa" w:w="7087"/>
            <w:vAlign w:val="center"/>
          </w:tcPr>
          <w:p>
            <w:pPr>
              <w:spacing w:after="40"/>
            </w:pPr>
            <w:r/>
            <w:r>
              <w:rPr>
                <w:rFonts w:ascii="Calibri" w:hAnsi="Calibri" w:eastAsia="Calibri"/>
                <w:b w:val="0"/>
                <w:i w:val="0"/>
                <w:color w:val="172026"/>
                <w:sz w:val="20"/>
              </w:rPr>
              <w:t>Permitir que el cliente publique una opinión calificada (1–5 estrellas + comentario) ÚNICAMENTE sobre productos que efectivamente compró y recibió. La reseña entra como pendiente, requiere aprobación del administrador y, una vez publicada, recalcula el rating promedio del producto en el Catalog Service. Es único del dominio porque combina validación de pedido entregado + moderación + propagación cross-context del rating.</w:t>
            </w:r>
          </w:p>
        </w:tc>
      </w:tr>
      <w:tr>
        <w:tc>
          <w:tcPr>
            <w:tcW w:type="dxa" w:w="1984"/>
            <w:vAlign w:val="center"/>
          </w:tcPr>
          <w:p>
            <w:pPr>
              <w:spacing w:after="40"/>
            </w:pPr>
            <w:r/>
            <w:r>
              <w:rPr>
                <w:rFonts w:ascii="Calibri" w:hAnsi="Calibri" w:eastAsia="Calibri"/>
                <w:b w:val="0"/>
                <w:i w:val="0"/>
                <w:color w:val="172026"/>
                <w:sz w:val="20"/>
              </w:rPr>
              <w:t>Precondición</w:t>
            </w:r>
          </w:p>
        </w:tc>
        <w:tc>
          <w:tcPr>
            <w:tcW w:type="dxa" w:w="7087"/>
            <w:vAlign w:val="center"/>
          </w:tcPr>
          <w:p>
            <w:pPr>
              <w:spacing w:after="40"/>
            </w:pPr>
            <w:r/>
            <w:r>
              <w:rPr>
                <w:rFonts w:ascii="Calibri" w:hAnsi="Calibri" w:eastAsia="Calibri"/>
                <w:b w:val="0"/>
                <w:i w:val="0"/>
                <w:color w:val="172026"/>
                <w:sz w:val="20"/>
              </w:rPr>
              <w:t>El cliente está autenticado. Existe al menos un pedido del cliente en estado ENTREGADO que contiene el producto a reseñar. El cliente NO ha enviado previamente una reseña para esa combinación (producto, pedido).</w:t>
            </w:r>
          </w:p>
        </w:tc>
      </w:tr>
      <w:tr>
        <w:tc>
          <w:tcPr>
            <w:tcW w:type="dxa" w:w="1984"/>
            <w:vAlign w:val="center"/>
          </w:tcPr>
          <w:p>
            <w:pPr>
              <w:spacing w:after="40"/>
            </w:pPr>
            <w:r/>
            <w:r>
              <w:rPr>
                <w:rFonts w:ascii="Calibri" w:hAnsi="Calibri" w:eastAsia="Calibri"/>
                <w:b w:val="0"/>
                <w:i w:val="0"/>
                <w:color w:val="172026"/>
                <w:sz w:val="20"/>
              </w:rPr>
              <w:t>Postcondición (éxito)</w:t>
            </w:r>
          </w:p>
        </w:tc>
        <w:tc>
          <w:tcPr>
            <w:tcW w:type="dxa" w:w="7087"/>
            <w:vAlign w:val="center"/>
          </w:tcPr>
          <w:p>
            <w:pPr>
              <w:spacing w:after="40"/>
            </w:pPr>
            <w:r/>
            <w:r>
              <w:rPr>
                <w:rFonts w:ascii="Calibri" w:hAnsi="Calibri" w:eastAsia="Calibri"/>
                <w:b w:val="0"/>
                <w:i w:val="0"/>
                <w:color w:val="172026"/>
                <w:sz w:val="20"/>
              </w:rPr>
              <w:t>Se crea Review(approved=False) en commerce_db. La reseña queda pendiente de aprobación. El cliente recibe confirmación. En el detalle del pedido el producto se marca como 'Reseñado' (badge verde). Cuando el administrador aprueba: el flag approved cambia a True, Commerce recalcula el promedio y notifica al Catalog Service que actualiza el RatingSummary del producto.</w:t>
            </w:r>
          </w:p>
        </w:tc>
      </w:tr>
      <w:tr>
        <w:tc>
          <w:tcPr>
            <w:tcW w:type="dxa" w:w="1984"/>
            <w:vAlign w:val="center"/>
          </w:tcPr>
          <w:p>
            <w:pPr>
              <w:spacing w:after="40"/>
            </w:pPr>
            <w:r/>
            <w:r>
              <w:rPr>
                <w:rFonts w:ascii="Calibri" w:hAnsi="Calibri" w:eastAsia="Calibri"/>
                <w:b w:val="0"/>
                <w:i w:val="0"/>
                <w:color w:val="172026"/>
                <w:sz w:val="20"/>
              </w:rPr>
              <w:t>Postcondición (fallo)</w:t>
            </w:r>
          </w:p>
        </w:tc>
        <w:tc>
          <w:tcPr>
            <w:tcW w:type="dxa" w:w="7087"/>
            <w:vAlign w:val="center"/>
          </w:tcPr>
          <w:p>
            <w:pPr>
              <w:spacing w:after="40"/>
            </w:pPr>
            <w:r/>
            <w:r>
              <w:rPr>
                <w:rFonts w:ascii="Calibri" w:hAnsi="Calibri" w:eastAsia="Calibri"/>
                <w:b w:val="0"/>
                <w:i w:val="0"/>
                <w:color w:val="172026"/>
                <w:sz w:val="20"/>
              </w:rPr>
              <w:t>No se crea reseña. El cliente ve un mensaje claro: 'Solo puedes reseñar productos comprados y entregados' o 'Ya reseñaste este producto para este pedido'.</w:t>
            </w:r>
          </w:p>
        </w:tc>
      </w:tr>
    </w:tbl>
    <w:p>
      <w:pPr>
        <w:spacing w:before="160" w:after="40"/>
      </w:pPr>
      <w:r>
        <w:rPr>
          <w:rFonts w:ascii="Calibri" w:hAnsi="Calibri" w:eastAsia="Calibri"/>
          <w:b/>
          <w:i w:val="0"/>
          <w:color w:val="333333"/>
          <w:sz w:val="22"/>
        </w:rPr>
        <w:t>Flujo principal (camino feliz)</w:t>
      </w:r>
    </w:p>
    <w:p>
      <w:pPr>
        <w:spacing w:after="40"/>
        <w:ind w:left="340"/>
      </w:pPr>
      <w:r>
        <w:rPr>
          <w:rFonts w:ascii="Calibri" w:hAnsi="Calibri" w:eastAsia="Calibri"/>
          <w:b/>
          <w:i w:val="0"/>
          <w:color w:val="1F497D"/>
          <w:sz w:val="21"/>
        </w:rPr>
        <w:t xml:space="preserve">1. </w:t>
      </w:r>
      <w:r>
        <w:rPr>
          <w:rFonts w:ascii="Calibri" w:hAnsi="Calibri" w:eastAsia="Calibri"/>
          <w:b w:val="0"/>
          <w:i w:val="0"/>
          <w:color w:val="172026"/>
          <w:sz w:val="21"/>
        </w:rPr>
        <w:t>El cliente abre /mis-pedidos y selecciona un pedido en estado ENTREGADO.</w:t>
      </w:r>
    </w:p>
    <w:p>
      <w:pPr>
        <w:spacing w:after="40"/>
        <w:ind w:left="340"/>
      </w:pPr>
      <w:r>
        <w:rPr>
          <w:rFonts w:ascii="Calibri" w:hAnsi="Calibri" w:eastAsia="Calibri"/>
          <w:b/>
          <w:i w:val="0"/>
          <w:color w:val="1F497D"/>
          <w:sz w:val="21"/>
        </w:rPr>
        <w:t xml:space="preserve">2. </w:t>
      </w:r>
      <w:r>
        <w:rPr>
          <w:rFonts w:ascii="Calibri" w:hAnsi="Calibri" w:eastAsia="Calibri"/>
          <w:b w:val="0"/>
          <w:i w:val="0"/>
          <w:color w:val="172026"/>
          <w:sz w:val="21"/>
        </w:rPr>
        <w:t>En el detalle del pedido, por cada producto comprado aparece un botón 'Dejar reseña'.</w:t>
      </w:r>
    </w:p>
    <w:p>
      <w:pPr>
        <w:spacing w:after="40"/>
        <w:ind w:left="340"/>
      </w:pPr>
      <w:r>
        <w:rPr>
          <w:rFonts w:ascii="Calibri" w:hAnsi="Calibri" w:eastAsia="Calibri"/>
          <w:b/>
          <w:i w:val="0"/>
          <w:color w:val="1F497D"/>
          <w:sz w:val="21"/>
        </w:rPr>
        <w:t xml:space="preserve">3. </w:t>
      </w:r>
      <w:r>
        <w:rPr>
          <w:rFonts w:ascii="Calibri" w:hAnsi="Calibri" w:eastAsia="Calibri"/>
          <w:b w:val="0"/>
          <w:i w:val="0"/>
          <w:color w:val="172026"/>
          <w:sz w:val="21"/>
        </w:rPr>
        <w:t>El cliente hace clic en 'Dejar reseña' del producto X.</w:t>
      </w:r>
    </w:p>
    <w:p>
      <w:pPr>
        <w:spacing w:after="40"/>
        <w:ind w:left="340"/>
      </w:pPr>
      <w:r>
        <w:rPr>
          <w:rFonts w:ascii="Calibri" w:hAnsi="Calibri" w:eastAsia="Calibri"/>
          <w:b/>
          <w:i w:val="0"/>
          <w:color w:val="1F497D"/>
          <w:sz w:val="21"/>
        </w:rPr>
        <w:t xml:space="preserve">4. </w:t>
      </w:r>
      <w:r>
        <w:rPr>
          <w:rFonts w:ascii="Calibri" w:hAnsi="Calibri" w:eastAsia="Calibri"/>
          <w:b w:val="0"/>
          <w:i w:val="0"/>
          <w:color w:val="172026"/>
          <w:sz w:val="21"/>
        </w:rPr>
        <w:t>El Frontend navega a /resenas/{orderId}/{productId}.</w:t>
      </w:r>
    </w:p>
    <w:p>
      <w:pPr>
        <w:spacing w:after="40"/>
        <w:ind w:left="340"/>
      </w:pPr>
      <w:r>
        <w:rPr>
          <w:rFonts w:ascii="Calibri" w:hAnsi="Calibri" w:eastAsia="Calibri"/>
          <w:b/>
          <w:i w:val="0"/>
          <w:color w:val="1F497D"/>
          <w:sz w:val="21"/>
        </w:rPr>
        <w:t xml:space="preserve">5. </w:t>
      </w:r>
      <w:r>
        <w:rPr>
          <w:rFonts w:ascii="Calibri" w:hAnsi="Calibri" w:eastAsia="Calibri"/>
          <w:b w:val="0"/>
          <w:i w:val="0"/>
          <w:color w:val="172026"/>
          <w:sz w:val="21"/>
        </w:rPr>
        <w:t>El cliente selecciona una calificación (1–5 estrellas) con el star picker.</w:t>
      </w:r>
    </w:p>
    <w:p>
      <w:pPr>
        <w:spacing w:after="40"/>
        <w:ind w:left="340"/>
      </w:pPr>
      <w:r>
        <w:rPr>
          <w:rFonts w:ascii="Calibri" w:hAnsi="Calibri" w:eastAsia="Calibri"/>
          <w:b/>
          <w:i w:val="0"/>
          <w:color w:val="1F497D"/>
          <w:sz w:val="21"/>
        </w:rPr>
        <w:t xml:space="preserve">6. </w:t>
      </w:r>
      <w:r>
        <w:rPr>
          <w:rFonts w:ascii="Calibri" w:hAnsi="Calibri" w:eastAsia="Calibri"/>
          <w:b w:val="0"/>
          <w:i w:val="0"/>
          <w:color w:val="172026"/>
          <w:sz w:val="21"/>
        </w:rPr>
        <w:t>El cliente escribe un comentario en el textarea (con contador de caracteres).</w:t>
      </w:r>
    </w:p>
    <w:p>
      <w:pPr>
        <w:spacing w:after="40"/>
        <w:ind w:left="340"/>
      </w:pPr>
      <w:r>
        <w:rPr>
          <w:rFonts w:ascii="Calibri" w:hAnsi="Calibri" w:eastAsia="Calibri"/>
          <w:b/>
          <w:i w:val="0"/>
          <w:color w:val="1F497D"/>
          <w:sz w:val="21"/>
        </w:rPr>
        <w:t xml:space="preserve">7. </w:t>
      </w:r>
      <w:r>
        <w:rPr>
          <w:rFonts w:ascii="Calibri" w:hAnsi="Calibri" w:eastAsia="Calibri"/>
          <w:b w:val="0"/>
          <w:i w:val="0"/>
          <w:color w:val="172026"/>
          <w:sz w:val="21"/>
        </w:rPr>
        <w:t>El cliente hace clic en 'Publicar reseña'.</w:t>
      </w:r>
    </w:p>
    <w:p>
      <w:pPr>
        <w:spacing w:after="40"/>
        <w:ind w:left="340"/>
      </w:pPr>
      <w:r>
        <w:rPr>
          <w:rFonts w:ascii="Calibri" w:hAnsi="Calibri" w:eastAsia="Calibri"/>
          <w:b/>
          <w:i w:val="0"/>
          <w:color w:val="1F497D"/>
          <w:sz w:val="21"/>
        </w:rPr>
        <w:t xml:space="preserve">8. </w:t>
      </w:r>
      <w:r>
        <w:rPr>
          <w:rFonts w:ascii="Calibri" w:hAnsi="Calibri" w:eastAsia="Calibri"/>
          <w:b w:val="0"/>
          <w:i w:val="0"/>
          <w:color w:val="172026"/>
          <w:sz w:val="21"/>
        </w:rPr>
        <w:t>El Frontend envía POST /api/reviews {order_id, product_id, rating, comment} al Gateway.</w:t>
      </w:r>
    </w:p>
    <w:p>
      <w:pPr>
        <w:spacing w:after="40"/>
        <w:ind w:left="340"/>
      </w:pPr>
      <w:r>
        <w:rPr>
          <w:rFonts w:ascii="Calibri" w:hAnsi="Calibri" w:eastAsia="Calibri"/>
          <w:b/>
          <w:i w:val="0"/>
          <w:color w:val="1F497D"/>
          <w:sz w:val="21"/>
        </w:rPr>
        <w:t xml:space="preserve">9. </w:t>
      </w:r>
      <w:r>
        <w:rPr>
          <w:rFonts w:ascii="Calibri" w:hAnsi="Calibri" w:eastAsia="Calibri"/>
          <w:b w:val="0"/>
          <w:i w:val="0"/>
          <w:color w:val="172026"/>
          <w:sz w:val="21"/>
        </w:rPr>
        <w:t>Commerce Service valida que (order_id, user_id) corresponda a un pedido ENTREGADO del cliente.</w:t>
      </w:r>
    </w:p>
    <w:p>
      <w:pPr>
        <w:spacing w:after="40"/>
        <w:ind w:left="340"/>
      </w:pPr>
      <w:r>
        <w:rPr>
          <w:rFonts w:ascii="Calibri" w:hAnsi="Calibri" w:eastAsia="Calibri"/>
          <w:b/>
          <w:i w:val="0"/>
          <w:color w:val="1F497D"/>
          <w:sz w:val="21"/>
        </w:rPr>
        <w:t xml:space="preserve">10. </w:t>
      </w:r>
      <w:r>
        <w:rPr>
          <w:rFonts w:ascii="Calibri" w:hAnsi="Calibri" w:eastAsia="Calibri"/>
          <w:b w:val="0"/>
          <w:i w:val="0"/>
          <w:color w:val="172026"/>
          <w:sz w:val="21"/>
        </w:rPr>
        <w:t>Commerce verifica que el product_id esté en los OrderItems del pedido.</w:t>
      </w:r>
    </w:p>
    <w:p>
      <w:pPr>
        <w:spacing w:after="40"/>
        <w:ind w:left="340"/>
      </w:pPr>
      <w:r>
        <w:rPr>
          <w:rFonts w:ascii="Calibri" w:hAnsi="Calibri" w:eastAsia="Calibri"/>
          <w:b/>
          <w:i w:val="0"/>
          <w:color w:val="1F497D"/>
          <w:sz w:val="21"/>
        </w:rPr>
        <w:t xml:space="preserve">11. </w:t>
      </w:r>
      <w:r>
        <w:rPr>
          <w:rFonts w:ascii="Calibri" w:hAnsi="Calibri" w:eastAsia="Calibri"/>
          <w:b w:val="0"/>
          <w:i w:val="0"/>
          <w:color w:val="172026"/>
          <w:sz w:val="21"/>
        </w:rPr>
        <w:t>Commerce verifica que NO exista ya una Review para (user_id, product_id, order_id).</w:t>
      </w:r>
    </w:p>
    <w:p>
      <w:pPr>
        <w:spacing w:after="40"/>
        <w:ind w:left="340"/>
      </w:pPr>
      <w:r>
        <w:rPr>
          <w:rFonts w:ascii="Calibri" w:hAnsi="Calibri" w:eastAsia="Calibri"/>
          <w:b/>
          <w:i w:val="0"/>
          <w:color w:val="1F497D"/>
          <w:sz w:val="21"/>
        </w:rPr>
        <w:t xml:space="preserve">12. </w:t>
      </w:r>
      <w:r>
        <w:rPr>
          <w:rFonts w:ascii="Calibri" w:hAnsi="Calibri" w:eastAsia="Calibri"/>
          <w:b w:val="0"/>
          <w:i w:val="0"/>
          <w:color w:val="172026"/>
          <w:sz w:val="21"/>
        </w:rPr>
        <w:t>Commerce persiste Review(approved=False) en commerce_db.</w:t>
      </w:r>
    </w:p>
    <w:p>
      <w:pPr>
        <w:spacing w:after="40"/>
        <w:ind w:left="340"/>
      </w:pPr>
      <w:r>
        <w:rPr>
          <w:rFonts w:ascii="Calibri" w:hAnsi="Calibri" w:eastAsia="Calibri"/>
          <w:b/>
          <w:i w:val="0"/>
          <w:color w:val="1F497D"/>
          <w:sz w:val="21"/>
        </w:rPr>
        <w:t xml:space="preserve">13. </w:t>
      </w:r>
      <w:r>
        <w:rPr>
          <w:rFonts w:ascii="Calibri" w:hAnsi="Calibri" w:eastAsia="Calibri"/>
          <w:b w:val="0"/>
          <w:i w:val="0"/>
          <w:color w:val="172026"/>
          <w:sz w:val="21"/>
        </w:rPr>
        <w:t>Commerce responde 201 Created con la reseña creada.</w:t>
      </w:r>
    </w:p>
    <w:p>
      <w:pPr>
        <w:spacing w:after="40"/>
        <w:ind w:left="340"/>
      </w:pPr>
      <w:r>
        <w:rPr>
          <w:rFonts w:ascii="Calibri" w:hAnsi="Calibri" w:eastAsia="Calibri"/>
          <w:b/>
          <w:i w:val="0"/>
          <w:color w:val="1F497D"/>
          <w:sz w:val="21"/>
        </w:rPr>
        <w:t xml:space="preserve">14. </w:t>
      </w:r>
      <w:r>
        <w:rPr>
          <w:rFonts w:ascii="Calibri" w:hAnsi="Calibri" w:eastAsia="Calibri"/>
          <w:b w:val="0"/>
          <w:i w:val="0"/>
          <w:color w:val="172026"/>
          <w:sz w:val="21"/>
        </w:rPr>
        <w:t>El Frontend muestra toast: 'Reseña publicada. Quedará pendiente de aprobación.'</w:t>
      </w:r>
    </w:p>
    <w:p>
      <w:pPr>
        <w:spacing w:after="40"/>
        <w:ind w:left="340"/>
      </w:pPr>
      <w:r>
        <w:rPr>
          <w:rFonts w:ascii="Calibri" w:hAnsi="Calibri" w:eastAsia="Calibri"/>
          <w:b/>
          <w:i w:val="0"/>
          <w:color w:val="1F497D"/>
          <w:sz w:val="21"/>
        </w:rPr>
        <w:t xml:space="preserve">15. </w:t>
      </w:r>
      <w:r>
        <w:rPr>
          <w:rFonts w:ascii="Calibri" w:hAnsi="Calibri" w:eastAsia="Calibri"/>
          <w:b w:val="0"/>
          <w:i w:val="0"/>
          <w:color w:val="172026"/>
          <w:sz w:val="21"/>
        </w:rPr>
        <w:t>El Frontend marca el producto en el pedido con badge 'Reseñado' (verde).</w:t>
      </w:r>
    </w:p>
    <w:p>
      <w:pPr>
        <w:spacing w:after="40"/>
        <w:ind w:left="340"/>
      </w:pPr>
      <w:r>
        <w:rPr>
          <w:rFonts w:ascii="Calibri" w:hAnsi="Calibri" w:eastAsia="Calibri"/>
          <w:b/>
          <w:i w:val="0"/>
          <w:color w:val="1F497D"/>
          <w:sz w:val="21"/>
        </w:rPr>
        <w:t xml:space="preserve">16. </w:t>
      </w:r>
      <w:r>
        <w:rPr>
          <w:rFonts w:ascii="Calibri" w:hAnsi="Calibri" w:eastAsia="Calibri"/>
          <w:b w:val="0"/>
          <w:i w:val="0"/>
          <w:color w:val="172026"/>
          <w:sz w:val="21"/>
        </w:rPr>
        <w:t>// — momento posterior, asíncrono —</w:t>
      </w:r>
    </w:p>
    <w:p>
      <w:pPr>
        <w:spacing w:after="40"/>
        <w:ind w:left="340"/>
      </w:pPr>
      <w:r>
        <w:rPr>
          <w:rFonts w:ascii="Calibri" w:hAnsi="Calibri" w:eastAsia="Calibri"/>
          <w:b/>
          <w:i w:val="0"/>
          <w:color w:val="1F497D"/>
          <w:sz w:val="21"/>
        </w:rPr>
        <w:t xml:space="preserve">17. </w:t>
      </w:r>
      <w:r>
        <w:rPr>
          <w:rFonts w:ascii="Calibri" w:hAnsi="Calibri" w:eastAsia="Calibri"/>
          <w:b w:val="0"/>
          <w:i w:val="0"/>
          <w:color w:val="172026"/>
          <w:sz w:val="21"/>
        </w:rPr>
        <w:t>El administrador entra a /admin/resenas y ve la nueva reseña en el filtro 'Pendientes'.</w:t>
      </w:r>
    </w:p>
    <w:p>
      <w:pPr>
        <w:spacing w:after="40"/>
        <w:ind w:left="340"/>
      </w:pPr>
      <w:r>
        <w:rPr>
          <w:rFonts w:ascii="Calibri" w:hAnsi="Calibri" w:eastAsia="Calibri"/>
          <w:b/>
          <w:i w:val="0"/>
          <w:color w:val="1F497D"/>
          <w:sz w:val="21"/>
        </w:rPr>
        <w:t xml:space="preserve">18. </w:t>
      </w:r>
      <w:r>
        <w:rPr>
          <w:rFonts w:ascii="Calibri" w:hAnsi="Calibri" w:eastAsia="Calibri"/>
          <w:b w:val="0"/>
          <w:i w:val="0"/>
          <w:color w:val="172026"/>
          <w:sz w:val="21"/>
        </w:rPr>
        <w:t>El administrador revisa el contenido (rating, comentario, producto, pedido, cliente).</w:t>
      </w:r>
    </w:p>
    <w:p>
      <w:pPr>
        <w:spacing w:after="40"/>
        <w:ind w:left="340"/>
      </w:pPr>
      <w:r>
        <w:rPr>
          <w:rFonts w:ascii="Calibri" w:hAnsi="Calibri" w:eastAsia="Calibri"/>
          <w:b/>
          <w:i w:val="0"/>
          <w:color w:val="1F497D"/>
          <w:sz w:val="21"/>
        </w:rPr>
        <w:t xml:space="preserve">19. </w:t>
      </w:r>
      <w:r>
        <w:rPr>
          <w:rFonts w:ascii="Calibri" w:hAnsi="Calibri" w:eastAsia="Calibri"/>
          <w:b w:val="0"/>
          <w:i w:val="0"/>
          <w:color w:val="172026"/>
          <w:sz w:val="21"/>
        </w:rPr>
        <w:t>El administrador hace clic en el botón 'Aprobar'.</w:t>
      </w:r>
    </w:p>
    <w:p>
      <w:pPr>
        <w:spacing w:after="40"/>
        <w:ind w:left="340"/>
      </w:pPr>
      <w:r>
        <w:rPr>
          <w:rFonts w:ascii="Calibri" w:hAnsi="Calibri" w:eastAsia="Calibri"/>
          <w:b/>
          <w:i w:val="0"/>
          <w:color w:val="1F497D"/>
          <w:sz w:val="21"/>
        </w:rPr>
        <w:t xml:space="preserve">20. </w:t>
      </w:r>
      <w:r>
        <w:rPr>
          <w:rFonts w:ascii="Calibri" w:hAnsi="Calibri" w:eastAsia="Calibri"/>
          <w:b w:val="0"/>
          <w:i w:val="0"/>
          <w:color w:val="172026"/>
          <w:sz w:val="21"/>
        </w:rPr>
        <w:t>El Frontend envía PATCH /api/admin/reviews/{id}/approve.</w:t>
      </w:r>
    </w:p>
    <w:p>
      <w:pPr>
        <w:spacing w:after="40"/>
        <w:ind w:left="340"/>
      </w:pPr>
      <w:r>
        <w:rPr>
          <w:rFonts w:ascii="Calibri" w:hAnsi="Calibri" w:eastAsia="Calibri"/>
          <w:b/>
          <w:i w:val="0"/>
          <w:color w:val="1F497D"/>
          <w:sz w:val="21"/>
        </w:rPr>
        <w:t xml:space="preserve">21. </w:t>
      </w:r>
      <w:r>
        <w:rPr>
          <w:rFonts w:ascii="Calibri" w:hAnsi="Calibri" w:eastAsia="Calibri"/>
          <w:b w:val="0"/>
          <w:i w:val="0"/>
          <w:color w:val="172026"/>
          <w:sz w:val="21"/>
        </w:rPr>
        <w:t>Commerce marca approved=True, recalcula el promedio de todas las reseñas aprobadas del producto.</w:t>
      </w:r>
    </w:p>
    <w:p>
      <w:pPr>
        <w:spacing w:after="40"/>
        <w:ind w:left="340"/>
      </w:pPr>
      <w:r>
        <w:rPr>
          <w:rFonts w:ascii="Calibri" w:hAnsi="Calibri" w:eastAsia="Calibri"/>
          <w:b/>
          <w:i w:val="0"/>
          <w:color w:val="1F497D"/>
          <w:sz w:val="21"/>
        </w:rPr>
        <w:t xml:space="preserve">22. </w:t>
      </w:r>
      <w:r>
        <w:rPr>
          <w:rFonts w:ascii="Calibri" w:hAnsi="Calibri" w:eastAsia="Calibri"/>
          <w:b w:val="0"/>
          <w:i w:val="0"/>
          <w:color w:val="172026"/>
          <w:sz w:val="21"/>
        </w:rPr>
        <w:t>Commerce llama PUT /admin/products/{id}/rating al Catalog Service con {average, count}.</w:t>
      </w:r>
    </w:p>
    <w:p>
      <w:pPr>
        <w:spacing w:after="40"/>
        <w:ind w:left="340"/>
      </w:pPr>
      <w:r>
        <w:rPr>
          <w:rFonts w:ascii="Calibri" w:hAnsi="Calibri" w:eastAsia="Calibri"/>
          <w:b/>
          <w:i w:val="0"/>
          <w:color w:val="1F497D"/>
          <w:sz w:val="21"/>
        </w:rPr>
        <w:t xml:space="preserve">23. </w:t>
      </w:r>
      <w:r>
        <w:rPr>
          <w:rFonts w:ascii="Calibri" w:hAnsi="Calibri" w:eastAsia="Calibri"/>
          <w:b w:val="0"/>
          <w:i w:val="0"/>
          <w:color w:val="172026"/>
          <w:sz w:val="21"/>
        </w:rPr>
        <w:t>Catalog actualiza el RatingSummary del producto e invalida el caché Redis del producto.</w:t>
      </w:r>
    </w:p>
    <w:p>
      <w:pPr>
        <w:spacing w:after="40"/>
        <w:ind w:left="340"/>
      </w:pPr>
      <w:r>
        <w:rPr>
          <w:rFonts w:ascii="Calibri" w:hAnsi="Calibri" w:eastAsia="Calibri"/>
          <w:b/>
          <w:i w:val="0"/>
          <w:color w:val="1F497D"/>
          <w:sz w:val="21"/>
        </w:rPr>
        <w:t xml:space="preserve">24. </w:t>
      </w:r>
      <w:r>
        <w:rPr>
          <w:rFonts w:ascii="Calibri" w:hAnsi="Calibri" w:eastAsia="Calibri"/>
          <w:b w:val="0"/>
          <w:i w:val="0"/>
          <w:color w:val="172026"/>
          <w:sz w:val="21"/>
        </w:rPr>
        <w:t>El producto aparece con el nuevo rating en la ficha pública con el sello 'Compra verificada'.</w:t>
      </w:r>
    </w:p>
    <w:p>
      <w:pPr>
        <w:spacing w:before="160" w:after="40"/>
      </w:pPr>
      <w:r>
        <w:rPr>
          <w:rFonts w:ascii="Calibri" w:hAnsi="Calibri" w:eastAsia="Calibri"/>
          <w:b/>
          <w:i w:val="0"/>
          <w:color w:val="333333"/>
          <w:sz w:val="22"/>
        </w:rPr>
        <w:t>Flujos alternativos (caminos no-felices)</w:t>
      </w:r>
    </w:p>
    <w:p>
      <w:pPr>
        <w:spacing w:before="120" w:after="40"/>
      </w:pPr>
      <w:r>
        <w:rPr>
          <w:rFonts w:ascii="Calibri" w:hAnsi="Calibri" w:eastAsia="Calibri"/>
          <w:b/>
          <w:i w:val="0"/>
          <w:color w:val="F59E0B"/>
          <w:sz w:val="22"/>
        </w:rPr>
        <w:t>FA-01 — Producto no comprado o no entregado</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cliente intenta enviar una reseña de un producto que no compró o cuyo pedido no está en estado ENTREGADO, Commerce devuelve 409 Conflict.</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Mensaje: 'Solo puedes reseñar productos comprados y entregados.'</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El Frontend muestra el error en un toast y no permite reenviar.</w:t>
      </w:r>
    </w:p>
    <w:p>
      <w:pPr>
        <w:spacing w:before="120" w:after="40"/>
      </w:pPr>
      <w:r>
        <w:rPr>
          <w:rFonts w:ascii="Calibri" w:hAnsi="Calibri" w:eastAsia="Calibri"/>
          <w:b/>
          <w:i w:val="0"/>
          <w:color w:val="F59E0B"/>
          <w:sz w:val="22"/>
        </w:rPr>
        <w:t>FA-02 — Reseña duplicada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cliente ya envió una reseña para esa combinación (producto, pedido), Commerce devuelve 409 Conflict con 'Ya reseñaste este producto para este pedido'.</w:t>
      </w:r>
    </w:p>
    <w:p>
      <w:pPr>
        <w:spacing w:before="120" w:after="40"/>
      </w:pPr>
      <w:r>
        <w:rPr>
          <w:rFonts w:ascii="Calibri" w:hAnsi="Calibri" w:eastAsia="Calibri"/>
          <w:b/>
          <w:i w:val="0"/>
          <w:color w:val="F59E0B"/>
          <w:sz w:val="22"/>
        </w:rPr>
        <w:t>FA-03 — Administrador rechaza la reseña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contenido no cumple las políticas (insultos, spam, contenido off-topic), el administrador hace clic en 'Rechazar/Eliminar'.</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El Frontend envía DELETE /api/admin/reviews/{id}.</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Commerce elimina la reseña. Si estaba aprobada, recalcula el rating descontándola y notifica a Catalog.</w:t>
      </w:r>
    </w:p>
    <w:p>
      <w:pPr>
        <w:spacing w:after="40"/>
        <w:ind w:left="680"/>
      </w:pPr>
      <w:r>
        <w:rPr>
          <w:rFonts w:ascii="Calibri" w:hAnsi="Calibri" w:eastAsia="Calibri"/>
          <w:b/>
          <w:i w:val="0"/>
          <w:color w:val="F59E0B"/>
          <w:sz w:val="21"/>
        </w:rPr>
        <w:t xml:space="preserve">4. </w:t>
      </w:r>
      <w:r>
        <w:rPr>
          <w:rFonts w:ascii="Calibri" w:hAnsi="Calibri" w:eastAsia="Calibri"/>
          <w:b w:val="0"/>
          <w:i w:val="0"/>
          <w:color w:val="172026"/>
          <w:sz w:val="21"/>
        </w:rPr>
        <w:t>Si estaba pendiente, simplemente se elimina sin afectar el rating.</w:t>
      </w:r>
    </w:p>
    <w:p>
      <w:pPr>
        <w:spacing w:before="280" w:after="80"/>
      </w:pPr>
      <w:r>
        <w:rPr>
          <w:rFonts w:ascii="Calibri" w:hAnsi="Calibri" w:eastAsia="Calibri"/>
          <w:b/>
          <w:i w:val="0"/>
          <w:color w:val="1F497D"/>
          <w:sz w:val="28"/>
        </w:rPr>
        <w:t>8.4 CU-03 — Configurar variantes Nike-style (color + talla) con stock por combinación</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Identificador</w:t>
            </w:r>
          </w:p>
        </w:tc>
        <w:tc>
          <w:tcPr>
            <w:tcW w:type="dxa" w:w="7087"/>
            <w:vAlign w:val="center"/>
          </w:tcPr>
          <w:p>
            <w:pPr>
              <w:spacing w:after="40"/>
            </w:pPr>
            <w:r/>
            <w:r>
              <w:rPr>
                <w:rFonts w:ascii="Calibri" w:hAnsi="Calibri" w:eastAsia="Calibri"/>
                <w:b w:val="0"/>
                <w:i w:val="0"/>
                <w:color w:val="172026"/>
                <w:sz w:val="20"/>
              </w:rPr>
              <w:t>CU-03</w:t>
            </w:r>
          </w:p>
        </w:tc>
      </w:tr>
      <w:tr>
        <w:tc>
          <w:tcPr>
            <w:tcW w:type="dxa" w:w="1984"/>
            <w:vAlign w:val="center"/>
          </w:tcPr>
          <w:p>
            <w:pPr>
              <w:spacing w:after="40"/>
            </w:pPr>
            <w:r/>
            <w:r>
              <w:rPr>
                <w:rFonts w:ascii="Calibri" w:hAnsi="Calibri" w:eastAsia="Calibri"/>
                <w:b w:val="0"/>
                <w:i w:val="0"/>
                <w:color w:val="172026"/>
                <w:sz w:val="20"/>
              </w:rPr>
              <w:t>Nombre</w:t>
            </w:r>
          </w:p>
        </w:tc>
        <w:tc>
          <w:tcPr>
            <w:tcW w:type="dxa" w:w="7087"/>
            <w:vAlign w:val="center"/>
          </w:tcPr>
          <w:p>
            <w:pPr>
              <w:spacing w:after="40"/>
            </w:pPr>
            <w:r/>
            <w:r>
              <w:rPr>
                <w:rFonts w:ascii="Calibri" w:hAnsi="Calibri" w:eastAsia="Calibri"/>
                <w:b w:val="0"/>
                <w:i w:val="0"/>
                <w:color w:val="172026"/>
                <w:sz w:val="20"/>
              </w:rPr>
              <w:t>Configurar variantes Nike-style (color + talla) con stock por combinación</w:t>
            </w:r>
          </w:p>
        </w:tc>
      </w:tr>
      <w:tr>
        <w:tc>
          <w:tcPr>
            <w:tcW w:type="dxa" w:w="1984"/>
            <w:vAlign w:val="center"/>
          </w:tcPr>
          <w:p>
            <w:pPr>
              <w:spacing w:after="40"/>
            </w:pPr>
            <w:r/>
            <w:r>
              <w:rPr>
                <w:rFonts w:ascii="Calibri" w:hAnsi="Calibri" w:eastAsia="Calibri"/>
                <w:b w:val="0"/>
                <w:i w:val="0"/>
                <w:color w:val="172026"/>
                <w:sz w:val="20"/>
              </w:rPr>
              <w:t>Actor principal</w:t>
            </w:r>
          </w:p>
        </w:tc>
        <w:tc>
          <w:tcPr>
            <w:tcW w:type="dxa" w:w="7087"/>
            <w:vAlign w:val="center"/>
          </w:tcPr>
          <w:p>
            <w:pPr>
              <w:spacing w:after="40"/>
            </w:pPr>
            <w:r/>
            <w:r>
              <w:rPr>
                <w:rFonts w:ascii="Calibri" w:hAnsi="Calibri" w:eastAsia="Calibri"/>
                <w:b w:val="0"/>
                <w:i w:val="0"/>
                <w:color w:val="172026"/>
                <w:sz w:val="20"/>
              </w:rPr>
              <w:t>Administrador</w:t>
            </w:r>
          </w:p>
        </w:tc>
      </w:tr>
      <w:tr>
        <w:tc>
          <w:tcPr>
            <w:tcW w:type="dxa" w:w="1984"/>
            <w:vAlign w:val="center"/>
          </w:tcPr>
          <w:p>
            <w:pPr>
              <w:spacing w:after="40"/>
            </w:pPr>
            <w:r/>
            <w:r>
              <w:rPr>
                <w:rFonts w:ascii="Calibri" w:hAnsi="Calibri" w:eastAsia="Calibri"/>
                <w:b w:val="0"/>
                <w:i w:val="0"/>
                <w:color w:val="172026"/>
                <w:sz w:val="20"/>
              </w:rPr>
              <w:t>RF asociado</w:t>
            </w:r>
          </w:p>
        </w:tc>
        <w:tc>
          <w:tcPr>
            <w:tcW w:type="dxa" w:w="7087"/>
            <w:vAlign w:val="center"/>
          </w:tcPr>
          <w:p>
            <w:pPr>
              <w:spacing w:after="40"/>
            </w:pPr>
            <w:r/>
            <w:r>
              <w:rPr>
                <w:rFonts w:ascii="Calibri" w:hAnsi="Calibri" w:eastAsia="Calibri"/>
                <w:b w:val="0"/>
                <w:i w:val="0"/>
                <w:color w:val="172026"/>
                <w:sz w:val="20"/>
              </w:rPr>
              <w:t>RF-07</w:t>
            </w:r>
          </w:p>
        </w:tc>
      </w:tr>
      <w:tr>
        <w:tc>
          <w:tcPr>
            <w:tcW w:type="dxa" w:w="1984"/>
            <w:vAlign w:val="center"/>
          </w:tcPr>
          <w:p>
            <w:pPr>
              <w:spacing w:after="40"/>
            </w:pPr>
            <w:r/>
            <w:r>
              <w:rPr>
                <w:rFonts w:ascii="Calibri" w:hAnsi="Calibri" w:eastAsia="Calibri"/>
                <w:b w:val="0"/>
                <w:i w:val="0"/>
                <w:color w:val="172026"/>
                <w:sz w:val="20"/>
              </w:rPr>
              <w:t>Objetivo</w:t>
            </w:r>
          </w:p>
        </w:tc>
        <w:tc>
          <w:tcPr>
            <w:tcW w:type="dxa" w:w="7087"/>
            <w:vAlign w:val="center"/>
          </w:tcPr>
          <w:p>
            <w:pPr>
              <w:spacing w:after="40"/>
            </w:pPr>
            <w:r/>
            <w:r>
              <w:rPr>
                <w:rFonts w:ascii="Calibri" w:hAnsi="Calibri" w:eastAsia="Calibri"/>
                <w:b w:val="0"/>
                <w:i w:val="0"/>
                <w:color w:val="172026"/>
                <w:sz w:val="20"/>
              </w:rPr>
              <w:t>Permitir al administrador definir variantes de un producto cruzando dos dimensiones (color y talla) de forma que cada COMBINACIÓN única tenga su propio SKU, costo, precio y stock. Es único del dominio porque implementa el modelo de variantes estilo Nike (elegir color → ver tallas disponibles), con visualización real del color (hex) y restricción de unicidad en la combinación.</w:t>
            </w:r>
          </w:p>
        </w:tc>
      </w:tr>
      <w:tr>
        <w:tc>
          <w:tcPr>
            <w:tcW w:type="dxa" w:w="1984"/>
            <w:vAlign w:val="center"/>
          </w:tcPr>
          <w:p>
            <w:pPr>
              <w:spacing w:after="40"/>
            </w:pPr>
            <w:r/>
            <w:r>
              <w:rPr>
                <w:rFonts w:ascii="Calibri" w:hAnsi="Calibri" w:eastAsia="Calibri"/>
                <w:b w:val="0"/>
                <w:i w:val="0"/>
                <w:color w:val="172026"/>
                <w:sz w:val="20"/>
              </w:rPr>
              <w:t>Precondición</w:t>
            </w:r>
          </w:p>
        </w:tc>
        <w:tc>
          <w:tcPr>
            <w:tcW w:type="dxa" w:w="7087"/>
            <w:vAlign w:val="center"/>
          </w:tcPr>
          <w:p>
            <w:pPr>
              <w:spacing w:after="40"/>
            </w:pPr>
            <w:r/>
            <w:r>
              <w:rPr>
                <w:rFonts w:ascii="Calibri" w:hAnsi="Calibri" w:eastAsia="Calibri"/>
                <w:b w:val="0"/>
                <w:i w:val="0"/>
                <w:color w:val="172026"/>
                <w:sz w:val="20"/>
              </w:rPr>
              <w:t>El administrador está autenticado con rol admin. El producto base ya existe en el Catalog Service (con precio base, descripción e imágenes). El Inventory Service está disponible.</w:t>
            </w:r>
          </w:p>
        </w:tc>
      </w:tr>
      <w:tr>
        <w:tc>
          <w:tcPr>
            <w:tcW w:type="dxa" w:w="1984"/>
            <w:vAlign w:val="center"/>
          </w:tcPr>
          <w:p>
            <w:pPr>
              <w:spacing w:after="40"/>
            </w:pPr>
            <w:r/>
            <w:r>
              <w:rPr>
                <w:rFonts w:ascii="Calibri" w:hAnsi="Calibri" w:eastAsia="Calibri"/>
                <w:b w:val="0"/>
                <w:i w:val="0"/>
                <w:color w:val="172026"/>
                <w:sz w:val="20"/>
              </w:rPr>
              <w:t>Postcondición (éxito)</w:t>
            </w:r>
          </w:p>
        </w:tc>
        <w:tc>
          <w:tcPr>
            <w:tcW w:type="dxa" w:w="7087"/>
            <w:vAlign w:val="center"/>
          </w:tcPr>
          <w:p>
            <w:pPr>
              <w:spacing w:after="40"/>
            </w:pPr>
            <w:r/>
            <w:r>
              <w:rPr>
                <w:rFonts w:ascii="Calibri" w:hAnsi="Calibri" w:eastAsia="Calibri"/>
                <w:b w:val="0"/>
                <w:i w:val="0"/>
                <w:color w:val="172026"/>
                <w:sz w:val="20"/>
              </w:rPr>
              <w:t>Se crea una nueva ProductVariant en inventory_db con (product_id, color, color_hex, size, sku, cost, price, stock). La combinación (product_id, color, size) queda registrada como única (UniqueConstraint uq_variant_combo). El cliente, al entrar al detalle del producto, ve el selector de color con la bolita del hex real; al elegir color ve las tallas disponibles para ese color con su stock.</w:t>
            </w:r>
          </w:p>
        </w:tc>
      </w:tr>
      <w:tr>
        <w:tc>
          <w:tcPr>
            <w:tcW w:type="dxa" w:w="1984"/>
            <w:vAlign w:val="center"/>
          </w:tcPr>
          <w:p>
            <w:pPr>
              <w:spacing w:after="40"/>
            </w:pPr>
            <w:r/>
            <w:r>
              <w:rPr>
                <w:rFonts w:ascii="Calibri" w:hAnsi="Calibri" w:eastAsia="Calibri"/>
                <w:b w:val="0"/>
                <w:i w:val="0"/>
                <w:color w:val="172026"/>
                <w:sz w:val="20"/>
              </w:rPr>
              <w:t>Postcondición (fallo)</w:t>
            </w:r>
          </w:p>
        </w:tc>
        <w:tc>
          <w:tcPr>
            <w:tcW w:type="dxa" w:w="7087"/>
            <w:vAlign w:val="center"/>
          </w:tcPr>
          <w:p>
            <w:pPr>
              <w:spacing w:after="40"/>
            </w:pPr>
            <w:r/>
            <w:r>
              <w:rPr>
                <w:rFonts w:ascii="Calibri" w:hAnsi="Calibri" w:eastAsia="Calibri"/>
                <w:b w:val="0"/>
                <w:i w:val="0"/>
                <w:color w:val="172026"/>
                <w:sz w:val="20"/>
              </w:rPr>
              <w:t>No se crea la variante. El sistema muestra mensaje explicando la razón: 'Ya existe una variante con color X y talla Y para este producto' o 'SKU duplicado'.</w:t>
            </w:r>
          </w:p>
        </w:tc>
      </w:tr>
    </w:tbl>
    <w:p>
      <w:pPr>
        <w:spacing w:before="160" w:after="40"/>
      </w:pPr>
      <w:r>
        <w:rPr>
          <w:rFonts w:ascii="Calibri" w:hAnsi="Calibri" w:eastAsia="Calibri"/>
          <w:b/>
          <w:i w:val="0"/>
          <w:color w:val="333333"/>
          <w:sz w:val="22"/>
        </w:rPr>
        <w:t>Flujo principal (camino feliz)</w:t>
      </w:r>
    </w:p>
    <w:p>
      <w:pPr>
        <w:spacing w:after="40"/>
        <w:ind w:left="340"/>
      </w:pPr>
      <w:r>
        <w:rPr>
          <w:rFonts w:ascii="Calibri" w:hAnsi="Calibri" w:eastAsia="Calibri"/>
          <w:b/>
          <w:i w:val="0"/>
          <w:color w:val="1F497D"/>
          <w:sz w:val="21"/>
        </w:rPr>
        <w:t xml:space="preserve">1. </w:t>
      </w:r>
      <w:r>
        <w:rPr>
          <w:rFonts w:ascii="Calibri" w:hAnsi="Calibri" w:eastAsia="Calibri"/>
          <w:b w:val="0"/>
          <w:i w:val="0"/>
          <w:color w:val="172026"/>
          <w:sz w:val="21"/>
        </w:rPr>
        <w:t>El administrador entra al panel admin → Catálogo → Variantes.</w:t>
      </w:r>
    </w:p>
    <w:p>
      <w:pPr>
        <w:spacing w:after="40"/>
        <w:ind w:left="340"/>
      </w:pPr>
      <w:r>
        <w:rPr>
          <w:rFonts w:ascii="Calibri" w:hAnsi="Calibri" w:eastAsia="Calibri"/>
          <w:b/>
          <w:i w:val="0"/>
          <w:color w:val="1F497D"/>
          <w:sz w:val="21"/>
        </w:rPr>
        <w:t xml:space="preserve">2. </w:t>
      </w:r>
      <w:r>
        <w:rPr>
          <w:rFonts w:ascii="Calibri" w:hAnsi="Calibri" w:eastAsia="Calibri"/>
          <w:b w:val="0"/>
          <w:i w:val="0"/>
          <w:color w:val="172026"/>
          <w:sz w:val="21"/>
        </w:rPr>
        <w:t>Selecciona el producto al que quiere agregar la variante.</w:t>
      </w:r>
    </w:p>
    <w:p>
      <w:pPr>
        <w:spacing w:after="40"/>
        <w:ind w:left="340"/>
      </w:pPr>
      <w:r>
        <w:rPr>
          <w:rFonts w:ascii="Calibri" w:hAnsi="Calibri" w:eastAsia="Calibri"/>
          <w:b/>
          <w:i w:val="0"/>
          <w:color w:val="1F497D"/>
          <w:sz w:val="21"/>
        </w:rPr>
        <w:t xml:space="preserve">3. </w:t>
      </w:r>
      <w:r>
        <w:rPr>
          <w:rFonts w:ascii="Calibri" w:hAnsi="Calibri" w:eastAsia="Calibri"/>
          <w:b w:val="0"/>
          <w:i w:val="0"/>
          <w:color w:val="172026"/>
          <w:sz w:val="21"/>
        </w:rPr>
        <w:t>El sistema muestra el formulario con: SKU (autogenerable), Color (nombre + picker hex + 12 presets), Talla, Costo unitario, Precio de venta, Stock inicial.</w:t>
      </w:r>
    </w:p>
    <w:p>
      <w:pPr>
        <w:spacing w:after="40"/>
        <w:ind w:left="340"/>
      </w:pPr>
      <w:r>
        <w:rPr>
          <w:rFonts w:ascii="Calibri" w:hAnsi="Calibri" w:eastAsia="Calibri"/>
          <w:b/>
          <w:i w:val="0"/>
          <w:color w:val="1F497D"/>
          <w:sz w:val="21"/>
        </w:rPr>
        <w:t xml:space="preserve">4. </w:t>
      </w:r>
      <w:r>
        <w:rPr>
          <w:rFonts w:ascii="Calibri" w:hAnsi="Calibri" w:eastAsia="Calibri"/>
          <w:b w:val="0"/>
          <w:i w:val="0"/>
          <w:color w:val="172026"/>
          <w:sz w:val="21"/>
        </w:rPr>
        <w:t>El sistema muestra el precio base del producto como referencia.</w:t>
      </w:r>
    </w:p>
    <w:p>
      <w:pPr>
        <w:spacing w:after="40"/>
        <w:ind w:left="340"/>
      </w:pPr>
      <w:r>
        <w:rPr>
          <w:rFonts w:ascii="Calibri" w:hAnsi="Calibri" w:eastAsia="Calibri"/>
          <w:b/>
          <w:i w:val="0"/>
          <w:color w:val="1F497D"/>
          <w:sz w:val="21"/>
        </w:rPr>
        <w:t xml:space="preserve">5. </w:t>
      </w:r>
      <w:r>
        <w:rPr>
          <w:rFonts w:ascii="Calibri" w:hAnsi="Calibri" w:eastAsia="Calibri"/>
          <w:b w:val="0"/>
          <w:i w:val="0"/>
          <w:color w:val="172026"/>
          <w:sz w:val="21"/>
        </w:rPr>
        <w:t>El administrador escribe el nombre del color (ej. 'Negro').</w:t>
      </w:r>
    </w:p>
    <w:p>
      <w:pPr>
        <w:spacing w:after="40"/>
        <w:ind w:left="340"/>
      </w:pPr>
      <w:r>
        <w:rPr>
          <w:rFonts w:ascii="Calibri" w:hAnsi="Calibri" w:eastAsia="Calibri"/>
          <w:b/>
          <w:i w:val="0"/>
          <w:color w:val="1F497D"/>
          <w:sz w:val="21"/>
        </w:rPr>
        <w:t xml:space="preserve">6. </w:t>
      </w:r>
      <w:r>
        <w:rPr>
          <w:rFonts w:ascii="Calibri" w:hAnsi="Calibri" w:eastAsia="Calibri"/>
          <w:b w:val="0"/>
          <w:i w:val="0"/>
          <w:color w:val="172026"/>
          <w:sz w:val="21"/>
        </w:rPr>
        <w:t>Hace clic en uno de los 12 presets de color (o usa el input type=color) para seleccionar el hex visual (#111111).</w:t>
      </w:r>
    </w:p>
    <w:p>
      <w:pPr>
        <w:spacing w:after="40"/>
        <w:ind w:left="340"/>
      </w:pPr>
      <w:r>
        <w:rPr>
          <w:rFonts w:ascii="Calibri" w:hAnsi="Calibri" w:eastAsia="Calibri"/>
          <w:b/>
          <w:i w:val="0"/>
          <w:color w:val="1F497D"/>
          <w:sz w:val="21"/>
        </w:rPr>
        <w:t xml:space="preserve">7. </w:t>
      </w:r>
      <w:r>
        <w:rPr>
          <w:rFonts w:ascii="Calibri" w:hAnsi="Calibri" w:eastAsia="Calibri"/>
          <w:b w:val="0"/>
          <w:i w:val="0"/>
          <w:color w:val="172026"/>
          <w:sz w:val="21"/>
        </w:rPr>
        <w:t>Selecciona o escribe la talla (ej. 'M').</w:t>
      </w:r>
    </w:p>
    <w:p>
      <w:pPr>
        <w:spacing w:after="40"/>
        <w:ind w:left="340"/>
      </w:pPr>
      <w:r>
        <w:rPr>
          <w:rFonts w:ascii="Calibri" w:hAnsi="Calibri" w:eastAsia="Calibri"/>
          <w:b/>
          <w:i w:val="0"/>
          <w:color w:val="1F497D"/>
          <w:sz w:val="21"/>
        </w:rPr>
        <w:t xml:space="preserve">8. </w:t>
      </w:r>
      <w:r>
        <w:rPr>
          <w:rFonts w:ascii="Calibri" w:hAnsi="Calibri" w:eastAsia="Calibri"/>
          <w:b w:val="0"/>
          <w:i w:val="0"/>
          <w:color w:val="172026"/>
          <w:sz w:val="21"/>
        </w:rPr>
        <w:t>Ingresa el costo unitario (ej. 22000).</w:t>
      </w:r>
    </w:p>
    <w:p>
      <w:pPr>
        <w:spacing w:after="40"/>
        <w:ind w:left="340"/>
      </w:pPr>
      <w:r>
        <w:rPr>
          <w:rFonts w:ascii="Calibri" w:hAnsi="Calibri" w:eastAsia="Calibri"/>
          <w:b/>
          <w:i w:val="0"/>
          <w:color w:val="1F497D"/>
          <w:sz w:val="21"/>
        </w:rPr>
        <w:t xml:space="preserve">9. </w:t>
      </w:r>
      <w:r>
        <w:rPr>
          <w:rFonts w:ascii="Calibri" w:hAnsi="Calibri" w:eastAsia="Calibri"/>
          <w:b w:val="0"/>
          <w:i w:val="0"/>
          <w:color w:val="172026"/>
          <w:sz w:val="21"/>
        </w:rPr>
        <w:t>Ingresa el precio de venta (ej. 49000).</w:t>
      </w:r>
    </w:p>
    <w:p>
      <w:pPr>
        <w:spacing w:after="40"/>
        <w:ind w:left="340"/>
      </w:pPr>
      <w:r>
        <w:rPr>
          <w:rFonts w:ascii="Calibri" w:hAnsi="Calibri" w:eastAsia="Calibri"/>
          <w:b/>
          <w:i w:val="0"/>
          <w:color w:val="1F497D"/>
          <w:sz w:val="21"/>
        </w:rPr>
        <w:t xml:space="preserve">10. </w:t>
      </w:r>
      <w:r>
        <w:rPr>
          <w:rFonts w:ascii="Calibri" w:hAnsi="Calibri" w:eastAsia="Calibri"/>
          <w:b w:val="0"/>
          <w:i w:val="0"/>
          <w:color w:val="172026"/>
          <w:sz w:val="21"/>
        </w:rPr>
        <w:t>El sistema calcula y muestra en vivo el margen estimado: $27.000 (55,1%) en verde.</w:t>
      </w:r>
    </w:p>
    <w:p>
      <w:pPr>
        <w:spacing w:after="40"/>
        <w:ind w:left="340"/>
      </w:pPr>
      <w:r>
        <w:rPr>
          <w:rFonts w:ascii="Calibri" w:hAnsi="Calibri" w:eastAsia="Calibri"/>
          <w:b/>
          <w:i w:val="0"/>
          <w:color w:val="1F497D"/>
          <w:sz w:val="21"/>
        </w:rPr>
        <w:t xml:space="preserve">11. </w:t>
      </w:r>
      <w:r>
        <w:rPr>
          <w:rFonts w:ascii="Calibri" w:hAnsi="Calibri" w:eastAsia="Calibri"/>
          <w:b w:val="0"/>
          <w:i w:val="0"/>
          <w:color w:val="172026"/>
          <w:sz w:val="21"/>
        </w:rPr>
        <w:t>Ingresa el stock inicial (ej. 15 unidades).</w:t>
      </w:r>
    </w:p>
    <w:p>
      <w:pPr>
        <w:spacing w:after="40"/>
        <w:ind w:left="340"/>
      </w:pPr>
      <w:r>
        <w:rPr>
          <w:rFonts w:ascii="Calibri" w:hAnsi="Calibri" w:eastAsia="Calibri"/>
          <w:b/>
          <w:i w:val="0"/>
          <w:color w:val="1F497D"/>
          <w:sz w:val="21"/>
        </w:rPr>
        <w:t xml:space="preserve">12. </w:t>
      </w:r>
      <w:r>
        <w:rPr>
          <w:rFonts w:ascii="Calibri" w:hAnsi="Calibri" w:eastAsia="Calibri"/>
          <w:b w:val="0"/>
          <w:i w:val="0"/>
          <w:color w:val="172026"/>
          <w:sz w:val="21"/>
        </w:rPr>
        <w:t>Hace clic en 'Crear variante'.</w:t>
      </w:r>
    </w:p>
    <w:p>
      <w:pPr>
        <w:spacing w:after="40"/>
        <w:ind w:left="340"/>
      </w:pPr>
      <w:r>
        <w:rPr>
          <w:rFonts w:ascii="Calibri" w:hAnsi="Calibri" w:eastAsia="Calibri"/>
          <w:b/>
          <w:i w:val="0"/>
          <w:color w:val="1F497D"/>
          <w:sz w:val="21"/>
        </w:rPr>
        <w:t xml:space="preserve">13. </w:t>
      </w:r>
      <w:r>
        <w:rPr>
          <w:rFonts w:ascii="Calibri" w:hAnsi="Calibri" w:eastAsia="Calibri"/>
          <w:b w:val="0"/>
          <w:i w:val="0"/>
          <w:color w:val="172026"/>
          <w:sz w:val="21"/>
        </w:rPr>
        <w:t>El Frontend valida en cliente que NO exista ya una variante activa con (color, talla) idéntica.</w:t>
      </w:r>
    </w:p>
    <w:p>
      <w:pPr>
        <w:spacing w:after="40"/>
        <w:ind w:left="340"/>
      </w:pPr>
      <w:r>
        <w:rPr>
          <w:rFonts w:ascii="Calibri" w:hAnsi="Calibri" w:eastAsia="Calibri"/>
          <w:b/>
          <w:i w:val="0"/>
          <w:color w:val="1F497D"/>
          <w:sz w:val="21"/>
        </w:rPr>
        <w:t xml:space="preserve">14. </w:t>
      </w:r>
      <w:r>
        <w:rPr>
          <w:rFonts w:ascii="Calibri" w:hAnsi="Calibri" w:eastAsia="Calibri"/>
          <w:b w:val="0"/>
          <w:i w:val="0"/>
          <w:color w:val="172026"/>
          <w:sz w:val="21"/>
        </w:rPr>
        <w:t>El Frontend envía POST /api/admin/inventory/variants al Gateway.</w:t>
      </w:r>
    </w:p>
    <w:p>
      <w:pPr>
        <w:spacing w:after="40"/>
        <w:ind w:left="340"/>
      </w:pPr>
      <w:r>
        <w:rPr>
          <w:rFonts w:ascii="Calibri" w:hAnsi="Calibri" w:eastAsia="Calibri"/>
          <w:b/>
          <w:i w:val="0"/>
          <w:color w:val="1F497D"/>
          <w:sz w:val="21"/>
        </w:rPr>
        <w:t xml:space="preserve">15. </w:t>
      </w:r>
      <w:r>
        <w:rPr>
          <w:rFonts w:ascii="Calibri" w:hAnsi="Calibri" w:eastAsia="Calibri"/>
          <w:b w:val="0"/>
          <w:i w:val="0"/>
          <w:color w:val="172026"/>
          <w:sz w:val="21"/>
        </w:rPr>
        <w:t>El Gateway propaga al Inventory Service con el JWT admin.</w:t>
      </w:r>
    </w:p>
    <w:p>
      <w:pPr>
        <w:spacing w:after="40"/>
        <w:ind w:left="340"/>
      </w:pPr>
      <w:r>
        <w:rPr>
          <w:rFonts w:ascii="Calibri" w:hAnsi="Calibri" w:eastAsia="Calibri"/>
          <w:b/>
          <w:i w:val="0"/>
          <w:color w:val="1F497D"/>
          <w:sz w:val="21"/>
        </w:rPr>
        <w:t xml:space="preserve">16. </w:t>
      </w:r>
      <w:r>
        <w:rPr>
          <w:rFonts w:ascii="Calibri" w:hAnsi="Calibri" w:eastAsia="Calibri"/>
          <w:b w:val="0"/>
          <w:i w:val="0"/>
          <w:color w:val="172026"/>
          <w:sz w:val="21"/>
        </w:rPr>
        <w:t>Inventory valida que el product_id exista en Catalog (llamada cross-service).</w:t>
      </w:r>
    </w:p>
    <w:p>
      <w:pPr>
        <w:spacing w:after="40"/>
        <w:ind w:left="340"/>
      </w:pPr>
      <w:r>
        <w:rPr>
          <w:rFonts w:ascii="Calibri" w:hAnsi="Calibri" w:eastAsia="Calibri"/>
          <w:b/>
          <w:i w:val="0"/>
          <w:color w:val="1F497D"/>
          <w:sz w:val="21"/>
        </w:rPr>
        <w:t xml:space="preserve">17. </w:t>
      </w:r>
      <w:r>
        <w:rPr>
          <w:rFonts w:ascii="Calibri" w:hAnsi="Calibri" w:eastAsia="Calibri"/>
          <w:b w:val="0"/>
          <w:i w:val="0"/>
          <w:color w:val="172026"/>
          <w:sz w:val="21"/>
        </w:rPr>
        <w:t>Inventory valida que el SKU no esté duplicado.</w:t>
      </w:r>
    </w:p>
    <w:p>
      <w:pPr>
        <w:spacing w:after="40"/>
        <w:ind w:left="340"/>
      </w:pPr>
      <w:r>
        <w:rPr>
          <w:rFonts w:ascii="Calibri" w:hAnsi="Calibri" w:eastAsia="Calibri"/>
          <w:b/>
          <w:i w:val="0"/>
          <w:color w:val="1F497D"/>
          <w:sz w:val="21"/>
        </w:rPr>
        <w:t xml:space="preserve">18. </w:t>
      </w:r>
      <w:r>
        <w:rPr>
          <w:rFonts w:ascii="Calibri" w:hAnsi="Calibri" w:eastAsia="Calibri"/>
          <w:b w:val="0"/>
          <w:i w:val="0"/>
          <w:color w:val="172026"/>
          <w:sz w:val="21"/>
        </w:rPr>
        <w:t>Inventory valida que la combinación (product_id, color, size) sea única.</w:t>
      </w:r>
    </w:p>
    <w:p>
      <w:pPr>
        <w:spacing w:after="40"/>
        <w:ind w:left="340"/>
      </w:pPr>
      <w:r>
        <w:rPr>
          <w:rFonts w:ascii="Calibri" w:hAnsi="Calibri" w:eastAsia="Calibri"/>
          <w:b/>
          <w:i w:val="0"/>
          <w:color w:val="1F497D"/>
          <w:sz w:val="21"/>
        </w:rPr>
        <w:t xml:space="preserve">19. </w:t>
      </w:r>
      <w:r>
        <w:rPr>
          <w:rFonts w:ascii="Calibri" w:hAnsi="Calibri" w:eastAsia="Calibri"/>
          <w:b w:val="0"/>
          <w:i w:val="0"/>
          <w:color w:val="172026"/>
          <w:sz w:val="21"/>
        </w:rPr>
        <w:t>Inventory persiste ProductVariant con color_hex incluido.</w:t>
      </w:r>
    </w:p>
    <w:p>
      <w:pPr>
        <w:spacing w:after="40"/>
        <w:ind w:left="340"/>
      </w:pPr>
      <w:r>
        <w:rPr>
          <w:rFonts w:ascii="Calibri" w:hAnsi="Calibri" w:eastAsia="Calibri"/>
          <w:b/>
          <w:i w:val="0"/>
          <w:color w:val="1F497D"/>
          <w:sz w:val="21"/>
        </w:rPr>
        <w:t xml:space="preserve">20. </w:t>
      </w:r>
      <w:r>
        <w:rPr>
          <w:rFonts w:ascii="Calibri" w:hAnsi="Calibri" w:eastAsia="Calibri"/>
          <w:b w:val="0"/>
          <w:i w:val="0"/>
          <w:color w:val="172026"/>
          <w:sz w:val="21"/>
        </w:rPr>
        <w:t>Inventory devuelve 201 Created con la variante creada.</w:t>
      </w:r>
    </w:p>
    <w:p>
      <w:pPr>
        <w:spacing w:after="40"/>
        <w:ind w:left="340"/>
      </w:pPr>
      <w:r>
        <w:rPr>
          <w:rFonts w:ascii="Calibri" w:hAnsi="Calibri" w:eastAsia="Calibri"/>
          <w:b/>
          <w:i w:val="0"/>
          <w:color w:val="1F497D"/>
          <w:sz w:val="21"/>
        </w:rPr>
        <w:t xml:space="preserve">21. </w:t>
      </w:r>
      <w:r>
        <w:rPr>
          <w:rFonts w:ascii="Calibri" w:hAnsi="Calibri" w:eastAsia="Calibri"/>
          <w:b w:val="0"/>
          <w:i w:val="0"/>
          <w:color w:val="172026"/>
          <w:sz w:val="21"/>
        </w:rPr>
        <w:t>El Frontend agrega la variante a la tabla con la bolita del color visible.</w:t>
      </w:r>
    </w:p>
    <w:p>
      <w:pPr>
        <w:spacing w:after="40"/>
        <w:ind w:left="340"/>
      </w:pPr>
      <w:r>
        <w:rPr>
          <w:rFonts w:ascii="Calibri" w:hAnsi="Calibri" w:eastAsia="Calibri"/>
          <w:b/>
          <w:i w:val="0"/>
          <w:color w:val="1F497D"/>
          <w:sz w:val="21"/>
        </w:rPr>
        <w:t xml:space="preserve">22. </w:t>
      </w:r>
      <w:r>
        <w:rPr>
          <w:rFonts w:ascii="Calibri" w:hAnsi="Calibri" w:eastAsia="Calibri"/>
          <w:b w:val="0"/>
          <w:i w:val="0"/>
          <w:color w:val="172026"/>
          <w:sz w:val="21"/>
        </w:rPr>
        <w:t>El cliente, al entrar al detalle del producto, ve el selector Nike-style: las bolitas de color (agrupadas), y al elegir un color ve las tallas disponibles con su stock.</w:t>
      </w:r>
    </w:p>
    <w:p>
      <w:pPr>
        <w:spacing w:before="160" w:after="40"/>
      </w:pPr>
      <w:r>
        <w:rPr>
          <w:rFonts w:ascii="Calibri" w:hAnsi="Calibri" w:eastAsia="Calibri"/>
          <w:b/>
          <w:i w:val="0"/>
          <w:color w:val="333333"/>
          <w:sz w:val="22"/>
        </w:rPr>
        <w:t>Flujos alternativos (caminos no-felices)</w:t>
      </w:r>
    </w:p>
    <w:p>
      <w:pPr>
        <w:spacing w:before="120" w:after="40"/>
      </w:pPr>
      <w:r>
        <w:rPr>
          <w:rFonts w:ascii="Calibri" w:hAnsi="Calibri" w:eastAsia="Calibri"/>
          <w:b/>
          <w:i w:val="0"/>
          <w:color w:val="F59E0B"/>
          <w:sz w:val="22"/>
        </w:rPr>
        <w:t>FA-01 — Combinación duplicada (mismo color + misma talla)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En el paso 13 (validación cliente) o paso 18 (validación servidor), si ya existe una variante con la misma combinación, Inventory devuelve 409 Conflict.</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Mensaje: 'Ya existe una variante para producto X con color=Negro y talla=M (SKU CAM-NEG-M). Edítala en vez de crear una nueva.'</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El Frontend muestra el toast y NO crea la variante.</w:t>
      </w:r>
    </w:p>
    <w:p>
      <w:pPr>
        <w:spacing w:before="120" w:after="40"/>
      </w:pPr>
      <w:r>
        <w:rPr>
          <w:rFonts w:ascii="Calibri" w:hAnsi="Calibri" w:eastAsia="Calibri"/>
          <w:b/>
          <w:i w:val="0"/>
          <w:color w:val="F59E0B"/>
          <w:sz w:val="22"/>
        </w:rPr>
        <w:t>FA-02 — Producto no existe en Catalog</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product_id no existe en Catalog (caso raro, normalmente solo si el producto fue eliminado físicamente), Inventory devuelve 422 Unprocessable Entity.</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Mensaje: 'product_id=X no existe en Catalog.'</w:t>
      </w:r>
    </w:p>
    <w:p>
      <w:pPr>
        <w:spacing w:before="120" w:after="40"/>
      </w:pPr>
      <w:r>
        <w:rPr>
          <w:rFonts w:ascii="Calibri" w:hAnsi="Calibri" w:eastAsia="Calibri"/>
          <w:b/>
          <w:i w:val="0"/>
          <w:color w:val="F59E0B"/>
          <w:sz w:val="22"/>
        </w:rPr>
        <w:t>FA-03 — Inventory caído al validar</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Catalog Service está temporalmente caído cuando Inventory intenta validar la existencia del producto, Inventory entra en modo degradado y permite la creación (con un log de WARN para auditoría posterior).</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Esto evita bloquear operaciones admin críticas durante una caída transitoria.</w:t>
      </w:r>
    </w:p>
    <w:p>
      <w:pPr>
        <w:spacing w:before="120" w:after="40"/>
      </w:pPr>
      <w:r>
        <w:rPr>
          <w:rFonts w:ascii="Calibri" w:hAnsi="Calibri" w:eastAsia="Calibri"/>
          <w:b/>
          <w:i w:val="0"/>
          <w:color w:val="F59E0B"/>
          <w:sz w:val="22"/>
        </w:rPr>
        <w:t>FA-04 — SKU duplicado</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administrador escribió un SKU que ya existe globalmente, Inventory devuelve 409 con 'Ya existe una variante con SKU=X'. El admin puede dejar el SKU vacío para que se autogenere (P{product_id}-{timestamp}) y evitar colisiones.</w:t>
      </w:r>
    </w:p>
    <w:p>
      <w:pPr>
        <w:spacing w:before="280" w:after="80"/>
      </w:pPr>
      <w:r>
        <w:rPr>
          <w:rFonts w:ascii="Calibri" w:hAnsi="Calibri" w:eastAsia="Calibri"/>
          <w:b/>
          <w:i w:val="0"/>
          <w:color w:val="1F497D"/>
          <w:sz w:val="28"/>
        </w:rPr>
        <w:t>8.5 CU-04 — Operar transición logística del pedido con notificación al cliente</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Identificador</w:t>
            </w:r>
          </w:p>
        </w:tc>
        <w:tc>
          <w:tcPr>
            <w:tcW w:type="dxa" w:w="7087"/>
            <w:vAlign w:val="center"/>
          </w:tcPr>
          <w:p>
            <w:pPr>
              <w:spacing w:after="40"/>
            </w:pPr>
            <w:r/>
            <w:r>
              <w:rPr>
                <w:rFonts w:ascii="Calibri" w:hAnsi="Calibri" w:eastAsia="Calibri"/>
                <w:b w:val="0"/>
                <w:i w:val="0"/>
                <w:color w:val="172026"/>
                <w:sz w:val="20"/>
              </w:rPr>
              <w:t>CU-04</w:t>
            </w:r>
          </w:p>
        </w:tc>
      </w:tr>
      <w:tr>
        <w:tc>
          <w:tcPr>
            <w:tcW w:type="dxa" w:w="1984"/>
            <w:vAlign w:val="center"/>
          </w:tcPr>
          <w:p>
            <w:pPr>
              <w:spacing w:after="40"/>
            </w:pPr>
            <w:r/>
            <w:r>
              <w:rPr>
                <w:rFonts w:ascii="Calibri" w:hAnsi="Calibri" w:eastAsia="Calibri"/>
                <w:b w:val="0"/>
                <w:i w:val="0"/>
                <w:color w:val="172026"/>
                <w:sz w:val="20"/>
              </w:rPr>
              <w:t>Nombre</w:t>
            </w:r>
          </w:p>
        </w:tc>
        <w:tc>
          <w:tcPr>
            <w:tcW w:type="dxa" w:w="7087"/>
            <w:vAlign w:val="center"/>
          </w:tcPr>
          <w:p>
            <w:pPr>
              <w:spacing w:after="40"/>
            </w:pPr>
            <w:r/>
            <w:r>
              <w:rPr>
                <w:rFonts w:ascii="Calibri" w:hAnsi="Calibri" w:eastAsia="Calibri"/>
                <w:b w:val="0"/>
                <w:i w:val="0"/>
                <w:color w:val="172026"/>
                <w:sz w:val="20"/>
              </w:rPr>
              <w:t>Operar transición logística del pedido con notificación al cliente</w:t>
            </w:r>
          </w:p>
        </w:tc>
      </w:tr>
      <w:tr>
        <w:tc>
          <w:tcPr>
            <w:tcW w:type="dxa" w:w="1984"/>
            <w:vAlign w:val="center"/>
          </w:tcPr>
          <w:p>
            <w:pPr>
              <w:spacing w:after="40"/>
            </w:pPr>
            <w:r/>
            <w:r>
              <w:rPr>
                <w:rFonts w:ascii="Calibri" w:hAnsi="Calibri" w:eastAsia="Calibri"/>
                <w:b w:val="0"/>
                <w:i w:val="0"/>
                <w:color w:val="172026"/>
                <w:sz w:val="20"/>
              </w:rPr>
              <w:t>Actor principal</w:t>
            </w:r>
          </w:p>
        </w:tc>
        <w:tc>
          <w:tcPr>
            <w:tcW w:type="dxa" w:w="7087"/>
            <w:vAlign w:val="center"/>
          </w:tcPr>
          <w:p>
            <w:pPr>
              <w:spacing w:after="40"/>
            </w:pPr>
            <w:r/>
            <w:r>
              <w:rPr>
                <w:rFonts w:ascii="Calibri" w:hAnsi="Calibri" w:eastAsia="Calibri"/>
                <w:b w:val="0"/>
                <w:i w:val="0"/>
                <w:color w:val="172026"/>
                <w:sz w:val="20"/>
              </w:rPr>
              <w:t>Administrador</w:t>
            </w:r>
          </w:p>
        </w:tc>
      </w:tr>
      <w:tr>
        <w:tc>
          <w:tcPr>
            <w:tcW w:type="dxa" w:w="1984"/>
            <w:vAlign w:val="center"/>
          </w:tcPr>
          <w:p>
            <w:pPr>
              <w:spacing w:after="40"/>
            </w:pPr>
            <w:r/>
            <w:r>
              <w:rPr>
                <w:rFonts w:ascii="Calibri" w:hAnsi="Calibri" w:eastAsia="Calibri"/>
                <w:b w:val="0"/>
                <w:i w:val="0"/>
                <w:color w:val="172026"/>
                <w:sz w:val="20"/>
              </w:rPr>
              <w:t>RF asociado</w:t>
            </w:r>
          </w:p>
        </w:tc>
        <w:tc>
          <w:tcPr>
            <w:tcW w:type="dxa" w:w="7087"/>
            <w:vAlign w:val="center"/>
          </w:tcPr>
          <w:p>
            <w:pPr>
              <w:spacing w:after="40"/>
            </w:pPr>
            <w:r/>
            <w:r>
              <w:rPr>
                <w:rFonts w:ascii="Calibri" w:hAnsi="Calibri" w:eastAsia="Calibri"/>
                <w:b w:val="0"/>
                <w:i w:val="0"/>
                <w:color w:val="172026"/>
                <w:sz w:val="20"/>
              </w:rPr>
              <w:t>RF-06</w:t>
            </w:r>
          </w:p>
        </w:tc>
      </w:tr>
      <w:tr>
        <w:tc>
          <w:tcPr>
            <w:tcW w:type="dxa" w:w="1984"/>
            <w:vAlign w:val="center"/>
          </w:tcPr>
          <w:p>
            <w:pPr>
              <w:spacing w:after="40"/>
            </w:pPr>
            <w:r/>
            <w:r>
              <w:rPr>
                <w:rFonts w:ascii="Calibri" w:hAnsi="Calibri" w:eastAsia="Calibri"/>
                <w:b w:val="0"/>
                <w:i w:val="0"/>
                <w:color w:val="172026"/>
                <w:sz w:val="20"/>
              </w:rPr>
              <w:t>Objetivo</w:t>
            </w:r>
          </w:p>
        </w:tc>
        <w:tc>
          <w:tcPr>
            <w:tcW w:type="dxa" w:w="7087"/>
            <w:vAlign w:val="center"/>
          </w:tcPr>
          <w:p>
            <w:pPr>
              <w:spacing w:after="40"/>
            </w:pPr>
            <w:r/>
            <w:r>
              <w:rPr>
                <w:rFonts w:ascii="Calibri" w:hAnsi="Calibri" w:eastAsia="Calibri"/>
                <w:b w:val="0"/>
                <w:i w:val="0"/>
                <w:color w:val="172026"/>
                <w:sz w:val="20"/>
              </w:rPr>
              <w:t>Permitir al administrador hacer avanzar un pedido a través de su ciclo logístico (PAID → EN_PREPARACION → ENVIADO → ENTREGADO) o cancelarlo, garantizando que cada transición sea válida según la máquina de estados, quede en historia con actor y timestamp, dispare una notificación in-app + correo al cliente y se persista en OrderAuditLog para trazabilidad. Es único porque combina validación de máquina de estados + auditoría con correlation_id + notificación multi-canal.</w:t>
            </w:r>
          </w:p>
        </w:tc>
      </w:tr>
      <w:tr>
        <w:tc>
          <w:tcPr>
            <w:tcW w:type="dxa" w:w="1984"/>
            <w:vAlign w:val="center"/>
          </w:tcPr>
          <w:p>
            <w:pPr>
              <w:spacing w:after="40"/>
            </w:pPr>
            <w:r/>
            <w:r>
              <w:rPr>
                <w:rFonts w:ascii="Calibri" w:hAnsi="Calibri" w:eastAsia="Calibri"/>
                <w:b w:val="0"/>
                <w:i w:val="0"/>
                <w:color w:val="172026"/>
                <w:sz w:val="20"/>
              </w:rPr>
              <w:t>Precondición</w:t>
            </w:r>
          </w:p>
        </w:tc>
        <w:tc>
          <w:tcPr>
            <w:tcW w:type="dxa" w:w="7087"/>
            <w:vAlign w:val="center"/>
          </w:tcPr>
          <w:p>
            <w:pPr>
              <w:spacing w:after="40"/>
            </w:pPr>
            <w:r/>
            <w:r>
              <w:rPr>
                <w:rFonts w:ascii="Calibri" w:hAnsi="Calibri" w:eastAsia="Calibri"/>
                <w:b w:val="0"/>
                <w:i w:val="0"/>
                <w:color w:val="172026"/>
                <w:sz w:val="20"/>
              </w:rPr>
              <w:t>El administrador está autenticado con rol admin. Existe al menos un pedido en estado PAID, EN_PREPARACION o ENVIADO en el sistema.</w:t>
            </w:r>
          </w:p>
        </w:tc>
      </w:tr>
      <w:tr>
        <w:tc>
          <w:tcPr>
            <w:tcW w:type="dxa" w:w="1984"/>
            <w:vAlign w:val="center"/>
          </w:tcPr>
          <w:p>
            <w:pPr>
              <w:spacing w:after="40"/>
            </w:pPr>
            <w:r/>
            <w:r>
              <w:rPr>
                <w:rFonts w:ascii="Calibri" w:hAnsi="Calibri" w:eastAsia="Calibri"/>
                <w:b w:val="0"/>
                <w:i w:val="0"/>
                <w:color w:val="172026"/>
                <w:sz w:val="20"/>
              </w:rPr>
              <w:t>Postcondición (éxito)</w:t>
            </w:r>
          </w:p>
        </w:tc>
        <w:tc>
          <w:tcPr>
            <w:tcW w:type="dxa" w:w="7087"/>
            <w:vAlign w:val="center"/>
          </w:tcPr>
          <w:p>
            <w:pPr>
              <w:spacing w:after="40"/>
            </w:pPr>
            <w:r/>
            <w:r>
              <w:rPr>
                <w:rFonts w:ascii="Calibri" w:hAnsi="Calibri" w:eastAsia="Calibri"/>
                <w:b w:val="0"/>
                <w:i w:val="0"/>
                <w:color w:val="172026"/>
                <w:sz w:val="20"/>
              </w:rPr>
              <w:t>Order.status actualizado a la nueva etapa. Se inserta OrderStatusHistory(from_status, to_status, changed_by=admin_id, changed_at, notes). Se inserta OrderAuditLog con la acción. Se crea Notification para el cliente. Se envía correo SMTP al cliente con el cambio. El cliente ve el progreso actualizado en el timeline de su pedido.</w:t>
            </w:r>
          </w:p>
        </w:tc>
      </w:tr>
      <w:tr>
        <w:tc>
          <w:tcPr>
            <w:tcW w:type="dxa" w:w="1984"/>
            <w:vAlign w:val="center"/>
          </w:tcPr>
          <w:p>
            <w:pPr>
              <w:spacing w:after="40"/>
            </w:pPr>
            <w:r/>
            <w:r>
              <w:rPr>
                <w:rFonts w:ascii="Calibri" w:hAnsi="Calibri" w:eastAsia="Calibri"/>
                <w:b w:val="0"/>
                <w:i w:val="0"/>
                <w:color w:val="172026"/>
                <w:sz w:val="20"/>
              </w:rPr>
              <w:t>Postcondición (fallo)</w:t>
            </w:r>
          </w:p>
        </w:tc>
        <w:tc>
          <w:tcPr>
            <w:tcW w:type="dxa" w:w="7087"/>
            <w:vAlign w:val="center"/>
          </w:tcPr>
          <w:p>
            <w:pPr>
              <w:spacing w:after="40"/>
            </w:pPr>
            <w:r/>
            <w:r>
              <w:rPr>
                <w:rFonts w:ascii="Calibri" w:hAnsi="Calibri" w:eastAsia="Calibri"/>
                <w:b w:val="0"/>
                <w:i w:val="0"/>
                <w:color w:val="172026"/>
                <w:sz w:val="20"/>
              </w:rPr>
              <w:t>No se actualiza el estado. El administrador recibe error claro con las transiciones permitidas desde el estado actual.</w:t>
            </w:r>
          </w:p>
        </w:tc>
      </w:tr>
    </w:tbl>
    <w:p>
      <w:pPr>
        <w:spacing w:before="160" w:after="40"/>
      </w:pPr>
      <w:r>
        <w:rPr>
          <w:rFonts w:ascii="Calibri" w:hAnsi="Calibri" w:eastAsia="Calibri"/>
          <w:b/>
          <w:i w:val="0"/>
          <w:color w:val="333333"/>
          <w:sz w:val="22"/>
        </w:rPr>
        <w:t>Flujo principal (camino feliz)</w:t>
      </w:r>
    </w:p>
    <w:p>
      <w:pPr>
        <w:spacing w:after="40"/>
        <w:ind w:left="340"/>
      </w:pPr>
      <w:r>
        <w:rPr>
          <w:rFonts w:ascii="Calibri" w:hAnsi="Calibri" w:eastAsia="Calibri"/>
          <w:b/>
          <w:i w:val="0"/>
          <w:color w:val="1F497D"/>
          <w:sz w:val="21"/>
        </w:rPr>
        <w:t xml:space="preserve">1. </w:t>
      </w:r>
      <w:r>
        <w:rPr>
          <w:rFonts w:ascii="Calibri" w:hAnsi="Calibri" w:eastAsia="Calibri"/>
          <w:b w:val="0"/>
          <w:i w:val="0"/>
          <w:color w:val="172026"/>
          <w:sz w:val="21"/>
        </w:rPr>
        <w:t>El administrador entra al panel admin → Pedidos.</w:t>
      </w:r>
    </w:p>
    <w:p>
      <w:pPr>
        <w:spacing w:after="40"/>
        <w:ind w:left="340"/>
      </w:pPr>
      <w:r>
        <w:rPr>
          <w:rFonts w:ascii="Calibri" w:hAnsi="Calibri" w:eastAsia="Calibri"/>
          <w:b/>
          <w:i w:val="0"/>
          <w:color w:val="1F497D"/>
          <w:sz w:val="21"/>
        </w:rPr>
        <w:t xml:space="preserve">2. </w:t>
      </w:r>
      <w:r>
        <w:rPr>
          <w:rFonts w:ascii="Calibri" w:hAnsi="Calibri" w:eastAsia="Calibri"/>
          <w:b w:val="0"/>
          <w:i w:val="0"/>
          <w:color w:val="172026"/>
          <w:sz w:val="21"/>
        </w:rPr>
        <w:t>El sistema muestra solo pedidos en estados operativos (PAID, EN_PREPARACION, ENVIADO, ENTREGADO, CANCELADA). Los rechazados/sin stock NO aparecen aquí (están en la bitácora).</w:t>
      </w:r>
    </w:p>
    <w:p>
      <w:pPr>
        <w:spacing w:after="40"/>
        <w:ind w:left="340"/>
      </w:pPr>
      <w:r>
        <w:rPr>
          <w:rFonts w:ascii="Calibri" w:hAnsi="Calibri" w:eastAsia="Calibri"/>
          <w:b/>
          <w:i w:val="0"/>
          <w:color w:val="1F497D"/>
          <w:sz w:val="21"/>
        </w:rPr>
        <w:t xml:space="preserve">3. </w:t>
      </w:r>
      <w:r>
        <w:rPr>
          <w:rFonts w:ascii="Calibri" w:hAnsi="Calibri" w:eastAsia="Calibri"/>
          <w:b w:val="0"/>
          <w:i w:val="0"/>
          <w:color w:val="172026"/>
          <w:sz w:val="21"/>
        </w:rPr>
        <w:t>El administrador filtra por estado 'Pagado' y selecciona un pedido.</w:t>
      </w:r>
    </w:p>
    <w:p>
      <w:pPr>
        <w:spacing w:after="40"/>
        <w:ind w:left="340"/>
      </w:pPr>
      <w:r>
        <w:rPr>
          <w:rFonts w:ascii="Calibri" w:hAnsi="Calibri" w:eastAsia="Calibri"/>
          <w:b/>
          <w:i w:val="0"/>
          <w:color w:val="1F497D"/>
          <w:sz w:val="21"/>
        </w:rPr>
        <w:t xml:space="preserve">4. </w:t>
      </w:r>
      <w:r>
        <w:rPr>
          <w:rFonts w:ascii="Calibri" w:hAnsi="Calibri" w:eastAsia="Calibri"/>
          <w:b w:val="0"/>
          <w:i w:val="0"/>
          <w:color w:val="172026"/>
          <w:sz w:val="21"/>
        </w:rPr>
        <w:t>Hace clic en el dropdown de estado y selecciona 'En preparación'.</w:t>
      </w:r>
    </w:p>
    <w:p>
      <w:pPr>
        <w:spacing w:after="40"/>
        <w:ind w:left="340"/>
      </w:pPr>
      <w:r>
        <w:rPr>
          <w:rFonts w:ascii="Calibri" w:hAnsi="Calibri" w:eastAsia="Calibri"/>
          <w:b/>
          <w:i w:val="0"/>
          <w:color w:val="1F497D"/>
          <w:sz w:val="21"/>
        </w:rPr>
        <w:t xml:space="preserve">5. </w:t>
      </w:r>
      <w:r>
        <w:rPr>
          <w:rFonts w:ascii="Calibri" w:hAnsi="Calibri" w:eastAsia="Calibri"/>
          <w:b w:val="0"/>
          <w:i w:val="0"/>
          <w:color w:val="172026"/>
          <w:sz w:val="21"/>
        </w:rPr>
        <w:t>El Frontend envía PATCH /api/admin/orders/{id}/status {new_status: 'EN_PREPARACION'} al Gateway.</w:t>
      </w:r>
    </w:p>
    <w:p>
      <w:pPr>
        <w:spacing w:after="40"/>
        <w:ind w:left="340"/>
      </w:pPr>
      <w:r>
        <w:rPr>
          <w:rFonts w:ascii="Calibri" w:hAnsi="Calibri" w:eastAsia="Calibri"/>
          <w:b/>
          <w:i w:val="0"/>
          <w:color w:val="1F497D"/>
          <w:sz w:val="21"/>
        </w:rPr>
        <w:t xml:space="preserve">6. </w:t>
      </w:r>
      <w:r>
        <w:rPr>
          <w:rFonts w:ascii="Calibri" w:hAnsi="Calibri" w:eastAsia="Calibri"/>
          <w:b w:val="0"/>
          <w:i w:val="0"/>
          <w:color w:val="172026"/>
          <w:sz w:val="21"/>
        </w:rPr>
        <w:t>Commerce valida que la transición PAID → EN_PREPARACION sea legal según la máquina de estados.</w:t>
      </w:r>
    </w:p>
    <w:p>
      <w:pPr>
        <w:spacing w:after="40"/>
        <w:ind w:left="340"/>
      </w:pPr>
      <w:r>
        <w:rPr>
          <w:rFonts w:ascii="Calibri" w:hAnsi="Calibri" w:eastAsia="Calibri"/>
          <w:b/>
          <w:i w:val="0"/>
          <w:color w:val="1F497D"/>
          <w:sz w:val="21"/>
        </w:rPr>
        <w:t xml:space="preserve">7. </w:t>
      </w:r>
      <w:r>
        <w:rPr>
          <w:rFonts w:ascii="Calibri" w:hAnsi="Calibri" w:eastAsia="Calibri"/>
          <w:b w:val="0"/>
          <w:i w:val="0"/>
          <w:color w:val="172026"/>
          <w:sz w:val="21"/>
        </w:rPr>
        <w:t>Commerce actualiza Order.status = 'EN_PREPARACION'.</w:t>
      </w:r>
    </w:p>
    <w:p>
      <w:pPr>
        <w:spacing w:after="40"/>
        <w:ind w:left="340"/>
      </w:pPr>
      <w:r>
        <w:rPr>
          <w:rFonts w:ascii="Calibri" w:hAnsi="Calibri" w:eastAsia="Calibri"/>
          <w:b/>
          <w:i w:val="0"/>
          <w:color w:val="1F497D"/>
          <w:sz w:val="21"/>
        </w:rPr>
        <w:t xml:space="preserve">8. </w:t>
      </w:r>
      <w:r>
        <w:rPr>
          <w:rFonts w:ascii="Calibri" w:hAnsi="Calibri" w:eastAsia="Calibri"/>
          <w:b w:val="0"/>
          <w:i w:val="0"/>
          <w:color w:val="172026"/>
          <w:sz w:val="21"/>
        </w:rPr>
        <w:t>Commerce inserta una entrada en OrderStatusHistory con from_status=PAID, to_status=EN_PREPARACION, changed_by=admin_id, notes='Cambio administrativo', changed_at=now().</w:t>
      </w:r>
    </w:p>
    <w:p>
      <w:pPr>
        <w:spacing w:after="40"/>
        <w:ind w:left="340"/>
      </w:pPr>
      <w:r>
        <w:rPr>
          <w:rFonts w:ascii="Calibri" w:hAnsi="Calibri" w:eastAsia="Calibri"/>
          <w:b/>
          <w:i w:val="0"/>
          <w:color w:val="1F497D"/>
          <w:sz w:val="21"/>
        </w:rPr>
        <w:t xml:space="preserve">9. </w:t>
      </w:r>
      <w:r>
        <w:rPr>
          <w:rFonts w:ascii="Calibri" w:hAnsi="Calibri" w:eastAsia="Calibri"/>
          <w:b w:val="0"/>
          <w:i w:val="0"/>
          <w:color w:val="172026"/>
          <w:sz w:val="21"/>
        </w:rPr>
        <w:t>Commerce inserta evento en OrderAuditLog con action='status_change_PAID_to_EN_PREPARACION' y correlation_id propagado.</w:t>
      </w:r>
    </w:p>
    <w:p>
      <w:pPr>
        <w:spacing w:after="40"/>
        <w:ind w:left="340"/>
      </w:pPr>
      <w:r>
        <w:rPr>
          <w:rFonts w:ascii="Calibri" w:hAnsi="Calibri" w:eastAsia="Calibri"/>
          <w:b/>
          <w:i w:val="0"/>
          <w:color w:val="1F497D"/>
          <w:sz w:val="21"/>
        </w:rPr>
        <w:t xml:space="preserve">10. </w:t>
      </w:r>
      <w:r>
        <w:rPr>
          <w:rFonts w:ascii="Calibri" w:hAnsi="Calibri" w:eastAsia="Calibri"/>
          <w:b w:val="0"/>
          <w:i w:val="0"/>
          <w:color w:val="172026"/>
          <w:sz w:val="21"/>
        </w:rPr>
        <w:t>Commerce crea Notification(user_id=cliente, title='Tu pedido está en preparación', message='El pedido ORD-XXX ahora está EN_PREPARACION').</w:t>
      </w:r>
    </w:p>
    <w:p>
      <w:pPr>
        <w:spacing w:after="40"/>
        <w:ind w:left="340"/>
      </w:pPr>
      <w:r>
        <w:rPr>
          <w:rFonts w:ascii="Calibri" w:hAnsi="Calibri" w:eastAsia="Calibri"/>
          <w:b/>
          <w:i w:val="0"/>
          <w:color w:val="1F497D"/>
          <w:sz w:val="21"/>
        </w:rPr>
        <w:t xml:space="preserve">11. </w:t>
      </w:r>
      <w:r>
        <w:rPr>
          <w:rFonts w:ascii="Calibri" w:hAnsi="Calibri" w:eastAsia="Calibri"/>
          <w:b w:val="0"/>
          <w:i w:val="0"/>
          <w:color w:val="172026"/>
          <w:sz w:val="21"/>
        </w:rPr>
        <w:t>Commerce envía un correo SMTP a Mailhog con el mismo contenido al email del cliente.</w:t>
      </w:r>
    </w:p>
    <w:p>
      <w:pPr>
        <w:spacing w:after="40"/>
        <w:ind w:left="340"/>
      </w:pPr>
      <w:r>
        <w:rPr>
          <w:rFonts w:ascii="Calibri" w:hAnsi="Calibri" w:eastAsia="Calibri"/>
          <w:b/>
          <w:i w:val="0"/>
          <w:color w:val="1F497D"/>
          <w:sz w:val="21"/>
        </w:rPr>
        <w:t xml:space="preserve">12. </w:t>
      </w:r>
      <w:r>
        <w:rPr>
          <w:rFonts w:ascii="Calibri" w:hAnsi="Calibri" w:eastAsia="Calibri"/>
          <w:b w:val="0"/>
          <w:i w:val="0"/>
          <w:color w:val="172026"/>
          <w:sz w:val="21"/>
        </w:rPr>
        <w:t>Commerce devuelve 200 OK con la nueva versión del pedido.</w:t>
      </w:r>
    </w:p>
    <w:p>
      <w:pPr>
        <w:spacing w:after="40"/>
        <w:ind w:left="340"/>
      </w:pPr>
      <w:r>
        <w:rPr>
          <w:rFonts w:ascii="Calibri" w:hAnsi="Calibri" w:eastAsia="Calibri"/>
          <w:b/>
          <w:i w:val="0"/>
          <w:color w:val="1F497D"/>
          <w:sz w:val="21"/>
        </w:rPr>
        <w:t xml:space="preserve">13. </w:t>
      </w:r>
      <w:r>
        <w:rPr>
          <w:rFonts w:ascii="Calibri" w:hAnsi="Calibri" w:eastAsia="Calibri"/>
          <w:b w:val="0"/>
          <w:i w:val="0"/>
          <w:color w:val="172026"/>
          <w:sz w:val="21"/>
        </w:rPr>
        <w:t>El Frontend refresca la tabla y muestra un toast de confirmación.</w:t>
      </w:r>
    </w:p>
    <w:p>
      <w:pPr>
        <w:spacing w:after="40"/>
        <w:ind w:left="340"/>
      </w:pPr>
      <w:r>
        <w:rPr>
          <w:rFonts w:ascii="Calibri" w:hAnsi="Calibri" w:eastAsia="Calibri"/>
          <w:b/>
          <w:i w:val="0"/>
          <w:color w:val="1F497D"/>
          <w:sz w:val="21"/>
        </w:rPr>
        <w:t xml:space="preserve">14. </w:t>
      </w:r>
      <w:r>
        <w:rPr>
          <w:rFonts w:ascii="Calibri" w:hAnsi="Calibri" w:eastAsia="Calibri"/>
          <w:b w:val="0"/>
          <w:i w:val="0"/>
          <w:color w:val="172026"/>
          <w:sz w:val="21"/>
        </w:rPr>
        <w:t>El cliente, al refrescar /mis-pedidos, ve el badge actualizado y un nuevo nodo activo en el timeline 'En preparación' con la fecha.</w:t>
      </w:r>
    </w:p>
    <w:p>
      <w:pPr>
        <w:spacing w:after="40"/>
        <w:ind w:left="340"/>
      </w:pPr>
      <w:r>
        <w:rPr>
          <w:rFonts w:ascii="Calibri" w:hAnsi="Calibri" w:eastAsia="Calibri"/>
          <w:b/>
          <w:i w:val="0"/>
          <w:color w:val="1F497D"/>
          <w:sz w:val="21"/>
        </w:rPr>
        <w:t xml:space="preserve">15. </w:t>
      </w:r>
      <w:r>
        <w:rPr>
          <w:rFonts w:ascii="Calibri" w:hAnsi="Calibri" w:eastAsia="Calibri"/>
          <w:b w:val="0"/>
          <w:i w:val="0"/>
          <w:color w:val="172026"/>
          <w:sz w:val="21"/>
        </w:rPr>
        <w:t>El administrador puede repetir el flujo para EN_PREPARACION → ENVIADO → ENTREGADO.</w:t>
      </w:r>
    </w:p>
    <w:p>
      <w:pPr>
        <w:spacing w:before="160" w:after="40"/>
      </w:pPr>
      <w:r>
        <w:rPr>
          <w:rFonts w:ascii="Calibri" w:hAnsi="Calibri" w:eastAsia="Calibri"/>
          <w:b/>
          <w:i w:val="0"/>
          <w:color w:val="333333"/>
          <w:sz w:val="22"/>
        </w:rPr>
        <w:t>Flujos alternativos (caminos no-felices)</w:t>
      </w:r>
    </w:p>
    <w:p>
      <w:pPr>
        <w:spacing w:before="120" w:after="40"/>
      </w:pPr>
      <w:r>
        <w:rPr>
          <w:rFonts w:ascii="Calibri" w:hAnsi="Calibri" w:eastAsia="Calibri"/>
          <w:b/>
          <w:i w:val="0"/>
          <w:color w:val="F59E0B"/>
          <w:sz w:val="22"/>
        </w:rPr>
        <w:t>FA-01 — Transición inválida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administrador intenta retroceder (ej. ENVIADO → PAID) o saltar etapas (ej. PAID → ENVIADO), Commerce devuelve 409 Conflict.</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Mensaje: 'Transición inválida: PAID → ENVIADO. Permitidas desde PAID: EN_PREPARACION, CANCELADA.'</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El Frontend muestra un toast de error y mantiene el estado anterior.</w:t>
      </w:r>
    </w:p>
    <w:p>
      <w:pPr>
        <w:spacing w:before="120" w:after="40"/>
      </w:pPr>
      <w:r>
        <w:rPr>
          <w:rFonts w:ascii="Calibri" w:hAnsi="Calibri" w:eastAsia="Calibri"/>
          <w:b/>
          <w:i w:val="0"/>
          <w:color w:val="F59E0B"/>
          <w:sz w:val="22"/>
        </w:rPr>
        <w:t>FA-02 — Cancelación administrativa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Desde PAID o EN_PREPARACION el administrador puede transicionar a CANCELADA.</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El sistema dispara el mismo flujo: history + audit + notification + correo con título 'Tu pedido fue cancelado'.</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Los estados ENVIADO y ENTREGADO no admiten cancelación (el producto ya salió).</w:t>
      </w:r>
    </w:p>
    <w:p>
      <w:pPr>
        <w:spacing w:before="120" w:after="40"/>
      </w:pPr>
      <w:r>
        <w:rPr>
          <w:rFonts w:ascii="Calibri" w:hAnsi="Calibri" w:eastAsia="Calibri"/>
          <w:b/>
          <w:i w:val="0"/>
          <w:color w:val="F59E0B"/>
          <w:sz w:val="22"/>
        </w:rPr>
        <w:t>FA-03 — Caída del servidor SMTP</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Mailhog (o el servidor SMTP real) no responde, el correo no se envía pero el cambio de estado SÍ se persiste y la notificación in-app SÍ se crea.</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El fallo del envío de correo se registra en logs para reintento manual.</w:t>
      </w:r>
    </w:p>
    <w:p>
      <w:pPr>
        <w:spacing w:before="280" w:after="80"/>
      </w:pPr>
      <w:r>
        <w:rPr>
          <w:rFonts w:ascii="Calibri" w:hAnsi="Calibri" w:eastAsia="Calibri"/>
          <w:b/>
          <w:i w:val="0"/>
          <w:color w:val="1F497D"/>
          <w:sz w:val="28"/>
        </w:rPr>
        <w:t>8.6 CU-05 — Consultar dashboard financiero con COGS y márgenes reales</w:t>
      </w:r>
    </w:p>
    <w:tbl>
      <w:tblPr>
        <w:tblStyle w:val="LightGrid-Accent1"/>
        <w:tblW w:type="auto" w:w="0"/>
        <w:jc w:val="center"/>
        <w:tblLook w:firstColumn="1" w:firstRow="1" w:lastColumn="0" w:lastRow="0" w:noHBand="0" w:noVBand="1" w:val="04A0"/>
      </w:tblPr>
      <w:tblGrid>
        <w:gridCol w:w="4703"/>
        <w:gridCol w:w="4703"/>
      </w:tblGrid>
      <w:tr>
        <w:tc>
          <w:tcPr>
            <w:tcW w:type="dxa" w:w="1984"/>
            <w:shd w:fill="DCE6F1"/>
            <w:vAlign w:val="center"/>
          </w:tcPr>
          <w:p>
            <w:pPr>
              <w:jc w:val="center"/>
            </w:pPr>
            <w:r/>
            <w:r>
              <w:rPr>
                <w:rFonts w:ascii="Calibri" w:hAnsi="Calibri" w:eastAsia="Calibri"/>
                <w:b/>
                <w:i w:val="0"/>
                <w:color w:val="1F497D"/>
                <w:sz w:val="20"/>
              </w:rPr>
              <w:t>Campo</w:t>
            </w:r>
          </w:p>
        </w:tc>
        <w:tc>
          <w:tcPr>
            <w:tcW w:type="dxa" w:w="7087"/>
            <w:shd w:fill="DCE6F1"/>
            <w:vAlign w:val="center"/>
          </w:tcPr>
          <w:p>
            <w:pPr>
              <w:jc w:val="center"/>
            </w:pPr>
            <w:r/>
            <w:r>
              <w:rPr>
                <w:rFonts w:ascii="Calibri" w:hAnsi="Calibri" w:eastAsia="Calibri"/>
                <w:b/>
                <w:i w:val="0"/>
                <w:color w:val="1F497D"/>
                <w:sz w:val="20"/>
              </w:rPr>
              <w:t>Detalle</w:t>
            </w:r>
          </w:p>
        </w:tc>
      </w:tr>
      <w:tr>
        <w:tc>
          <w:tcPr>
            <w:tcW w:type="dxa" w:w="1984"/>
            <w:vAlign w:val="center"/>
          </w:tcPr>
          <w:p>
            <w:pPr>
              <w:spacing w:after="40"/>
            </w:pPr>
            <w:r/>
            <w:r>
              <w:rPr>
                <w:rFonts w:ascii="Calibri" w:hAnsi="Calibri" w:eastAsia="Calibri"/>
                <w:b w:val="0"/>
                <w:i w:val="0"/>
                <w:color w:val="172026"/>
                <w:sz w:val="20"/>
              </w:rPr>
              <w:t>Identificador</w:t>
            </w:r>
          </w:p>
        </w:tc>
        <w:tc>
          <w:tcPr>
            <w:tcW w:type="dxa" w:w="7087"/>
            <w:vAlign w:val="center"/>
          </w:tcPr>
          <w:p>
            <w:pPr>
              <w:spacing w:after="40"/>
            </w:pPr>
            <w:r/>
            <w:r>
              <w:rPr>
                <w:rFonts w:ascii="Calibri" w:hAnsi="Calibri" w:eastAsia="Calibri"/>
                <w:b w:val="0"/>
                <w:i w:val="0"/>
                <w:color w:val="172026"/>
                <w:sz w:val="20"/>
              </w:rPr>
              <w:t>CU-05</w:t>
            </w:r>
          </w:p>
        </w:tc>
      </w:tr>
      <w:tr>
        <w:tc>
          <w:tcPr>
            <w:tcW w:type="dxa" w:w="1984"/>
            <w:vAlign w:val="center"/>
          </w:tcPr>
          <w:p>
            <w:pPr>
              <w:spacing w:after="40"/>
            </w:pPr>
            <w:r/>
            <w:r>
              <w:rPr>
                <w:rFonts w:ascii="Calibri" w:hAnsi="Calibri" w:eastAsia="Calibri"/>
                <w:b w:val="0"/>
                <w:i w:val="0"/>
                <w:color w:val="172026"/>
                <w:sz w:val="20"/>
              </w:rPr>
              <w:t>Nombre</w:t>
            </w:r>
          </w:p>
        </w:tc>
        <w:tc>
          <w:tcPr>
            <w:tcW w:type="dxa" w:w="7087"/>
            <w:vAlign w:val="center"/>
          </w:tcPr>
          <w:p>
            <w:pPr>
              <w:spacing w:after="40"/>
            </w:pPr>
            <w:r/>
            <w:r>
              <w:rPr>
                <w:rFonts w:ascii="Calibri" w:hAnsi="Calibri" w:eastAsia="Calibri"/>
                <w:b w:val="0"/>
                <w:i w:val="0"/>
                <w:color w:val="172026"/>
                <w:sz w:val="20"/>
              </w:rPr>
              <w:t>Consultar dashboard financiero con COGS y márgenes reales</w:t>
            </w:r>
          </w:p>
        </w:tc>
      </w:tr>
      <w:tr>
        <w:tc>
          <w:tcPr>
            <w:tcW w:type="dxa" w:w="1984"/>
            <w:vAlign w:val="center"/>
          </w:tcPr>
          <w:p>
            <w:pPr>
              <w:spacing w:after="40"/>
            </w:pPr>
            <w:r/>
            <w:r>
              <w:rPr>
                <w:rFonts w:ascii="Calibri" w:hAnsi="Calibri" w:eastAsia="Calibri"/>
                <w:b w:val="0"/>
                <w:i w:val="0"/>
                <w:color w:val="172026"/>
                <w:sz w:val="20"/>
              </w:rPr>
              <w:t>Actor principal</w:t>
            </w:r>
          </w:p>
        </w:tc>
        <w:tc>
          <w:tcPr>
            <w:tcW w:type="dxa" w:w="7087"/>
            <w:vAlign w:val="center"/>
          </w:tcPr>
          <w:p>
            <w:pPr>
              <w:spacing w:after="40"/>
            </w:pPr>
            <w:r/>
            <w:r>
              <w:rPr>
                <w:rFonts w:ascii="Calibri" w:hAnsi="Calibri" w:eastAsia="Calibri"/>
                <w:b w:val="0"/>
                <w:i w:val="0"/>
                <w:color w:val="172026"/>
                <w:sz w:val="20"/>
              </w:rPr>
              <w:t>Administrador</w:t>
            </w:r>
          </w:p>
        </w:tc>
      </w:tr>
      <w:tr>
        <w:tc>
          <w:tcPr>
            <w:tcW w:type="dxa" w:w="1984"/>
            <w:vAlign w:val="center"/>
          </w:tcPr>
          <w:p>
            <w:pPr>
              <w:spacing w:after="40"/>
            </w:pPr>
            <w:r/>
            <w:r>
              <w:rPr>
                <w:rFonts w:ascii="Calibri" w:hAnsi="Calibri" w:eastAsia="Calibri"/>
                <w:b w:val="0"/>
                <w:i w:val="0"/>
                <w:color w:val="172026"/>
                <w:sz w:val="20"/>
              </w:rPr>
              <w:t>RF asociado</w:t>
            </w:r>
          </w:p>
        </w:tc>
        <w:tc>
          <w:tcPr>
            <w:tcW w:type="dxa" w:w="7087"/>
            <w:vAlign w:val="center"/>
          </w:tcPr>
          <w:p>
            <w:pPr>
              <w:spacing w:after="40"/>
            </w:pPr>
            <w:r/>
            <w:r>
              <w:rPr>
                <w:rFonts w:ascii="Calibri" w:hAnsi="Calibri" w:eastAsia="Calibri"/>
                <w:b w:val="0"/>
                <w:i w:val="0"/>
                <w:color w:val="172026"/>
                <w:sz w:val="20"/>
              </w:rPr>
              <w:t>RF-08</w:t>
            </w:r>
          </w:p>
        </w:tc>
      </w:tr>
      <w:tr>
        <w:tc>
          <w:tcPr>
            <w:tcW w:type="dxa" w:w="1984"/>
            <w:vAlign w:val="center"/>
          </w:tcPr>
          <w:p>
            <w:pPr>
              <w:spacing w:after="40"/>
            </w:pPr>
            <w:r/>
            <w:r>
              <w:rPr>
                <w:rFonts w:ascii="Calibri" w:hAnsi="Calibri" w:eastAsia="Calibri"/>
                <w:b w:val="0"/>
                <w:i w:val="0"/>
                <w:color w:val="172026"/>
                <w:sz w:val="20"/>
              </w:rPr>
              <w:t>Objetivo</w:t>
            </w:r>
          </w:p>
        </w:tc>
        <w:tc>
          <w:tcPr>
            <w:tcW w:type="dxa" w:w="7087"/>
            <w:vAlign w:val="center"/>
          </w:tcPr>
          <w:p>
            <w:pPr>
              <w:spacing w:after="40"/>
            </w:pPr>
            <w:r/>
            <w:r>
              <w:rPr>
                <w:rFonts w:ascii="Calibri" w:hAnsi="Calibri" w:eastAsia="Calibri"/>
                <w:b w:val="0"/>
                <w:i w:val="0"/>
                <w:color w:val="172026"/>
                <w:sz w:val="20"/>
              </w:rPr>
              <w:t>Permitir al administrador consultar los indicadores financieros del negocio (ventas, COGS, margen bruto, gastos, nómina, utilidad neta) en un período seleccionado, con evolución temporal por día/mes/año y exportación a PDF/CSV. Es único del dominio porque calcula COGS REAL gracias al snapshot de unit_cost capturado en cada OrderItem al momento del checkout, no a costos actuales (que podrían haber cambiado).</w:t>
            </w:r>
          </w:p>
        </w:tc>
      </w:tr>
      <w:tr>
        <w:tc>
          <w:tcPr>
            <w:tcW w:type="dxa" w:w="1984"/>
            <w:vAlign w:val="center"/>
          </w:tcPr>
          <w:p>
            <w:pPr>
              <w:spacing w:after="40"/>
            </w:pPr>
            <w:r/>
            <w:r>
              <w:rPr>
                <w:rFonts w:ascii="Calibri" w:hAnsi="Calibri" w:eastAsia="Calibri"/>
                <w:b w:val="0"/>
                <w:i w:val="0"/>
                <w:color w:val="172026"/>
                <w:sz w:val="20"/>
              </w:rPr>
              <w:t>Precondición</w:t>
            </w:r>
          </w:p>
        </w:tc>
        <w:tc>
          <w:tcPr>
            <w:tcW w:type="dxa" w:w="7087"/>
            <w:vAlign w:val="center"/>
          </w:tcPr>
          <w:p>
            <w:pPr>
              <w:spacing w:after="40"/>
            </w:pPr>
            <w:r/>
            <w:r>
              <w:rPr>
                <w:rFonts w:ascii="Calibri" w:hAnsi="Calibri" w:eastAsia="Calibri"/>
                <w:b w:val="0"/>
                <w:i w:val="0"/>
                <w:color w:val="172026"/>
                <w:sz w:val="20"/>
              </w:rPr>
              <w:t>El administrador está autenticado con rol admin. Existe al menos un pedido en estado PAID o posterior. El Backend ha capturado unit_cost en OrderItem al hacer checkout (o se ejecutó el backfill desde Inventory para pedidos históricos).</w:t>
            </w:r>
          </w:p>
        </w:tc>
      </w:tr>
      <w:tr>
        <w:tc>
          <w:tcPr>
            <w:tcW w:type="dxa" w:w="1984"/>
            <w:vAlign w:val="center"/>
          </w:tcPr>
          <w:p>
            <w:pPr>
              <w:spacing w:after="40"/>
            </w:pPr>
            <w:r/>
            <w:r>
              <w:rPr>
                <w:rFonts w:ascii="Calibri" w:hAnsi="Calibri" w:eastAsia="Calibri"/>
                <w:b w:val="0"/>
                <w:i w:val="0"/>
                <w:color w:val="172026"/>
                <w:sz w:val="20"/>
              </w:rPr>
              <w:t>Postcondición (éxito)</w:t>
            </w:r>
          </w:p>
        </w:tc>
        <w:tc>
          <w:tcPr>
            <w:tcW w:type="dxa" w:w="7087"/>
            <w:vAlign w:val="center"/>
          </w:tcPr>
          <w:p>
            <w:pPr>
              <w:spacing w:after="40"/>
            </w:pPr>
            <w:r/>
            <w:r>
              <w:rPr>
                <w:rFonts w:ascii="Calibri" w:hAnsi="Calibri" w:eastAsia="Calibri"/>
                <w:b w:val="0"/>
                <w:i w:val="0"/>
                <w:color w:val="172026"/>
                <w:sz w:val="20"/>
              </w:rPr>
              <w:t>El administrador visualiza KPIs (ventas, COGS, margen bruto %, margen neto, ticket promedio), gráfica de líneas con la evolución del período, gráfica de torta con la distribución (COGS / gastos / nómina / utilidad), gráfica de barras con productos más vendidos y tabla con detalle por período. Si exporta: se descarga un CSV con BOM UTF-8 o se abre una ventana HTML imprimible 'reporte premium' con A4, hero, KPIs y tablas.</w:t>
            </w:r>
          </w:p>
        </w:tc>
      </w:tr>
      <w:tr>
        <w:tc>
          <w:tcPr>
            <w:tcW w:type="dxa" w:w="1984"/>
            <w:vAlign w:val="center"/>
          </w:tcPr>
          <w:p>
            <w:pPr>
              <w:spacing w:after="40"/>
            </w:pPr>
            <w:r/>
            <w:r>
              <w:rPr>
                <w:rFonts w:ascii="Calibri" w:hAnsi="Calibri" w:eastAsia="Calibri"/>
                <w:b w:val="0"/>
                <w:i w:val="0"/>
                <w:color w:val="172026"/>
                <w:sz w:val="20"/>
              </w:rPr>
              <w:t>Postcondición (fallo)</w:t>
            </w:r>
          </w:p>
        </w:tc>
        <w:tc>
          <w:tcPr>
            <w:tcW w:type="dxa" w:w="7087"/>
            <w:vAlign w:val="center"/>
          </w:tcPr>
          <w:p>
            <w:pPr>
              <w:spacing w:after="40"/>
            </w:pPr>
            <w:r/>
            <w:r>
              <w:rPr>
                <w:rFonts w:ascii="Calibri" w:hAnsi="Calibri" w:eastAsia="Calibri"/>
                <w:b w:val="0"/>
                <w:i w:val="0"/>
                <w:color w:val="172026"/>
                <w:sz w:val="20"/>
              </w:rPr>
              <w:t>Si Commerce no responde o no hay pedidos, el dashboard muestra ceros y un mensaje 'Sin datos para este período'.</w:t>
            </w:r>
          </w:p>
        </w:tc>
      </w:tr>
    </w:tbl>
    <w:p>
      <w:pPr>
        <w:spacing w:before="160" w:after="40"/>
      </w:pPr>
      <w:r>
        <w:rPr>
          <w:rFonts w:ascii="Calibri" w:hAnsi="Calibri" w:eastAsia="Calibri"/>
          <w:b/>
          <w:i w:val="0"/>
          <w:color w:val="333333"/>
          <w:sz w:val="22"/>
        </w:rPr>
        <w:t>Flujo principal (camino feliz)</w:t>
      </w:r>
    </w:p>
    <w:p>
      <w:pPr>
        <w:spacing w:after="40"/>
        <w:ind w:left="340"/>
      </w:pPr>
      <w:r>
        <w:rPr>
          <w:rFonts w:ascii="Calibri" w:hAnsi="Calibri" w:eastAsia="Calibri"/>
          <w:b/>
          <w:i w:val="0"/>
          <w:color w:val="1F497D"/>
          <w:sz w:val="21"/>
        </w:rPr>
        <w:t xml:space="preserve">1. </w:t>
      </w:r>
      <w:r>
        <w:rPr>
          <w:rFonts w:ascii="Calibri" w:hAnsi="Calibri" w:eastAsia="Calibri"/>
          <w:b w:val="0"/>
          <w:i w:val="0"/>
          <w:color w:val="172026"/>
          <w:sz w:val="21"/>
        </w:rPr>
        <w:t>El administrador entra al menú 'Finanzas' del panel.</w:t>
      </w:r>
    </w:p>
    <w:p>
      <w:pPr>
        <w:spacing w:after="40"/>
        <w:ind w:left="340"/>
      </w:pPr>
      <w:r>
        <w:rPr>
          <w:rFonts w:ascii="Calibri" w:hAnsi="Calibri" w:eastAsia="Calibri"/>
          <w:b/>
          <w:i w:val="0"/>
          <w:color w:val="1F497D"/>
          <w:sz w:val="21"/>
        </w:rPr>
        <w:t xml:space="preserve">2. </w:t>
      </w:r>
      <w:r>
        <w:rPr>
          <w:rFonts w:ascii="Calibri" w:hAnsi="Calibri" w:eastAsia="Calibri"/>
          <w:b w:val="0"/>
          <w:i w:val="0"/>
          <w:color w:val="172026"/>
          <w:sz w:val="21"/>
        </w:rPr>
        <w:t>El Frontend solicita GET /api/admin/finance/summary?granularity=month al Gateway.</w:t>
      </w:r>
    </w:p>
    <w:p>
      <w:pPr>
        <w:spacing w:after="40"/>
        <w:ind w:left="340"/>
      </w:pPr>
      <w:r>
        <w:rPr>
          <w:rFonts w:ascii="Calibri" w:hAnsi="Calibri" w:eastAsia="Calibri"/>
          <w:b/>
          <w:i w:val="0"/>
          <w:color w:val="1F497D"/>
          <w:sz w:val="21"/>
        </w:rPr>
        <w:t xml:space="preserve">3. </w:t>
      </w:r>
      <w:r>
        <w:rPr>
          <w:rFonts w:ascii="Calibri" w:hAnsi="Calibri" w:eastAsia="Calibri"/>
          <w:b w:val="0"/>
          <w:i w:val="0"/>
          <w:color w:val="172026"/>
          <w:sz w:val="21"/>
        </w:rPr>
        <w:t>Commerce calcula los indicadores consultando commerce_db:</w:t>
      </w:r>
    </w:p>
    <w:p>
      <w:pPr>
        <w:spacing w:after="40"/>
        <w:ind w:left="340"/>
      </w:pPr>
      <w:r>
        <w:rPr>
          <w:rFonts w:ascii="Calibri" w:hAnsi="Calibri" w:eastAsia="Calibri"/>
          <w:b/>
          <w:i w:val="0"/>
          <w:color w:val="1F497D"/>
          <w:sz w:val="21"/>
        </w:rPr>
        <w:t xml:space="preserve">4. </w:t>
      </w:r>
      <w:r>
        <w:rPr>
          <w:rFonts w:ascii="Calibri" w:hAnsi="Calibri" w:eastAsia="Calibri"/>
          <w:b w:val="0"/>
          <w:i w:val="0"/>
          <w:color w:val="172026"/>
          <w:sz w:val="21"/>
        </w:rPr>
        <w:t xml:space="preserve">  • ventas_brutas = SUM(Order.total) WHERE status IN (PAID, EN_PREPARACION, ENVIADO, ENTREGADO)</w:t>
      </w:r>
    </w:p>
    <w:p>
      <w:pPr>
        <w:spacing w:after="40"/>
        <w:ind w:left="340"/>
      </w:pPr>
      <w:r>
        <w:rPr>
          <w:rFonts w:ascii="Calibri" w:hAnsi="Calibri" w:eastAsia="Calibri"/>
          <w:b/>
          <w:i w:val="0"/>
          <w:color w:val="1F497D"/>
          <w:sz w:val="21"/>
        </w:rPr>
        <w:t xml:space="preserve">5. </w:t>
      </w:r>
      <w:r>
        <w:rPr>
          <w:rFonts w:ascii="Calibri" w:hAnsi="Calibri" w:eastAsia="Calibri"/>
          <w:b w:val="0"/>
          <w:i w:val="0"/>
          <w:color w:val="172026"/>
          <w:sz w:val="21"/>
        </w:rPr>
        <w:t xml:space="preserve">  • cogs = SUM(OrderItem.unit_cost × quantity) — usa el snapshot de costo capturado al checkout</w:t>
      </w:r>
    </w:p>
    <w:p>
      <w:pPr>
        <w:spacing w:after="40"/>
        <w:ind w:left="340"/>
      </w:pPr>
      <w:r>
        <w:rPr>
          <w:rFonts w:ascii="Calibri" w:hAnsi="Calibri" w:eastAsia="Calibri"/>
          <w:b/>
          <w:i w:val="0"/>
          <w:color w:val="1F497D"/>
          <w:sz w:val="21"/>
        </w:rPr>
        <w:t xml:space="preserve">6. </w:t>
      </w:r>
      <w:r>
        <w:rPr>
          <w:rFonts w:ascii="Calibri" w:hAnsi="Calibri" w:eastAsia="Calibri"/>
          <w:b w:val="0"/>
          <w:i w:val="0"/>
          <w:color w:val="172026"/>
          <w:sz w:val="21"/>
        </w:rPr>
        <w:t xml:space="preserve">  • margen_bruto = ventas_brutas - cogs</w:t>
      </w:r>
    </w:p>
    <w:p>
      <w:pPr>
        <w:spacing w:after="40"/>
        <w:ind w:left="340"/>
      </w:pPr>
      <w:r>
        <w:rPr>
          <w:rFonts w:ascii="Calibri" w:hAnsi="Calibri" w:eastAsia="Calibri"/>
          <w:b/>
          <w:i w:val="0"/>
          <w:color w:val="1F497D"/>
          <w:sz w:val="21"/>
        </w:rPr>
        <w:t xml:space="preserve">7. </w:t>
      </w:r>
      <w:r>
        <w:rPr>
          <w:rFonts w:ascii="Calibri" w:hAnsi="Calibri" w:eastAsia="Calibri"/>
          <w:b w:val="0"/>
          <w:i w:val="0"/>
          <w:color w:val="172026"/>
          <w:sz w:val="21"/>
        </w:rPr>
        <w:t xml:space="preserve">  • gastos_operativos = SUM(Expense.amount) en el período</w:t>
      </w:r>
    </w:p>
    <w:p>
      <w:pPr>
        <w:spacing w:after="40"/>
        <w:ind w:left="340"/>
      </w:pPr>
      <w:r>
        <w:rPr>
          <w:rFonts w:ascii="Calibri" w:hAnsi="Calibri" w:eastAsia="Calibri"/>
          <w:b/>
          <w:i w:val="0"/>
          <w:color w:val="1F497D"/>
          <w:sz w:val="21"/>
        </w:rPr>
        <w:t xml:space="preserve">8. </w:t>
      </w:r>
      <w:r>
        <w:rPr>
          <w:rFonts w:ascii="Calibri" w:hAnsi="Calibri" w:eastAsia="Calibri"/>
          <w:b w:val="0"/>
          <w:i w:val="0"/>
          <w:color w:val="172026"/>
          <w:sz w:val="21"/>
        </w:rPr>
        <w:t xml:space="preserve">  • nomina = SUM(Employee.salary) WHERE employment_status='active'</w:t>
      </w:r>
    </w:p>
    <w:p>
      <w:pPr>
        <w:spacing w:after="40"/>
        <w:ind w:left="340"/>
      </w:pPr>
      <w:r>
        <w:rPr>
          <w:rFonts w:ascii="Calibri" w:hAnsi="Calibri" w:eastAsia="Calibri"/>
          <w:b/>
          <w:i w:val="0"/>
          <w:color w:val="1F497D"/>
          <w:sz w:val="21"/>
        </w:rPr>
        <w:t xml:space="preserve">9. </w:t>
      </w:r>
      <w:r>
        <w:rPr>
          <w:rFonts w:ascii="Calibri" w:hAnsi="Calibri" w:eastAsia="Calibri"/>
          <w:b w:val="0"/>
          <w:i w:val="0"/>
          <w:color w:val="172026"/>
          <w:sz w:val="21"/>
        </w:rPr>
        <w:t xml:space="preserve">  • utilidad_neta = margen_bruto - gastos_operativos - nomina</w:t>
      </w:r>
    </w:p>
    <w:p>
      <w:pPr>
        <w:spacing w:after="40"/>
        <w:ind w:left="340"/>
      </w:pPr>
      <w:r>
        <w:rPr>
          <w:rFonts w:ascii="Calibri" w:hAnsi="Calibri" w:eastAsia="Calibri"/>
          <w:b/>
          <w:i w:val="0"/>
          <w:color w:val="1F497D"/>
          <w:sz w:val="21"/>
        </w:rPr>
        <w:t xml:space="preserve">10. </w:t>
      </w:r>
      <w:r>
        <w:rPr>
          <w:rFonts w:ascii="Calibri" w:hAnsi="Calibri" w:eastAsia="Calibri"/>
          <w:b w:val="0"/>
          <w:i w:val="0"/>
          <w:color w:val="172026"/>
          <w:sz w:val="21"/>
        </w:rPr>
        <w:t xml:space="preserve">  • timeseries: misma agregación pero agrupada por día / mes / año.</w:t>
      </w:r>
    </w:p>
    <w:p>
      <w:pPr>
        <w:spacing w:after="40"/>
        <w:ind w:left="340"/>
      </w:pPr>
      <w:r>
        <w:rPr>
          <w:rFonts w:ascii="Calibri" w:hAnsi="Calibri" w:eastAsia="Calibri"/>
          <w:b/>
          <w:i w:val="0"/>
          <w:color w:val="1F497D"/>
          <w:sz w:val="21"/>
        </w:rPr>
        <w:t xml:space="preserve">11. </w:t>
      </w:r>
      <w:r>
        <w:rPr>
          <w:rFonts w:ascii="Calibri" w:hAnsi="Calibri" w:eastAsia="Calibri"/>
          <w:b w:val="0"/>
          <w:i w:val="0"/>
          <w:color w:val="172026"/>
          <w:sz w:val="21"/>
        </w:rPr>
        <w:t>Commerce responde con el JSON estructurado del summary.</w:t>
      </w:r>
    </w:p>
    <w:p>
      <w:pPr>
        <w:spacing w:after="40"/>
        <w:ind w:left="340"/>
      </w:pPr>
      <w:r>
        <w:rPr>
          <w:rFonts w:ascii="Calibri" w:hAnsi="Calibri" w:eastAsia="Calibri"/>
          <w:b/>
          <w:i w:val="0"/>
          <w:color w:val="1F497D"/>
          <w:sz w:val="21"/>
        </w:rPr>
        <w:t xml:space="preserve">12. </w:t>
      </w:r>
      <w:r>
        <w:rPr>
          <w:rFonts w:ascii="Calibri" w:hAnsi="Calibri" w:eastAsia="Calibri"/>
          <w:b w:val="0"/>
          <w:i w:val="0"/>
          <w:color w:val="172026"/>
          <w:sz w:val="21"/>
        </w:rPr>
        <w:t>El Frontend renderiza 4 KPIs (ventas, COGS, margen bruto, utilidad neta).</w:t>
      </w:r>
    </w:p>
    <w:p>
      <w:pPr>
        <w:spacing w:after="40"/>
        <w:ind w:left="340"/>
      </w:pPr>
      <w:r>
        <w:rPr>
          <w:rFonts w:ascii="Calibri" w:hAnsi="Calibri" w:eastAsia="Calibri"/>
          <w:b/>
          <w:i w:val="0"/>
          <w:color w:val="1F497D"/>
          <w:sz w:val="21"/>
        </w:rPr>
        <w:t xml:space="preserve">13. </w:t>
      </w:r>
      <w:r>
        <w:rPr>
          <w:rFonts w:ascii="Calibri" w:hAnsi="Calibri" w:eastAsia="Calibri"/>
          <w:b w:val="0"/>
          <w:i w:val="0"/>
          <w:color w:val="172026"/>
          <w:sz w:val="21"/>
        </w:rPr>
        <w:t>Renderiza LineChart con tres series: ventas, COGS, margen bruto sobre el tiempo.</w:t>
      </w:r>
    </w:p>
    <w:p>
      <w:pPr>
        <w:spacing w:after="40"/>
        <w:ind w:left="340"/>
      </w:pPr>
      <w:r>
        <w:rPr>
          <w:rFonts w:ascii="Calibri" w:hAnsi="Calibri" w:eastAsia="Calibri"/>
          <w:b/>
          <w:i w:val="0"/>
          <w:color w:val="1F497D"/>
          <w:sz w:val="21"/>
        </w:rPr>
        <w:t xml:space="preserve">14. </w:t>
      </w:r>
      <w:r>
        <w:rPr>
          <w:rFonts w:ascii="Calibri" w:hAnsi="Calibri" w:eastAsia="Calibri"/>
          <w:b w:val="0"/>
          <w:i w:val="0"/>
          <w:color w:val="172026"/>
          <w:sz w:val="21"/>
        </w:rPr>
        <w:t>Renderiza PieChart con la distribución financiera del período.</w:t>
      </w:r>
    </w:p>
    <w:p>
      <w:pPr>
        <w:spacing w:after="40"/>
        <w:ind w:left="340"/>
      </w:pPr>
      <w:r>
        <w:rPr>
          <w:rFonts w:ascii="Calibri" w:hAnsi="Calibri" w:eastAsia="Calibri"/>
          <w:b/>
          <w:i w:val="0"/>
          <w:color w:val="1F497D"/>
          <w:sz w:val="21"/>
        </w:rPr>
        <w:t xml:space="preserve">15. </w:t>
      </w:r>
      <w:r>
        <w:rPr>
          <w:rFonts w:ascii="Calibri" w:hAnsi="Calibri" w:eastAsia="Calibri"/>
          <w:b w:val="0"/>
          <w:i w:val="0"/>
          <w:color w:val="172026"/>
          <w:sz w:val="21"/>
        </w:rPr>
        <w:t>Renderiza BarChart con productos más vendidos por unidades.</w:t>
      </w:r>
    </w:p>
    <w:p>
      <w:pPr>
        <w:spacing w:after="40"/>
        <w:ind w:left="340"/>
      </w:pPr>
      <w:r>
        <w:rPr>
          <w:rFonts w:ascii="Calibri" w:hAnsi="Calibri" w:eastAsia="Calibri"/>
          <w:b/>
          <w:i w:val="0"/>
          <w:color w:val="1F497D"/>
          <w:sz w:val="21"/>
        </w:rPr>
        <w:t xml:space="preserve">16. </w:t>
      </w:r>
      <w:r>
        <w:rPr>
          <w:rFonts w:ascii="Calibri" w:hAnsi="Calibri" w:eastAsia="Calibri"/>
          <w:b w:val="0"/>
          <w:i w:val="0"/>
          <w:color w:val="172026"/>
          <w:sz w:val="21"/>
        </w:rPr>
        <w:t>Renderiza dos tablas: detalle por período y gastos por tipo.</w:t>
      </w:r>
    </w:p>
    <w:p>
      <w:pPr>
        <w:spacing w:after="40"/>
        <w:ind w:left="340"/>
      </w:pPr>
      <w:r>
        <w:rPr>
          <w:rFonts w:ascii="Calibri" w:hAnsi="Calibri" w:eastAsia="Calibri"/>
          <w:b/>
          <w:i w:val="0"/>
          <w:color w:val="1F497D"/>
          <w:sz w:val="21"/>
        </w:rPr>
        <w:t xml:space="preserve">17. </w:t>
      </w:r>
      <w:r>
        <w:rPr>
          <w:rFonts w:ascii="Calibri" w:hAnsi="Calibri" w:eastAsia="Calibri"/>
          <w:b w:val="0"/>
          <w:i w:val="0"/>
          <w:color w:val="172026"/>
          <w:sz w:val="21"/>
        </w:rPr>
        <w:t>El administrador cambia el filtro a 'Año' o ajusta las fechas manualmente.</w:t>
      </w:r>
    </w:p>
    <w:p>
      <w:pPr>
        <w:spacing w:after="40"/>
        <w:ind w:left="340"/>
      </w:pPr>
      <w:r>
        <w:rPr>
          <w:rFonts w:ascii="Calibri" w:hAnsi="Calibri" w:eastAsia="Calibri"/>
          <w:b/>
          <w:i w:val="0"/>
          <w:color w:val="1F497D"/>
          <w:sz w:val="21"/>
        </w:rPr>
        <w:t xml:space="preserve">18. </w:t>
      </w:r>
      <w:r>
        <w:rPr>
          <w:rFonts w:ascii="Calibri" w:hAnsi="Calibri" w:eastAsia="Calibri"/>
          <w:b w:val="0"/>
          <w:i w:val="0"/>
          <w:color w:val="172026"/>
          <w:sz w:val="21"/>
        </w:rPr>
        <w:t>El Frontend re-invoca el endpoint con los nuevos parámetros y refresca todas las gráficas.</w:t>
      </w:r>
    </w:p>
    <w:p>
      <w:pPr>
        <w:spacing w:after="40"/>
        <w:ind w:left="340"/>
      </w:pPr>
      <w:r>
        <w:rPr>
          <w:rFonts w:ascii="Calibri" w:hAnsi="Calibri" w:eastAsia="Calibri"/>
          <w:b/>
          <w:i w:val="0"/>
          <w:color w:val="1F497D"/>
          <w:sz w:val="21"/>
        </w:rPr>
        <w:t xml:space="preserve">19. </w:t>
      </w:r>
      <w:r>
        <w:rPr>
          <w:rFonts w:ascii="Calibri" w:hAnsi="Calibri" w:eastAsia="Calibri"/>
          <w:b w:val="0"/>
          <w:i w:val="0"/>
          <w:color w:val="172026"/>
          <w:sz w:val="21"/>
        </w:rPr>
        <w:t>El administrador hace clic en 'Reporte PDF'.</w:t>
      </w:r>
    </w:p>
    <w:p>
      <w:pPr>
        <w:spacing w:after="40"/>
        <w:ind w:left="340"/>
      </w:pPr>
      <w:r>
        <w:rPr>
          <w:rFonts w:ascii="Calibri" w:hAnsi="Calibri" w:eastAsia="Calibri"/>
          <w:b/>
          <w:i w:val="0"/>
          <w:color w:val="1F497D"/>
          <w:sz w:val="21"/>
        </w:rPr>
        <w:t xml:space="preserve">20. </w:t>
      </w:r>
      <w:r>
        <w:rPr>
          <w:rFonts w:ascii="Calibri" w:hAnsi="Calibri" w:eastAsia="Calibri"/>
          <w:b w:val="0"/>
          <w:i w:val="0"/>
          <w:color w:val="172026"/>
          <w:sz w:val="21"/>
        </w:rPr>
        <w:t>El Frontend abre una ventana HTML imprimible con: hero corporativo + KPIs + tabla + footer.</w:t>
      </w:r>
    </w:p>
    <w:p>
      <w:pPr>
        <w:spacing w:after="40"/>
        <w:ind w:left="340"/>
      </w:pPr>
      <w:r>
        <w:rPr>
          <w:rFonts w:ascii="Calibri" w:hAnsi="Calibri" w:eastAsia="Calibri"/>
          <w:b/>
          <w:i w:val="0"/>
          <w:color w:val="1F497D"/>
          <w:sz w:val="21"/>
        </w:rPr>
        <w:t xml:space="preserve">21. </w:t>
      </w:r>
      <w:r>
        <w:rPr>
          <w:rFonts w:ascii="Calibri" w:hAnsi="Calibri" w:eastAsia="Calibri"/>
          <w:b w:val="0"/>
          <w:i w:val="0"/>
          <w:color w:val="172026"/>
          <w:sz w:val="21"/>
        </w:rPr>
        <w:t>El administrador imprime o guarda como PDF desde el diálogo del navegador.</w:t>
      </w:r>
    </w:p>
    <w:p>
      <w:pPr>
        <w:spacing w:before="160" w:after="40"/>
      </w:pPr>
      <w:r>
        <w:rPr>
          <w:rFonts w:ascii="Calibri" w:hAnsi="Calibri" w:eastAsia="Calibri"/>
          <w:b/>
          <w:i w:val="0"/>
          <w:color w:val="333333"/>
          <w:sz w:val="22"/>
        </w:rPr>
        <w:t>Flujos alternativos (caminos no-felices)</w:t>
      </w:r>
    </w:p>
    <w:p>
      <w:pPr>
        <w:spacing w:before="120" w:after="40"/>
      </w:pPr>
      <w:r>
        <w:rPr>
          <w:rFonts w:ascii="Calibri" w:hAnsi="Calibri" w:eastAsia="Calibri"/>
          <w:b/>
          <w:i w:val="0"/>
          <w:color w:val="F59E0B"/>
          <w:sz w:val="22"/>
        </w:rPr>
        <w:t>FA-01 — Exportar CSV</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el administrador hace clic en 'CSV' en vez de 'PDF', el Frontend genera un Blob con BOM UTF-8 que incluye KPIs, timeseries, productos más vendidos y gastos por tipo, y dispara la descarga del archivo .csv compatible con Excel.</w:t>
      </w:r>
    </w:p>
    <w:p>
      <w:pPr>
        <w:spacing w:before="120" w:after="40"/>
      </w:pPr>
      <w:r>
        <w:rPr>
          <w:rFonts w:ascii="Calibri" w:hAnsi="Calibri" w:eastAsia="Calibri"/>
          <w:b/>
          <w:i w:val="0"/>
          <w:color w:val="F59E0B"/>
          <w:sz w:val="22"/>
        </w:rPr>
        <w:t>FA-02 — Utilidad neta negativa</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la utilidad neta calculada es negativa (los costos + gastos + nómina superan las ventas brutas), el Frontend muestra una alerta roja en la parte superior: 'Utilidad neta negativa: los costos superan las ventas. Revisa gastos y nómina.'</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El reporte PDF muestra un badge rojo 'En pérdidas' en la sección de resultado operativo.</w:t>
      </w:r>
    </w:p>
    <w:p>
      <w:pPr>
        <w:spacing w:before="120" w:after="40"/>
      </w:pPr>
      <w:r>
        <w:rPr>
          <w:rFonts w:ascii="Calibri" w:hAnsi="Calibri" w:eastAsia="Calibri"/>
          <w:b/>
          <w:i w:val="0"/>
          <w:color w:val="F59E0B"/>
          <w:sz w:val="22"/>
        </w:rPr>
        <w:t>FA-03 — Pedidos históricos sin unit_cost</w:t>
      </w:r>
    </w:p>
    <w:p>
      <w:pPr>
        <w:spacing w:after="40"/>
        <w:ind w:left="680"/>
      </w:pPr>
      <w:r>
        <w:rPr>
          <w:rFonts w:ascii="Calibri" w:hAnsi="Calibri" w:eastAsia="Calibri"/>
          <w:b/>
          <w:i w:val="0"/>
          <w:color w:val="F59E0B"/>
          <w:sz w:val="21"/>
        </w:rPr>
        <w:t xml:space="preserve">1. </w:t>
      </w:r>
      <w:r>
        <w:rPr>
          <w:rFonts w:ascii="Calibri" w:hAnsi="Calibri" w:eastAsia="Calibri"/>
          <w:b w:val="0"/>
          <w:i w:val="0"/>
          <w:color w:val="172026"/>
          <w:sz w:val="21"/>
        </w:rPr>
        <w:t>Si la base contiene pedidos creados antes de la captura de unit_cost, sus OrderItems tienen unit_cost=0 y el COGS de esos períodos sale subestimado.</w:t>
      </w:r>
    </w:p>
    <w:p>
      <w:pPr>
        <w:spacing w:after="40"/>
        <w:ind w:left="680"/>
      </w:pPr>
      <w:r>
        <w:rPr>
          <w:rFonts w:ascii="Calibri" w:hAnsi="Calibri" w:eastAsia="Calibri"/>
          <w:b/>
          <w:i w:val="0"/>
          <w:color w:val="F59E0B"/>
          <w:sz w:val="21"/>
        </w:rPr>
        <w:t xml:space="preserve">2. </w:t>
      </w:r>
      <w:r>
        <w:rPr>
          <w:rFonts w:ascii="Calibri" w:hAnsi="Calibri" w:eastAsia="Calibri"/>
          <w:b w:val="0"/>
          <w:i w:val="0"/>
          <w:color w:val="172026"/>
          <w:sz w:val="21"/>
        </w:rPr>
        <w:t>El administrador ejecuta POST /api/admin/maintenance/backfill-costs para que Commerce recorra los OrderItems con unit_cost=0 y los rellene consultando a Inventory por batch.</w:t>
      </w:r>
    </w:p>
    <w:p>
      <w:pPr>
        <w:spacing w:after="40"/>
        <w:ind w:left="680"/>
      </w:pPr>
      <w:r>
        <w:rPr>
          <w:rFonts w:ascii="Calibri" w:hAnsi="Calibri" w:eastAsia="Calibri"/>
          <w:b/>
          <w:i w:val="0"/>
          <w:color w:val="F59E0B"/>
          <w:sz w:val="21"/>
        </w:rPr>
        <w:t xml:space="preserve">3. </w:t>
      </w:r>
      <w:r>
        <w:rPr>
          <w:rFonts w:ascii="Calibri" w:hAnsi="Calibri" w:eastAsia="Calibri"/>
          <w:b w:val="0"/>
          <w:i w:val="0"/>
          <w:color w:val="172026"/>
          <w:sz w:val="21"/>
        </w:rPr>
        <w:t>Tras el backfill, los KPIs reflejan COGS correcto.</w:t>
      </w:r>
    </w:p>
    <w:p>
      <w:pPr>
        <w:spacing w:before="360" w:after="160"/>
      </w:pPr>
      <w:r>
        <w:rPr>
          <w:rFonts w:ascii="Calibri" w:hAnsi="Calibri" w:eastAsia="Calibri"/>
          <w:b/>
          <w:i w:val="0"/>
          <w:color w:val="1F497D"/>
          <w:sz w:val="40"/>
        </w:rPr>
        <w:t>9. Diagramas de comportamiento UML</w:t>
      </w:r>
    </w:p>
    <w:p>
      <w:pPr>
        <w:spacing w:before="80" w:after="120"/>
        <w:jc w:val="both"/>
      </w:pPr>
      <w:r>
        <w:rPr>
          <w:rFonts w:ascii="Calibri" w:hAnsi="Calibri" w:eastAsia="Calibri"/>
          <w:b w:val="0"/>
          <w:i w:val="0"/>
          <w:color w:val="172026"/>
          <w:sz w:val="22"/>
        </w:rPr>
        <w:t>Los diagramas de comportamiento describen cómo se comportan los objetos del sistema a lo largo del tiempo. Se incluyen tres diagramas representativos: secuencia del checkout (coordinación SAGA), actividad del proceso de compra del cliente (flujo end-to-end) y estado del ciclo de vida del pedido. Todos los códigos PlantUML siguientes son completos y renderizables sin modificaciones.</w:t>
      </w:r>
    </w:p>
    <w:p>
      <w:pPr>
        <w:spacing w:before="280" w:after="80"/>
      </w:pPr>
      <w:r>
        <w:rPr>
          <w:rFonts w:ascii="Calibri" w:hAnsi="Calibri" w:eastAsia="Calibri"/>
          <w:b/>
          <w:i w:val="0"/>
          <w:color w:val="1F497D"/>
          <w:sz w:val="28"/>
        </w:rPr>
        <w:t>9.1 Diagrama de secuencia — Realizar checkout (SAGA)</w:t>
      </w:r>
    </w:p>
    <w:p>
      <w:pPr>
        <w:spacing w:before="80" w:after="120"/>
        <w:jc w:val="both"/>
      </w:pPr>
      <w:r>
        <w:rPr>
          <w:rFonts w:ascii="Calibri" w:hAnsi="Calibri" w:eastAsia="Calibri"/>
          <w:b w:val="0"/>
          <w:i w:val="0"/>
          <w:color w:val="172026"/>
          <w:sz w:val="22"/>
        </w:rPr>
        <w:t>Este diagrama detalla la interacción temporal entre el cliente, el frontend, el gateway, los microservicios Commerce, Inventory y Payment, y la pasarela mock durante el flujo más crítico del sistema. Muestra cómo Commerce orquesta la SAGA: reserve → charge → confirm, con compensaciones HTTP si cualquier paso falla.</w:t>
      </w:r>
    </w:p>
    <w:p>
      <w:pPr>
        <w:spacing w:before="120" w:after="40"/>
      </w:pPr>
      <w:r>
        <w:rPr>
          <w:rFonts w:ascii="Calibri" w:hAnsi="Calibri" w:eastAsia="Calibri"/>
          <w:b/>
          <w:i/>
          <w:color w:val="4C5960"/>
          <w:sz w:val="19"/>
        </w:rPr>
        <w:t>📄 Diagrama de Secuencia — Checkout SAGA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DiagramaSecuenciaCheckout</w:t>
            </w:r>
          </w:p>
          <w:p>
            <w:pPr>
              <w:spacing w:before="0" w:after="0" w:line="276" w:lineRule="auto"/>
            </w:pPr>
            <w:r>
              <w:rPr>
                <w:rFonts w:ascii="Consolas" w:hAnsi="Consolas"/>
                <w:color w:val="172026"/>
                <w:sz w:val="17"/>
              </w:rPr>
              <w:t>skinparam sequence {</w:t>
            </w:r>
          </w:p>
          <w:p>
            <w:pPr>
              <w:spacing w:before="0" w:after="0" w:line="276" w:lineRule="auto"/>
            </w:pPr>
            <w:r>
              <w:rPr>
                <w:rFonts w:ascii="Consolas" w:hAnsi="Consolas"/>
                <w:color w:val="172026"/>
                <w:sz w:val="17"/>
              </w:rPr>
              <w:t xml:space="preserve">  ParticipantBackgroundColor #DCE6F1</w:t>
            </w:r>
          </w:p>
          <w:p>
            <w:pPr>
              <w:spacing w:before="0" w:after="0" w:line="276" w:lineRule="auto"/>
            </w:pPr>
            <w:r>
              <w:rPr>
                <w:rFonts w:ascii="Consolas" w:hAnsi="Consolas"/>
                <w:color w:val="172026"/>
                <w:sz w:val="17"/>
              </w:rPr>
              <w:t xml:space="preserve">  ParticipantBorderColor #1F497D</w:t>
            </w:r>
          </w:p>
          <w:p>
            <w:pPr>
              <w:spacing w:before="0" w:after="0" w:line="276" w:lineRule="auto"/>
            </w:pPr>
            <w:r>
              <w:rPr>
                <w:rFonts w:ascii="Consolas" w:hAnsi="Consolas"/>
                <w:color w:val="172026"/>
                <w:sz w:val="17"/>
              </w:rPr>
              <w:t xml:space="preserve">  ParticipantFontStyle bold</w:t>
            </w:r>
          </w:p>
          <w:p>
            <w:pPr>
              <w:spacing w:before="0" w:after="0" w:line="276" w:lineRule="auto"/>
            </w:pPr>
            <w:r>
              <w:rPr>
                <w:rFonts w:ascii="Consolas" w:hAnsi="Consolas"/>
                <w:color w:val="172026"/>
                <w:sz w:val="17"/>
              </w:rPr>
              <w:t xml:space="preserve">  LifeLineBorderColor #1F497D</w:t>
            </w:r>
          </w:p>
          <w:p>
            <w:pPr>
              <w:spacing w:before="0" w:after="0" w:line="276" w:lineRule="auto"/>
            </w:pPr>
            <w:r>
              <w:rPr>
                <w:rFonts w:ascii="Consolas" w:hAnsi="Consolas"/>
                <w:color w:val="172026"/>
                <w:sz w:val="17"/>
              </w:rPr>
              <w:t xml:space="preserve">  ActorBackgroundColor #FFFFFF</w:t>
            </w:r>
          </w:p>
          <w:p>
            <w:pPr>
              <w:spacing w:before="0" w:after="0" w:line="276" w:lineRule="auto"/>
            </w:pPr>
            <w:r>
              <w:rPr>
                <w:rFonts w:ascii="Consolas" w:hAnsi="Consolas"/>
                <w:color w:val="172026"/>
                <w:sz w:val="17"/>
              </w:rPr>
              <w:t xml:space="preserve">  ArrowColor #1F497D</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title &lt;b&gt;Diagrama de Secuencia — Realizar Checkout (SAGA orquestada síncrona)&lt;/b&gt;\n&lt;i&gt;Flujo crítico que coordina los 5 microservicios&lt;/i&gt;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actor "Cliente" as cliente</w:t>
            </w:r>
          </w:p>
          <w:p>
            <w:pPr>
              <w:spacing w:before="0" w:after="0" w:line="276" w:lineRule="auto"/>
            </w:pPr>
            <w:r>
              <w:rPr>
                <w:rFonts w:ascii="Consolas" w:hAnsi="Consolas"/>
                <w:color w:val="172026"/>
                <w:sz w:val="17"/>
              </w:rPr>
              <w:t>participant "Frontend\nReact" as front</w:t>
            </w:r>
          </w:p>
          <w:p>
            <w:pPr>
              <w:spacing w:before="0" w:after="0" w:line="276" w:lineRule="auto"/>
            </w:pPr>
            <w:r>
              <w:rPr>
                <w:rFonts w:ascii="Consolas" w:hAnsi="Consolas"/>
                <w:color w:val="172026"/>
                <w:sz w:val="17"/>
              </w:rPr>
              <w:t>participant "API Gateway\n(Nginx)" as gw</w:t>
            </w:r>
          </w:p>
          <w:p>
            <w:pPr>
              <w:spacing w:before="0" w:after="0" w:line="276" w:lineRule="auto"/>
            </w:pPr>
            <w:r>
              <w:rPr>
                <w:rFonts w:ascii="Consolas" w:hAnsi="Consolas"/>
                <w:color w:val="172026"/>
                <w:sz w:val="17"/>
              </w:rPr>
              <w:t>participant "Commerce\nService" as commerce</w:t>
            </w:r>
          </w:p>
          <w:p>
            <w:pPr>
              <w:spacing w:before="0" w:after="0" w:line="276" w:lineRule="auto"/>
            </w:pPr>
            <w:r>
              <w:rPr>
                <w:rFonts w:ascii="Consolas" w:hAnsi="Consolas"/>
                <w:color w:val="172026"/>
                <w:sz w:val="17"/>
              </w:rPr>
              <w:t>participant "Inventory\nService" as inventory</w:t>
            </w:r>
          </w:p>
          <w:p>
            <w:pPr>
              <w:spacing w:before="0" w:after="0" w:line="276" w:lineRule="auto"/>
            </w:pPr>
            <w:r>
              <w:rPr>
                <w:rFonts w:ascii="Consolas" w:hAnsi="Consolas"/>
                <w:color w:val="172026"/>
                <w:sz w:val="17"/>
              </w:rPr>
              <w:t>participant "Payment\nService" as payment</w:t>
            </w:r>
          </w:p>
          <w:p>
            <w:pPr>
              <w:spacing w:before="0" w:after="0" w:line="276" w:lineRule="auto"/>
            </w:pPr>
            <w:r>
              <w:rPr>
                <w:rFonts w:ascii="Consolas" w:hAnsi="Consolas"/>
                <w:color w:val="172026"/>
                <w:sz w:val="17"/>
              </w:rPr>
              <w:t>participant "Pasarela\nMock" as mock</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1. Inicio del checkout ==</w:t>
            </w:r>
          </w:p>
          <w:p>
            <w:pPr>
              <w:spacing w:before="0" w:after="0" w:line="276" w:lineRule="auto"/>
            </w:pPr>
            <w:r>
              <w:rPr>
                <w:rFonts w:ascii="Consolas" w:hAnsi="Consolas"/>
                <w:color w:val="172026"/>
                <w:sz w:val="17"/>
              </w:rPr>
              <w:t>cliente -&gt; front : Confirmar pago</w:t>
            </w:r>
          </w:p>
          <w:p>
            <w:pPr>
              <w:spacing w:before="0" w:after="0" w:line="276" w:lineRule="auto"/>
            </w:pPr>
            <w:r>
              <w:rPr>
                <w:rFonts w:ascii="Consolas" w:hAnsi="Consolas"/>
                <w:color w:val="172026"/>
                <w:sz w:val="17"/>
              </w:rPr>
              <w:t>front -&gt; gw : POST /api/checkout\n[Idempotency-Key, datos entrega]</w:t>
            </w:r>
          </w:p>
          <w:p>
            <w:pPr>
              <w:spacing w:before="0" w:after="0" w:line="276" w:lineRule="auto"/>
            </w:pPr>
            <w:r>
              <w:rPr>
                <w:rFonts w:ascii="Consolas" w:hAnsi="Consolas"/>
                <w:color w:val="172026"/>
                <w:sz w:val="17"/>
              </w:rPr>
              <w:t>gw -&gt; commerce : proxy_pass + correlation_id</w:t>
            </w:r>
          </w:p>
          <w:p>
            <w:pPr>
              <w:spacing w:before="0" w:after="0" w:line="276" w:lineRule="auto"/>
            </w:pPr>
            <w:r>
              <w:rPr>
                <w:rFonts w:ascii="Consolas" w:hAnsi="Consolas"/>
                <w:color w:val="172026"/>
                <w:sz w:val="17"/>
              </w:rPr>
              <w:t>activate commerce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commerce -&gt; commerce : Calcular totales\n(snapshot del carrito)</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2. Reservar inventario ==</w:t>
            </w:r>
          </w:p>
          <w:p>
            <w:pPr>
              <w:spacing w:before="0" w:after="0" w:line="276" w:lineRule="auto"/>
            </w:pPr>
            <w:r>
              <w:rPr>
                <w:rFonts w:ascii="Consolas" w:hAnsi="Consolas"/>
                <w:color w:val="172026"/>
                <w:sz w:val="17"/>
              </w:rPr>
              <w:t>commerce -&gt; inventory : POST /reserve\n{order_code, items, ttl=900}</w:t>
            </w:r>
          </w:p>
          <w:p>
            <w:pPr>
              <w:spacing w:before="0" w:after="0" w:line="276" w:lineRule="auto"/>
            </w:pPr>
            <w:r>
              <w:rPr>
                <w:rFonts w:ascii="Consolas" w:hAnsi="Consolas"/>
                <w:color w:val="172026"/>
                <w:sz w:val="17"/>
              </w:rPr>
              <w:t>activate inventory</w:t>
            </w:r>
          </w:p>
          <w:p>
            <w:pPr>
              <w:spacing w:before="0" w:after="0" w:line="276" w:lineRule="auto"/>
            </w:pPr>
            <w:r>
              <w:rPr>
                <w:rFonts w:ascii="Consolas" w:hAnsi="Consolas"/>
                <w:color w:val="172026"/>
                <w:sz w:val="17"/>
              </w:rPr>
              <w:t>inventory -&gt; inventory : Lock distribuido Redis\nSET NX EX por variante</w:t>
            </w:r>
          </w:p>
          <w:p>
            <w:pPr>
              <w:spacing w:before="0" w:after="0" w:line="276" w:lineRule="auto"/>
            </w:pPr>
            <w:r>
              <w:rPr>
                <w:rFonts w:ascii="Consolas" w:hAnsi="Consolas"/>
                <w:color w:val="172026"/>
                <w:sz w:val="17"/>
              </w:rPr>
              <w:t>inventory -&gt; inventory : SELECT FOR UPDATE\nverifica stock disponible</w:t>
            </w:r>
          </w:p>
          <w:p>
            <w:pPr>
              <w:spacing w:before="0" w:after="0" w:line="276" w:lineRule="auto"/>
            </w:pPr>
            <w:r>
              <w:rPr>
                <w:rFonts w:ascii="Consolas" w:hAnsi="Consolas"/>
                <w:color w:val="172026"/>
                <w:sz w:val="17"/>
              </w:rPr>
              <w:t>inventory -&gt; inventory : Crea StockReservation\n(status=PENDING)</w:t>
            </w:r>
          </w:p>
          <w:p>
            <w:pPr>
              <w:spacing w:before="0" w:after="0" w:line="276" w:lineRule="auto"/>
            </w:pPr>
            <w:r>
              <w:rPr>
                <w:rFonts w:ascii="Consolas" w:hAnsi="Consolas"/>
                <w:color w:val="172026"/>
                <w:sz w:val="17"/>
              </w:rPr>
              <w:t>inventory --&gt; commerce : 201 {reservation_ids}</w:t>
            </w:r>
          </w:p>
          <w:p>
            <w:pPr>
              <w:spacing w:before="0" w:after="0" w:line="276" w:lineRule="auto"/>
            </w:pPr>
            <w:r>
              <w:rPr>
                <w:rFonts w:ascii="Consolas" w:hAnsi="Consolas"/>
                <w:color w:val="172026"/>
                <w:sz w:val="17"/>
              </w:rPr>
              <w:t>deactivate inventory</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3. Cobrar a través de la pasarela ==</w:t>
            </w:r>
          </w:p>
          <w:p>
            <w:pPr>
              <w:spacing w:before="0" w:after="0" w:line="276" w:lineRule="auto"/>
            </w:pPr>
            <w:r>
              <w:rPr>
                <w:rFonts w:ascii="Consolas" w:hAnsi="Consolas"/>
                <w:color w:val="172026"/>
                <w:sz w:val="17"/>
              </w:rPr>
              <w:t>commerce -&gt; payment : POST /payments\n{order_code, amount, card_token}</w:t>
            </w:r>
          </w:p>
          <w:p>
            <w:pPr>
              <w:spacing w:before="0" w:after="0" w:line="276" w:lineRule="auto"/>
            </w:pPr>
            <w:r>
              <w:rPr>
                <w:rFonts w:ascii="Consolas" w:hAnsi="Consolas"/>
                <w:color w:val="172026"/>
                <w:sz w:val="17"/>
              </w:rPr>
              <w:t>activate payment</w:t>
            </w:r>
          </w:p>
          <w:p>
            <w:pPr>
              <w:spacing w:before="0" w:after="0" w:line="276" w:lineRule="auto"/>
            </w:pPr>
            <w:r>
              <w:rPr>
                <w:rFonts w:ascii="Consolas" w:hAnsi="Consolas"/>
                <w:color w:val="172026"/>
                <w:sz w:val="17"/>
              </w:rPr>
              <w:t>payment -&gt; payment : Verifica Circuit Breaker\n(CLOSED?)</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alt CB == CLOSED</w:t>
            </w:r>
          </w:p>
          <w:p>
            <w:pPr>
              <w:spacing w:before="0" w:after="0" w:line="276" w:lineRule="auto"/>
            </w:pPr>
            <w:r>
              <w:rPr>
                <w:rFonts w:ascii="Consolas" w:hAnsi="Consolas"/>
                <w:color w:val="172026"/>
                <w:sz w:val="17"/>
              </w:rPr>
              <w:t xml:space="preserve">  payment -&gt; mock : POST /charge</w:t>
            </w:r>
          </w:p>
          <w:p>
            <w:pPr>
              <w:spacing w:before="0" w:after="0" w:line="276" w:lineRule="auto"/>
            </w:pPr>
            <w:r>
              <w:rPr>
                <w:rFonts w:ascii="Consolas" w:hAnsi="Consolas"/>
                <w:color w:val="172026"/>
                <w:sz w:val="17"/>
              </w:rPr>
              <w:t xml:space="preserve">  activate mock</w:t>
            </w:r>
          </w:p>
          <w:p>
            <w:pPr>
              <w:spacing w:before="0" w:after="0" w:line="276" w:lineRule="auto"/>
            </w:pPr>
            <w:r>
              <w:rPr>
                <w:rFonts w:ascii="Consolas" w:hAnsi="Consolas"/>
                <w:color w:val="172026"/>
                <w:sz w:val="17"/>
              </w:rPr>
              <w:t xml:space="preserve">  mock --&gt; payment : 200 {status: APPROVED,\ntransaction_ref}</w:t>
            </w:r>
          </w:p>
          <w:p>
            <w:pPr>
              <w:spacing w:before="0" w:after="0" w:line="276" w:lineRule="auto"/>
            </w:pPr>
            <w:r>
              <w:rPr>
                <w:rFonts w:ascii="Consolas" w:hAnsi="Consolas"/>
                <w:color w:val="172026"/>
                <w:sz w:val="17"/>
              </w:rPr>
              <w:t xml:space="preserve">  deactivate mock</w:t>
            </w:r>
          </w:p>
          <w:p>
            <w:pPr>
              <w:spacing w:before="0" w:after="0" w:line="276" w:lineRule="auto"/>
            </w:pPr>
            <w:r>
              <w:rPr>
                <w:rFonts w:ascii="Consolas" w:hAnsi="Consolas"/>
                <w:color w:val="172026"/>
                <w:sz w:val="17"/>
              </w:rPr>
              <w:t xml:space="preserve">  payment --&gt; commerce : 200 {status: APPROVED}</w:t>
            </w:r>
          </w:p>
          <w:p>
            <w:pPr>
              <w:spacing w:before="0" w:after="0" w:line="276" w:lineRule="auto"/>
            </w:pPr>
            <w:r>
              <w:rPr>
                <w:rFonts w:ascii="Consolas" w:hAnsi="Consolas"/>
                <w:color w:val="172026"/>
                <w:sz w:val="17"/>
              </w:rPr>
              <w:t>else CB == OPEN</w:t>
            </w:r>
          </w:p>
          <w:p>
            <w:pPr>
              <w:spacing w:before="0" w:after="0" w:line="276" w:lineRule="auto"/>
            </w:pPr>
            <w:r>
              <w:rPr>
                <w:rFonts w:ascii="Consolas" w:hAnsi="Consolas"/>
                <w:color w:val="172026"/>
                <w:sz w:val="17"/>
              </w:rPr>
              <w:t xml:space="preserve">  payment --&gt; commerce : 503 Service Unavailable</w:t>
            </w:r>
          </w:p>
          <w:p>
            <w:pPr>
              <w:spacing w:before="0" w:after="0" w:line="276" w:lineRule="auto"/>
            </w:pPr>
            <w:r>
              <w:rPr>
                <w:rFonts w:ascii="Consolas" w:hAnsi="Consolas"/>
                <w:color w:val="172026"/>
                <w:sz w:val="17"/>
              </w:rPr>
              <w:t xml:space="preserve">  commerce -&gt; inventory : POST /release\n(compensación)</w:t>
            </w:r>
          </w:p>
          <w:p>
            <w:pPr>
              <w:spacing w:before="0" w:after="0" w:line="276" w:lineRule="auto"/>
            </w:pPr>
            <w:r>
              <w:rPr>
                <w:rFonts w:ascii="Consolas" w:hAnsi="Consolas"/>
                <w:color w:val="172026"/>
                <w:sz w:val="17"/>
              </w:rPr>
              <w:t xml:space="preserve">  commerce --&gt; gw : 503 {code: payment_unavailable}</w:t>
            </w:r>
          </w:p>
          <w:p>
            <w:pPr>
              <w:spacing w:before="0" w:after="0" w:line="276" w:lineRule="auto"/>
            </w:pPr>
            <w:r>
              <w:rPr>
                <w:rFonts w:ascii="Consolas" w:hAnsi="Consolas"/>
                <w:color w:val="172026"/>
                <w:sz w:val="17"/>
              </w:rPr>
              <w:t xml:space="preserve">  gw --&gt; front : 503</w:t>
            </w:r>
          </w:p>
          <w:p>
            <w:pPr>
              <w:spacing w:before="0" w:after="0" w:line="276" w:lineRule="auto"/>
            </w:pPr>
            <w:r>
              <w:rPr>
                <w:rFonts w:ascii="Consolas" w:hAnsi="Consolas"/>
                <w:color w:val="172026"/>
                <w:sz w:val="17"/>
              </w:rPr>
              <w:t xml:space="preserve">  front --&gt; cliente : "Pasarela no disponible.\nTu carrito está intacto."</w:t>
            </w:r>
          </w:p>
          <w:p>
            <w:pPr>
              <w:spacing w:before="0" w:after="0" w:line="276" w:lineRule="auto"/>
            </w:pPr>
            <w:r>
              <w:rPr>
                <w:rFonts w:ascii="Consolas" w:hAnsi="Consolas"/>
                <w:color w:val="172026"/>
                <w:sz w:val="17"/>
              </w:rPr>
              <w:t>end</w:t>
            </w:r>
          </w:p>
          <w:p>
            <w:pPr>
              <w:spacing w:before="0" w:after="0" w:line="276" w:lineRule="auto"/>
            </w:pPr>
            <w:r>
              <w:rPr>
                <w:rFonts w:ascii="Consolas" w:hAnsi="Consolas"/>
                <w:color w:val="172026"/>
                <w:sz w:val="17"/>
              </w:rPr>
              <w:t>deactivate payment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4. Confirmar inventario (solo si APPROVED) ==</w:t>
            </w:r>
          </w:p>
          <w:p>
            <w:pPr>
              <w:spacing w:before="0" w:after="0" w:line="276" w:lineRule="auto"/>
            </w:pPr>
            <w:r>
              <w:rPr>
                <w:rFonts w:ascii="Consolas" w:hAnsi="Consolas"/>
                <w:color w:val="172026"/>
                <w:sz w:val="17"/>
              </w:rPr>
              <w:t>commerce -&gt; inventory : POST /confirm/{order_id}</w:t>
            </w:r>
          </w:p>
          <w:p>
            <w:pPr>
              <w:spacing w:before="0" w:after="0" w:line="276" w:lineRule="auto"/>
            </w:pPr>
            <w:r>
              <w:rPr>
                <w:rFonts w:ascii="Consolas" w:hAnsi="Consolas"/>
                <w:color w:val="172026"/>
                <w:sz w:val="17"/>
              </w:rPr>
              <w:t>activate inventory</w:t>
            </w:r>
          </w:p>
          <w:p>
            <w:pPr>
              <w:spacing w:before="0" w:after="0" w:line="276" w:lineRule="auto"/>
            </w:pPr>
            <w:r>
              <w:rPr>
                <w:rFonts w:ascii="Consolas" w:hAnsi="Consolas"/>
                <w:color w:val="172026"/>
                <w:sz w:val="17"/>
              </w:rPr>
              <w:t>inventory -&gt; inventory : stock -= qty\nreserved_stock -= qty</w:t>
            </w:r>
          </w:p>
          <w:p>
            <w:pPr>
              <w:spacing w:before="0" w:after="0" w:line="276" w:lineRule="auto"/>
            </w:pPr>
            <w:r>
              <w:rPr>
                <w:rFonts w:ascii="Consolas" w:hAnsi="Consolas"/>
                <w:color w:val="172026"/>
                <w:sz w:val="17"/>
              </w:rPr>
              <w:t>inventory -&gt; inventory : Marca reserva\ncomo CONFIRMED</w:t>
            </w:r>
          </w:p>
          <w:p>
            <w:pPr>
              <w:spacing w:before="0" w:after="0" w:line="276" w:lineRule="auto"/>
            </w:pPr>
            <w:r>
              <w:rPr>
                <w:rFonts w:ascii="Consolas" w:hAnsi="Consolas"/>
                <w:color w:val="172026"/>
                <w:sz w:val="17"/>
              </w:rPr>
              <w:t>inventory --&gt; commerce : 200 OK</w:t>
            </w:r>
          </w:p>
          <w:p>
            <w:pPr>
              <w:spacing w:before="0" w:after="0" w:line="276" w:lineRule="auto"/>
            </w:pPr>
            <w:r>
              <w:rPr>
                <w:rFonts w:ascii="Consolas" w:hAnsi="Consolas"/>
                <w:color w:val="172026"/>
                <w:sz w:val="17"/>
              </w:rPr>
              <w:t>deactivate inventory</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5. Snapshot de costos para COGS ==</w:t>
            </w:r>
          </w:p>
          <w:p>
            <w:pPr>
              <w:spacing w:before="0" w:after="0" w:line="276" w:lineRule="auto"/>
            </w:pPr>
            <w:r>
              <w:rPr>
                <w:rFonts w:ascii="Consolas" w:hAnsi="Consolas"/>
                <w:color w:val="172026"/>
                <w:sz w:val="17"/>
              </w:rPr>
              <w:t>commerce -&gt; inventory : GET /variants/by-ids</w:t>
            </w:r>
          </w:p>
          <w:p>
            <w:pPr>
              <w:spacing w:before="0" w:after="0" w:line="276" w:lineRule="auto"/>
            </w:pPr>
            <w:r>
              <w:rPr>
                <w:rFonts w:ascii="Consolas" w:hAnsi="Consolas"/>
                <w:color w:val="172026"/>
                <w:sz w:val="17"/>
              </w:rPr>
              <w:t>activate inventory</w:t>
            </w:r>
          </w:p>
          <w:p>
            <w:pPr>
              <w:spacing w:before="0" w:after="0" w:line="276" w:lineRule="auto"/>
            </w:pPr>
            <w:r>
              <w:rPr>
                <w:rFonts w:ascii="Consolas" w:hAnsi="Consolas"/>
                <w:color w:val="172026"/>
                <w:sz w:val="17"/>
              </w:rPr>
              <w:t>inventory --&gt; commerce : [{variant_id, cost, price}]</w:t>
            </w:r>
          </w:p>
          <w:p>
            <w:pPr>
              <w:spacing w:before="0" w:after="0" w:line="276" w:lineRule="auto"/>
            </w:pPr>
            <w:r>
              <w:rPr>
                <w:rFonts w:ascii="Consolas" w:hAnsi="Consolas"/>
                <w:color w:val="172026"/>
                <w:sz w:val="17"/>
              </w:rPr>
              <w:t>deactivate inventory</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6. Persistir orden y notificar ==</w:t>
            </w:r>
          </w:p>
          <w:p>
            <w:pPr>
              <w:spacing w:before="0" w:after="0" w:line="276" w:lineRule="auto"/>
            </w:pPr>
            <w:r>
              <w:rPr>
                <w:rFonts w:ascii="Consolas" w:hAnsi="Consolas"/>
                <w:color w:val="172026"/>
                <w:sz w:val="17"/>
              </w:rPr>
              <w:t>commerce -&gt; commerce : Persiste Order(PAID)\n+ OrderItems(unit_cost)\n+ StatusHistory\n+ AuditLog</w:t>
            </w:r>
          </w:p>
          <w:p>
            <w:pPr>
              <w:spacing w:before="0" w:after="0" w:line="276" w:lineRule="auto"/>
            </w:pPr>
            <w:r>
              <w:rPr>
                <w:rFonts w:ascii="Consolas" w:hAnsi="Consolas"/>
                <w:color w:val="172026"/>
                <w:sz w:val="17"/>
              </w:rPr>
              <w:t>commerce -&gt; commerce : Crea Notification + envía SMTP</w:t>
            </w:r>
          </w:p>
          <w:p>
            <w:pPr>
              <w:spacing w:before="0" w:after="0" w:line="276" w:lineRule="auto"/>
            </w:pPr>
            <w:r>
              <w:rPr>
                <w:rFonts w:ascii="Consolas" w:hAnsi="Consolas"/>
                <w:color w:val="172026"/>
                <w:sz w:val="17"/>
              </w:rPr>
              <w:t>commerce -&gt; commerce : Cart.status = checked_out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commerce --&gt; gw : 201 Created\n{order_id, order_code, status:PAID, total}</w:t>
            </w:r>
          </w:p>
          <w:p>
            <w:pPr>
              <w:spacing w:before="0" w:after="0" w:line="276" w:lineRule="auto"/>
            </w:pPr>
            <w:r>
              <w:rPr>
                <w:rFonts w:ascii="Consolas" w:hAnsi="Consolas"/>
                <w:color w:val="172026"/>
                <w:sz w:val="17"/>
              </w:rPr>
              <w:t>deactivate commerce</w:t>
            </w:r>
          </w:p>
          <w:p>
            <w:pPr>
              <w:spacing w:before="0" w:after="0" w:line="276" w:lineRule="auto"/>
            </w:pPr>
            <w:r>
              <w:rPr>
                <w:rFonts w:ascii="Consolas" w:hAnsi="Consolas"/>
                <w:color w:val="172026"/>
                <w:sz w:val="17"/>
              </w:rPr>
              <w:t>gw --&gt; front : 201</w:t>
            </w:r>
          </w:p>
          <w:p>
            <w:pPr>
              <w:spacing w:before="0" w:after="0" w:line="276" w:lineRule="auto"/>
            </w:pPr>
            <w:r>
              <w:rPr>
                <w:rFonts w:ascii="Consolas" w:hAnsi="Consolas"/>
                <w:color w:val="172026"/>
                <w:sz w:val="17"/>
              </w:rPr>
              <w:t>front --&gt; cliente : Mostrar "¡Pago aprobado!"</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over commerce, inventory</w:t>
            </w:r>
          </w:p>
          <w:p>
            <w:pPr>
              <w:spacing w:before="0" w:after="0" w:line="276" w:lineRule="auto"/>
            </w:pPr>
            <w:r>
              <w:rPr>
                <w:rFonts w:ascii="Consolas" w:hAnsi="Consolas"/>
                <w:color w:val="172026"/>
                <w:sz w:val="17"/>
              </w:rPr>
              <w:t xml:space="preserve">  &lt;b&gt;Política MVP:&lt;/b&gt; la Order SOLO se persiste si la SAGA llega a PAID.</w:t>
            </w:r>
          </w:p>
          <w:p>
            <w:pPr>
              <w:spacing w:before="0" w:after="0" w:line="276" w:lineRule="auto"/>
            </w:pPr>
            <w:r>
              <w:rPr>
                <w:rFonts w:ascii="Consolas" w:hAnsi="Consolas"/>
                <w:color w:val="172026"/>
                <w:sz w:val="17"/>
              </w:rPr>
              <w:t xml:space="preserve">  Si REJECTED/SIN_STOCK/CB-open → compensación + FailedCheckoutAttempt + error HTTP.</w:t>
            </w:r>
          </w:p>
          <w:p>
            <w:pPr>
              <w:spacing w:before="0" w:after="0" w:line="276" w:lineRule="auto"/>
            </w:pPr>
            <w:r>
              <w:rPr>
                <w:rFonts w:ascii="Consolas" w:hAnsi="Consolas"/>
                <w:color w:val="172026"/>
                <w:sz w:val="17"/>
              </w:rPr>
              <w:t xml:space="preserve">  No hay "pedidos fantasma" en el panel admin.</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280" w:after="80"/>
      </w:pPr>
      <w:r>
        <w:rPr>
          <w:rFonts w:ascii="Calibri" w:hAnsi="Calibri" w:eastAsia="Calibri"/>
          <w:b/>
          <w:i w:val="0"/>
          <w:color w:val="1F497D"/>
          <w:sz w:val="28"/>
        </w:rPr>
        <w:t>9.2 Diagrama de actividad — Proceso de compra del cliente</w:t>
      </w:r>
    </w:p>
    <w:p>
      <w:pPr>
        <w:spacing w:before="80" w:after="120"/>
        <w:jc w:val="both"/>
      </w:pPr>
      <w:r>
        <w:rPr>
          <w:rFonts w:ascii="Calibri" w:hAnsi="Calibri" w:eastAsia="Calibri"/>
          <w:b w:val="0"/>
          <w:i w:val="0"/>
          <w:color w:val="172026"/>
          <w:sz w:val="22"/>
        </w:rPr>
        <w:t>Este diagrama representa el flujo de trabajo del cliente desde que inicia sesión hasta que recibe la confirmación de la compra, incluyendo los puntos de decisión: ¿hay stock? y ¿SAGA OK? Cada rama no-feliz tiene su tratamiento explícito.</w:t>
      </w:r>
    </w:p>
    <w:p>
      <w:pPr>
        <w:spacing w:before="120" w:after="40"/>
      </w:pPr>
      <w:r>
        <w:rPr>
          <w:rFonts w:ascii="Calibri" w:hAnsi="Calibri" w:eastAsia="Calibri"/>
          <w:b/>
          <w:i/>
          <w:color w:val="4C5960"/>
          <w:sz w:val="19"/>
        </w:rPr>
        <w:t>📄 Diagrama de Actividad — Proceso de compra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DiagramaActividad</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skinparam activity {</w:t>
            </w:r>
          </w:p>
          <w:p>
            <w:pPr>
              <w:spacing w:before="0" w:after="0" w:line="276" w:lineRule="auto"/>
            </w:pPr>
            <w:r>
              <w:rPr>
                <w:rFonts w:ascii="Consolas" w:hAnsi="Consolas"/>
                <w:color w:val="172026"/>
                <w:sz w:val="17"/>
              </w:rPr>
              <w:t xml:space="preserve">  BackgroundColor #DCE6F1</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ArrowColor #1F497D</w:t>
            </w:r>
          </w:p>
          <w:p>
            <w:pPr>
              <w:spacing w:before="0" w:after="0" w:line="276" w:lineRule="auto"/>
            </w:pPr>
            <w:r>
              <w:rPr>
                <w:rFonts w:ascii="Consolas" w:hAnsi="Consolas"/>
                <w:color w:val="172026"/>
                <w:sz w:val="17"/>
              </w:rPr>
              <w:t xml:space="preserve">  DiamondBackgroundColor #FED7AA</w:t>
            </w:r>
          </w:p>
          <w:p>
            <w:pPr>
              <w:spacing w:before="0" w:after="0" w:line="276" w:lineRule="auto"/>
            </w:pPr>
            <w:r>
              <w:rPr>
                <w:rFonts w:ascii="Consolas" w:hAnsi="Consolas"/>
                <w:color w:val="172026"/>
                <w:sz w:val="17"/>
              </w:rPr>
              <w:t xml:space="preserve">  DiamondBorderColor #F59E0B</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title &lt;b&gt;Diagrama de Actividad — Proceso de compra del cliente&lt;/b&gt;\n&lt;i&gt;Flujo end-to-end con decisiones&lt;/i&gt;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start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:Iniciar sesión en la tienda;</w:t>
            </w:r>
          </w:p>
          <w:p>
            <w:pPr>
              <w:spacing w:before="0" w:after="0" w:line="276" w:lineRule="auto"/>
            </w:pPr>
            <w:r>
              <w:rPr>
                <w:rFonts w:ascii="Consolas" w:hAnsi="Consolas"/>
                <w:color w:val="172026"/>
                <w:sz w:val="17"/>
              </w:rPr>
              <w:t>:Explorar catálogo\no buscar producto;</w:t>
            </w:r>
          </w:p>
          <w:p>
            <w:pPr>
              <w:spacing w:before="0" w:after="0" w:line="276" w:lineRule="auto"/>
            </w:pPr>
            <w:r>
              <w:rPr>
                <w:rFonts w:ascii="Consolas" w:hAnsi="Consolas"/>
                <w:color w:val="172026"/>
                <w:sz w:val="17"/>
              </w:rPr>
              <w:t>:Abrir detalle del producto;</w:t>
            </w:r>
          </w:p>
          <w:p>
            <w:pPr>
              <w:spacing w:before="0" w:after="0" w:line="276" w:lineRule="auto"/>
            </w:pPr>
            <w:r>
              <w:rPr>
                <w:rFonts w:ascii="Consolas" w:hAnsi="Consolas"/>
                <w:color w:val="172026"/>
                <w:sz w:val="17"/>
              </w:rPr>
              <w:t>:Seleccionar variante\n(color → talla);</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if (¿Variante tiene stock?) then (Sí)</w:t>
            </w:r>
          </w:p>
          <w:p>
            <w:pPr>
              <w:spacing w:before="0" w:after="0" w:line="276" w:lineRule="auto"/>
            </w:pPr>
            <w:r>
              <w:rPr>
                <w:rFonts w:ascii="Consolas" w:hAnsi="Consolas"/>
                <w:color w:val="172026"/>
                <w:sz w:val="17"/>
              </w:rPr>
              <w:t xml:space="preserve">  :Agregar al carrito;</w:t>
            </w:r>
          </w:p>
          <w:p>
            <w:pPr>
              <w:spacing w:before="0" w:after="0" w:line="276" w:lineRule="auto"/>
            </w:pPr>
            <w:r>
              <w:rPr>
                <w:rFonts w:ascii="Consolas" w:hAnsi="Consolas"/>
                <w:color w:val="172026"/>
                <w:sz w:val="17"/>
              </w:rPr>
              <w:t xml:space="preserve">  :Revisar carrito\ny ajustar cantidades;</w:t>
            </w:r>
          </w:p>
          <w:p>
            <w:pPr>
              <w:spacing w:before="0" w:after="0" w:line="276" w:lineRule="auto"/>
            </w:pPr>
            <w:r>
              <w:rPr>
                <w:rFonts w:ascii="Consolas" w:hAnsi="Consolas"/>
                <w:color w:val="172026"/>
                <w:sz w:val="17"/>
              </w:rPr>
              <w:t xml:space="preserve">  :Capturar datos\nde entrega y facturación;</w:t>
            </w:r>
          </w:p>
          <w:p>
            <w:pPr>
              <w:spacing w:before="0" w:after="0" w:line="276" w:lineRule="auto"/>
            </w:pPr>
            <w:r>
              <w:rPr>
                <w:rFonts w:ascii="Consolas" w:hAnsi="Consolas"/>
                <w:color w:val="172026"/>
                <w:sz w:val="17"/>
              </w:rPr>
              <w:t xml:space="preserve">  :Confirmar pago;</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fork</w:t>
            </w:r>
          </w:p>
          <w:p>
            <w:pPr>
              <w:spacing w:before="0" w:after="0" w:line="276" w:lineRule="auto"/>
            </w:pPr>
            <w:r>
              <w:rPr>
                <w:rFonts w:ascii="Consolas" w:hAnsi="Consolas"/>
                <w:color w:val="172026"/>
                <w:sz w:val="17"/>
              </w:rPr>
              <w:t xml:space="preserve">    :Frontend envía\nPOST /api/checkout;</w:t>
            </w:r>
          </w:p>
          <w:p>
            <w:pPr>
              <w:spacing w:before="0" w:after="0" w:line="276" w:lineRule="auto"/>
            </w:pPr>
            <w:r>
              <w:rPr>
                <w:rFonts w:ascii="Consolas" w:hAnsi="Consolas"/>
                <w:color w:val="172026"/>
                <w:sz w:val="17"/>
              </w:rPr>
              <w:t xml:space="preserve">  fork again</w:t>
            </w:r>
          </w:p>
          <w:p>
            <w:pPr>
              <w:spacing w:before="0" w:after="0" w:line="276" w:lineRule="auto"/>
            </w:pPr>
            <w:r>
              <w:rPr>
                <w:rFonts w:ascii="Consolas" w:hAnsi="Consolas"/>
                <w:color w:val="172026"/>
                <w:sz w:val="17"/>
              </w:rPr>
              <w:t xml:space="preserve">    :Backend ejecuta SAGA;</w:t>
            </w:r>
          </w:p>
          <w:p>
            <w:pPr>
              <w:spacing w:before="0" w:after="0" w:line="276" w:lineRule="auto"/>
            </w:pPr>
            <w:r>
              <w:rPr>
                <w:rFonts w:ascii="Consolas" w:hAnsi="Consolas"/>
                <w:color w:val="172026"/>
                <w:sz w:val="17"/>
              </w:rPr>
              <w:t xml:space="preserve">  end fork</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if (¿SAGA completa con éxito?) then (PAID)</w:t>
            </w:r>
          </w:p>
          <w:p>
            <w:pPr>
              <w:spacing w:before="0" w:after="0" w:line="276" w:lineRule="auto"/>
            </w:pPr>
            <w:r>
              <w:rPr>
                <w:rFonts w:ascii="Consolas" w:hAnsi="Consolas"/>
                <w:color w:val="172026"/>
                <w:sz w:val="17"/>
              </w:rPr>
              <w:t xml:space="preserve">    :Persistir Order(PAID)\n+ confirmar stock;</w:t>
            </w:r>
          </w:p>
          <w:p>
            <w:pPr>
              <w:spacing w:before="0" w:after="0" w:line="276" w:lineRule="auto"/>
            </w:pPr>
            <w:r>
              <w:rPr>
                <w:rFonts w:ascii="Consolas" w:hAnsi="Consolas"/>
                <w:color w:val="172026"/>
                <w:sz w:val="17"/>
              </w:rPr>
              <w:t xml:space="preserve">    :Notificar al cliente\n(in-app + correo);</w:t>
            </w:r>
          </w:p>
          <w:p>
            <w:pPr>
              <w:spacing w:before="0" w:after="0" w:line="276" w:lineRule="auto"/>
            </w:pPr>
            <w:r>
              <w:rPr>
                <w:rFonts w:ascii="Consolas" w:hAnsi="Consolas"/>
                <w:color w:val="172026"/>
                <w:sz w:val="17"/>
              </w:rPr>
              <w:t xml:space="preserve">    :Mostrar pantalla\n"¡Pago aprobado!";</w:t>
            </w:r>
          </w:p>
          <w:p>
            <w:pPr>
              <w:spacing w:before="0" w:after="0" w:line="276" w:lineRule="auto"/>
            </w:pPr>
            <w:r>
              <w:rPr>
                <w:rFonts w:ascii="Consolas" w:hAnsi="Consolas"/>
                <w:color w:val="172026"/>
                <w:sz w:val="17"/>
              </w:rPr>
              <w:t xml:space="preserve">  else (falla)</w:t>
            </w:r>
          </w:p>
          <w:p>
            <w:pPr>
              <w:spacing w:before="0" w:after="0" w:line="276" w:lineRule="auto"/>
            </w:pPr>
            <w:r>
              <w:rPr>
                <w:rFonts w:ascii="Consolas" w:hAnsi="Consolas"/>
                <w:color w:val="172026"/>
                <w:sz w:val="17"/>
              </w:rPr>
              <w:t xml:space="preserve">    if (¿Razón del fallo?) then (out_of_stock)</w:t>
            </w:r>
          </w:p>
          <w:p>
            <w:pPr>
              <w:spacing w:before="0" w:after="0" w:line="276" w:lineRule="auto"/>
            </w:pPr>
            <w:r>
              <w:rPr>
                <w:rFonts w:ascii="Consolas" w:hAnsi="Consolas"/>
                <w:color w:val="172026"/>
                <w:sz w:val="17"/>
              </w:rPr>
              <w:t xml:space="preserve">      :Mostrar lista de\nvariantes sin stock;</w:t>
            </w:r>
          </w:p>
          <w:p>
            <w:pPr>
              <w:spacing w:before="0" w:after="0" w:line="276" w:lineRule="auto"/>
            </w:pPr>
            <w:r>
              <w:rPr>
                <w:rFonts w:ascii="Consolas" w:hAnsi="Consolas"/>
                <w:color w:val="172026"/>
                <w:sz w:val="17"/>
              </w:rPr>
              <w:t xml:space="preserve">    elseif (payment_rejected) then</w:t>
            </w:r>
          </w:p>
          <w:p>
            <w:pPr>
              <w:spacing w:before="0" w:after="0" w:line="276" w:lineRule="auto"/>
            </w:pPr>
            <w:r>
              <w:rPr>
                <w:rFonts w:ascii="Consolas" w:hAnsi="Consolas"/>
                <w:color w:val="172026"/>
                <w:sz w:val="17"/>
              </w:rPr>
              <w:t xml:space="preserve">      :Mostrar "Pago rechazado"\ncon razón;</w:t>
            </w:r>
          </w:p>
          <w:p>
            <w:pPr>
              <w:spacing w:before="0" w:after="0" w:line="276" w:lineRule="auto"/>
            </w:pPr>
            <w:r>
              <w:rPr>
                <w:rFonts w:ascii="Consolas" w:hAnsi="Consolas"/>
                <w:color w:val="172026"/>
                <w:sz w:val="17"/>
              </w:rPr>
              <w:t xml:space="preserve">      :Liberar reserva\n(compensación);</w:t>
            </w:r>
          </w:p>
          <w:p>
            <w:pPr>
              <w:spacing w:before="0" w:after="0" w:line="276" w:lineRule="auto"/>
            </w:pPr>
            <w:r>
              <w:rPr>
                <w:rFonts w:ascii="Consolas" w:hAnsi="Consolas"/>
                <w:color w:val="172026"/>
                <w:sz w:val="17"/>
              </w:rPr>
              <w:t xml:space="preserve">    elseif (payment_unavailable) then</w:t>
            </w:r>
          </w:p>
          <w:p>
            <w:pPr>
              <w:spacing w:before="0" w:after="0" w:line="276" w:lineRule="auto"/>
            </w:pPr>
            <w:r>
              <w:rPr>
                <w:rFonts w:ascii="Consolas" w:hAnsi="Consolas"/>
                <w:color w:val="172026"/>
                <w:sz w:val="17"/>
              </w:rPr>
              <w:t xml:space="preserve">      :Mostrar "Pasarela\nno disponible";</w:t>
            </w:r>
          </w:p>
          <w:p>
            <w:pPr>
              <w:spacing w:before="0" w:after="0" w:line="276" w:lineRule="auto"/>
            </w:pPr>
            <w:r>
              <w:rPr>
                <w:rFonts w:ascii="Consolas" w:hAnsi="Consolas"/>
                <w:color w:val="172026"/>
                <w:sz w:val="17"/>
              </w:rPr>
              <w:t xml:space="preserve">      :Liberar reserva\n(compensación);</w:t>
            </w:r>
          </w:p>
          <w:p>
            <w:pPr>
              <w:spacing w:before="0" w:after="0" w:line="276" w:lineRule="auto"/>
            </w:pPr>
            <w:r>
              <w:rPr>
                <w:rFonts w:ascii="Consolas" w:hAnsi="Consolas"/>
                <w:color w:val="172026"/>
                <w:sz w:val="17"/>
              </w:rPr>
              <w:t xml:space="preserve">    endif</w:t>
            </w:r>
          </w:p>
          <w:p>
            <w:pPr>
              <w:spacing w:before="0" w:after="0" w:line="276" w:lineRule="auto"/>
            </w:pPr>
            <w:r>
              <w:rPr>
                <w:rFonts w:ascii="Consolas" w:hAnsi="Consolas"/>
                <w:color w:val="172026"/>
                <w:sz w:val="17"/>
              </w:rPr>
              <w:t xml:space="preserve">    :Registrar intento\nen FailedCheckoutAttempt;</w:t>
            </w:r>
          </w:p>
          <w:p>
            <w:pPr>
              <w:spacing w:before="0" w:after="0" w:line="276" w:lineRule="auto"/>
            </w:pPr>
            <w:r>
              <w:rPr>
                <w:rFonts w:ascii="Consolas" w:hAnsi="Consolas"/>
                <w:color w:val="172026"/>
                <w:sz w:val="17"/>
              </w:rPr>
              <w:t xml:space="preserve">    :Cliente puede\nreintentar;</w:t>
            </w:r>
          </w:p>
          <w:p>
            <w:pPr>
              <w:spacing w:before="0" w:after="0" w:line="276" w:lineRule="auto"/>
            </w:pPr>
            <w:r>
              <w:rPr>
                <w:rFonts w:ascii="Consolas" w:hAnsi="Consolas"/>
                <w:color w:val="172026"/>
                <w:sz w:val="17"/>
              </w:rPr>
              <w:t xml:space="preserve">  endif</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else (No)</w:t>
            </w:r>
          </w:p>
          <w:p>
            <w:pPr>
              <w:spacing w:before="0" w:after="0" w:line="276" w:lineRule="auto"/>
            </w:pPr>
            <w:r>
              <w:rPr>
                <w:rFonts w:ascii="Consolas" w:hAnsi="Consolas"/>
                <w:color w:val="172026"/>
                <w:sz w:val="17"/>
              </w:rPr>
              <w:t xml:space="preserve">  :Mostrar AGOTADO;</w:t>
            </w:r>
          </w:p>
          <w:p>
            <w:pPr>
              <w:spacing w:before="0" w:after="0" w:line="276" w:lineRule="auto"/>
            </w:pPr>
            <w:r>
              <w:rPr>
                <w:rFonts w:ascii="Consolas" w:hAnsi="Consolas"/>
                <w:color w:val="172026"/>
                <w:sz w:val="17"/>
              </w:rPr>
              <w:t xml:space="preserve">  :Cliente vuelve\nal catálogo;</w:t>
            </w:r>
          </w:p>
          <w:p>
            <w:pPr>
              <w:spacing w:before="0" w:after="0" w:line="276" w:lineRule="auto"/>
            </w:pPr>
            <w:r>
              <w:rPr>
                <w:rFonts w:ascii="Consolas" w:hAnsi="Consolas"/>
                <w:color w:val="172026"/>
                <w:sz w:val="17"/>
              </w:rPr>
              <w:t xml:space="preserve">  detach</w:t>
            </w:r>
          </w:p>
          <w:p>
            <w:pPr>
              <w:spacing w:before="0" w:after="0" w:line="276" w:lineRule="auto"/>
            </w:pPr>
            <w:r>
              <w:rPr>
                <w:rFonts w:ascii="Consolas" w:hAnsi="Consolas"/>
                <w:color w:val="172026"/>
                <w:sz w:val="17"/>
              </w:rPr>
              <w:t>endif</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stop</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280" w:after="80"/>
      </w:pPr>
      <w:r>
        <w:rPr>
          <w:rFonts w:ascii="Calibri" w:hAnsi="Calibri" w:eastAsia="Calibri"/>
          <w:b/>
          <w:i w:val="0"/>
          <w:color w:val="1F497D"/>
          <w:sz w:val="28"/>
        </w:rPr>
        <w:t>9.3 Diagrama de estado — Ciclo de vida del Pedido</w:t>
      </w:r>
    </w:p>
    <w:p>
      <w:pPr>
        <w:spacing w:before="80" w:after="120"/>
        <w:jc w:val="both"/>
      </w:pPr>
      <w:r>
        <w:rPr>
          <w:rFonts w:ascii="Calibri" w:hAnsi="Calibri" w:eastAsia="Calibri"/>
          <w:b w:val="0"/>
          <w:i w:val="0"/>
          <w:color w:val="172026"/>
          <w:sz w:val="22"/>
        </w:rPr>
        <w:t>Este diagrama representa el ciclo de vida de la entidad Order desde su creación hasta su estado terminal. Bajo la política MVP, un pedido solo existe en la base si el checkout termina exitosamente en estado PAID. A partir de ahí, el administrador puede transicionarlo a EN_PREPARACION, ENVIADO y finalmente ENTREGADO. Desde PAID o EN_PREPARACION es posible cancelar. Los estados ENVIADO y ENTREGADO no admiten cancelación.</w:t>
      </w:r>
    </w:p>
    <w:p>
      <w:pPr>
        <w:spacing w:before="120" w:after="40"/>
      </w:pPr>
      <w:r>
        <w:rPr>
          <w:rFonts w:ascii="Calibri" w:hAnsi="Calibri" w:eastAsia="Calibri"/>
          <w:b/>
          <w:i/>
          <w:color w:val="4C5960"/>
          <w:sz w:val="19"/>
        </w:rPr>
        <w:t>📄 Diagrama de Estado — Ciclo de vida del Pedido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DiagramaEstado</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skinparam state {</w:t>
            </w:r>
          </w:p>
          <w:p>
            <w:pPr>
              <w:spacing w:before="0" w:after="0" w:line="276" w:lineRule="auto"/>
            </w:pPr>
            <w:r>
              <w:rPr>
                <w:rFonts w:ascii="Consolas" w:hAnsi="Consolas"/>
                <w:color w:val="172026"/>
                <w:sz w:val="17"/>
              </w:rPr>
              <w:t xml:space="preserve">  BackgroundColor #DCE6F1</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 xml:space="preserve">  ArrowColor #1F497D</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title &lt;b&gt;Diagrama de Estado — Ciclo de vida del Pedido&lt;/b&gt;\n&lt;i&gt;Política MVP: la Order solo existe si el checkout llega a PAID&lt;/i&gt;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--&gt; PAID : SAGA exitosa\n(reserve + charge + confirm)</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PAID --&gt; EN_PREPARACION : admin\ninicia preparación</w:t>
            </w:r>
          </w:p>
          <w:p>
            <w:pPr>
              <w:spacing w:before="0" w:after="0" w:line="276" w:lineRule="auto"/>
            </w:pPr>
            <w:r>
              <w:rPr>
                <w:rFonts w:ascii="Consolas" w:hAnsi="Consolas"/>
                <w:color w:val="172026"/>
                <w:sz w:val="17"/>
              </w:rPr>
              <w:t>PAID --&gt; CANCELADA : admin cancela</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EN_PREPARACION --&gt; ENVIADO : admin\ndespacha</w:t>
            </w:r>
          </w:p>
          <w:p>
            <w:pPr>
              <w:spacing w:before="0" w:after="0" w:line="276" w:lineRule="auto"/>
            </w:pPr>
            <w:r>
              <w:rPr>
                <w:rFonts w:ascii="Consolas" w:hAnsi="Consolas"/>
                <w:color w:val="172026"/>
                <w:sz w:val="17"/>
              </w:rPr>
              <w:t>EN_PREPARACION --&gt; CANCELADA : admin cancela</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ENVIADO --&gt; ENTREGADO : admin\nconfirma entrega</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ENTREGADO --&gt; [*]</w:t>
            </w:r>
          </w:p>
          <w:p>
            <w:pPr>
              <w:spacing w:before="0" w:after="0" w:line="276" w:lineRule="auto"/>
            </w:pPr>
            <w:r>
              <w:rPr>
                <w:rFonts w:ascii="Consolas" w:hAnsi="Consolas"/>
                <w:color w:val="172026"/>
                <w:sz w:val="17"/>
              </w:rPr>
              <w:t>CANCELADA --&gt;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right of ENTREGADO</w:t>
            </w:r>
          </w:p>
          <w:p>
            <w:pPr>
              <w:spacing w:before="0" w:after="0" w:line="276" w:lineRule="auto"/>
            </w:pPr>
            <w:r>
              <w:rPr>
                <w:rFonts w:ascii="Consolas" w:hAnsi="Consolas"/>
                <w:color w:val="172026"/>
                <w:sz w:val="17"/>
              </w:rPr>
              <w:t xml:space="preserve">  Estado terminal.</w:t>
            </w:r>
          </w:p>
          <w:p>
            <w:pPr>
              <w:spacing w:before="0" w:after="0" w:line="276" w:lineRule="auto"/>
            </w:pPr>
            <w:r>
              <w:rPr>
                <w:rFonts w:ascii="Consolas" w:hAnsi="Consolas"/>
                <w:color w:val="172026"/>
                <w:sz w:val="17"/>
              </w:rPr>
              <w:t xml:space="preserve">  Habilita al cliente</w:t>
            </w:r>
          </w:p>
          <w:p>
            <w:pPr>
              <w:spacing w:before="0" w:after="0" w:line="276" w:lineRule="auto"/>
            </w:pPr>
            <w:r>
              <w:rPr>
                <w:rFonts w:ascii="Consolas" w:hAnsi="Consolas"/>
                <w:color w:val="172026"/>
                <w:sz w:val="17"/>
              </w:rPr>
              <w:t xml:space="preserve">  para reseñar productos.</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left of CANCELADA</w:t>
            </w:r>
          </w:p>
          <w:p>
            <w:pPr>
              <w:spacing w:before="0" w:after="0" w:line="276" w:lineRule="auto"/>
            </w:pPr>
            <w:r>
              <w:rPr>
                <w:rFonts w:ascii="Consolas" w:hAnsi="Consolas"/>
                <w:color w:val="172026"/>
                <w:sz w:val="17"/>
              </w:rPr>
              <w:t xml:space="preserve">  No se puede cancelar</w:t>
            </w:r>
          </w:p>
          <w:p>
            <w:pPr>
              <w:spacing w:before="0" w:after="0" w:line="276" w:lineRule="auto"/>
            </w:pPr>
            <w:r>
              <w:rPr>
                <w:rFonts w:ascii="Consolas" w:hAnsi="Consolas"/>
                <w:color w:val="172026"/>
                <w:sz w:val="17"/>
              </w:rPr>
              <w:t xml:space="preserve">  desde ENVIADO ni ENTREGADO</w:t>
            </w:r>
          </w:p>
          <w:p>
            <w:pPr>
              <w:spacing w:before="0" w:after="0" w:line="276" w:lineRule="auto"/>
            </w:pPr>
            <w:r>
              <w:rPr>
                <w:rFonts w:ascii="Consolas" w:hAnsi="Consolas"/>
                <w:color w:val="172026"/>
                <w:sz w:val="17"/>
              </w:rPr>
              <w:t xml:space="preserve">  (el producto ya salió).</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bottom</w:t>
            </w:r>
          </w:p>
          <w:p>
            <w:pPr>
              <w:spacing w:before="0" w:after="0" w:line="276" w:lineRule="auto"/>
            </w:pPr>
            <w:r>
              <w:rPr>
                <w:rFonts w:ascii="Consolas" w:hAnsi="Consolas"/>
                <w:color w:val="172026"/>
                <w:sz w:val="17"/>
              </w:rPr>
              <w:t xml:space="preserve">  &lt;b&gt;Casos que NO crean Order&lt;/b&gt; (quedan en FailedCheckoutAttempt):</w:t>
            </w:r>
          </w:p>
          <w:p>
            <w:pPr>
              <w:spacing w:before="0" w:after="0" w:line="276" w:lineRule="auto"/>
            </w:pPr>
            <w:r>
              <w:rPr>
                <w:rFonts w:ascii="Consolas" w:hAnsi="Consolas"/>
                <w:color w:val="172026"/>
                <w:sz w:val="17"/>
              </w:rPr>
              <w:t xml:space="preserve">  • out_of_stock         · stock insuficiente al reservar</w:t>
            </w:r>
          </w:p>
          <w:p>
            <w:pPr>
              <w:spacing w:before="0" w:after="0" w:line="276" w:lineRule="auto"/>
            </w:pPr>
            <w:r>
              <w:rPr>
                <w:rFonts w:ascii="Consolas" w:hAnsi="Consolas"/>
                <w:color w:val="172026"/>
                <w:sz w:val="17"/>
              </w:rPr>
              <w:t xml:space="preserve">  • payment_rejected     · pasarela rechaza el pago</w:t>
            </w:r>
          </w:p>
          <w:p>
            <w:pPr>
              <w:spacing w:before="0" w:after="0" w:line="276" w:lineRule="auto"/>
            </w:pPr>
            <w:r>
              <w:rPr>
                <w:rFonts w:ascii="Consolas" w:hAnsi="Consolas"/>
                <w:color w:val="172026"/>
                <w:sz w:val="17"/>
              </w:rPr>
              <w:t xml:space="preserve">  • payment_unavailable  · Circuit Breaker abierto</w:t>
            </w:r>
          </w:p>
          <w:p>
            <w:pPr>
              <w:spacing w:before="0" w:after="0" w:line="276" w:lineRule="auto"/>
            </w:pPr>
            <w:r>
              <w:rPr>
                <w:rFonts w:ascii="Consolas" w:hAnsi="Consolas"/>
                <w:color w:val="172026"/>
                <w:sz w:val="17"/>
              </w:rPr>
              <w:t xml:space="preserve">  • inventory_unavailable· Inventory Service caído</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360" w:after="160"/>
      </w:pPr>
      <w:r>
        <w:rPr>
          <w:rFonts w:ascii="Calibri" w:hAnsi="Calibri" w:eastAsia="Calibri"/>
          <w:b/>
          <w:i w:val="0"/>
          <w:color w:val="1F497D"/>
          <w:sz w:val="40"/>
        </w:rPr>
        <w:t>10. Diagramas estructurales UML</w:t>
      </w:r>
    </w:p>
    <w:p>
      <w:pPr>
        <w:spacing w:before="80" w:after="120"/>
        <w:jc w:val="both"/>
      </w:pPr>
      <w:r>
        <w:rPr>
          <w:rFonts w:ascii="Calibri" w:hAnsi="Calibri" w:eastAsia="Calibri"/>
          <w:b w:val="0"/>
          <w:i w:val="0"/>
          <w:color w:val="172026"/>
          <w:sz w:val="22"/>
        </w:rPr>
        <w:t>Los diagramas estructurales describen las partes que componen el sistema y cómo se relacionan, independientemente del tiempo. Se incluyen el diagrama de clases del modelo de dominio, el diagrama de componentes (arquitectura de microservicios) y el diagrama de despliegue (contenedores Docker).</w:t>
      </w:r>
    </w:p>
    <w:p>
      <w:pPr>
        <w:spacing w:before="280" w:after="80"/>
      </w:pPr>
      <w:r>
        <w:rPr>
          <w:rFonts w:ascii="Calibri" w:hAnsi="Calibri" w:eastAsia="Calibri"/>
          <w:b/>
          <w:i w:val="0"/>
          <w:color w:val="1F497D"/>
          <w:sz w:val="28"/>
        </w:rPr>
        <w:t>10.1 Diagrama de clases — Modelo de dominio</w:t>
      </w:r>
    </w:p>
    <w:p>
      <w:pPr>
        <w:spacing w:before="80" w:after="120"/>
        <w:jc w:val="both"/>
      </w:pPr>
      <w:r>
        <w:rPr>
          <w:rFonts w:ascii="Calibri" w:hAnsi="Calibri" w:eastAsia="Calibri"/>
          <w:b w:val="0"/>
          <w:i w:val="0"/>
          <w:color w:val="172026"/>
          <w:sz w:val="22"/>
        </w:rPr>
        <w:t>El diagrama de clases muestra las entidades persistentes principales agrupadas por microservicio. Cada microservicio posee su propio esquema MySQL aislado, por lo que las asociaciones entre entidades de distintos microservicios son referencias lógicas (estereotipo &lt;&lt;ref-logica&gt;&gt;) y NO claves foráneas físicas. Esto permite escalar y desplegar cada microservicio de forma independiente.</w:t>
      </w:r>
    </w:p>
    <w:p>
      <w:pPr>
        <w:spacing w:before="120" w:after="40"/>
      </w:pPr>
      <w:r>
        <w:rPr>
          <w:rFonts w:ascii="Calibri" w:hAnsi="Calibri" w:eastAsia="Calibri"/>
          <w:b/>
          <w:i/>
          <w:color w:val="4C5960"/>
          <w:sz w:val="19"/>
        </w:rPr>
        <w:t>📄 Diagrama de Clases — Modelo de dominio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DiagramaClases</w:t>
            </w:r>
          </w:p>
          <w:p>
            <w:pPr>
              <w:spacing w:before="0" w:after="0" w:line="276" w:lineRule="auto"/>
            </w:pPr>
            <w:r>
              <w:rPr>
                <w:rFonts w:ascii="Consolas" w:hAnsi="Consolas"/>
                <w:color w:val="172026"/>
                <w:sz w:val="17"/>
              </w:rPr>
              <w:t>skinparam classAttributeIconSize 0</w:t>
            </w:r>
          </w:p>
          <w:p>
            <w:pPr>
              <w:spacing w:before="0" w:after="0" w:line="276" w:lineRule="auto"/>
            </w:pPr>
            <w:r>
              <w:rPr>
                <w:rFonts w:ascii="Consolas" w:hAnsi="Consolas"/>
                <w:color w:val="172026"/>
                <w:sz w:val="17"/>
              </w:rPr>
              <w:t>skinparam classFontStyle bold</w:t>
            </w:r>
          </w:p>
          <w:p>
            <w:pPr>
              <w:spacing w:before="0" w:after="0" w:line="276" w:lineRule="auto"/>
            </w:pPr>
            <w:r>
              <w:rPr>
                <w:rFonts w:ascii="Consolas" w:hAnsi="Consolas"/>
                <w:color w:val="172026"/>
                <w:sz w:val="17"/>
              </w:rPr>
              <w:t>skinparam class {</w:t>
            </w:r>
          </w:p>
          <w:p>
            <w:pPr>
              <w:spacing w:before="0" w:after="0" w:line="276" w:lineRule="auto"/>
            </w:pPr>
            <w:r>
              <w:rPr>
                <w:rFonts w:ascii="Consolas" w:hAnsi="Consolas"/>
                <w:color w:val="172026"/>
                <w:sz w:val="17"/>
              </w:rPr>
              <w:t xml:space="preserve">  BackgroundColor #DCE6F1</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ArrowColor #1F497D</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hide circle</w:t>
            </w:r>
          </w:p>
          <w:p>
            <w:pPr>
              <w:spacing w:before="0" w:after="0" w:line="276" w:lineRule="auto"/>
            </w:pPr>
            <w:r>
              <w:rPr>
                <w:rFonts w:ascii="Consolas" w:hAnsi="Consolas"/>
                <w:color w:val="172026"/>
                <w:sz w:val="17"/>
              </w:rPr>
              <w:t>title &lt;b&gt;Diagrama de Clases — Modelo de dominio&lt;/b&gt;\n&lt;i&gt;Agrupado por microservicio. Referencias cross-context son lógicas (no FK física).&lt;/i&gt;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AUTH SERVICE ═══════════════</w:t>
            </w:r>
          </w:p>
          <w:p>
            <w:pPr>
              <w:spacing w:before="0" w:after="0" w:line="276" w:lineRule="auto"/>
            </w:pPr>
            <w:r>
              <w:rPr>
                <w:rFonts w:ascii="Consolas" w:hAnsi="Consolas"/>
                <w:color w:val="172026"/>
                <w:sz w:val="17"/>
              </w:rPr>
              <w:t>package "Auth Service (auth_db)" #E0F2FE {</w:t>
            </w:r>
          </w:p>
          <w:p>
            <w:pPr>
              <w:spacing w:before="0" w:after="0" w:line="276" w:lineRule="auto"/>
            </w:pPr>
            <w:r>
              <w:rPr>
                <w:rFonts w:ascii="Consolas" w:hAnsi="Consolas"/>
                <w:color w:val="172026"/>
                <w:sz w:val="17"/>
              </w:rPr>
              <w:t xml:space="preserve">  class User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email: str &lt;&lt;unique&gt;&gt;</w:t>
            </w:r>
          </w:p>
          <w:p>
            <w:pPr>
              <w:spacing w:before="0" w:after="0" w:line="276" w:lineRule="auto"/>
            </w:pPr>
            <w:r>
              <w:rPr>
                <w:rFonts w:ascii="Consolas" w:hAnsi="Consolas"/>
                <w:color w:val="172026"/>
                <w:sz w:val="17"/>
              </w:rPr>
              <w:t xml:space="preserve">    + password_hash: str</w:t>
            </w:r>
          </w:p>
          <w:p>
            <w:pPr>
              <w:spacing w:before="0" w:after="0" w:line="276" w:lineRule="auto"/>
            </w:pPr>
            <w:r>
              <w:rPr>
                <w:rFonts w:ascii="Consolas" w:hAnsi="Consolas"/>
                <w:color w:val="172026"/>
                <w:sz w:val="17"/>
              </w:rPr>
              <w:t xml:space="preserve">    + name: str</w:t>
            </w:r>
          </w:p>
          <w:p>
            <w:pPr>
              <w:spacing w:before="0" w:after="0" w:line="276" w:lineRule="auto"/>
            </w:pPr>
            <w:r>
              <w:rPr>
                <w:rFonts w:ascii="Consolas" w:hAnsi="Consolas"/>
                <w:color w:val="172026"/>
                <w:sz w:val="17"/>
              </w:rPr>
              <w:t xml:space="preserve">    + phone: str</w:t>
            </w:r>
          </w:p>
          <w:p>
            <w:pPr>
              <w:spacing w:before="0" w:after="0" w:line="276" w:lineRule="auto"/>
            </w:pPr>
            <w:r>
              <w:rPr>
                <w:rFonts w:ascii="Consolas" w:hAnsi="Consolas"/>
                <w:color w:val="172026"/>
                <w:sz w:val="17"/>
              </w:rPr>
              <w:t xml:space="preserve">    + role: str</w:t>
            </w:r>
          </w:p>
          <w:p>
            <w:pPr>
              <w:spacing w:before="0" w:after="0" w:line="276" w:lineRule="auto"/>
            </w:pPr>
            <w:r>
              <w:rPr>
                <w:rFonts w:ascii="Consolas" w:hAnsi="Consolas"/>
                <w:color w:val="172026"/>
                <w:sz w:val="17"/>
              </w:rPr>
              <w:t xml:space="preserve">    + created_at: datetime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 verify_password(): bool</w:t>
            </w:r>
          </w:p>
          <w:p>
            <w:pPr>
              <w:spacing w:before="0" w:after="0" w:line="276" w:lineRule="auto"/>
            </w:pPr>
            <w:r>
              <w:rPr>
                <w:rFonts w:ascii="Consolas" w:hAnsi="Consolas"/>
                <w:color w:val="172026"/>
                <w:sz w:val="17"/>
              </w:rPr>
              <w:t xml:space="preserve">    + generate_jwt():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RefreshToken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user_id: int &lt;&lt;FK&gt;&gt;</w:t>
            </w:r>
          </w:p>
          <w:p>
            <w:pPr>
              <w:spacing w:before="0" w:after="0" w:line="276" w:lineRule="auto"/>
            </w:pPr>
            <w:r>
              <w:rPr>
                <w:rFonts w:ascii="Consolas" w:hAnsi="Consolas"/>
                <w:color w:val="172026"/>
                <w:sz w:val="17"/>
              </w:rPr>
              <w:t xml:space="preserve">    + token_hash: str</w:t>
            </w:r>
          </w:p>
          <w:p>
            <w:pPr>
              <w:spacing w:before="0" w:after="0" w:line="276" w:lineRule="auto"/>
            </w:pPr>
            <w:r>
              <w:rPr>
                <w:rFonts w:ascii="Consolas" w:hAnsi="Consolas"/>
                <w:color w:val="172026"/>
                <w:sz w:val="17"/>
              </w:rPr>
              <w:t xml:space="preserve">    + expires_at: datetime</w:t>
            </w:r>
          </w:p>
          <w:p>
            <w:pPr>
              <w:spacing w:before="0" w:after="0" w:line="276" w:lineRule="auto"/>
            </w:pPr>
            <w:r>
              <w:rPr>
                <w:rFonts w:ascii="Consolas" w:hAnsi="Consolas"/>
                <w:color w:val="172026"/>
                <w:sz w:val="17"/>
              </w:rPr>
              <w:t xml:space="preserve">    + revoked: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AccessLog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user_id: int &lt;&lt;FK, nullable&gt;&gt;</w:t>
            </w:r>
          </w:p>
          <w:p>
            <w:pPr>
              <w:spacing w:before="0" w:after="0" w:line="276" w:lineRule="auto"/>
            </w:pPr>
            <w:r>
              <w:rPr>
                <w:rFonts w:ascii="Consolas" w:hAnsi="Consolas"/>
                <w:color w:val="172026"/>
                <w:sz w:val="17"/>
              </w:rPr>
              <w:t xml:space="preserve">    + action: str</w:t>
            </w:r>
          </w:p>
          <w:p>
            <w:pPr>
              <w:spacing w:before="0" w:after="0" w:line="276" w:lineRule="auto"/>
            </w:pPr>
            <w:r>
              <w:rPr>
                <w:rFonts w:ascii="Consolas" w:hAnsi="Consolas"/>
                <w:color w:val="172026"/>
                <w:sz w:val="17"/>
              </w:rPr>
              <w:t xml:space="preserve">    + ip: str</w:t>
            </w:r>
          </w:p>
          <w:p>
            <w:pPr>
              <w:spacing w:before="0" w:after="0" w:line="276" w:lineRule="auto"/>
            </w:pPr>
            <w:r>
              <w:rPr>
                <w:rFonts w:ascii="Consolas" w:hAnsi="Consolas"/>
                <w:color w:val="172026"/>
                <w:sz w:val="17"/>
              </w:rPr>
              <w:t xml:space="preserve">    + user_agent: str</w:t>
            </w:r>
          </w:p>
          <w:p>
            <w:pPr>
              <w:spacing w:before="0" w:after="0" w:line="276" w:lineRule="auto"/>
            </w:pPr>
            <w:r>
              <w:rPr>
                <w:rFonts w:ascii="Consolas" w:hAnsi="Consolas"/>
                <w:color w:val="172026"/>
                <w:sz w:val="17"/>
              </w:rPr>
              <w:t xml:space="preserve">    + correlation_id: str</w:t>
            </w:r>
          </w:p>
          <w:p>
            <w:pPr>
              <w:spacing w:before="0" w:after="0" w:line="276" w:lineRule="auto"/>
            </w:pPr>
            <w:r>
              <w:rPr>
                <w:rFonts w:ascii="Consolas" w:hAnsi="Consolas"/>
                <w:color w:val="172026"/>
                <w:sz w:val="17"/>
              </w:rPr>
              <w:t xml:space="preserve">    + created_at: datetime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User "1" -- "0..*" RefreshToken</w:t>
            </w:r>
          </w:p>
          <w:p>
            <w:pPr>
              <w:spacing w:before="0" w:after="0" w:line="276" w:lineRule="auto"/>
            </w:pPr>
            <w:r>
              <w:rPr>
                <w:rFonts w:ascii="Consolas" w:hAnsi="Consolas"/>
                <w:color w:val="172026"/>
                <w:sz w:val="17"/>
              </w:rPr>
              <w:t xml:space="preserve">  User "1" -- "0..*" AccessLog</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CATALOG SERVICE ═══════════════</w:t>
            </w:r>
          </w:p>
          <w:p>
            <w:pPr>
              <w:spacing w:before="0" w:after="0" w:line="276" w:lineRule="auto"/>
            </w:pPr>
            <w:r>
              <w:rPr>
                <w:rFonts w:ascii="Consolas" w:hAnsi="Consolas"/>
                <w:color w:val="172026"/>
                <w:sz w:val="17"/>
              </w:rPr>
              <w:t>package "Catalog Service (catalog_db)" #D4F0E1 {</w:t>
            </w:r>
          </w:p>
          <w:p>
            <w:pPr>
              <w:spacing w:before="0" w:after="0" w:line="276" w:lineRule="auto"/>
            </w:pPr>
            <w:r>
              <w:rPr>
                <w:rFonts w:ascii="Consolas" w:hAnsi="Consolas"/>
                <w:color w:val="172026"/>
                <w:sz w:val="17"/>
              </w:rPr>
              <w:t xml:space="preserve">  class Category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name: str</w:t>
            </w:r>
          </w:p>
          <w:p>
            <w:pPr>
              <w:spacing w:before="0" w:after="0" w:line="276" w:lineRule="auto"/>
            </w:pPr>
            <w:r>
              <w:rPr>
                <w:rFonts w:ascii="Consolas" w:hAnsi="Consolas"/>
                <w:color w:val="172026"/>
                <w:sz w:val="17"/>
              </w:rPr>
              <w:t xml:space="preserve">    + description: str</w:t>
            </w:r>
          </w:p>
          <w:p>
            <w:pPr>
              <w:spacing w:before="0" w:after="0" w:line="276" w:lineRule="auto"/>
            </w:pPr>
            <w:r>
              <w:rPr>
                <w:rFonts w:ascii="Consolas" w:hAnsi="Consolas"/>
                <w:color w:val="172026"/>
                <w:sz w:val="17"/>
              </w:rPr>
              <w:t xml:space="preserve">    + active: bool</w:t>
            </w:r>
          </w:p>
          <w:p>
            <w:pPr>
              <w:spacing w:before="0" w:after="0" w:line="276" w:lineRule="auto"/>
            </w:pPr>
            <w:r>
              <w:rPr>
                <w:rFonts w:ascii="Consolas" w:hAnsi="Consolas"/>
                <w:color w:val="172026"/>
                <w:sz w:val="17"/>
              </w:rPr>
              <w:t xml:space="preserve">    + archived: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Product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category_id: int &lt;&lt;FK&gt;&gt;</w:t>
            </w:r>
          </w:p>
          <w:p>
            <w:pPr>
              <w:spacing w:before="0" w:after="0" w:line="276" w:lineRule="auto"/>
            </w:pPr>
            <w:r>
              <w:rPr>
                <w:rFonts w:ascii="Consolas" w:hAnsi="Consolas"/>
                <w:color w:val="172026"/>
                <w:sz w:val="17"/>
              </w:rPr>
              <w:t xml:space="preserve">    + name: str</w:t>
            </w:r>
          </w:p>
          <w:p>
            <w:pPr>
              <w:spacing w:before="0" w:after="0" w:line="276" w:lineRule="auto"/>
            </w:pPr>
            <w:r>
              <w:rPr>
                <w:rFonts w:ascii="Consolas" w:hAnsi="Consolas"/>
                <w:color w:val="172026"/>
                <w:sz w:val="17"/>
              </w:rPr>
              <w:t xml:space="preserve">    + description: str</w:t>
            </w:r>
          </w:p>
          <w:p>
            <w:pPr>
              <w:spacing w:before="0" w:after="0" w:line="276" w:lineRule="auto"/>
            </w:pPr>
            <w:r>
              <w:rPr>
                <w:rFonts w:ascii="Consolas" w:hAnsi="Consolas"/>
                <w:color w:val="172026"/>
                <w:sz w:val="17"/>
              </w:rPr>
              <w:t xml:space="preserve">    + long_description: text</w:t>
            </w:r>
          </w:p>
          <w:p>
            <w:pPr>
              <w:spacing w:before="0" w:after="0" w:line="276" w:lineRule="auto"/>
            </w:pPr>
            <w:r>
              <w:rPr>
                <w:rFonts w:ascii="Consolas" w:hAnsi="Consolas"/>
                <w:color w:val="172026"/>
                <w:sz w:val="17"/>
              </w:rPr>
              <w:t xml:space="preserve">    + base_price: decimal</w:t>
            </w:r>
          </w:p>
          <w:p>
            <w:pPr>
              <w:spacing w:before="0" w:after="0" w:line="276" w:lineRule="auto"/>
            </w:pPr>
            <w:r>
              <w:rPr>
                <w:rFonts w:ascii="Consolas" w:hAnsi="Consolas"/>
                <w:color w:val="172026"/>
                <w:sz w:val="17"/>
              </w:rPr>
              <w:t xml:space="preserve">    + image_url: str</w:t>
            </w:r>
          </w:p>
          <w:p>
            <w:pPr>
              <w:spacing w:before="0" w:after="0" w:line="276" w:lineRule="auto"/>
            </w:pPr>
            <w:r>
              <w:rPr>
                <w:rFonts w:ascii="Consolas" w:hAnsi="Consolas"/>
                <w:color w:val="172026"/>
                <w:sz w:val="17"/>
              </w:rPr>
              <w:t xml:space="preserve">    + published: bool</w:t>
            </w:r>
          </w:p>
          <w:p>
            <w:pPr>
              <w:spacing w:before="0" w:after="0" w:line="276" w:lineRule="auto"/>
            </w:pPr>
            <w:r>
              <w:rPr>
                <w:rFonts w:ascii="Consolas" w:hAnsi="Consolas"/>
                <w:color w:val="172026"/>
                <w:sz w:val="17"/>
              </w:rPr>
              <w:t xml:space="preserve">    + archived: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ProductImage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product_id: int &lt;&lt;FK&gt;&gt;</w:t>
            </w:r>
          </w:p>
          <w:p>
            <w:pPr>
              <w:spacing w:before="0" w:after="0" w:line="276" w:lineRule="auto"/>
            </w:pPr>
            <w:r>
              <w:rPr>
                <w:rFonts w:ascii="Consolas" w:hAnsi="Consolas"/>
                <w:color w:val="172026"/>
                <w:sz w:val="17"/>
              </w:rPr>
              <w:t xml:space="preserve">    + image_url: str</w:t>
            </w:r>
          </w:p>
          <w:p>
            <w:pPr>
              <w:spacing w:before="0" w:after="0" w:line="276" w:lineRule="auto"/>
            </w:pPr>
            <w:r>
              <w:rPr>
                <w:rFonts w:ascii="Consolas" w:hAnsi="Consolas"/>
                <w:color w:val="172026"/>
                <w:sz w:val="17"/>
              </w:rPr>
              <w:t xml:space="preserve">    + alt_text: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RatingSummary {</w:t>
            </w:r>
          </w:p>
          <w:p>
            <w:pPr>
              <w:spacing w:before="0" w:after="0" w:line="276" w:lineRule="auto"/>
            </w:pPr>
            <w:r>
              <w:rPr>
                <w:rFonts w:ascii="Consolas" w:hAnsi="Consolas"/>
                <w:color w:val="172026"/>
                <w:sz w:val="17"/>
              </w:rPr>
              <w:t xml:space="preserve">    + product_id: int &lt;&lt;PK&gt;&gt;</w:t>
            </w:r>
          </w:p>
          <w:p>
            <w:pPr>
              <w:spacing w:before="0" w:after="0" w:line="276" w:lineRule="auto"/>
            </w:pPr>
            <w:r>
              <w:rPr>
                <w:rFonts w:ascii="Consolas" w:hAnsi="Consolas"/>
                <w:color w:val="172026"/>
                <w:sz w:val="17"/>
              </w:rPr>
              <w:t xml:space="preserve">    + average: float</w:t>
            </w:r>
          </w:p>
          <w:p>
            <w:pPr>
              <w:spacing w:before="0" w:after="0" w:line="276" w:lineRule="auto"/>
            </w:pPr>
            <w:r>
              <w:rPr>
                <w:rFonts w:ascii="Consolas" w:hAnsi="Consolas"/>
                <w:color w:val="172026"/>
                <w:sz w:val="17"/>
              </w:rPr>
              <w:t xml:space="preserve">    + count: int</w:t>
            </w:r>
          </w:p>
          <w:p>
            <w:pPr>
              <w:spacing w:before="0" w:after="0" w:line="276" w:lineRule="auto"/>
            </w:pPr>
            <w:r>
              <w:rPr>
                <w:rFonts w:ascii="Consolas" w:hAnsi="Consolas"/>
                <w:color w:val="172026"/>
                <w:sz w:val="17"/>
              </w:rPr>
              <w:t xml:space="preserve">    + updated_at: datetime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StoreSetting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commercial_name: str</w:t>
            </w:r>
          </w:p>
          <w:p>
            <w:pPr>
              <w:spacing w:before="0" w:after="0" w:line="276" w:lineRule="auto"/>
            </w:pPr>
            <w:r>
              <w:rPr>
                <w:rFonts w:ascii="Consolas" w:hAnsi="Consolas"/>
                <w:color w:val="172026"/>
                <w:sz w:val="17"/>
              </w:rPr>
              <w:t xml:space="preserve">    + logo_url: str</w:t>
            </w:r>
          </w:p>
          <w:p>
            <w:pPr>
              <w:spacing w:before="0" w:after="0" w:line="276" w:lineRule="auto"/>
            </w:pPr>
            <w:r>
              <w:rPr>
                <w:rFonts w:ascii="Consolas" w:hAnsi="Consolas"/>
                <w:color w:val="172026"/>
                <w:sz w:val="17"/>
              </w:rPr>
              <w:t xml:space="preserve">    + primary_color: str</w:t>
            </w:r>
          </w:p>
          <w:p>
            <w:pPr>
              <w:spacing w:before="0" w:after="0" w:line="276" w:lineRule="auto"/>
            </w:pPr>
            <w:r>
              <w:rPr>
                <w:rFonts w:ascii="Consolas" w:hAnsi="Consolas"/>
                <w:color w:val="172026"/>
                <w:sz w:val="17"/>
              </w:rPr>
              <w:t xml:space="preserve">    + currency: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Category "1" -- "0..*" Product</w:t>
            </w:r>
          </w:p>
          <w:p>
            <w:pPr>
              <w:spacing w:before="0" w:after="0" w:line="276" w:lineRule="auto"/>
            </w:pPr>
            <w:r>
              <w:rPr>
                <w:rFonts w:ascii="Consolas" w:hAnsi="Consolas"/>
                <w:color w:val="172026"/>
                <w:sz w:val="17"/>
              </w:rPr>
              <w:t xml:space="preserve">  Product "1" -- "0..*" ProductImage</w:t>
            </w:r>
          </w:p>
          <w:p>
            <w:pPr>
              <w:spacing w:before="0" w:after="0" w:line="276" w:lineRule="auto"/>
            </w:pPr>
            <w:r>
              <w:rPr>
                <w:rFonts w:ascii="Consolas" w:hAnsi="Consolas"/>
                <w:color w:val="172026"/>
                <w:sz w:val="17"/>
              </w:rPr>
              <w:t xml:space="preserve">  Product "1" -- "0..1" RatingSummary</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INVENTORY SERVICE ═══════════════</w:t>
            </w:r>
          </w:p>
          <w:p>
            <w:pPr>
              <w:spacing w:before="0" w:after="0" w:line="276" w:lineRule="auto"/>
            </w:pPr>
            <w:r>
              <w:rPr>
                <w:rFonts w:ascii="Consolas" w:hAnsi="Consolas"/>
                <w:color w:val="172026"/>
                <w:sz w:val="17"/>
              </w:rPr>
              <w:t>package "Inventory Service (inventory_db)" #FED7AA {</w:t>
            </w:r>
          </w:p>
          <w:p>
            <w:pPr>
              <w:spacing w:before="0" w:after="0" w:line="276" w:lineRule="auto"/>
            </w:pPr>
            <w:r>
              <w:rPr>
                <w:rFonts w:ascii="Consolas" w:hAnsi="Consolas"/>
                <w:color w:val="172026"/>
                <w:sz w:val="17"/>
              </w:rPr>
              <w:t xml:space="preserve">  class ProductVariant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product_id: int &lt;&lt;ref-logica&gt;&gt;</w:t>
            </w:r>
          </w:p>
          <w:p>
            <w:pPr>
              <w:spacing w:before="0" w:after="0" w:line="276" w:lineRule="auto"/>
            </w:pPr>
            <w:r>
              <w:rPr>
                <w:rFonts w:ascii="Consolas" w:hAnsi="Consolas"/>
                <w:color w:val="172026"/>
                <w:sz w:val="17"/>
              </w:rPr>
              <w:t xml:space="preserve">    + sku: str &lt;&lt;unique&gt;&gt;</w:t>
            </w:r>
          </w:p>
          <w:p>
            <w:pPr>
              <w:spacing w:before="0" w:after="0" w:line="276" w:lineRule="auto"/>
            </w:pPr>
            <w:r>
              <w:rPr>
                <w:rFonts w:ascii="Consolas" w:hAnsi="Consolas"/>
                <w:color w:val="172026"/>
                <w:sz w:val="17"/>
              </w:rPr>
              <w:t xml:space="preserve">    + color: str</w:t>
            </w:r>
          </w:p>
          <w:p>
            <w:pPr>
              <w:spacing w:before="0" w:after="0" w:line="276" w:lineRule="auto"/>
            </w:pPr>
            <w:r>
              <w:rPr>
                <w:rFonts w:ascii="Consolas" w:hAnsi="Consolas"/>
                <w:color w:val="172026"/>
                <w:sz w:val="17"/>
              </w:rPr>
              <w:t xml:space="preserve">    + color_hex: str</w:t>
            </w:r>
          </w:p>
          <w:p>
            <w:pPr>
              <w:spacing w:before="0" w:after="0" w:line="276" w:lineRule="auto"/>
            </w:pPr>
            <w:r>
              <w:rPr>
                <w:rFonts w:ascii="Consolas" w:hAnsi="Consolas"/>
                <w:color w:val="172026"/>
                <w:sz w:val="17"/>
              </w:rPr>
              <w:t xml:space="preserve">    + size: str</w:t>
            </w:r>
          </w:p>
          <w:p>
            <w:pPr>
              <w:spacing w:before="0" w:after="0" w:line="276" w:lineRule="auto"/>
            </w:pPr>
            <w:r>
              <w:rPr>
                <w:rFonts w:ascii="Consolas" w:hAnsi="Consolas"/>
                <w:color w:val="172026"/>
                <w:sz w:val="17"/>
              </w:rPr>
              <w:t xml:space="preserve">    + cost: decimal</w:t>
            </w:r>
          </w:p>
          <w:p>
            <w:pPr>
              <w:spacing w:before="0" w:after="0" w:line="276" w:lineRule="auto"/>
            </w:pPr>
            <w:r>
              <w:rPr>
                <w:rFonts w:ascii="Consolas" w:hAnsi="Consolas"/>
                <w:color w:val="172026"/>
                <w:sz w:val="17"/>
              </w:rPr>
              <w:t xml:space="preserve">    + price: decimal</w:t>
            </w:r>
          </w:p>
          <w:p>
            <w:pPr>
              <w:spacing w:before="0" w:after="0" w:line="276" w:lineRule="auto"/>
            </w:pPr>
            <w:r>
              <w:rPr>
                <w:rFonts w:ascii="Consolas" w:hAnsi="Consolas"/>
                <w:color w:val="172026"/>
                <w:sz w:val="17"/>
              </w:rPr>
              <w:t xml:space="preserve">    + stock: int</w:t>
            </w:r>
          </w:p>
          <w:p>
            <w:pPr>
              <w:spacing w:before="0" w:after="0" w:line="276" w:lineRule="auto"/>
            </w:pPr>
            <w:r>
              <w:rPr>
                <w:rFonts w:ascii="Consolas" w:hAnsi="Consolas"/>
                <w:color w:val="172026"/>
                <w:sz w:val="17"/>
              </w:rPr>
              <w:t xml:space="preserve">    + reserved_stock: int</w:t>
            </w:r>
          </w:p>
          <w:p>
            <w:pPr>
              <w:spacing w:before="0" w:after="0" w:line="276" w:lineRule="auto"/>
            </w:pPr>
            <w:r>
              <w:rPr>
                <w:rFonts w:ascii="Consolas" w:hAnsi="Consolas"/>
                <w:color w:val="172026"/>
                <w:sz w:val="17"/>
              </w:rPr>
              <w:t xml:space="preserve">    + active: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 available(): int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{static} uq_variant_combo(product_id, color, size)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StockReservation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variant_id: int &lt;&lt;FK&gt;&gt;</w:t>
            </w:r>
          </w:p>
          <w:p>
            <w:pPr>
              <w:spacing w:before="0" w:after="0" w:line="276" w:lineRule="auto"/>
            </w:pPr>
            <w:r>
              <w:rPr>
                <w:rFonts w:ascii="Consolas" w:hAnsi="Consolas"/>
                <w:color w:val="172026"/>
                <w:sz w:val="17"/>
              </w:rPr>
              <w:t xml:space="preserve">    + order_id: str &lt;&lt;ref-logica&gt;&gt;</w:t>
            </w:r>
          </w:p>
          <w:p>
            <w:pPr>
              <w:spacing w:before="0" w:after="0" w:line="276" w:lineRule="auto"/>
            </w:pPr>
            <w:r>
              <w:rPr>
                <w:rFonts w:ascii="Consolas" w:hAnsi="Consolas"/>
                <w:color w:val="172026"/>
                <w:sz w:val="17"/>
              </w:rPr>
              <w:t xml:space="preserve">    + quantity: int</w:t>
            </w:r>
          </w:p>
          <w:p>
            <w:pPr>
              <w:spacing w:before="0" w:after="0" w:line="276" w:lineRule="auto"/>
            </w:pPr>
            <w:r>
              <w:rPr>
                <w:rFonts w:ascii="Consolas" w:hAnsi="Consolas"/>
                <w:color w:val="172026"/>
                <w:sz w:val="17"/>
              </w:rPr>
              <w:t xml:space="preserve">    + status: str</w:t>
            </w:r>
          </w:p>
          <w:p>
            <w:pPr>
              <w:spacing w:before="0" w:after="0" w:line="276" w:lineRule="auto"/>
            </w:pPr>
            <w:r>
              <w:rPr>
                <w:rFonts w:ascii="Consolas" w:hAnsi="Consolas"/>
                <w:color w:val="172026"/>
                <w:sz w:val="17"/>
              </w:rPr>
              <w:t xml:space="preserve">    + expires_at: datetime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StockMovement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variant_id: int &lt;&lt;FK&gt;&gt;</w:t>
            </w:r>
          </w:p>
          <w:p>
            <w:pPr>
              <w:spacing w:before="0" w:after="0" w:line="276" w:lineRule="auto"/>
            </w:pPr>
            <w:r>
              <w:rPr>
                <w:rFonts w:ascii="Consolas" w:hAnsi="Consolas"/>
                <w:color w:val="172026"/>
                <w:sz w:val="17"/>
              </w:rPr>
              <w:t xml:space="preserve">    + movement_type: str</w:t>
            </w:r>
          </w:p>
          <w:p>
            <w:pPr>
              <w:spacing w:before="0" w:after="0" w:line="276" w:lineRule="auto"/>
            </w:pPr>
            <w:r>
              <w:rPr>
                <w:rFonts w:ascii="Consolas" w:hAnsi="Consolas"/>
                <w:color w:val="172026"/>
                <w:sz w:val="17"/>
              </w:rPr>
              <w:t xml:space="preserve">    + quantity: int</w:t>
            </w:r>
          </w:p>
          <w:p>
            <w:pPr>
              <w:spacing w:before="0" w:after="0" w:line="276" w:lineRule="auto"/>
            </w:pPr>
            <w:r>
              <w:rPr>
                <w:rFonts w:ascii="Consolas" w:hAnsi="Consolas"/>
                <w:color w:val="172026"/>
                <w:sz w:val="17"/>
              </w:rPr>
              <w:t xml:space="preserve">    + reason: str</w:t>
            </w:r>
          </w:p>
          <w:p>
            <w:pPr>
              <w:spacing w:before="0" w:after="0" w:line="276" w:lineRule="auto"/>
            </w:pPr>
            <w:r>
              <w:rPr>
                <w:rFonts w:ascii="Consolas" w:hAnsi="Consolas"/>
                <w:color w:val="172026"/>
                <w:sz w:val="17"/>
              </w:rPr>
              <w:t xml:space="preserve">    + user_id: int</w:t>
            </w:r>
          </w:p>
          <w:p>
            <w:pPr>
              <w:spacing w:before="0" w:after="0" w:line="276" w:lineRule="auto"/>
            </w:pPr>
            <w:r>
              <w:rPr>
                <w:rFonts w:ascii="Consolas" w:hAnsi="Consolas"/>
                <w:color w:val="172026"/>
                <w:sz w:val="17"/>
              </w:rPr>
              <w:t xml:space="preserve">    + correlation_id: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LowStockAlert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variant_id: int &lt;&lt;FK&gt;&gt;</w:t>
            </w:r>
          </w:p>
          <w:p>
            <w:pPr>
              <w:spacing w:before="0" w:after="0" w:line="276" w:lineRule="auto"/>
            </w:pPr>
            <w:r>
              <w:rPr>
                <w:rFonts w:ascii="Consolas" w:hAnsi="Consolas"/>
                <w:color w:val="172026"/>
                <w:sz w:val="17"/>
              </w:rPr>
              <w:t xml:space="preserve">    + threshold: int</w:t>
            </w:r>
          </w:p>
          <w:p>
            <w:pPr>
              <w:spacing w:before="0" w:after="0" w:line="276" w:lineRule="auto"/>
            </w:pPr>
            <w:r>
              <w:rPr>
                <w:rFonts w:ascii="Consolas" w:hAnsi="Consolas"/>
                <w:color w:val="172026"/>
                <w:sz w:val="17"/>
              </w:rPr>
              <w:t xml:space="preserve">    + resolved: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ProductVariant "1" -- "0..*" StockReservation</w:t>
            </w:r>
          </w:p>
          <w:p>
            <w:pPr>
              <w:spacing w:before="0" w:after="0" w:line="276" w:lineRule="auto"/>
            </w:pPr>
            <w:r>
              <w:rPr>
                <w:rFonts w:ascii="Consolas" w:hAnsi="Consolas"/>
                <w:color w:val="172026"/>
                <w:sz w:val="17"/>
              </w:rPr>
              <w:t xml:space="preserve">  ProductVariant "1" -- "0..*" StockMovement</w:t>
            </w:r>
          </w:p>
          <w:p>
            <w:pPr>
              <w:spacing w:before="0" w:after="0" w:line="276" w:lineRule="auto"/>
            </w:pPr>
            <w:r>
              <w:rPr>
                <w:rFonts w:ascii="Consolas" w:hAnsi="Consolas"/>
                <w:color w:val="172026"/>
                <w:sz w:val="17"/>
              </w:rPr>
              <w:t xml:space="preserve">  ProductVariant "1" -- "0..*" LowStockAlert</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COMMERCE SERVICE ═══════════════</w:t>
            </w:r>
          </w:p>
          <w:p>
            <w:pPr>
              <w:spacing w:before="0" w:after="0" w:line="276" w:lineRule="auto"/>
            </w:pPr>
            <w:r>
              <w:rPr>
                <w:rFonts w:ascii="Consolas" w:hAnsi="Consolas"/>
                <w:color w:val="172026"/>
                <w:sz w:val="17"/>
              </w:rPr>
              <w:t>package "Commerce Service (commerce_db)" #DBEAFE {</w:t>
            </w:r>
          </w:p>
          <w:p>
            <w:pPr>
              <w:spacing w:before="0" w:after="0" w:line="276" w:lineRule="auto"/>
            </w:pPr>
            <w:r>
              <w:rPr>
                <w:rFonts w:ascii="Consolas" w:hAnsi="Consolas"/>
                <w:color w:val="172026"/>
                <w:sz w:val="17"/>
              </w:rPr>
              <w:t xml:space="preserve">  class Cart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user_id: int &lt;&lt;ref-logica&gt;&gt;</w:t>
            </w:r>
          </w:p>
          <w:p>
            <w:pPr>
              <w:spacing w:before="0" w:after="0" w:line="276" w:lineRule="auto"/>
            </w:pPr>
            <w:r>
              <w:rPr>
                <w:rFonts w:ascii="Consolas" w:hAnsi="Consolas"/>
                <w:color w:val="172026"/>
                <w:sz w:val="17"/>
              </w:rPr>
              <w:t xml:space="preserve">    + status: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CartItem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cart_id: int &lt;&lt;FK&gt;&gt;</w:t>
            </w:r>
          </w:p>
          <w:p>
            <w:pPr>
              <w:spacing w:before="0" w:after="0" w:line="276" w:lineRule="auto"/>
            </w:pPr>
            <w:r>
              <w:rPr>
                <w:rFonts w:ascii="Consolas" w:hAnsi="Consolas"/>
                <w:color w:val="172026"/>
                <w:sz w:val="17"/>
              </w:rPr>
              <w:t xml:space="preserve">    + variant_id: int &lt;&lt;ref-logica&gt;&gt;</w:t>
            </w:r>
          </w:p>
          <w:p>
            <w:pPr>
              <w:spacing w:before="0" w:after="0" w:line="276" w:lineRule="auto"/>
            </w:pPr>
            <w:r>
              <w:rPr>
                <w:rFonts w:ascii="Consolas" w:hAnsi="Consolas"/>
                <w:color w:val="172026"/>
                <w:sz w:val="17"/>
              </w:rPr>
              <w:t xml:space="preserve">    + quantity: int</w:t>
            </w:r>
          </w:p>
          <w:p>
            <w:pPr>
              <w:spacing w:before="0" w:after="0" w:line="276" w:lineRule="auto"/>
            </w:pPr>
            <w:r>
              <w:rPr>
                <w:rFonts w:ascii="Consolas" w:hAnsi="Consolas"/>
                <w:color w:val="172026"/>
                <w:sz w:val="17"/>
              </w:rPr>
              <w:t xml:space="preserve">    + unit_price: decimal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Order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order_code: str &lt;&lt;unique&gt;&gt;</w:t>
            </w:r>
          </w:p>
          <w:p>
            <w:pPr>
              <w:spacing w:before="0" w:after="0" w:line="276" w:lineRule="auto"/>
            </w:pPr>
            <w:r>
              <w:rPr>
                <w:rFonts w:ascii="Consolas" w:hAnsi="Consolas"/>
                <w:color w:val="172026"/>
                <w:sz w:val="17"/>
              </w:rPr>
              <w:t xml:space="preserve">    + user_id: int &lt;&lt;ref-logica&gt;&gt;</w:t>
            </w:r>
          </w:p>
          <w:p>
            <w:pPr>
              <w:spacing w:before="0" w:after="0" w:line="276" w:lineRule="auto"/>
            </w:pPr>
            <w:r>
              <w:rPr>
                <w:rFonts w:ascii="Consolas" w:hAnsi="Consolas"/>
                <w:color w:val="172026"/>
                <w:sz w:val="17"/>
              </w:rPr>
              <w:t xml:space="preserve">    + status: str</w:t>
            </w:r>
          </w:p>
          <w:p>
            <w:pPr>
              <w:spacing w:before="0" w:after="0" w:line="276" w:lineRule="auto"/>
            </w:pPr>
            <w:r>
              <w:rPr>
                <w:rFonts w:ascii="Consolas" w:hAnsi="Consolas"/>
                <w:color w:val="172026"/>
                <w:sz w:val="17"/>
              </w:rPr>
              <w:t xml:space="preserve">    + payment_status: str</w:t>
            </w:r>
          </w:p>
          <w:p>
            <w:pPr>
              <w:spacing w:before="0" w:after="0" w:line="276" w:lineRule="auto"/>
            </w:pPr>
            <w:r>
              <w:rPr>
                <w:rFonts w:ascii="Consolas" w:hAnsi="Consolas"/>
                <w:color w:val="172026"/>
                <w:sz w:val="17"/>
              </w:rPr>
              <w:t xml:space="preserve">    + subtotal: decimal</w:t>
            </w:r>
          </w:p>
          <w:p>
            <w:pPr>
              <w:spacing w:before="0" w:after="0" w:line="276" w:lineRule="auto"/>
            </w:pPr>
            <w:r>
              <w:rPr>
                <w:rFonts w:ascii="Consolas" w:hAnsi="Consolas"/>
                <w:color w:val="172026"/>
                <w:sz w:val="17"/>
              </w:rPr>
              <w:t xml:space="preserve">    + total: decimal</w:t>
            </w:r>
          </w:p>
          <w:p>
            <w:pPr>
              <w:spacing w:before="0" w:after="0" w:line="276" w:lineRule="auto"/>
            </w:pPr>
            <w:r>
              <w:rPr>
                <w:rFonts w:ascii="Consolas" w:hAnsi="Consolas"/>
                <w:color w:val="172026"/>
                <w:sz w:val="17"/>
              </w:rPr>
              <w:t xml:space="preserve">    + delivery_name: str</w:t>
            </w:r>
          </w:p>
          <w:p>
            <w:pPr>
              <w:spacing w:before="0" w:after="0" w:line="276" w:lineRule="auto"/>
            </w:pPr>
            <w:r>
              <w:rPr>
                <w:rFonts w:ascii="Consolas" w:hAnsi="Consolas"/>
                <w:color w:val="172026"/>
                <w:sz w:val="17"/>
              </w:rPr>
              <w:t xml:space="preserve">    + delivery_address: str</w:t>
            </w:r>
          </w:p>
          <w:p>
            <w:pPr>
              <w:spacing w:before="0" w:after="0" w:line="276" w:lineRule="auto"/>
            </w:pPr>
            <w:r>
              <w:rPr>
                <w:rFonts w:ascii="Consolas" w:hAnsi="Consolas"/>
                <w:color w:val="172026"/>
                <w:sz w:val="17"/>
              </w:rPr>
              <w:t xml:space="preserve">    + correlation_id: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OrderItem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order_id: int &lt;&lt;FK&gt;&gt;</w:t>
            </w:r>
          </w:p>
          <w:p>
            <w:pPr>
              <w:spacing w:before="0" w:after="0" w:line="276" w:lineRule="auto"/>
            </w:pPr>
            <w:r>
              <w:rPr>
                <w:rFonts w:ascii="Consolas" w:hAnsi="Consolas"/>
                <w:color w:val="172026"/>
                <w:sz w:val="17"/>
              </w:rPr>
              <w:t xml:space="preserve">    + variant_id: int &lt;&lt;ref-logica&gt;&gt;</w:t>
            </w:r>
          </w:p>
          <w:p>
            <w:pPr>
              <w:spacing w:before="0" w:after="0" w:line="276" w:lineRule="auto"/>
            </w:pPr>
            <w:r>
              <w:rPr>
                <w:rFonts w:ascii="Consolas" w:hAnsi="Consolas"/>
                <w:color w:val="172026"/>
                <w:sz w:val="17"/>
              </w:rPr>
              <w:t xml:space="preserve">    + product_id: int &lt;&lt;ref-logica&gt;&gt;</w:t>
            </w:r>
          </w:p>
          <w:p>
            <w:pPr>
              <w:spacing w:before="0" w:after="0" w:line="276" w:lineRule="auto"/>
            </w:pPr>
            <w:r>
              <w:rPr>
                <w:rFonts w:ascii="Consolas" w:hAnsi="Consolas"/>
                <w:color w:val="172026"/>
                <w:sz w:val="17"/>
              </w:rPr>
              <w:t xml:space="preserve">    + product_name: str</w:t>
            </w:r>
          </w:p>
          <w:p>
            <w:pPr>
              <w:spacing w:before="0" w:after="0" w:line="276" w:lineRule="auto"/>
            </w:pPr>
            <w:r>
              <w:rPr>
                <w:rFonts w:ascii="Consolas" w:hAnsi="Consolas"/>
                <w:color w:val="172026"/>
                <w:sz w:val="17"/>
              </w:rPr>
              <w:t xml:space="preserve">    + quantity: int</w:t>
            </w:r>
          </w:p>
          <w:p>
            <w:pPr>
              <w:spacing w:before="0" w:after="0" w:line="276" w:lineRule="auto"/>
            </w:pPr>
            <w:r>
              <w:rPr>
                <w:rFonts w:ascii="Consolas" w:hAnsi="Consolas"/>
                <w:color w:val="172026"/>
                <w:sz w:val="17"/>
              </w:rPr>
              <w:t xml:space="preserve">    + unit_price: decimal</w:t>
            </w:r>
          </w:p>
          <w:p>
            <w:pPr>
              <w:spacing w:before="0" w:after="0" w:line="276" w:lineRule="auto"/>
            </w:pPr>
            <w:r>
              <w:rPr>
                <w:rFonts w:ascii="Consolas" w:hAnsi="Consolas"/>
                <w:color w:val="172026"/>
                <w:sz w:val="17"/>
              </w:rPr>
              <w:t xml:space="preserve">    + unit_cost: decimal</w:t>
            </w:r>
          </w:p>
          <w:p>
            <w:pPr>
              <w:spacing w:before="0" w:after="0" w:line="276" w:lineRule="auto"/>
            </w:pPr>
            <w:r>
              <w:rPr>
                <w:rFonts w:ascii="Consolas" w:hAnsi="Consolas"/>
                <w:color w:val="172026"/>
                <w:sz w:val="17"/>
              </w:rPr>
              <w:t xml:space="preserve">    + total: decimal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OrderStatusHistory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order_id: int &lt;&lt;FK&gt;&gt;</w:t>
            </w:r>
          </w:p>
          <w:p>
            <w:pPr>
              <w:spacing w:before="0" w:after="0" w:line="276" w:lineRule="auto"/>
            </w:pPr>
            <w:r>
              <w:rPr>
                <w:rFonts w:ascii="Consolas" w:hAnsi="Consolas"/>
                <w:color w:val="172026"/>
                <w:sz w:val="17"/>
              </w:rPr>
              <w:t xml:space="preserve">    + from_status: str</w:t>
            </w:r>
          </w:p>
          <w:p>
            <w:pPr>
              <w:spacing w:before="0" w:after="0" w:line="276" w:lineRule="auto"/>
            </w:pPr>
            <w:r>
              <w:rPr>
                <w:rFonts w:ascii="Consolas" w:hAnsi="Consolas"/>
                <w:color w:val="172026"/>
                <w:sz w:val="17"/>
              </w:rPr>
              <w:t xml:space="preserve">    + to_status: str</w:t>
            </w:r>
          </w:p>
          <w:p>
            <w:pPr>
              <w:spacing w:before="0" w:after="0" w:line="276" w:lineRule="auto"/>
            </w:pPr>
            <w:r>
              <w:rPr>
                <w:rFonts w:ascii="Consolas" w:hAnsi="Consolas"/>
                <w:color w:val="172026"/>
                <w:sz w:val="17"/>
              </w:rPr>
              <w:t xml:space="preserve">    + changed_by: int</w:t>
            </w:r>
          </w:p>
          <w:p>
            <w:pPr>
              <w:spacing w:before="0" w:after="0" w:line="276" w:lineRule="auto"/>
            </w:pPr>
            <w:r>
              <w:rPr>
                <w:rFonts w:ascii="Consolas" w:hAnsi="Consolas"/>
                <w:color w:val="172026"/>
                <w:sz w:val="17"/>
              </w:rPr>
              <w:t xml:space="preserve">    + changed_at: datetime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OrderAuditLog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order_id: int &lt;&lt;FK, nullable&gt;&gt;</w:t>
            </w:r>
          </w:p>
          <w:p>
            <w:pPr>
              <w:spacing w:before="0" w:after="0" w:line="276" w:lineRule="auto"/>
            </w:pPr>
            <w:r>
              <w:rPr>
                <w:rFonts w:ascii="Consolas" w:hAnsi="Consolas"/>
                <w:color w:val="172026"/>
                <w:sz w:val="17"/>
              </w:rPr>
              <w:t xml:space="preserve">    + action: str</w:t>
            </w:r>
          </w:p>
          <w:p>
            <w:pPr>
              <w:spacing w:before="0" w:after="0" w:line="276" w:lineRule="auto"/>
            </w:pPr>
            <w:r>
              <w:rPr>
                <w:rFonts w:ascii="Consolas" w:hAnsi="Consolas"/>
                <w:color w:val="172026"/>
                <w:sz w:val="17"/>
              </w:rPr>
              <w:t xml:space="preserve">    + performed_by: int</w:t>
            </w:r>
          </w:p>
          <w:p>
            <w:pPr>
              <w:spacing w:before="0" w:after="0" w:line="276" w:lineRule="auto"/>
            </w:pPr>
            <w:r>
              <w:rPr>
                <w:rFonts w:ascii="Consolas" w:hAnsi="Consolas"/>
                <w:color w:val="172026"/>
                <w:sz w:val="17"/>
              </w:rPr>
              <w:t xml:space="preserve">    + correlation_id: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FailedCheckoutAttempt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user_id: int</w:t>
            </w:r>
          </w:p>
          <w:p>
            <w:pPr>
              <w:spacing w:before="0" w:after="0" w:line="276" w:lineRule="auto"/>
            </w:pPr>
            <w:r>
              <w:rPr>
                <w:rFonts w:ascii="Consolas" w:hAnsi="Consolas"/>
                <w:color w:val="172026"/>
                <w:sz w:val="17"/>
              </w:rPr>
              <w:t xml:space="preserve">    + attempt_code: str</w:t>
            </w:r>
          </w:p>
          <w:p>
            <w:pPr>
              <w:spacing w:before="0" w:after="0" w:line="276" w:lineRule="auto"/>
            </w:pPr>
            <w:r>
              <w:rPr>
                <w:rFonts w:ascii="Consolas" w:hAnsi="Consolas"/>
                <w:color w:val="172026"/>
                <w:sz w:val="17"/>
              </w:rPr>
              <w:t xml:space="preserve">    + reason_code: str</w:t>
            </w:r>
          </w:p>
          <w:p>
            <w:pPr>
              <w:spacing w:before="0" w:after="0" w:line="276" w:lineRule="auto"/>
            </w:pPr>
            <w:r>
              <w:rPr>
                <w:rFonts w:ascii="Consolas" w:hAnsi="Consolas"/>
                <w:color w:val="172026"/>
                <w:sz w:val="17"/>
              </w:rPr>
              <w:t xml:space="preserve">    + correlation_id: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Review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product_id: int &lt;&lt;ref-logica&gt;&gt;</w:t>
            </w:r>
          </w:p>
          <w:p>
            <w:pPr>
              <w:spacing w:before="0" w:after="0" w:line="276" w:lineRule="auto"/>
            </w:pPr>
            <w:r>
              <w:rPr>
                <w:rFonts w:ascii="Consolas" w:hAnsi="Consolas"/>
                <w:color w:val="172026"/>
                <w:sz w:val="17"/>
              </w:rPr>
              <w:t xml:space="preserve">    + order_id: int &lt;&lt;FK&gt;&gt;</w:t>
            </w:r>
          </w:p>
          <w:p>
            <w:pPr>
              <w:spacing w:before="0" w:after="0" w:line="276" w:lineRule="auto"/>
            </w:pPr>
            <w:r>
              <w:rPr>
                <w:rFonts w:ascii="Consolas" w:hAnsi="Consolas"/>
                <w:color w:val="172026"/>
                <w:sz w:val="17"/>
              </w:rPr>
              <w:t xml:space="preserve">    + user_id: int</w:t>
            </w:r>
          </w:p>
          <w:p>
            <w:pPr>
              <w:spacing w:before="0" w:after="0" w:line="276" w:lineRule="auto"/>
            </w:pPr>
            <w:r>
              <w:rPr>
                <w:rFonts w:ascii="Consolas" w:hAnsi="Consolas"/>
                <w:color w:val="172026"/>
                <w:sz w:val="17"/>
              </w:rPr>
              <w:t xml:space="preserve">    + rating: int</w:t>
            </w:r>
          </w:p>
          <w:p>
            <w:pPr>
              <w:spacing w:before="0" w:after="0" w:line="276" w:lineRule="auto"/>
            </w:pPr>
            <w:r>
              <w:rPr>
                <w:rFonts w:ascii="Consolas" w:hAnsi="Consolas"/>
                <w:color w:val="172026"/>
                <w:sz w:val="17"/>
              </w:rPr>
              <w:t xml:space="preserve">    + comment: str</w:t>
            </w:r>
          </w:p>
          <w:p>
            <w:pPr>
              <w:spacing w:before="0" w:after="0" w:line="276" w:lineRule="auto"/>
            </w:pPr>
            <w:r>
              <w:rPr>
                <w:rFonts w:ascii="Consolas" w:hAnsi="Consolas"/>
                <w:color w:val="172026"/>
                <w:sz w:val="17"/>
              </w:rPr>
              <w:t xml:space="preserve">    + approved: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Notification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user_id: int</w:t>
            </w:r>
          </w:p>
          <w:p>
            <w:pPr>
              <w:spacing w:before="0" w:after="0" w:line="276" w:lineRule="auto"/>
            </w:pPr>
            <w:r>
              <w:rPr>
                <w:rFonts w:ascii="Consolas" w:hAnsi="Consolas"/>
                <w:color w:val="172026"/>
                <w:sz w:val="17"/>
              </w:rPr>
              <w:t xml:space="preserve">    + order_id: int &lt;&lt;FK, nullable&gt;&gt;</w:t>
            </w:r>
          </w:p>
          <w:p>
            <w:pPr>
              <w:spacing w:before="0" w:after="0" w:line="276" w:lineRule="auto"/>
            </w:pPr>
            <w:r>
              <w:rPr>
                <w:rFonts w:ascii="Consolas" w:hAnsi="Consolas"/>
                <w:color w:val="172026"/>
                <w:sz w:val="17"/>
              </w:rPr>
              <w:t xml:space="preserve">    + title: str</w:t>
            </w:r>
          </w:p>
          <w:p>
            <w:pPr>
              <w:spacing w:before="0" w:after="0" w:line="276" w:lineRule="auto"/>
            </w:pPr>
            <w:r>
              <w:rPr>
                <w:rFonts w:ascii="Consolas" w:hAnsi="Consolas"/>
                <w:color w:val="172026"/>
                <w:sz w:val="17"/>
              </w:rPr>
              <w:t xml:space="preserve">    + read: bool</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Employee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name: str</w:t>
            </w:r>
          </w:p>
          <w:p>
            <w:pPr>
              <w:spacing w:before="0" w:after="0" w:line="276" w:lineRule="auto"/>
            </w:pPr>
            <w:r>
              <w:rPr>
                <w:rFonts w:ascii="Consolas" w:hAnsi="Consolas"/>
                <w:color w:val="172026"/>
                <w:sz w:val="17"/>
              </w:rPr>
              <w:t xml:space="preserve">    + salary: decimal</w:t>
            </w:r>
          </w:p>
          <w:p>
            <w:pPr>
              <w:spacing w:before="0" w:after="0" w:line="276" w:lineRule="auto"/>
            </w:pPr>
            <w:r>
              <w:rPr>
                <w:rFonts w:ascii="Consolas" w:hAnsi="Consolas"/>
                <w:color w:val="172026"/>
                <w:sz w:val="17"/>
              </w:rPr>
              <w:t xml:space="preserve">    + employment_status: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class Expense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amount: decimal</w:t>
            </w:r>
          </w:p>
          <w:p>
            <w:pPr>
              <w:spacing w:before="0" w:after="0" w:line="276" w:lineRule="auto"/>
            </w:pPr>
            <w:r>
              <w:rPr>
                <w:rFonts w:ascii="Consolas" w:hAnsi="Consolas"/>
                <w:color w:val="172026"/>
                <w:sz w:val="17"/>
              </w:rPr>
              <w:t xml:space="preserve">    + type: str</w:t>
            </w:r>
          </w:p>
          <w:p>
            <w:pPr>
              <w:spacing w:before="0" w:after="0" w:line="276" w:lineRule="auto"/>
            </w:pPr>
            <w:r>
              <w:rPr>
                <w:rFonts w:ascii="Consolas" w:hAnsi="Consolas"/>
                <w:color w:val="172026"/>
                <w:sz w:val="17"/>
              </w:rPr>
              <w:t xml:space="preserve">    + expense_date: date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Cart "1" -- "0..*" CartItem</w:t>
            </w:r>
          </w:p>
          <w:p>
            <w:pPr>
              <w:spacing w:before="0" w:after="0" w:line="276" w:lineRule="auto"/>
            </w:pPr>
            <w:r>
              <w:rPr>
                <w:rFonts w:ascii="Consolas" w:hAnsi="Consolas"/>
                <w:color w:val="172026"/>
                <w:sz w:val="17"/>
              </w:rPr>
              <w:t xml:space="preserve">  Order "1" -- "1..*" OrderItem</w:t>
            </w:r>
          </w:p>
          <w:p>
            <w:pPr>
              <w:spacing w:before="0" w:after="0" w:line="276" w:lineRule="auto"/>
            </w:pPr>
            <w:r>
              <w:rPr>
                <w:rFonts w:ascii="Consolas" w:hAnsi="Consolas"/>
                <w:color w:val="172026"/>
                <w:sz w:val="17"/>
              </w:rPr>
              <w:t xml:space="preserve">  Order "1" -- "0..*" OrderStatusHistory</w:t>
            </w:r>
          </w:p>
          <w:p>
            <w:pPr>
              <w:spacing w:before="0" w:after="0" w:line="276" w:lineRule="auto"/>
            </w:pPr>
            <w:r>
              <w:rPr>
                <w:rFonts w:ascii="Consolas" w:hAnsi="Consolas"/>
                <w:color w:val="172026"/>
                <w:sz w:val="17"/>
              </w:rPr>
              <w:t xml:space="preserve">  Order "1" -- "0..*" OrderAuditLog</w:t>
            </w:r>
          </w:p>
          <w:p>
            <w:pPr>
              <w:spacing w:before="0" w:after="0" w:line="276" w:lineRule="auto"/>
            </w:pPr>
            <w:r>
              <w:rPr>
                <w:rFonts w:ascii="Consolas" w:hAnsi="Consolas"/>
                <w:color w:val="172026"/>
                <w:sz w:val="17"/>
              </w:rPr>
              <w:t xml:space="preserve">  Order "1" -- "0..*" Review</w:t>
            </w:r>
          </w:p>
          <w:p>
            <w:pPr>
              <w:spacing w:before="0" w:after="0" w:line="276" w:lineRule="auto"/>
            </w:pPr>
            <w:r>
              <w:rPr>
                <w:rFonts w:ascii="Consolas" w:hAnsi="Consolas"/>
                <w:color w:val="172026"/>
                <w:sz w:val="17"/>
              </w:rPr>
              <w:t xml:space="preserve">  Order "1" -- "0..*" Notification</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PAYMENT SERVICE ═══════════════</w:t>
            </w:r>
          </w:p>
          <w:p>
            <w:pPr>
              <w:spacing w:before="0" w:after="0" w:line="276" w:lineRule="auto"/>
            </w:pPr>
            <w:r>
              <w:rPr>
                <w:rFonts w:ascii="Consolas" w:hAnsi="Consolas"/>
                <w:color w:val="172026"/>
                <w:sz w:val="17"/>
              </w:rPr>
              <w:t>package "Payment Service (payments_db)" #FEE2E2 {</w:t>
            </w:r>
          </w:p>
          <w:p>
            <w:pPr>
              <w:spacing w:before="0" w:after="0" w:line="276" w:lineRule="auto"/>
            </w:pPr>
            <w:r>
              <w:rPr>
                <w:rFonts w:ascii="Consolas" w:hAnsi="Consolas"/>
                <w:color w:val="172026"/>
                <w:sz w:val="17"/>
              </w:rPr>
              <w:t xml:space="preserve">  class Payment {</w:t>
            </w:r>
          </w:p>
          <w:p>
            <w:pPr>
              <w:spacing w:before="0" w:after="0" w:line="276" w:lineRule="auto"/>
            </w:pPr>
            <w:r>
              <w:rPr>
                <w:rFonts w:ascii="Consolas" w:hAnsi="Consolas"/>
                <w:color w:val="172026"/>
                <w:sz w:val="17"/>
              </w:rPr>
              <w:t xml:space="preserve">    + id: int &lt;&lt;PK&gt;&gt;</w:t>
            </w:r>
          </w:p>
          <w:p>
            <w:pPr>
              <w:spacing w:before="0" w:after="0" w:line="276" w:lineRule="auto"/>
            </w:pPr>
            <w:r>
              <w:rPr>
                <w:rFonts w:ascii="Consolas" w:hAnsi="Consolas"/>
                <w:color w:val="172026"/>
                <w:sz w:val="17"/>
              </w:rPr>
              <w:t xml:space="preserve">    + order_id: str &lt;&lt;ref-logica&gt;&gt;</w:t>
            </w:r>
          </w:p>
          <w:p>
            <w:pPr>
              <w:spacing w:before="0" w:after="0" w:line="276" w:lineRule="auto"/>
            </w:pPr>
            <w:r>
              <w:rPr>
                <w:rFonts w:ascii="Consolas" w:hAnsi="Consolas"/>
                <w:color w:val="172026"/>
                <w:sz w:val="17"/>
              </w:rPr>
              <w:t xml:space="preserve">    + amount: decimal</w:t>
            </w:r>
          </w:p>
          <w:p>
            <w:pPr>
              <w:spacing w:before="0" w:after="0" w:line="276" w:lineRule="auto"/>
            </w:pPr>
            <w:r>
              <w:rPr>
                <w:rFonts w:ascii="Consolas" w:hAnsi="Consolas"/>
                <w:color w:val="172026"/>
                <w:sz w:val="17"/>
              </w:rPr>
              <w:t xml:space="preserve">    + status: str</w:t>
            </w:r>
          </w:p>
          <w:p>
            <w:pPr>
              <w:spacing w:before="0" w:after="0" w:line="276" w:lineRule="auto"/>
            </w:pPr>
            <w:r>
              <w:rPr>
                <w:rFonts w:ascii="Consolas" w:hAnsi="Consolas"/>
                <w:color w:val="172026"/>
                <w:sz w:val="17"/>
              </w:rPr>
              <w:t xml:space="preserve">    + transaction_reference: str</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Referencias cross-context ═══════════════</w:t>
            </w:r>
          </w:p>
          <w:p>
            <w:pPr>
              <w:spacing w:before="0" w:after="0" w:line="276" w:lineRule="auto"/>
            </w:pPr>
            <w:r>
              <w:rPr>
                <w:rFonts w:ascii="Consolas" w:hAnsi="Consolas"/>
                <w:color w:val="172026"/>
                <w:sz w:val="17"/>
              </w:rPr>
              <w:t>User .[#777,dashed]. Order : "user_id (lógico)"</w:t>
            </w:r>
          </w:p>
          <w:p>
            <w:pPr>
              <w:spacing w:before="0" w:after="0" w:line="276" w:lineRule="auto"/>
            </w:pPr>
            <w:r>
              <w:rPr>
                <w:rFonts w:ascii="Consolas" w:hAnsi="Consolas"/>
                <w:color w:val="172026"/>
                <w:sz w:val="17"/>
              </w:rPr>
              <w:t>Product .[#777,dashed]. ProductVariant : "product_id (lógico)"</w:t>
            </w:r>
          </w:p>
          <w:p>
            <w:pPr>
              <w:spacing w:before="0" w:after="0" w:line="276" w:lineRule="auto"/>
            </w:pPr>
            <w:r>
              <w:rPr>
                <w:rFonts w:ascii="Consolas" w:hAnsi="Consolas"/>
                <w:color w:val="172026"/>
                <w:sz w:val="17"/>
              </w:rPr>
              <w:t>Product .[#777,dashed]. OrderItem : "product_id (lógico)"</w:t>
            </w:r>
          </w:p>
          <w:p>
            <w:pPr>
              <w:spacing w:before="0" w:after="0" w:line="276" w:lineRule="auto"/>
            </w:pPr>
            <w:r>
              <w:rPr>
                <w:rFonts w:ascii="Consolas" w:hAnsi="Consolas"/>
                <w:color w:val="172026"/>
                <w:sz w:val="17"/>
              </w:rPr>
              <w:t>ProductVariant .[#777,dashed]. CartItem : "variant_id (lógico)"</w:t>
            </w:r>
          </w:p>
          <w:p>
            <w:pPr>
              <w:spacing w:before="0" w:after="0" w:line="276" w:lineRule="auto"/>
            </w:pPr>
            <w:r>
              <w:rPr>
                <w:rFonts w:ascii="Consolas" w:hAnsi="Consolas"/>
                <w:color w:val="172026"/>
                <w:sz w:val="17"/>
              </w:rPr>
              <w:t>ProductVariant .[#777,dashed]. OrderItem : "variant_id (lógico)"</w:t>
            </w:r>
          </w:p>
          <w:p>
            <w:pPr>
              <w:spacing w:before="0" w:after="0" w:line="276" w:lineRule="auto"/>
            </w:pPr>
            <w:r>
              <w:rPr>
                <w:rFonts w:ascii="Consolas" w:hAnsi="Consolas"/>
                <w:color w:val="172026"/>
                <w:sz w:val="17"/>
              </w:rPr>
              <w:t>Order .[#777,dashed]. Payment : "order_id (lógico)"</w:t>
            </w:r>
          </w:p>
          <w:p>
            <w:pPr>
              <w:spacing w:before="0" w:after="0" w:line="276" w:lineRule="auto"/>
            </w:pPr>
            <w:r>
              <w:rPr>
                <w:rFonts w:ascii="Consolas" w:hAnsi="Consolas"/>
                <w:color w:val="172026"/>
                <w:sz w:val="17"/>
              </w:rPr>
              <w:t>Order .[#777,dashed]. StockReservation : "order_id (lógico)"</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280" w:after="80"/>
      </w:pPr>
      <w:r>
        <w:rPr>
          <w:rFonts w:ascii="Calibri" w:hAnsi="Calibri" w:eastAsia="Calibri"/>
          <w:b/>
          <w:i w:val="0"/>
          <w:color w:val="1F497D"/>
          <w:sz w:val="28"/>
        </w:rPr>
        <w:t>10.2 Diagrama de componentes — Arquitectura de microservicios</w:t>
      </w:r>
    </w:p>
    <w:p>
      <w:pPr>
        <w:spacing w:before="80" w:after="120"/>
        <w:jc w:val="both"/>
      </w:pPr>
      <w:r>
        <w:rPr>
          <w:rFonts w:ascii="Calibri" w:hAnsi="Calibri" w:eastAsia="Calibri"/>
          <w:b w:val="0"/>
          <w:i w:val="0"/>
          <w:color w:val="172026"/>
          <w:sz w:val="22"/>
        </w:rPr>
        <w:t>Este diagrama presenta los componentes lógicos del sistema y sus interfaces. La aplicación se compone del frontend SPA, el API Gateway en Nginx como punto único de entrada, los cinco microservicios FastAPI con responsabilidades bien definidas, la infraestructura compartida (MySQL multi-schema, Redis, Mailhog, payment-mock) y la herramienta auxiliar phpMyAdmin.</w:t>
      </w:r>
    </w:p>
    <w:p>
      <w:pPr>
        <w:spacing w:before="120" w:after="40"/>
      </w:pPr>
      <w:r>
        <w:rPr>
          <w:rFonts w:ascii="Calibri" w:hAnsi="Calibri" w:eastAsia="Calibri"/>
          <w:b/>
          <w:i/>
          <w:color w:val="4C5960"/>
          <w:sz w:val="19"/>
        </w:rPr>
        <w:t>📄 Diagrama de Componentes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DiagramaComponentes</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skinparam component {</w:t>
            </w:r>
          </w:p>
          <w:p>
            <w:pPr>
              <w:spacing w:before="0" w:after="0" w:line="276" w:lineRule="auto"/>
            </w:pPr>
            <w:r>
              <w:rPr>
                <w:rFonts w:ascii="Consolas" w:hAnsi="Consolas"/>
                <w:color w:val="172026"/>
                <w:sz w:val="17"/>
              </w:rPr>
              <w:t xml:space="preserve">  BackgroundColor #DCE6F1</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interface {</w:t>
            </w:r>
          </w:p>
          <w:p>
            <w:pPr>
              <w:spacing w:before="0" w:after="0" w:line="276" w:lineRule="auto"/>
            </w:pPr>
            <w:r>
              <w:rPr>
                <w:rFonts w:ascii="Consolas" w:hAnsi="Consolas"/>
                <w:color w:val="172026"/>
                <w:sz w:val="17"/>
              </w:rPr>
              <w:t xml:space="preserve">  BackgroundColor #FFFFFF</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database {</w:t>
            </w:r>
          </w:p>
          <w:p>
            <w:pPr>
              <w:spacing w:before="0" w:after="0" w:line="276" w:lineRule="auto"/>
            </w:pPr>
            <w:r>
              <w:rPr>
                <w:rFonts w:ascii="Consolas" w:hAnsi="Consolas"/>
                <w:color w:val="172026"/>
                <w:sz w:val="17"/>
              </w:rPr>
              <w:t xml:space="preserve">  BackgroundColor #FEF3C7</w:t>
            </w:r>
          </w:p>
          <w:p>
            <w:pPr>
              <w:spacing w:before="0" w:after="0" w:line="276" w:lineRule="auto"/>
            </w:pPr>
            <w:r>
              <w:rPr>
                <w:rFonts w:ascii="Consolas" w:hAnsi="Consolas"/>
                <w:color w:val="172026"/>
                <w:sz w:val="17"/>
              </w:rPr>
              <w:t xml:space="preserve">  BorderColor #CA8A04</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title &lt;b&gt;Diagrama de Componentes — Arquitectura de microservicios&lt;/b&gt;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package "Cliente" {</w:t>
            </w:r>
          </w:p>
          <w:p>
            <w:pPr>
              <w:spacing w:before="0" w:after="0" w:line="276" w:lineRule="auto"/>
            </w:pPr>
            <w:r>
              <w:rPr>
                <w:rFonts w:ascii="Consolas" w:hAnsi="Consolas"/>
                <w:color w:val="172026"/>
                <w:sz w:val="17"/>
              </w:rPr>
              <w:t xml:space="preserve">  [Frontend SPA\nReact + Vite] as front</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package "Capa de gateway" {</w:t>
            </w:r>
          </w:p>
          <w:p>
            <w:pPr>
              <w:spacing w:before="0" w:after="0" w:line="276" w:lineRule="auto"/>
            </w:pPr>
            <w:r>
              <w:rPr>
                <w:rFonts w:ascii="Consolas" w:hAnsi="Consolas"/>
                <w:color w:val="172026"/>
                <w:sz w:val="17"/>
              </w:rPr>
              <w:t xml:space="preserve">  [API Gateway\nNginx :80] as gw</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package "Microservicios FastAPI" {</w:t>
            </w:r>
          </w:p>
          <w:p>
            <w:pPr>
              <w:spacing w:before="0" w:after="0" w:line="276" w:lineRule="auto"/>
            </w:pPr>
            <w:r>
              <w:rPr>
                <w:rFonts w:ascii="Consolas" w:hAnsi="Consolas"/>
                <w:color w:val="172026"/>
                <w:sz w:val="17"/>
              </w:rPr>
              <w:t xml:space="preserve">  [Auth Service\n:8001] as auth</w:t>
            </w:r>
          </w:p>
          <w:p>
            <w:pPr>
              <w:spacing w:before="0" w:after="0" w:line="276" w:lineRule="auto"/>
            </w:pPr>
            <w:r>
              <w:rPr>
                <w:rFonts w:ascii="Consolas" w:hAnsi="Consolas"/>
                <w:color w:val="172026"/>
                <w:sz w:val="17"/>
              </w:rPr>
              <w:t xml:space="preserve">  [Catalog Service\n:8002] as catalog</w:t>
            </w:r>
          </w:p>
          <w:p>
            <w:pPr>
              <w:spacing w:before="0" w:after="0" w:line="276" w:lineRule="auto"/>
            </w:pPr>
            <w:r>
              <w:rPr>
                <w:rFonts w:ascii="Consolas" w:hAnsi="Consolas"/>
                <w:color w:val="172026"/>
                <w:sz w:val="17"/>
              </w:rPr>
              <w:t xml:space="preserve">  [Inventory Service\n:8003] as inventory</w:t>
            </w:r>
          </w:p>
          <w:p>
            <w:pPr>
              <w:spacing w:before="0" w:after="0" w:line="276" w:lineRule="auto"/>
            </w:pPr>
            <w:r>
              <w:rPr>
                <w:rFonts w:ascii="Consolas" w:hAnsi="Consolas"/>
                <w:color w:val="172026"/>
                <w:sz w:val="17"/>
              </w:rPr>
              <w:t xml:space="preserve">  [Commerce Service\n:8004] as commerce</w:t>
            </w:r>
          </w:p>
          <w:p>
            <w:pPr>
              <w:spacing w:before="0" w:after="0" w:line="276" w:lineRule="auto"/>
            </w:pPr>
            <w:r>
              <w:rPr>
                <w:rFonts w:ascii="Consolas" w:hAnsi="Consolas"/>
                <w:color w:val="172026"/>
                <w:sz w:val="17"/>
              </w:rPr>
              <w:t xml:space="preserve">  [Payment Service\n:8005] as payment</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package "Persistencia (MySQL 8.4 multi-schema)" {</w:t>
            </w:r>
          </w:p>
          <w:p>
            <w:pPr>
              <w:spacing w:before="0" w:after="0" w:line="276" w:lineRule="auto"/>
            </w:pPr>
            <w:r>
              <w:rPr>
                <w:rFonts w:ascii="Consolas" w:hAnsi="Consolas"/>
                <w:color w:val="172026"/>
                <w:sz w:val="17"/>
              </w:rPr>
              <w:t xml:space="preserve">  database "auth_db" as authdb</w:t>
            </w:r>
          </w:p>
          <w:p>
            <w:pPr>
              <w:spacing w:before="0" w:after="0" w:line="276" w:lineRule="auto"/>
            </w:pPr>
            <w:r>
              <w:rPr>
                <w:rFonts w:ascii="Consolas" w:hAnsi="Consolas"/>
                <w:color w:val="172026"/>
                <w:sz w:val="17"/>
              </w:rPr>
              <w:t xml:space="preserve">  database "catalog_db" as catdb</w:t>
            </w:r>
          </w:p>
          <w:p>
            <w:pPr>
              <w:spacing w:before="0" w:after="0" w:line="276" w:lineRule="auto"/>
            </w:pPr>
            <w:r>
              <w:rPr>
                <w:rFonts w:ascii="Consolas" w:hAnsi="Consolas"/>
                <w:color w:val="172026"/>
                <w:sz w:val="17"/>
              </w:rPr>
              <w:t xml:space="preserve">  database "inventory_db" as invdb</w:t>
            </w:r>
          </w:p>
          <w:p>
            <w:pPr>
              <w:spacing w:before="0" w:after="0" w:line="276" w:lineRule="auto"/>
            </w:pPr>
            <w:r>
              <w:rPr>
                <w:rFonts w:ascii="Consolas" w:hAnsi="Consolas"/>
                <w:color w:val="172026"/>
                <w:sz w:val="17"/>
              </w:rPr>
              <w:t xml:space="preserve">  database "commerce_db" as comdb</w:t>
            </w:r>
          </w:p>
          <w:p>
            <w:pPr>
              <w:spacing w:before="0" w:after="0" w:line="276" w:lineRule="auto"/>
            </w:pPr>
            <w:r>
              <w:rPr>
                <w:rFonts w:ascii="Consolas" w:hAnsi="Consolas"/>
                <w:color w:val="172026"/>
                <w:sz w:val="17"/>
              </w:rPr>
              <w:t xml:space="preserve">  database "payments_db" as paydb</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package "Infraestructura compartida" {</w:t>
            </w:r>
          </w:p>
          <w:p>
            <w:pPr>
              <w:spacing w:before="0" w:after="0" w:line="276" w:lineRule="auto"/>
            </w:pPr>
            <w:r>
              <w:rPr>
                <w:rFonts w:ascii="Consolas" w:hAnsi="Consolas"/>
                <w:color w:val="172026"/>
                <w:sz w:val="17"/>
              </w:rPr>
              <w:t xml:space="preserve">  [Redis 7\nCache + Locks + CB] as redis</w:t>
            </w:r>
          </w:p>
          <w:p>
            <w:pPr>
              <w:spacing w:before="0" w:after="0" w:line="276" w:lineRule="auto"/>
            </w:pPr>
            <w:r>
              <w:rPr>
                <w:rFonts w:ascii="Consolas" w:hAnsi="Consolas"/>
                <w:color w:val="172026"/>
                <w:sz w:val="17"/>
              </w:rPr>
              <w:t xml:space="preserve">  [Mailhog\nSMTP local] as smtp</w:t>
            </w:r>
          </w:p>
          <w:p>
            <w:pPr>
              <w:spacing w:before="0" w:after="0" w:line="276" w:lineRule="auto"/>
            </w:pPr>
            <w:r>
              <w:rPr>
                <w:rFonts w:ascii="Consolas" w:hAnsi="Consolas"/>
                <w:color w:val="172026"/>
                <w:sz w:val="17"/>
              </w:rPr>
              <w:t xml:space="preserve">  [Payment Mock\nPasarela simulada] as mock</w:t>
            </w:r>
          </w:p>
          <w:p>
            <w:pPr>
              <w:spacing w:before="0" w:after="0" w:line="276" w:lineRule="auto"/>
            </w:pPr>
            <w:r>
              <w:rPr>
                <w:rFonts w:ascii="Consolas" w:hAnsi="Consolas"/>
                <w:color w:val="172026"/>
                <w:sz w:val="17"/>
              </w:rPr>
              <w:t xml:space="preserve">  [phpMyAdmin\nInspección DB] as pma</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Cliente → Gateway ═══</w:t>
            </w:r>
          </w:p>
          <w:p>
            <w:pPr>
              <w:spacing w:before="0" w:after="0" w:line="276" w:lineRule="auto"/>
            </w:pPr>
            <w:r>
              <w:rPr>
                <w:rFonts w:ascii="Consolas" w:hAnsi="Consolas"/>
                <w:color w:val="172026"/>
                <w:sz w:val="17"/>
              </w:rPr>
              <w:t>front --&gt; gw : HTTPS\nJSON + JWT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Gateway → Microservicios ═══</w:t>
            </w:r>
          </w:p>
          <w:p>
            <w:pPr>
              <w:spacing w:before="0" w:after="0" w:line="276" w:lineRule="auto"/>
            </w:pPr>
            <w:r>
              <w:rPr>
                <w:rFonts w:ascii="Consolas" w:hAnsi="Consolas"/>
                <w:color w:val="172026"/>
                <w:sz w:val="17"/>
              </w:rPr>
              <w:t>gw --&gt; auth      : /api/auth, /api/users</w:t>
            </w:r>
          </w:p>
          <w:p>
            <w:pPr>
              <w:spacing w:before="0" w:after="0" w:line="276" w:lineRule="auto"/>
            </w:pPr>
            <w:r>
              <w:rPr>
                <w:rFonts w:ascii="Consolas" w:hAnsi="Consolas"/>
                <w:color w:val="172026"/>
                <w:sz w:val="17"/>
              </w:rPr>
              <w:t>gw --&gt; catalog   : /api/products, /api/catalog</w:t>
            </w:r>
          </w:p>
          <w:p>
            <w:pPr>
              <w:spacing w:before="0" w:after="0" w:line="276" w:lineRule="auto"/>
            </w:pPr>
            <w:r>
              <w:rPr>
                <w:rFonts w:ascii="Consolas" w:hAnsi="Consolas"/>
                <w:color w:val="172026"/>
                <w:sz w:val="17"/>
              </w:rPr>
              <w:t>gw --&gt; inventory : /api/inventory, /api/variants</w:t>
            </w:r>
          </w:p>
          <w:p>
            <w:pPr>
              <w:spacing w:before="0" w:after="0" w:line="276" w:lineRule="auto"/>
            </w:pPr>
            <w:r>
              <w:rPr>
                <w:rFonts w:ascii="Consolas" w:hAnsi="Consolas"/>
                <w:color w:val="172026"/>
                <w:sz w:val="17"/>
              </w:rPr>
              <w:t>gw --&gt; commerce  : /api/cart, /api/checkout,\n/api/orders, /api/reviews</w:t>
            </w:r>
          </w:p>
          <w:p>
            <w:pPr>
              <w:spacing w:before="0" w:after="0" w:line="276" w:lineRule="auto"/>
            </w:pPr>
            <w:r>
              <w:rPr>
                <w:rFonts w:ascii="Consolas" w:hAnsi="Consolas"/>
                <w:color w:val="172026"/>
                <w:sz w:val="17"/>
              </w:rPr>
              <w:t>gw --&gt; payment   : /api/payments</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Microservicios → su DB ═══</w:t>
            </w:r>
          </w:p>
          <w:p>
            <w:pPr>
              <w:spacing w:before="0" w:after="0" w:line="276" w:lineRule="auto"/>
            </w:pPr>
            <w:r>
              <w:rPr>
                <w:rFonts w:ascii="Consolas" w:hAnsi="Consolas"/>
                <w:color w:val="172026"/>
                <w:sz w:val="17"/>
              </w:rPr>
              <w:t>auth --&gt; authdb</w:t>
            </w:r>
          </w:p>
          <w:p>
            <w:pPr>
              <w:spacing w:before="0" w:after="0" w:line="276" w:lineRule="auto"/>
            </w:pPr>
            <w:r>
              <w:rPr>
                <w:rFonts w:ascii="Consolas" w:hAnsi="Consolas"/>
                <w:color w:val="172026"/>
                <w:sz w:val="17"/>
              </w:rPr>
              <w:t>catalog --&gt; catdb</w:t>
            </w:r>
          </w:p>
          <w:p>
            <w:pPr>
              <w:spacing w:before="0" w:after="0" w:line="276" w:lineRule="auto"/>
            </w:pPr>
            <w:r>
              <w:rPr>
                <w:rFonts w:ascii="Consolas" w:hAnsi="Consolas"/>
                <w:color w:val="172026"/>
                <w:sz w:val="17"/>
              </w:rPr>
              <w:t>inventory --&gt; invdb</w:t>
            </w:r>
          </w:p>
          <w:p>
            <w:pPr>
              <w:spacing w:before="0" w:after="0" w:line="276" w:lineRule="auto"/>
            </w:pPr>
            <w:r>
              <w:rPr>
                <w:rFonts w:ascii="Consolas" w:hAnsi="Consolas"/>
                <w:color w:val="172026"/>
                <w:sz w:val="17"/>
              </w:rPr>
              <w:t>commerce --&gt; comdb</w:t>
            </w:r>
          </w:p>
          <w:p>
            <w:pPr>
              <w:spacing w:before="0" w:after="0" w:line="276" w:lineRule="auto"/>
            </w:pPr>
            <w:r>
              <w:rPr>
                <w:rFonts w:ascii="Consolas" w:hAnsi="Consolas"/>
                <w:color w:val="172026"/>
                <w:sz w:val="17"/>
              </w:rPr>
              <w:t>payment --&gt; paydb</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Microservicios → Redis ═══</w:t>
            </w:r>
          </w:p>
          <w:p>
            <w:pPr>
              <w:spacing w:before="0" w:after="0" w:line="276" w:lineRule="auto"/>
            </w:pPr>
            <w:r>
              <w:rPr>
                <w:rFonts w:ascii="Consolas" w:hAnsi="Consolas"/>
                <w:color w:val="172026"/>
                <w:sz w:val="17"/>
              </w:rPr>
              <w:t>catalog ..&gt; redis : Cache-Aside</w:t>
            </w:r>
          </w:p>
          <w:p>
            <w:pPr>
              <w:spacing w:before="0" w:after="0" w:line="276" w:lineRule="auto"/>
            </w:pPr>
            <w:r>
              <w:rPr>
                <w:rFonts w:ascii="Consolas" w:hAnsi="Consolas"/>
                <w:color w:val="172026"/>
                <w:sz w:val="17"/>
              </w:rPr>
              <w:t>inventory ..&gt; redis : Lock distribuido</w:t>
            </w:r>
          </w:p>
          <w:p>
            <w:pPr>
              <w:spacing w:before="0" w:after="0" w:line="276" w:lineRule="auto"/>
            </w:pPr>
            <w:r>
              <w:rPr>
                <w:rFonts w:ascii="Consolas" w:hAnsi="Consolas"/>
                <w:color w:val="172026"/>
                <w:sz w:val="17"/>
              </w:rPr>
              <w:t>payment ..&gt; redis : Circuit Breaker state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Microservicios → SMTP ═══</w:t>
            </w:r>
          </w:p>
          <w:p>
            <w:pPr>
              <w:spacing w:before="0" w:after="0" w:line="276" w:lineRule="auto"/>
            </w:pPr>
            <w:r>
              <w:rPr>
                <w:rFonts w:ascii="Consolas" w:hAnsi="Consolas"/>
                <w:color w:val="172026"/>
                <w:sz w:val="17"/>
              </w:rPr>
              <w:t>auth ..&gt; smtp : welcome email</w:t>
            </w:r>
          </w:p>
          <w:p>
            <w:pPr>
              <w:spacing w:before="0" w:after="0" w:line="276" w:lineRule="auto"/>
            </w:pPr>
            <w:r>
              <w:rPr>
                <w:rFonts w:ascii="Consolas" w:hAnsi="Consolas"/>
                <w:color w:val="172026"/>
                <w:sz w:val="17"/>
              </w:rPr>
              <w:t>commerce ..&gt; smtp : order emails</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Payment → Mock ═══</w:t>
            </w:r>
          </w:p>
          <w:p>
            <w:pPr>
              <w:spacing w:before="0" w:after="0" w:line="276" w:lineRule="auto"/>
            </w:pPr>
            <w:r>
              <w:rPr>
                <w:rFonts w:ascii="Consolas" w:hAnsi="Consolas"/>
                <w:color w:val="172026"/>
                <w:sz w:val="17"/>
              </w:rPr>
              <w:t>payment ..&gt; mock : POST /charge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 Comunicación REST entre microservicios (SAGA) ═══</w:t>
            </w:r>
          </w:p>
          <w:p>
            <w:pPr>
              <w:spacing w:before="0" w:after="0" w:line="276" w:lineRule="auto"/>
            </w:pPr>
            <w:r>
              <w:rPr>
                <w:rFonts w:ascii="Consolas" w:hAnsi="Consolas"/>
                <w:color w:val="172026"/>
                <w:sz w:val="17"/>
              </w:rPr>
              <w:t>commerce ..&gt; inventory : reserve / confirm / release\nvariants/by-ids</w:t>
            </w:r>
          </w:p>
          <w:p>
            <w:pPr>
              <w:spacing w:before="0" w:after="0" w:line="276" w:lineRule="auto"/>
            </w:pPr>
            <w:r>
              <w:rPr>
                <w:rFonts w:ascii="Consolas" w:hAnsi="Consolas"/>
                <w:color w:val="172026"/>
                <w:sz w:val="17"/>
              </w:rPr>
              <w:t>commerce ..&gt; payment   : POST /payments (charge)</w:t>
            </w:r>
          </w:p>
          <w:p>
            <w:pPr>
              <w:spacing w:before="0" w:after="0" w:line="276" w:lineRule="auto"/>
            </w:pPr>
            <w:r>
              <w:rPr>
                <w:rFonts w:ascii="Consolas" w:hAnsi="Consolas"/>
                <w:color w:val="172026"/>
                <w:sz w:val="17"/>
              </w:rPr>
              <w:t>catalog ..&gt; inventory  : stock-summary\nvariants by product</w:t>
            </w:r>
          </w:p>
          <w:p>
            <w:pPr>
              <w:spacing w:before="0" w:after="0" w:line="276" w:lineRule="auto"/>
            </w:pPr>
            <w:r>
              <w:rPr>
                <w:rFonts w:ascii="Consolas" w:hAnsi="Consolas"/>
                <w:color w:val="172026"/>
                <w:sz w:val="17"/>
              </w:rPr>
              <w:t>commerce ..&gt; catalog   : PUT rating update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bottom of commerce</w:t>
            </w:r>
          </w:p>
          <w:p>
            <w:pPr>
              <w:spacing w:before="0" w:after="0" w:line="276" w:lineRule="auto"/>
            </w:pPr>
            <w:r>
              <w:rPr>
                <w:rFonts w:ascii="Consolas" w:hAnsi="Consolas"/>
                <w:color w:val="172026"/>
                <w:sz w:val="17"/>
              </w:rPr>
              <w:t xml:space="preserve">  &lt;b&gt;Orquestador de la SAGA&lt;/b&gt; orquestada</w:t>
            </w:r>
          </w:p>
          <w:p>
            <w:pPr>
              <w:spacing w:before="0" w:after="0" w:line="276" w:lineRule="auto"/>
            </w:pPr>
            <w:r>
              <w:rPr>
                <w:rFonts w:ascii="Consolas" w:hAnsi="Consolas"/>
                <w:color w:val="172026"/>
                <w:sz w:val="17"/>
              </w:rPr>
              <w:t xml:space="preserve">  síncrona REST. Garantiza consistencia</w:t>
            </w:r>
          </w:p>
          <w:p>
            <w:pPr>
              <w:spacing w:before="0" w:after="0" w:line="276" w:lineRule="auto"/>
            </w:pPr>
            <w:r>
              <w:rPr>
                <w:rFonts w:ascii="Consolas" w:hAnsi="Consolas"/>
                <w:color w:val="172026"/>
                <w:sz w:val="17"/>
              </w:rPr>
              <w:t xml:space="preserve">  eventual con compensaciones HTTP.</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280" w:after="80"/>
      </w:pPr>
      <w:r>
        <w:rPr>
          <w:rFonts w:ascii="Calibri" w:hAnsi="Calibri" w:eastAsia="Calibri"/>
          <w:b/>
          <w:i w:val="0"/>
          <w:color w:val="1F497D"/>
          <w:sz w:val="28"/>
        </w:rPr>
        <w:t>10.3 Diagrama de despliegue — Contenedores Docker</w:t>
      </w:r>
    </w:p>
    <w:p>
      <w:pPr>
        <w:spacing w:before="80" w:after="120"/>
        <w:jc w:val="both"/>
      </w:pPr>
      <w:r>
        <w:rPr>
          <w:rFonts w:ascii="Calibri" w:hAnsi="Calibri" w:eastAsia="Calibri"/>
          <w:b w:val="0"/>
          <w:i w:val="0"/>
          <w:color w:val="172026"/>
          <w:sz w:val="22"/>
        </w:rPr>
        <w:t>Este diagrama muestra cómo se distribuyen los componentes en el entorno local. Toda la aplicación corre sobre Docker Compose, organizada en 12 contenedores conectados a una red bridge llamada tienda_net. Cada contenedor expone su puerto al host para facilitar el debug, pero las comunicaciones internas usan los nombres de contenedor en la red Docker.</w:t>
      </w:r>
    </w:p>
    <w:p>
      <w:pPr>
        <w:spacing w:before="120" w:after="40"/>
      </w:pPr>
      <w:r>
        <w:rPr>
          <w:rFonts w:ascii="Calibri" w:hAnsi="Calibri" w:eastAsia="Calibri"/>
          <w:b/>
          <w:i/>
          <w:color w:val="4C5960"/>
          <w:sz w:val="19"/>
        </w:rPr>
        <w:t>📄 Diagrama de Despliegue  (plantuml)</w:t>
      </w:r>
    </w:p>
    <w:tbl>
      <w:tblPr>
        <w:tblW w:type="auto" w:w="0"/>
        <w:jc w:val="center"/>
        <w:tblLook w:firstColumn="1" w:firstRow="1" w:lastColumn="0" w:lastRow="0" w:noHBand="0" w:noVBand="1" w:val="04A0"/>
      </w:tblPr>
      <w:tblGrid>
        <w:gridCol w:w="9406"/>
      </w:tblGrid>
      <w:tr>
        <w:tc>
          <w:tcPr>
            <w:tcW w:type="dxa" w:w="9406"/>
            <w:shd w:fill="F1F5F9"/>
          </w:tcPr>
          <w:p>
            <w:pPr>
              <w:spacing w:before="0" w:after="0" w:line="276" w:lineRule="auto"/>
            </w:pPr>
            <w:r/>
            <w:r>
              <w:rPr>
                <w:rFonts w:ascii="Consolas" w:hAnsi="Consolas"/>
                <w:color w:val="172026"/>
                <w:sz w:val="17"/>
              </w:rPr>
              <w:t>@startuml DiagramaDespliegue</w:t>
            </w:r>
          </w:p>
          <w:p>
            <w:pPr>
              <w:spacing w:before="0" w:after="0" w:line="276" w:lineRule="auto"/>
            </w:pPr>
            <w:r>
              <w:rPr>
                <w:rFonts w:ascii="Consolas" w:hAnsi="Consolas"/>
                <w:color w:val="172026"/>
                <w:sz w:val="17"/>
              </w:rPr>
              <w:t>skinparam shadowing false</w:t>
            </w:r>
          </w:p>
          <w:p>
            <w:pPr>
              <w:spacing w:before="0" w:after="0" w:line="276" w:lineRule="auto"/>
            </w:pPr>
            <w:r>
              <w:rPr>
                <w:rFonts w:ascii="Consolas" w:hAnsi="Consolas"/>
                <w:color w:val="172026"/>
                <w:sz w:val="17"/>
              </w:rPr>
              <w:t>skinparam node {</w:t>
            </w:r>
          </w:p>
          <w:p>
            <w:pPr>
              <w:spacing w:before="0" w:after="0" w:line="276" w:lineRule="auto"/>
            </w:pPr>
            <w:r>
              <w:rPr>
                <w:rFonts w:ascii="Consolas" w:hAnsi="Consolas"/>
                <w:color w:val="172026"/>
                <w:sz w:val="17"/>
              </w:rPr>
              <w:t xml:space="preserve">  BackgroundColor #DCE6F1</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 xml:space="preserve">  FontColor #172026</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database {</w:t>
            </w:r>
          </w:p>
          <w:p>
            <w:pPr>
              <w:spacing w:before="0" w:after="0" w:line="276" w:lineRule="auto"/>
            </w:pPr>
            <w:r>
              <w:rPr>
                <w:rFonts w:ascii="Consolas" w:hAnsi="Consolas"/>
                <w:color w:val="172026"/>
                <w:sz w:val="17"/>
              </w:rPr>
              <w:t xml:space="preserve">  BackgroundColor #FEF3C7</w:t>
            </w:r>
          </w:p>
          <w:p>
            <w:pPr>
              <w:spacing w:before="0" w:after="0" w:line="276" w:lineRule="auto"/>
            </w:pPr>
            <w:r>
              <w:rPr>
                <w:rFonts w:ascii="Consolas" w:hAnsi="Consolas"/>
                <w:color w:val="172026"/>
                <w:sz w:val="17"/>
              </w:rPr>
              <w:t xml:space="preserve">  BorderColor #CA8A04</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skinparam component {</w:t>
            </w:r>
          </w:p>
          <w:p>
            <w:pPr>
              <w:spacing w:before="0" w:after="0" w:line="276" w:lineRule="auto"/>
            </w:pPr>
            <w:r>
              <w:rPr>
                <w:rFonts w:ascii="Consolas" w:hAnsi="Consolas"/>
                <w:color w:val="172026"/>
                <w:sz w:val="17"/>
              </w:rPr>
              <w:t xml:space="preserve">  BackgroundColor #FFFFFF</w:t>
            </w:r>
          </w:p>
          <w:p>
            <w:pPr>
              <w:spacing w:before="0" w:after="0" w:line="276" w:lineRule="auto"/>
            </w:pPr>
            <w:r>
              <w:rPr>
                <w:rFonts w:ascii="Consolas" w:hAnsi="Consolas"/>
                <w:color w:val="172026"/>
                <w:sz w:val="17"/>
              </w:rPr>
              <w:t xml:space="preserve">  BorderColor #1F497D</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title &lt;b&gt;Diagrama de Despliegue — Contenedores Docker&lt;/b&gt;\n&lt;i&gt;12 contenedores en una red Docker bridge (tienda_net)&lt;/i&gt;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node "&lt;&lt;device&gt;&gt;\nEquipo del estudiante\n(Windows + Docker Desktop)" as host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"&lt;&lt;network&gt;&gt;\nDocker network: tienda_net" as net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"tienda_gateway\n&lt;&lt;container&gt;&gt;\nimage: nginx:alpine\nport 80→80" as cgw {</w:t>
            </w:r>
          </w:p>
          <w:p>
            <w:pPr>
              <w:spacing w:before="0" w:after="0" w:line="276" w:lineRule="auto"/>
            </w:pPr>
            <w:r>
              <w:rPr>
                <w:rFonts w:ascii="Consolas" w:hAnsi="Consolas"/>
                <w:color w:val="172026"/>
                <w:sz w:val="17"/>
              </w:rPr>
              <w:t xml:space="preserve">      component "api-gateway\n(Nginx routing,\nCORS, rate-limit)" as gw</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"tienda_auth\n&lt;&lt;container&gt;&gt;\nbuild: auth-service\nport 8001→8001" as cauth {</w:t>
            </w:r>
          </w:p>
          <w:p>
            <w:pPr>
              <w:spacing w:before="0" w:after="0" w:line="276" w:lineRule="auto"/>
            </w:pPr>
            <w:r>
              <w:rPr>
                <w:rFonts w:ascii="Consolas" w:hAnsi="Consolas"/>
                <w:color w:val="172026"/>
                <w:sz w:val="17"/>
              </w:rPr>
              <w:t xml:space="preserve">      component "FastAPI\nAuth Service" as authsvc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"tienda_catalog\n&lt;&lt;container&gt;&gt;\nbuild: catalog-service\nport 8002→8002" as ccat {</w:t>
            </w:r>
          </w:p>
          <w:p>
            <w:pPr>
              <w:spacing w:before="0" w:after="0" w:line="276" w:lineRule="auto"/>
            </w:pPr>
            <w:r>
              <w:rPr>
                <w:rFonts w:ascii="Consolas" w:hAnsi="Consolas"/>
                <w:color w:val="172026"/>
                <w:sz w:val="17"/>
              </w:rPr>
              <w:t xml:space="preserve">      component "FastAPI\nCatalog Service" as catsvc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"tienda_inventory\n&lt;&lt;container&gt;&gt;\nbuild: inventory-service\nport 8003→8003" as cinv {</w:t>
            </w:r>
          </w:p>
          <w:p>
            <w:pPr>
              <w:spacing w:before="0" w:after="0" w:line="276" w:lineRule="auto"/>
            </w:pPr>
            <w:r>
              <w:rPr>
                <w:rFonts w:ascii="Consolas" w:hAnsi="Consolas"/>
                <w:color w:val="172026"/>
                <w:sz w:val="17"/>
              </w:rPr>
              <w:t xml:space="preserve">      component "FastAPI\nInventory Service" as invsvc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"tienda_commerce\n&lt;&lt;container&gt;&gt;\nbuild: commerce-service\nport 8004→8004" as ccom {</w:t>
            </w:r>
          </w:p>
          <w:p>
            <w:pPr>
              <w:spacing w:before="0" w:after="0" w:line="276" w:lineRule="auto"/>
            </w:pPr>
            <w:r>
              <w:rPr>
                <w:rFonts w:ascii="Consolas" w:hAnsi="Consolas"/>
                <w:color w:val="172026"/>
                <w:sz w:val="17"/>
              </w:rPr>
              <w:t xml:space="preserve">      component "FastAPI\nCommerce Service" as comsvc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"tienda_payment\n&lt;&lt;container&gt;&gt;\nbuild: payment-service\nport 8005→8005" as cpay {</w:t>
            </w:r>
          </w:p>
          <w:p>
            <w:pPr>
              <w:spacing w:before="0" w:after="0" w:line="276" w:lineRule="auto"/>
            </w:pPr>
            <w:r>
              <w:rPr>
                <w:rFonts w:ascii="Consolas" w:hAnsi="Consolas"/>
                <w:color w:val="172026"/>
                <w:sz w:val="17"/>
              </w:rPr>
              <w:t xml:space="preserve">      component "FastAPI\nPayment Service" as paysvc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"tienda_payment_mock\n&lt;&lt;container&gt;&gt;\nport 9000→9000" as cmock {</w:t>
            </w:r>
          </w:p>
          <w:p>
            <w:pPr>
              <w:spacing w:before="0" w:after="0" w:line="276" w:lineRule="auto"/>
            </w:pPr>
            <w:r>
              <w:rPr>
                <w:rFonts w:ascii="Consolas" w:hAnsi="Consolas"/>
                <w:color w:val="172026"/>
                <w:sz w:val="17"/>
              </w:rPr>
              <w:t xml:space="preserve">      component "Pasarela simulada\n(APPROVED/REJECTED/\nPENDING/FAILED)" as mocksvc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"tienda_digital_mysql\n&lt;&lt;container&gt;&gt;\nimage: mysql:8.4\nport 3306→3306" as cmysql {</w:t>
            </w:r>
          </w:p>
          <w:p>
            <w:pPr>
              <w:spacing w:before="0" w:after="0" w:line="276" w:lineRule="auto"/>
            </w:pPr>
            <w:r>
              <w:rPr>
                <w:rFonts w:ascii="Consolas" w:hAnsi="Consolas"/>
                <w:color w:val="172026"/>
                <w:sz w:val="17"/>
              </w:rPr>
              <w:t xml:space="preserve">      database "auth_db" as adb</w:t>
            </w:r>
          </w:p>
          <w:p>
            <w:pPr>
              <w:spacing w:before="0" w:after="0" w:line="276" w:lineRule="auto"/>
            </w:pPr>
            <w:r>
              <w:rPr>
                <w:rFonts w:ascii="Consolas" w:hAnsi="Consolas"/>
                <w:color w:val="172026"/>
                <w:sz w:val="17"/>
              </w:rPr>
              <w:t xml:space="preserve">      database "catalog_db" as cdb</w:t>
            </w:r>
          </w:p>
          <w:p>
            <w:pPr>
              <w:spacing w:before="0" w:after="0" w:line="276" w:lineRule="auto"/>
            </w:pPr>
            <w:r>
              <w:rPr>
                <w:rFonts w:ascii="Consolas" w:hAnsi="Consolas"/>
                <w:color w:val="172026"/>
                <w:sz w:val="17"/>
              </w:rPr>
              <w:t xml:space="preserve">      database "inventory_db" as idb</w:t>
            </w:r>
          </w:p>
          <w:p>
            <w:pPr>
              <w:spacing w:before="0" w:after="0" w:line="276" w:lineRule="auto"/>
            </w:pPr>
            <w:r>
              <w:rPr>
                <w:rFonts w:ascii="Consolas" w:hAnsi="Consolas"/>
                <w:color w:val="172026"/>
                <w:sz w:val="17"/>
              </w:rPr>
              <w:t xml:space="preserve">      database "commerce_db" as comdb</w:t>
            </w:r>
          </w:p>
          <w:p>
            <w:pPr>
              <w:spacing w:before="0" w:after="0" w:line="276" w:lineRule="auto"/>
            </w:pPr>
            <w:r>
              <w:rPr>
                <w:rFonts w:ascii="Consolas" w:hAnsi="Consolas"/>
                <w:color w:val="172026"/>
                <w:sz w:val="17"/>
              </w:rPr>
              <w:t xml:space="preserve">      database "payments_db" as pdb</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"tienda_redis\n&lt;&lt;container&gt;&gt;\nimage: redis:7\nport 6379→6379" as credis {</w:t>
            </w:r>
          </w:p>
          <w:p>
            <w:pPr>
              <w:spacing w:before="0" w:after="0" w:line="276" w:lineRule="auto"/>
            </w:pPr>
            <w:r>
              <w:rPr>
                <w:rFonts w:ascii="Consolas" w:hAnsi="Consolas"/>
                <w:color w:val="172026"/>
                <w:sz w:val="17"/>
              </w:rPr>
              <w:t xml:space="preserve">      component "Cache\nLocks\nCB state" as redissvc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"tienda_mailhog\n&lt;&lt;container&gt;&gt;\nimage: mailhog\nport 1025 + 8025" as cmh {</w:t>
            </w:r>
          </w:p>
          <w:p>
            <w:pPr>
              <w:spacing w:before="0" w:after="0" w:line="276" w:lineRule="auto"/>
            </w:pPr>
            <w:r>
              <w:rPr>
                <w:rFonts w:ascii="Consolas" w:hAnsi="Consolas"/>
                <w:color w:val="172026"/>
                <w:sz w:val="17"/>
              </w:rPr>
              <w:t xml:space="preserve">      component "SMTP + UI web" as smtpsvc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node "tienda_phpmyadmin\n&lt;&lt;container&gt;&gt;\nport 8080→80" as cpma {</w:t>
            </w:r>
          </w:p>
          <w:p>
            <w:pPr>
              <w:spacing w:before="0" w:after="0" w:line="276" w:lineRule="auto"/>
            </w:pPr>
            <w:r>
              <w:rPr>
                <w:rFonts w:ascii="Consolas" w:hAnsi="Consolas"/>
                <w:color w:val="172026"/>
                <w:sz w:val="17"/>
              </w:rPr>
              <w:t xml:space="preserve">      component "phpMyAdmin\n(inspección DB)" as pmasvc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node "&lt;&lt;device&gt;&gt;\nCliente / Admin\n(Navegador en host)" as browser {</w:t>
            </w:r>
          </w:p>
          <w:p>
            <w:pPr>
              <w:spacing w:before="0" w:after="0" w:line="276" w:lineRule="auto"/>
            </w:pPr>
            <w:r>
              <w:rPr>
                <w:rFonts w:ascii="Consolas" w:hAnsi="Consolas"/>
                <w:color w:val="172026"/>
                <w:sz w:val="17"/>
              </w:rPr>
              <w:t xml:space="preserve">  component "http://localhost\n(puerto 80 del gateway)" as ui</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node "&lt;&lt;device&gt;&gt;\nFrontend dev server\n(npm run dev)" as fronthost {</w:t>
            </w:r>
          </w:p>
          <w:p>
            <w:pPr>
              <w:spacing w:before="0" w:after="0" w:line="276" w:lineRule="auto"/>
            </w:pPr>
            <w:r>
              <w:rPr>
                <w:rFonts w:ascii="Consolas" w:hAnsi="Consolas"/>
                <w:color w:val="172026"/>
                <w:sz w:val="17"/>
              </w:rPr>
              <w:t xml:space="preserve">  component "React + Vite\npuerto 5173 (host)" as react</w:t>
            </w:r>
          </w:p>
          <w:p>
            <w:pPr>
              <w:spacing w:before="0" w:after="0" w:line="276" w:lineRule="auto"/>
            </w:pPr>
            <w:r>
              <w:rPr>
                <w:rFonts w:ascii="Consolas" w:hAnsi="Consolas"/>
                <w:color w:val="172026"/>
                <w:sz w:val="17"/>
              </w:rPr>
              <w:t>}</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 Conexiones físicas/lógicas</w:t>
            </w:r>
          </w:p>
          <w:p>
            <w:pPr>
              <w:spacing w:before="0" w:after="0" w:line="276" w:lineRule="auto"/>
            </w:pPr>
            <w:r>
              <w:rPr>
                <w:rFonts w:ascii="Consolas" w:hAnsi="Consolas"/>
                <w:color w:val="172026"/>
                <w:sz w:val="17"/>
              </w:rPr>
              <w:t>browser --&gt; gw : HTTPS / JSON</w:t>
            </w:r>
          </w:p>
          <w:p>
            <w:pPr>
              <w:spacing w:before="0" w:after="0" w:line="276" w:lineRule="auto"/>
            </w:pPr>
            <w:r>
              <w:rPr>
                <w:rFonts w:ascii="Consolas" w:hAnsi="Consolas"/>
                <w:color w:val="172026"/>
                <w:sz w:val="17"/>
              </w:rPr>
              <w:t>react --&gt; gw   : HTTPS / JSON (dev)</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gw --&gt; authsvc</w:t>
            </w:r>
          </w:p>
          <w:p>
            <w:pPr>
              <w:spacing w:before="0" w:after="0" w:line="276" w:lineRule="auto"/>
            </w:pPr>
            <w:r>
              <w:rPr>
                <w:rFonts w:ascii="Consolas" w:hAnsi="Consolas"/>
                <w:color w:val="172026"/>
                <w:sz w:val="17"/>
              </w:rPr>
              <w:t>gw --&gt; catsvc</w:t>
            </w:r>
          </w:p>
          <w:p>
            <w:pPr>
              <w:spacing w:before="0" w:after="0" w:line="276" w:lineRule="auto"/>
            </w:pPr>
            <w:r>
              <w:rPr>
                <w:rFonts w:ascii="Consolas" w:hAnsi="Consolas"/>
                <w:color w:val="172026"/>
                <w:sz w:val="17"/>
              </w:rPr>
              <w:t>gw --&gt; invsvc</w:t>
            </w:r>
          </w:p>
          <w:p>
            <w:pPr>
              <w:spacing w:before="0" w:after="0" w:line="276" w:lineRule="auto"/>
            </w:pPr>
            <w:r>
              <w:rPr>
                <w:rFonts w:ascii="Consolas" w:hAnsi="Consolas"/>
                <w:color w:val="172026"/>
                <w:sz w:val="17"/>
              </w:rPr>
              <w:t>gw --&gt; comsvc</w:t>
            </w:r>
          </w:p>
          <w:p>
            <w:pPr>
              <w:spacing w:before="0" w:after="0" w:line="276" w:lineRule="auto"/>
            </w:pPr>
            <w:r>
              <w:rPr>
                <w:rFonts w:ascii="Consolas" w:hAnsi="Consolas"/>
                <w:color w:val="172026"/>
                <w:sz w:val="17"/>
              </w:rPr>
              <w:t>gw --&gt; paysvc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authsvc --&gt; adb</w:t>
            </w:r>
          </w:p>
          <w:p>
            <w:pPr>
              <w:spacing w:before="0" w:after="0" w:line="276" w:lineRule="auto"/>
            </w:pPr>
            <w:r>
              <w:rPr>
                <w:rFonts w:ascii="Consolas" w:hAnsi="Consolas"/>
                <w:color w:val="172026"/>
                <w:sz w:val="17"/>
              </w:rPr>
              <w:t>catsvc --&gt; cdb</w:t>
            </w:r>
          </w:p>
          <w:p>
            <w:pPr>
              <w:spacing w:before="0" w:after="0" w:line="276" w:lineRule="auto"/>
            </w:pPr>
            <w:r>
              <w:rPr>
                <w:rFonts w:ascii="Consolas" w:hAnsi="Consolas"/>
                <w:color w:val="172026"/>
                <w:sz w:val="17"/>
              </w:rPr>
              <w:t>invsvc --&gt; idb</w:t>
            </w:r>
          </w:p>
          <w:p>
            <w:pPr>
              <w:spacing w:before="0" w:after="0" w:line="276" w:lineRule="auto"/>
            </w:pPr>
            <w:r>
              <w:rPr>
                <w:rFonts w:ascii="Consolas" w:hAnsi="Consolas"/>
                <w:color w:val="172026"/>
                <w:sz w:val="17"/>
              </w:rPr>
              <w:t>comsvc --&gt; comdb</w:t>
            </w:r>
          </w:p>
          <w:p>
            <w:pPr>
              <w:spacing w:before="0" w:after="0" w:line="276" w:lineRule="auto"/>
            </w:pPr>
            <w:r>
              <w:rPr>
                <w:rFonts w:ascii="Consolas" w:hAnsi="Consolas"/>
                <w:color w:val="172026"/>
                <w:sz w:val="17"/>
              </w:rPr>
              <w:t>paysvc --&gt; pdb</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catsvc ..&gt; redissvc</w:t>
            </w:r>
          </w:p>
          <w:p>
            <w:pPr>
              <w:spacing w:before="0" w:after="0" w:line="276" w:lineRule="auto"/>
            </w:pPr>
            <w:r>
              <w:rPr>
                <w:rFonts w:ascii="Consolas" w:hAnsi="Consolas"/>
                <w:color w:val="172026"/>
                <w:sz w:val="17"/>
              </w:rPr>
              <w:t>invsvc ..&gt; redissvc</w:t>
            </w:r>
          </w:p>
          <w:p>
            <w:pPr>
              <w:spacing w:before="0" w:after="0" w:line="276" w:lineRule="auto"/>
            </w:pPr>
            <w:r>
              <w:rPr>
                <w:rFonts w:ascii="Consolas" w:hAnsi="Consolas"/>
                <w:color w:val="172026"/>
                <w:sz w:val="17"/>
              </w:rPr>
              <w:t>paysvc ..&gt; redissvc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authsvc ..&gt; smtpsvc</w:t>
            </w:r>
          </w:p>
          <w:p>
            <w:pPr>
              <w:spacing w:before="0" w:after="0" w:line="276" w:lineRule="auto"/>
            </w:pPr>
            <w:r>
              <w:rPr>
                <w:rFonts w:ascii="Consolas" w:hAnsi="Consolas"/>
                <w:color w:val="172026"/>
                <w:sz w:val="17"/>
              </w:rPr>
              <w:t>comsvc ..&gt; smtpsvc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paysvc ..&gt; mocksvc</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note bottom of cmysql</w:t>
            </w:r>
          </w:p>
          <w:p>
            <w:pPr>
              <w:spacing w:before="0" w:after="0" w:line="276" w:lineRule="auto"/>
            </w:pPr>
            <w:r>
              <w:rPr>
                <w:rFonts w:ascii="Consolas" w:hAnsi="Consolas"/>
                <w:color w:val="172026"/>
                <w:sz w:val="17"/>
              </w:rPr>
              <w:t xml:space="preserve">  &lt;b&gt;Database per Service:&lt;/b&gt; cada</w:t>
            </w:r>
          </w:p>
          <w:p>
            <w:pPr>
              <w:spacing w:before="0" w:after="0" w:line="276" w:lineRule="auto"/>
            </w:pPr>
            <w:r>
              <w:rPr>
                <w:rFonts w:ascii="Consolas" w:hAnsi="Consolas"/>
                <w:color w:val="172026"/>
                <w:sz w:val="17"/>
              </w:rPr>
              <w:t xml:space="preserve">  microservicio tiene su esquema</w:t>
            </w:r>
          </w:p>
          <w:p>
            <w:pPr>
              <w:spacing w:before="0" w:after="0" w:line="276" w:lineRule="auto"/>
            </w:pPr>
            <w:r>
              <w:rPr>
                <w:rFonts w:ascii="Consolas" w:hAnsi="Consolas"/>
                <w:color w:val="172026"/>
                <w:sz w:val="17"/>
              </w:rPr>
              <w:t xml:space="preserve">  aislado, con un usuario MySQL</w:t>
            </w:r>
          </w:p>
          <w:p>
            <w:pPr>
              <w:spacing w:before="0" w:after="0" w:line="276" w:lineRule="auto"/>
            </w:pPr>
            <w:r>
              <w:rPr>
                <w:rFonts w:ascii="Consolas" w:hAnsi="Consolas"/>
                <w:color w:val="172026"/>
                <w:sz w:val="17"/>
              </w:rPr>
              <w:t xml:space="preserve">  propio que solo accede a él.</w:t>
            </w:r>
          </w:p>
          <w:p>
            <w:pPr>
              <w:spacing w:before="0" w:after="0" w:line="276" w:lineRule="auto"/>
            </w:pPr>
            <w:r>
              <w:rPr>
                <w:rFonts w:ascii="Consolas" w:hAnsi="Consolas"/>
                <w:color w:val="172026"/>
                <w:sz w:val="17"/>
              </w:rPr>
              <w:t xml:space="preserve">  (Validado por Conformity Monkey.)</w:t>
            </w:r>
          </w:p>
          <w:p>
            <w:pPr>
              <w:spacing w:before="0" w:after="0" w:line="276" w:lineRule="auto"/>
            </w:pPr>
            <w:r>
              <w:rPr>
                <w:rFonts w:ascii="Consolas" w:hAnsi="Consolas"/>
                <w:color w:val="172026"/>
                <w:sz w:val="17"/>
              </w:rPr>
              <w:t>end note</w:t>
            </w:r>
          </w:p>
          <w:p>
            <w:pPr>
              <w:spacing w:before="0" w:after="0" w:line="276" w:lineRule="auto"/>
            </w:pPr>
            <w:r>
              <w:rPr>
                <w:rFonts w:ascii="Consolas" w:hAnsi="Consolas"/>
                <w:color w:val="172026"/>
                <w:sz w:val="17"/>
              </w:rPr>
              <w:t xml:space="preserve"> </w:t>
            </w:r>
          </w:p>
          <w:p>
            <w:pPr>
              <w:spacing w:before="0" w:after="0" w:line="276" w:lineRule="auto"/>
            </w:pPr>
            <w:r>
              <w:rPr>
                <w:rFonts w:ascii="Consolas" w:hAnsi="Consolas"/>
                <w:color w:val="172026"/>
                <w:sz w:val="17"/>
              </w:rPr>
              <w:t>@enduml</w:t>
            </w:r>
          </w:p>
        </w:tc>
      </w:tr>
    </w:tbl>
    <w:p>
      <w:pPr>
        <w:spacing w:after="200"/>
        <w:jc w:val="left"/>
      </w:pPr>
      <w:r>
        <w:rPr>
          <w:rFonts w:ascii="Calibri" w:hAnsi="Calibri" w:eastAsia="Calibri"/>
          <w:b w:val="0"/>
          <w:i/>
          <w:color w:val="4C5960"/>
          <w:sz w:val="17"/>
        </w:rPr>
        <w:t>💡 Copiar el bloque anterior y pegarlo en https://www.plantuml.com/plantuml/uml/ (o en el plugin PlantUML del IDE) para renderizar el diagrama.</w:t>
      </w:r>
    </w:p>
    <w:p>
      <w:pPr>
        <w:spacing w:before="360" w:after="160"/>
      </w:pPr>
      <w:r>
        <w:rPr>
          <w:rFonts w:ascii="Calibri" w:hAnsi="Calibri" w:eastAsia="Calibri"/>
          <w:b/>
          <w:i w:val="0"/>
          <w:color w:val="1F497D"/>
          <w:sz w:val="40"/>
        </w:rPr>
        <w:t>11. Reglas de negocio y consideraciones adicionales</w:t>
      </w:r>
    </w:p>
    <w:p>
      <w:pPr>
        <w:spacing w:before="280" w:after="80"/>
      </w:pPr>
      <w:r>
        <w:rPr>
          <w:rFonts w:ascii="Calibri" w:hAnsi="Calibri" w:eastAsia="Calibri"/>
          <w:b/>
          <w:i w:val="0"/>
          <w:color w:val="1F497D"/>
          <w:sz w:val="28"/>
        </w:rPr>
        <w:t>11.1 Reglas de negocio</w:t>
      </w:r>
    </w:p>
    <w:tbl>
      <w:tblPr>
        <w:tblStyle w:val="LightGrid-Accent1"/>
        <w:tblW w:type="auto" w:w="0"/>
        <w:jc w:val="center"/>
        <w:tblLook w:firstColumn="1" w:firstRow="1" w:lastColumn="0" w:lastRow="0" w:noHBand="0" w:noVBand="1" w:val="04A0"/>
      </w:tblPr>
      <w:tblGrid>
        <w:gridCol w:w="4703"/>
        <w:gridCol w:w="4703"/>
      </w:tblGrid>
      <w:tr>
        <w:tc>
          <w:tcPr>
            <w:tcW w:type="dxa" w:w="1020"/>
            <w:shd w:fill="DCE6F1"/>
            <w:vAlign w:val="center"/>
          </w:tcPr>
          <w:p>
            <w:pPr>
              <w:jc w:val="center"/>
            </w:pPr>
            <w:r/>
            <w:r>
              <w:rPr>
                <w:rFonts w:ascii="Calibri" w:hAnsi="Calibri" w:eastAsia="Calibri"/>
                <w:b/>
                <w:i w:val="0"/>
                <w:color w:val="1F497D"/>
                <w:sz w:val="20"/>
              </w:rPr>
              <w:t>ID</w:t>
            </w:r>
          </w:p>
        </w:tc>
        <w:tc>
          <w:tcPr>
            <w:tcW w:type="dxa" w:w="8050"/>
            <w:shd w:fill="DCE6F1"/>
            <w:vAlign w:val="center"/>
          </w:tcPr>
          <w:p>
            <w:pPr>
              <w:jc w:val="center"/>
            </w:pPr>
            <w:r/>
            <w:r>
              <w:rPr>
                <w:rFonts w:ascii="Calibri" w:hAnsi="Calibri" w:eastAsia="Calibri"/>
                <w:b/>
                <w:i w:val="0"/>
                <w:color w:val="1F497D"/>
                <w:sz w:val="20"/>
              </w:rPr>
              <w:t>Regla de negocio</w:t>
            </w:r>
          </w:p>
        </w:tc>
      </w:tr>
      <w:tr>
        <w:tc>
          <w:tcPr>
            <w:tcW w:type="dxa" w:w="1020"/>
            <w:vAlign w:val="center"/>
          </w:tcPr>
          <w:p>
            <w:pPr>
              <w:spacing w:after="40"/>
            </w:pPr>
            <w:r/>
            <w:r>
              <w:rPr>
                <w:rFonts w:ascii="Calibri" w:hAnsi="Calibri" w:eastAsia="Calibri"/>
                <w:b w:val="0"/>
                <w:i w:val="0"/>
                <w:color w:val="172026"/>
                <w:sz w:val="20"/>
              </w:rPr>
              <w:t>BR-01</w:t>
            </w:r>
          </w:p>
        </w:tc>
        <w:tc>
          <w:tcPr>
            <w:tcW w:type="dxa" w:w="8050"/>
            <w:vAlign w:val="center"/>
          </w:tcPr>
          <w:p>
            <w:pPr>
              <w:spacing w:after="40"/>
            </w:pPr>
            <w:r/>
            <w:r>
              <w:rPr>
                <w:rFonts w:ascii="Calibri" w:hAnsi="Calibri" w:eastAsia="Calibri"/>
                <w:b w:val="0"/>
                <w:i w:val="0"/>
                <w:color w:val="172026"/>
                <w:sz w:val="20"/>
              </w:rPr>
              <w:t>La compra se realiza siempre contra el catálogo de Distrito Urbano (una sola empresa).</w:t>
            </w:r>
          </w:p>
        </w:tc>
      </w:tr>
      <w:tr>
        <w:tc>
          <w:tcPr>
            <w:tcW w:type="dxa" w:w="1020"/>
            <w:vAlign w:val="center"/>
          </w:tcPr>
          <w:p>
            <w:pPr>
              <w:spacing w:after="40"/>
            </w:pPr>
            <w:r/>
            <w:r>
              <w:rPr>
                <w:rFonts w:ascii="Calibri" w:hAnsi="Calibri" w:eastAsia="Calibri"/>
                <w:b w:val="0"/>
                <w:i w:val="0"/>
                <w:color w:val="172026"/>
                <w:sz w:val="20"/>
              </w:rPr>
              <w:t>BR-02</w:t>
            </w:r>
          </w:p>
        </w:tc>
        <w:tc>
          <w:tcPr>
            <w:tcW w:type="dxa" w:w="8050"/>
            <w:vAlign w:val="center"/>
          </w:tcPr>
          <w:p>
            <w:pPr>
              <w:spacing w:after="40"/>
            </w:pPr>
            <w:r/>
            <w:r>
              <w:rPr>
                <w:rFonts w:ascii="Calibri" w:hAnsi="Calibri" w:eastAsia="Calibri"/>
                <w:b w:val="0"/>
                <w:i w:val="0"/>
                <w:color w:val="172026"/>
                <w:sz w:val="20"/>
              </w:rPr>
              <w:t>El descuento de stock ocurre a nivel de variante (color + talla), no a nivel de producto general.</w:t>
            </w:r>
          </w:p>
        </w:tc>
      </w:tr>
      <w:tr>
        <w:tc>
          <w:tcPr>
            <w:tcW w:type="dxa" w:w="1020"/>
            <w:vAlign w:val="center"/>
          </w:tcPr>
          <w:p>
            <w:pPr>
              <w:spacing w:after="40"/>
            </w:pPr>
            <w:r/>
            <w:r>
              <w:rPr>
                <w:rFonts w:ascii="Calibri" w:hAnsi="Calibri" w:eastAsia="Calibri"/>
                <w:b w:val="0"/>
                <w:i w:val="0"/>
                <w:color w:val="172026"/>
                <w:sz w:val="20"/>
              </w:rPr>
              <w:t>BR-03</w:t>
            </w:r>
          </w:p>
        </w:tc>
        <w:tc>
          <w:tcPr>
            <w:tcW w:type="dxa" w:w="8050"/>
            <w:vAlign w:val="center"/>
          </w:tcPr>
          <w:p>
            <w:pPr>
              <w:spacing w:after="40"/>
            </w:pPr>
            <w:r/>
            <w:r>
              <w:rPr>
                <w:rFonts w:ascii="Calibri" w:hAnsi="Calibri" w:eastAsia="Calibri"/>
                <w:b w:val="0"/>
                <w:i w:val="0"/>
                <w:color w:val="172026"/>
                <w:sz w:val="20"/>
              </w:rPr>
              <w:t>Un pedido solo se considera pagado cuando la pasarela confirma la transacción con respuesta válida.</w:t>
            </w:r>
          </w:p>
        </w:tc>
      </w:tr>
      <w:tr>
        <w:tc>
          <w:tcPr>
            <w:tcW w:type="dxa" w:w="1020"/>
            <w:vAlign w:val="center"/>
          </w:tcPr>
          <w:p>
            <w:pPr>
              <w:spacing w:after="40"/>
            </w:pPr>
            <w:r/>
            <w:r>
              <w:rPr>
                <w:rFonts w:ascii="Calibri" w:hAnsi="Calibri" w:eastAsia="Calibri"/>
                <w:b w:val="0"/>
                <w:i w:val="0"/>
                <w:color w:val="172026"/>
                <w:sz w:val="20"/>
              </w:rPr>
              <w:t>BR-04</w:t>
            </w:r>
          </w:p>
        </w:tc>
        <w:tc>
          <w:tcPr>
            <w:tcW w:type="dxa" w:w="8050"/>
            <w:vAlign w:val="center"/>
          </w:tcPr>
          <w:p>
            <w:pPr>
              <w:spacing w:after="40"/>
            </w:pPr>
            <w:r/>
            <w:r>
              <w:rPr>
                <w:rFonts w:ascii="Calibri" w:hAnsi="Calibri" w:eastAsia="Calibri"/>
                <w:b w:val="0"/>
                <w:i w:val="0"/>
                <w:color w:val="172026"/>
                <w:sz w:val="20"/>
              </w:rPr>
              <w:t>Las reseñas se habilitan únicamente para pedidos entregados y deben ser aprobadas por el administrador antes de publicarse.</w:t>
            </w:r>
          </w:p>
        </w:tc>
      </w:tr>
      <w:tr>
        <w:tc>
          <w:tcPr>
            <w:tcW w:type="dxa" w:w="1020"/>
            <w:vAlign w:val="center"/>
          </w:tcPr>
          <w:p>
            <w:pPr>
              <w:spacing w:after="40"/>
            </w:pPr>
            <w:r/>
            <w:r>
              <w:rPr>
                <w:rFonts w:ascii="Calibri" w:hAnsi="Calibri" w:eastAsia="Calibri"/>
                <w:b w:val="0"/>
                <w:i w:val="0"/>
                <w:color w:val="172026"/>
                <w:sz w:val="20"/>
              </w:rPr>
              <w:t>BR-05</w:t>
            </w:r>
          </w:p>
        </w:tc>
        <w:tc>
          <w:tcPr>
            <w:tcW w:type="dxa" w:w="8050"/>
            <w:vAlign w:val="center"/>
          </w:tcPr>
          <w:p>
            <w:pPr>
              <w:spacing w:after="40"/>
            </w:pPr>
            <w:r/>
            <w:r>
              <w:rPr>
                <w:rFonts w:ascii="Calibri" w:hAnsi="Calibri" w:eastAsia="Calibri"/>
                <w:b w:val="0"/>
                <w:i w:val="0"/>
                <w:color w:val="172026"/>
                <w:sz w:val="20"/>
              </w:rPr>
              <w:t>Los gastos y salarios afectan los indicadores financieros del período seleccionado, no del período en que ocurrió la transacción.</w:t>
            </w:r>
          </w:p>
        </w:tc>
      </w:tr>
      <w:tr>
        <w:tc>
          <w:tcPr>
            <w:tcW w:type="dxa" w:w="1020"/>
            <w:vAlign w:val="center"/>
          </w:tcPr>
          <w:p>
            <w:pPr>
              <w:spacing w:after="40"/>
            </w:pPr>
            <w:r/>
            <w:r>
              <w:rPr>
                <w:rFonts w:ascii="Calibri" w:hAnsi="Calibri" w:eastAsia="Calibri"/>
                <w:b w:val="0"/>
                <w:i w:val="0"/>
                <w:color w:val="172026"/>
                <w:sz w:val="20"/>
              </w:rPr>
              <w:t>BR-06</w:t>
            </w:r>
          </w:p>
        </w:tc>
        <w:tc>
          <w:tcPr>
            <w:tcW w:type="dxa" w:w="8050"/>
            <w:vAlign w:val="center"/>
          </w:tcPr>
          <w:p>
            <w:pPr>
              <w:spacing w:after="40"/>
            </w:pPr>
            <w:r/>
            <w:r>
              <w:rPr>
                <w:rFonts w:ascii="Calibri" w:hAnsi="Calibri" w:eastAsia="Calibri"/>
                <w:b w:val="0"/>
                <w:i w:val="0"/>
                <w:color w:val="172026"/>
                <w:sz w:val="20"/>
              </w:rPr>
              <w:t>Los cambios manuales de inventario exigen motivo y usuario responsable; quedan en StockMovement con correlation-id.</w:t>
            </w:r>
          </w:p>
        </w:tc>
      </w:tr>
      <w:tr>
        <w:tc>
          <w:tcPr>
            <w:tcW w:type="dxa" w:w="1020"/>
            <w:vAlign w:val="center"/>
          </w:tcPr>
          <w:p>
            <w:pPr>
              <w:spacing w:after="40"/>
            </w:pPr>
            <w:r/>
            <w:r>
              <w:rPr>
                <w:rFonts w:ascii="Calibri" w:hAnsi="Calibri" w:eastAsia="Calibri"/>
                <w:b w:val="0"/>
                <w:i w:val="0"/>
                <w:color w:val="172026"/>
                <w:sz w:val="20"/>
              </w:rPr>
              <w:t>BR-07</w:t>
            </w:r>
          </w:p>
        </w:tc>
        <w:tc>
          <w:tcPr>
            <w:tcW w:type="dxa" w:w="8050"/>
            <w:vAlign w:val="center"/>
          </w:tcPr>
          <w:p>
            <w:pPr>
              <w:spacing w:after="40"/>
            </w:pPr>
            <w:r/>
            <w:r>
              <w:rPr>
                <w:rFonts w:ascii="Calibri" w:hAnsi="Calibri" w:eastAsia="Calibri"/>
                <w:b w:val="0"/>
                <w:i w:val="0"/>
                <w:color w:val="172026"/>
                <w:sz w:val="20"/>
              </w:rPr>
              <w:t>La SAGA del checkout es atómica desde la perspectiva del cliente: o se completa todo (PAID + stock descontado) o nada (carrito intacto).</w:t>
            </w:r>
          </w:p>
        </w:tc>
      </w:tr>
      <w:tr>
        <w:tc>
          <w:tcPr>
            <w:tcW w:type="dxa" w:w="1020"/>
            <w:vAlign w:val="center"/>
          </w:tcPr>
          <w:p>
            <w:pPr>
              <w:spacing w:after="40"/>
            </w:pPr>
            <w:r/>
            <w:r>
              <w:rPr>
                <w:rFonts w:ascii="Calibri" w:hAnsi="Calibri" w:eastAsia="Calibri"/>
                <w:b w:val="0"/>
                <w:i w:val="0"/>
                <w:color w:val="172026"/>
                <w:sz w:val="20"/>
              </w:rPr>
              <w:t>BR-08</w:t>
            </w:r>
          </w:p>
        </w:tc>
        <w:tc>
          <w:tcPr>
            <w:tcW w:type="dxa" w:w="8050"/>
            <w:vAlign w:val="center"/>
          </w:tcPr>
          <w:p>
            <w:pPr>
              <w:spacing w:after="40"/>
            </w:pPr>
            <w:r/>
            <w:r>
              <w:rPr>
                <w:rFonts w:ascii="Calibri" w:hAnsi="Calibri" w:eastAsia="Calibri"/>
                <w:b w:val="0"/>
                <w:i w:val="0"/>
                <w:color w:val="172026"/>
                <w:sz w:val="20"/>
              </w:rPr>
              <w:t>Los pedidos en estado ENVIADO o ENTREGADO no pueden ser cancelados: el producto ya salió del control de la tienda.</w:t>
            </w:r>
          </w:p>
        </w:tc>
      </w:tr>
      <w:tr>
        <w:tc>
          <w:tcPr>
            <w:tcW w:type="dxa" w:w="1020"/>
            <w:vAlign w:val="center"/>
          </w:tcPr>
          <w:p>
            <w:pPr>
              <w:spacing w:after="40"/>
            </w:pPr>
            <w:r/>
            <w:r>
              <w:rPr>
                <w:rFonts w:ascii="Calibri" w:hAnsi="Calibri" w:eastAsia="Calibri"/>
                <w:b w:val="0"/>
                <w:i w:val="0"/>
                <w:color w:val="172026"/>
                <w:sz w:val="20"/>
              </w:rPr>
              <w:t>BR-09</w:t>
            </w:r>
          </w:p>
        </w:tc>
        <w:tc>
          <w:tcPr>
            <w:tcW w:type="dxa" w:w="8050"/>
            <w:vAlign w:val="center"/>
          </w:tcPr>
          <w:p>
            <w:pPr>
              <w:spacing w:after="40"/>
            </w:pPr>
            <w:r/>
            <w:r>
              <w:rPr>
                <w:rFonts w:ascii="Calibri" w:hAnsi="Calibri" w:eastAsia="Calibri"/>
                <w:b w:val="0"/>
                <w:i w:val="0"/>
                <w:color w:val="172026"/>
                <w:sz w:val="20"/>
              </w:rPr>
              <w:t>El COGS se calcula usando el unit_cost snapshot al momento del checkout, no el costo actual de la variante.</w:t>
            </w:r>
          </w:p>
        </w:tc>
      </w:tr>
      <w:tr>
        <w:tc>
          <w:tcPr>
            <w:tcW w:type="dxa" w:w="1020"/>
            <w:vAlign w:val="center"/>
          </w:tcPr>
          <w:p>
            <w:pPr>
              <w:spacing w:after="40"/>
            </w:pPr>
            <w:r/>
            <w:r>
              <w:rPr>
                <w:rFonts w:ascii="Calibri" w:hAnsi="Calibri" w:eastAsia="Calibri"/>
                <w:b w:val="0"/>
                <w:i w:val="0"/>
                <w:color w:val="172026"/>
                <w:sz w:val="20"/>
              </w:rPr>
              <w:t>BR-10</w:t>
            </w:r>
          </w:p>
        </w:tc>
        <w:tc>
          <w:tcPr>
            <w:tcW w:type="dxa" w:w="8050"/>
            <w:vAlign w:val="center"/>
          </w:tcPr>
          <w:p>
            <w:pPr>
              <w:spacing w:after="40"/>
            </w:pPr>
            <w:r/>
            <w:r>
              <w:rPr>
                <w:rFonts w:ascii="Calibri" w:hAnsi="Calibri" w:eastAsia="Calibri"/>
                <w:b w:val="0"/>
                <w:i w:val="0"/>
                <w:color w:val="172026"/>
                <w:sz w:val="20"/>
              </w:rPr>
              <w:t>El Circuit Breaker de Payment se abre tras 5 fallos consecutivos en 60 segundos y se recupera tras 60 segundos en estado HALF_OPEN.</w:t>
            </w:r>
          </w:p>
        </w:tc>
      </w:tr>
    </w:tbl>
    <w:p>
      <w:pPr>
        <w:spacing w:before="280" w:after="80"/>
      </w:pPr>
      <w:r>
        <w:rPr>
          <w:rFonts w:ascii="Calibri" w:hAnsi="Calibri" w:eastAsia="Calibri"/>
          <w:b/>
          <w:i w:val="0"/>
          <w:color w:val="1F497D"/>
          <w:sz w:val="28"/>
        </w:rPr>
        <w:t>11.2 Reglas de cálculo financiero</w:t>
      </w:r>
    </w:p>
    <w:p>
      <w:pPr>
        <w:spacing w:before="80" w:after="120"/>
        <w:jc w:val="both"/>
      </w:pPr>
      <w:r>
        <w:rPr>
          <w:rFonts w:ascii="Calibri" w:hAnsi="Calibri" w:eastAsia="Calibri"/>
          <w:b w:val="0"/>
          <w:i w:val="0"/>
          <w:color w:val="172026"/>
          <w:sz w:val="22"/>
        </w:rPr>
        <w:t>La fórmula de utilidad neta utilizada en el dashboard financiero es:</w:t>
      </w:r>
    </w:p>
    <w:p>
      <w:pPr>
        <w:spacing w:before="120" w:after="120"/>
        <w:jc w:val="center"/>
      </w:pPr>
      <w:r>
        <w:rPr>
          <w:rFonts w:ascii="Calibri" w:hAnsi="Calibri" w:eastAsia="Calibri"/>
          <w:b/>
          <w:i/>
          <w:color w:val="1F497D"/>
          <w:sz w:val="22"/>
        </w:rPr>
        <w:t>utilidad_neta = ventas_brutas - COGS - gastos_operativos - nómina</w:t>
      </w:r>
    </w:p>
    <w:p>
      <w:pPr>
        <w:spacing w:before="40" w:after="120"/>
        <w:jc w:val="both"/>
      </w:pPr>
      <w:r>
        <w:rPr>
          <w:rFonts w:ascii="Calibri" w:hAnsi="Calibri" w:eastAsia="Calibri"/>
          <w:b w:val="0"/>
          <w:i w:val="0"/>
          <w:color w:val="172026"/>
          <w:sz w:val="22"/>
        </w:rPr>
        <w:t>donde:</w:t>
      </w:r>
    </w:p>
    <w:p>
      <w:pPr>
        <w:pStyle w:val="ListBullet"/>
        <w:spacing w:after="40"/>
        <w:ind w:left="340"/>
      </w:pPr>
      <w:r>
        <w:rPr>
          <w:rFonts w:ascii="Calibri" w:hAnsi="Calibri" w:eastAsia="Calibri"/>
          <w:b w:val="0"/>
          <w:i w:val="0"/>
          <w:color w:val="172026"/>
          <w:sz w:val="21"/>
        </w:rPr>
        <w:t>ventas_brutas = SUM(Order.total) en estados PAID, EN_PREPARACION, ENVIADO, ENTREGADO.</w:t>
      </w:r>
    </w:p>
    <w:p>
      <w:pPr>
        <w:pStyle w:val="ListBullet"/>
        <w:spacing w:after="40"/>
        <w:ind w:left="340"/>
      </w:pPr>
      <w:r>
        <w:rPr>
          <w:rFonts w:ascii="Calibri" w:hAnsi="Calibri" w:eastAsia="Calibri"/>
          <w:b w:val="0"/>
          <w:i w:val="0"/>
          <w:color w:val="172026"/>
          <w:sz w:val="21"/>
        </w:rPr>
        <w:t>COGS = SUM(OrderItem.unit_cost × quantity) — usa snapshot del costo capturado en el checkout.</w:t>
      </w:r>
    </w:p>
    <w:p>
      <w:pPr>
        <w:pStyle w:val="ListBullet"/>
        <w:spacing w:after="40"/>
        <w:ind w:left="340"/>
      </w:pPr>
      <w:r>
        <w:rPr>
          <w:rFonts w:ascii="Calibri" w:hAnsi="Calibri" w:eastAsia="Calibri"/>
          <w:b w:val="0"/>
          <w:i w:val="0"/>
          <w:color w:val="172026"/>
          <w:sz w:val="21"/>
        </w:rPr>
        <w:t>gastos_operativos = SUM(Expense.amount) en el período seleccionado.</w:t>
      </w:r>
    </w:p>
    <w:p>
      <w:pPr>
        <w:pStyle w:val="ListBullet"/>
        <w:spacing w:after="40"/>
        <w:ind w:left="340"/>
      </w:pPr>
      <w:r>
        <w:rPr>
          <w:rFonts w:ascii="Calibri" w:hAnsi="Calibri" w:eastAsia="Calibri"/>
          <w:b w:val="0"/>
          <w:i w:val="0"/>
          <w:color w:val="172026"/>
          <w:sz w:val="21"/>
        </w:rPr>
        <w:t>nómina = SUM(Employee.salary) donde employment_status = 'active'.</w:t>
      </w:r>
    </w:p>
    <w:p>
      <w:pPr>
        <w:pStyle w:val="ListBullet"/>
        <w:spacing w:after="40"/>
        <w:ind w:left="340"/>
      </w:pPr>
      <w:r>
        <w:rPr>
          <w:rFonts w:ascii="Calibri" w:hAnsi="Calibri" w:eastAsia="Calibri"/>
          <w:b w:val="0"/>
          <w:i w:val="0"/>
          <w:color w:val="172026"/>
          <w:sz w:val="21"/>
        </w:rPr>
        <w:t>margen_bruto = ventas_brutas - COGS</w:t>
      </w:r>
    </w:p>
    <w:p>
      <w:pPr>
        <w:pStyle w:val="ListBullet"/>
        <w:spacing w:after="40"/>
        <w:ind w:left="340"/>
      </w:pPr>
      <w:r>
        <w:rPr>
          <w:rFonts w:ascii="Calibri" w:hAnsi="Calibri" w:eastAsia="Calibri"/>
          <w:b w:val="0"/>
          <w:i w:val="0"/>
          <w:color w:val="172026"/>
          <w:sz w:val="21"/>
        </w:rPr>
        <w:t>margen_bruto_% = margen_bruto / ventas_brutas × 100</w:t>
      </w:r>
    </w:p>
    <w:p>
      <w:pPr>
        <w:pStyle w:val="ListBullet"/>
        <w:spacing w:after="40"/>
        <w:ind w:left="340"/>
      </w:pPr>
      <w:r>
        <w:rPr>
          <w:rFonts w:ascii="Calibri" w:hAnsi="Calibri" w:eastAsia="Calibri"/>
          <w:b w:val="0"/>
          <w:i w:val="0"/>
          <w:color w:val="172026"/>
          <w:sz w:val="21"/>
        </w:rPr>
        <w:t>margen_neto_% = utilidad_neta / ventas_brutas × 100</w:t>
      </w:r>
    </w:p>
    <w:p>
      <w:pPr>
        <w:pStyle w:val="ListBullet"/>
        <w:spacing w:after="40"/>
        <w:ind w:left="340"/>
      </w:pPr>
      <w:r>
        <w:rPr>
          <w:rFonts w:ascii="Calibri" w:hAnsi="Calibri" w:eastAsia="Calibri"/>
          <w:b w:val="0"/>
          <w:i w:val="0"/>
          <w:color w:val="172026"/>
          <w:sz w:val="21"/>
        </w:rPr>
        <w:t>ticket_promedio = ventas_brutas / orders_count</w:t>
      </w:r>
    </w:p>
    <w:p>
      <w:pPr>
        <w:spacing w:before="280" w:after="80"/>
      </w:pPr>
      <w:r>
        <w:rPr>
          <w:rFonts w:ascii="Calibri" w:hAnsi="Calibri" w:eastAsia="Calibri"/>
          <w:b/>
          <w:i w:val="0"/>
          <w:color w:val="1F497D"/>
          <w:sz w:val="28"/>
        </w:rPr>
        <w:t>11.3 Patrones arquitecturales aplicados</w:t>
      </w:r>
    </w:p>
    <w:tbl>
      <w:tblPr>
        <w:tblStyle w:val="LightGrid-Accent1"/>
        <w:tblW w:type="auto" w:w="0"/>
        <w:jc w:val="center"/>
        <w:tblLook w:firstColumn="1" w:firstRow="1" w:lastColumn="0" w:lastRow="0" w:noHBand="0" w:noVBand="1" w:val="04A0"/>
      </w:tblPr>
      <w:tblGrid>
        <w:gridCol w:w="4703"/>
        <w:gridCol w:w="4703"/>
      </w:tblGrid>
      <w:tr>
        <w:tc>
          <w:tcPr>
            <w:tcW w:type="dxa" w:w="2835"/>
            <w:shd w:fill="DCE6F1"/>
            <w:vAlign w:val="center"/>
          </w:tcPr>
          <w:p>
            <w:pPr>
              <w:jc w:val="center"/>
            </w:pPr>
            <w:r/>
            <w:r>
              <w:rPr>
                <w:rFonts w:ascii="Calibri" w:hAnsi="Calibri" w:eastAsia="Calibri"/>
                <w:b/>
                <w:i w:val="0"/>
                <w:color w:val="1F497D"/>
                <w:sz w:val="20"/>
              </w:rPr>
              <w:t>Patrón</w:t>
            </w:r>
          </w:p>
        </w:tc>
        <w:tc>
          <w:tcPr>
            <w:tcW w:type="dxa" w:w="6236"/>
            <w:shd w:fill="DCE6F1"/>
            <w:vAlign w:val="center"/>
          </w:tcPr>
          <w:p>
            <w:pPr>
              <w:jc w:val="center"/>
            </w:pPr>
            <w:r/>
            <w:r>
              <w:rPr>
                <w:rFonts w:ascii="Calibri" w:hAnsi="Calibri" w:eastAsia="Calibri"/>
                <w:b/>
                <w:i w:val="0"/>
                <w:color w:val="1F497D"/>
                <w:sz w:val="20"/>
              </w:rPr>
              <w:t>Aplicación</w:t>
            </w:r>
          </w:p>
        </w:tc>
      </w:tr>
      <w:tr>
        <w:tc>
          <w:tcPr>
            <w:tcW w:type="dxa" w:w="2835"/>
            <w:vAlign w:val="center"/>
          </w:tcPr>
          <w:p>
            <w:pPr>
              <w:spacing w:after="40"/>
            </w:pPr>
            <w:r/>
            <w:r>
              <w:rPr>
                <w:rFonts w:ascii="Calibri" w:hAnsi="Calibri" w:eastAsia="Calibri"/>
                <w:b w:val="0"/>
                <w:i w:val="0"/>
                <w:color w:val="172026"/>
                <w:sz w:val="20"/>
              </w:rPr>
              <w:t>API Gateway</w:t>
            </w:r>
          </w:p>
        </w:tc>
        <w:tc>
          <w:tcPr>
            <w:tcW w:type="dxa" w:w="6236"/>
            <w:vAlign w:val="center"/>
          </w:tcPr>
          <w:p>
            <w:pPr>
              <w:spacing w:after="40"/>
            </w:pPr>
            <w:r/>
            <w:r>
              <w:rPr>
                <w:rFonts w:ascii="Calibri" w:hAnsi="Calibri" w:eastAsia="Calibri"/>
                <w:b w:val="0"/>
                <w:i w:val="0"/>
                <w:color w:val="172026"/>
                <w:sz w:val="20"/>
              </w:rPr>
              <w:t>Nginx en puerto 80. Routing por path, CORS, headers de seguridad, rate-limit en /auth/login, propagación de correlation-id.</w:t>
            </w:r>
          </w:p>
        </w:tc>
      </w:tr>
      <w:tr>
        <w:tc>
          <w:tcPr>
            <w:tcW w:type="dxa" w:w="2835"/>
            <w:vAlign w:val="center"/>
          </w:tcPr>
          <w:p>
            <w:pPr>
              <w:spacing w:after="40"/>
            </w:pPr>
            <w:r/>
            <w:r>
              <w:rPr>
                <w:rFonts w:ascii="Calibri" w:hAnsi="Calibri" w:eastAsia="Calibri"/>
                <w:b w:val="0"/>
                <w:i w:val="0"/>
                <w:color w:val="172026"/>
                <w:sz w:val="20"/>
              </w:rPr>
              <w:t>SSO con JWT compartido</w:t>
            </w:r>
          </w:p>
        </w:tc>
        <w:tc>
          <w:tcPr>
            <w:tcW w:type="dxa" w:w="6236"/>
            <w:vAlign w:val="center"/>
          </w:tcPr>
          <w:p>
            <w:pPr>
              <w:spacing w:after="40"/>
            </w:pPr>
            <w:r/>
            <w:r>
              <w:rPr>
                <w:rFonts w:ascii="Calibri" w:hAnsi="Calibri" w:eastAsia="Calibri"/>
                <w:b w:val="0"/>
                <w:i w:val="0"/>
                <w:color w:val="172026"/>
                <w:sz w:val="20"/>
              </w:rPr>
              <w:t>El secreto HS256 se comparte entre los servicios; ningún servicio llama de vuelta a Auth para validar tokens.</w:t>
            </w:r>
          </w:p>
        </w:tc>
      </w:tr>
      <w:tr>
        <w:tc>
          <w:tcPr>
            <w:tcW w:type="dxa" w:w="2835"/>
            <w:vAlign w:val="center"/>
          </w:tcPr>
          <w:p>
            <w:pPr>
              <w:spacing w:after="40"/>
            </w:pPr>
            <w:r/>
            <w:r>
              <w:rPr>
                <w:rFonts w:ascii="Calibri" w:hAnsi="Calibri" w:eastAsia="Calibri"/>
                <w:b w:val="0"/>
                <w:i w:val="0"/>
                <w:color w:val="172026"/>
                <w:sz w:val="20"/>
              </w:rPr>
              <w:t>Database per Service</w:t>
            </w:r>
          </w:p>
        </w:tc>
        <w:tc>
          <w:tcPr>
            <w:tcW w:type="dxa" w:w="6236"/>
            <w:vAlign w:val="center"/>
          </w:tcPr>
          <w:p>
            <w:pPr>
              <w:spacing w:after="40"/>
            </w:pPr>
            <w:r/>
            <w:r>
              <w:rPr>
                <w:rFonts w:ascii="Calibri" w:hAnsi="Calibri" w:eastAsia="Calibri"/>
                <w:b w:val="0"/>
                <w:i w:val="0"/>
                <w:color w:val="172026"/>
                <w:sz w:val="20"/>
              </w:rPr>
              <w:t>5 esquemas MySQL aislados + un usuario MySQL por servicio con GRANT exclusivo.</w:t>
            </w:r>
          </w:p>
        </w:tc>
      </w:tr>
      <w:tr>
        <w:tc>
          <w:tcPr>
            <w:tcW w:type="dxa" w:w="2835"/>
            <w:vAlign w:val="center"/>
          </w:tcPr>
          <w:p>
            <w:pPr>
              <w:spacing w:after="40"/>
            </w:pPr>
            <w:r/>
            <w:r>
              <w:rPr>
                <w:rFonts w:ascii="Calibri" w:hAnsi="Calibri" w:eastAsia="Calibri"/>
                <w:b w:val="0"/>
                <w:i w:val="0"/>
                <w:color w:val="172026"/>
                <w:sz w:val="20"/>
              </w:rPr>
              <w:t>Cache-Aside</w:t>
            </w:r>
          </w:p>
        </w:tc>
        <w:tc>
          <w:tcPr>
            <w:tcW w:type="dxa" w:w="6236"/>
            <w:vAlign w:val="center"/>
          </w:tcPr>
          <w:p>
            <w:pPr>
              <w:spacing w:after="40"/>
            </w:pPr>
            <w:r/>
            <w:r>
              <w:rPr>
                <w:rFonts w:ascii="Calibri" w:hAnsi="Calibri" w:eastAsia="Calibri"/>
                <w:b w:val="0"/>
                <w:i w:val="0"/>
                <w:color w:val="172026"/>
                <w:sz w:val="20"/>
              </w:rPr>
              <w:t>Catalog cachea categorías, productos y settings en Redis con TTL 60–300 s. Si Redis cae, se sirve desde MySQL.</w:t>
            </w:r>
          </w:p>
        </w:tc>
      </w:tr>
      <w:tr>
        <w:tc>
          <w:tcPr>
            <w:tcW w:type="dxa" w:w="2835"/>
            <w:vAlign w:val="center"/>
          </w:tcPr>
          <w:p>
            <w:pPr>
              <w:spacing w:after="40"/>
            </w:pPr>
            <w:r/>
            <w:r>
              <w:rPr>
                <w:rFonts w:ascii="Calibri" w:hAnsi="Calibri" w:eastAsia="Calibri"/>
                <w:b w:val="0"/>
                <w:i w:val="0"/>
                <w:color w:val="172026"/>
                <w:sz w:val="20"/>
              </w:rPr>
              <w:t>Lock distribuido</w:t>
            </w:r>
          </w:p>
        </w:tc>
        <w:tc>
          <w:tcPr>
            <w:tcW w:type="dxa" w:w="6236"/>
            <w:vAlign w:val="center"/>
          </w:tcPr>
          <w:p>
            <w:pPr>
              <w:spacing w:after="40"/>
            </w:pPr>
            <w:r/>
            <w:r>
              <w:rPr>
                <w:rFonts w:ascii="Calibri" w:hAnsi="Calibri" w:eastAsia="Calibri"/>
                <w:b w:val="0"/>
                <w:i w:val="0"/>
                <w:color w:val="172026"/>
                <w:sz w:val="20"/>
              </w:rPr>
              <w:t>Inventory adquiere SET NX EX en Redis por variante + SELECT FOR UPDATE en MySQL antes de reservar.</w:t>
            </w:r>
          </w:p>
        </w:tc>
      </w:tr>
      <w:tr>
        <w:tc>
          <w:tcPr>
            <w:tcW w:type="dxa" w:w="2835"/>
            <w:vAlign w:val="center"/>
          </w:tcPr>
          <w:p>
            <w:pPr>
              <w:spacing w:after="40"/>
            </w:pPr>
            <w:r/>
            <w:r>
              <w:rPr>
                <w:rFonts w:ascii="Calibri" w:hAnsi="Calibri" w:eastAsia="Calibri"/>
                <w:b w:val="0"/>
                <w:i w:val="0"/>
                <w:color w:val="172026"/>
                <w:sz w:val="20"/>
              </w:rPr>
              <w:t>SAGA orquestada síncrona</w:t>
            </w:r>
          </w:p>
        </w:tc>
        <w:tc>
          <w:tcPr>
            <w:tcW w:type="dxa" w:w="6236"/>
            <w:vAlign w:val="center"/>
          </w:tcPr>
          <w:p>
            <w:pPr>
              <w:spacing w:after="40"/>
            </w:pPr>
            <w:r/>
            <w:r>
              <w:rPr>
                <w:rFonts w:ascii="Calibri" w:hAnsi="Calibri" w:eastAsia="Calibri"/>
                <w:b w:val="0"/>
                <w:i w:val="0"/>
                <w:color w:val="172026"/>
                <w:sz w:val="20"/>
              </w:rPr>
              <w:t>Commerce coordina reserve → charge → confirm/release como transacción distribuida sin commit atómico.</w:t>
            </w:r>
          </w:p>
        </w:tc>
      </w:tr>
      <w:tr>
        <w:tc>
          <w:tcPr>
            <w:tcW w:type="dxa" w:w="2835"/>
            <w:vAlign w:val="center"/>
          </w:tcPr>
          <w:p>
            <w:pPr>
              <w:spacing w:after="40"/>
            </w:pPr>
            <w:r/>
            <w:r>
              <w:rPr>
                <w:rFonts w:ascii="Calibri" w:hAnsi="Calibri" w:eastAsia="Calibri"/>
                <w:b w:val="0"/>
                <w:i w:val="0"/>
                <w:color w:val="172026"/>
                <w:sz w:val="20"/>
              </w:rPr>
              <w:t>Circuit Breaker</w:t>
            </w:r>
          </w:p>
        </w:tc>
        <w:tc>
          <w:tcPr>
            <w:tcW w:type="dxa" w:w="6236"/>
            <w:vAlign w:val="center"/>
          </w:tcPr>
          <w:p>
            <w:pPr>
              <w:spacing w:after="40"/>
            </w:pPr>
            <w:r/>
            <w:r>
              <w:rPr>
                <w:rFonts w:ascii="Calibri" w:hAnsi="Calibri" w:eastAsia="Calibri"/>
                <w:b w:val="0"/>
                <w:i w:val="0"/>
                <w:color w:val="172026"/>
                <w:sz w:val="20"/>
              </w:rPr>
              <w:t>Payment rechaza requests cuando hay 5 fallos en 60 s; estado CLOSED/OPEN/HALF_OPEN persistido en Redis.</w:t>
            </w:r>
          </w:p>
        </w:tc>
      </w:tr>
      <w:tr>
        <w:tc>
          <w:tcPr>
            <w:tcW w:type="dxa" w:w="2835"/>
            <w:vAlign w:val="center"/>
          </w:tcPr>
          <w:p>
            <w:pPr>
              <w:spacing w:after="40"/>
            </w:pPr>
            <w:r/>
            <w:r>
              <w:rPr>
                <w:rFonts w:ascii="Calibri" w:hAnsi="Calibri" w:eastAsia="Calibri"/>
                <w:b w:val="0"/>
                <w:i w:val="0"/>
                <w:color w:val="172026"/>
                <w:sz w:val="20"/>
              </w:rPr>
              <w:t>Retry con backoff exponencial</w:t>
            </w:r>
          </w:p>
        </w:tc>
        <w:tc>
          <w:tcPr>
            <w:tcW w:type="dxa" w:w="6236"/>
            <w:vAlign w:val="center"/>
          </w:tcPr>
          <w:p>
            <w:pPr>
              <w:spacing w:after="40"/>
            </w:pPr>
            <w:r/>
            <w:r>
              <w:rPr>
                <w:rFonts w:ascii="Calibri" w:hAnsi="Calibri" w:eastAsia="Calibri"/>
                <w:b w:val="0"/>
                <w:i w:val="0"/>
                <w:color w:val="172026"/>
                <w:sz w:val="20"/>
              </w:rPr>
              <w:t>Payment reintenta errores transitorios con 250 ms / 500 ms / 1 s. Distingue REJECTED (negocio) de errores de infraestructura.</w:t>
            </w:r>
          </w:p>
        </w:tc>
      </w:tr>
      <w:tr>
        <w:tc>
          <w:tcPr>
            <w:tcW w:type="dxa" w:w="2835"/>
            <w:vAlign w:val="center"/>
          </w:tcPr>
          <w:p>
            <w:pPr>
              <w:spacing w:after="40"/>
            </w:pPr>
            <w:r/>
            <w:r>
              <w:rPr>
                <w:rFonts w:ascii="Calibri" w:hAnsi="Calibri" w:eastAsia="Calibri"/>
                <w:b w:val="0"/>
                <w:i w:val="0"/>
                <w:color w:val="172026"/>
                <w:sz w:val="20"/>
              </w:rPr>
              <w:t>Worker reconciler</w:t>
            </w:r>
          </w:p>
        </w:tc>
        <w:tc>
          <w:tcPr>
            <w:tcW w:type="dxa" w:w="6236"/>
            <w:vAlign w:val="center"/>
          </w:tcPr>
          <w:p>
            <w:pPr>
              <w:spacing w:after="40"/>
            </w:pPr>
            <w:r/>
            <w:r>
              <w:rPr>
                <w:rFonts w:ascii="Calibri" w:hAnsi="Calibri" w:eastAsia="Calibri"/>
                <w:b w:val="0"/>
                <w:i w:val="0"/>
                <w:color w:val="172026"/>
                <w:sz w:val="20"/>
              </w:rPr>
              <w:t>Payment ejecuta una tarea asíncrona cada 5 min que reintenta los pagos en estado PENDING o FAILED.</w:t>
            </w:r>
          </w:p>
        </w:tc>
      </w:tr>
      <w:tr>
        <w:tc>
          <w:tcPr>
            <w:tcW w:type="dxa" w:w="2835"/>
            <w:vAlign w:val="center"/>
          </w:tcPr>
          <w:p>
            <w:pPr>
              <w:spacing w:after="40"/>
            </w:pPr>
            <w:r/>
            <w:r>
              <w:rPr>
                <w:rFonts w:ascii="Calibri" w:hAnsi="Calibri" w:eastAsia="Calibri"/>
                <w:b w:val="0"/>
                <w:i w:val="0"/>
                <w:color w:val="172026"/>
                <w:sz w:val="20"/>
              </w:rPr>
              <w:t>Idempotencia</w:t>
            </w:r>
          </w:p>
        </w:tc>
        <w:tc>
          <w:tcPr>
            <w:tcW w:type="dxa" w:w="6236"/>
            <w:vAlign w:val="center"/>
          </w:tcPr>
          <w:p>
            <w:pPr>
              <w:spacing w:after="40"/>
            </w:pPr>
            <w:r/>
            <w:r>
              <w:rPr>
                <w:rFonts w:ascii="Calibri" w:hAnsi="Calibri" w:eastAsia="Calibri"/>
                <w:b w:val="0"/>
                <w:i w:val="0"/>
                <w:color w:val="172026"/>
                <w:sz w:val="20"/>
              </w:rPr>
              <w:t>Commerce acepta Idempotency-Key en /checkout y evita doble cobro si el cliente reintenta con la misma clave.</w:t>
            </w:r>
          </w:p>
        </w:tc>
      </w:tr>
      <w:tr>
        <w:tc>
          <w:tcPr>
            <w:tcW w:type="dxa" w:w="2835"/>
            <w:vAlign w:val="center"/>
          </w:tcPr>
          <w:p>
            <w:pPr>
              <w:spacing w:after="40"/>
            </w:pPr>
            <w:r/>
            <w:r>
              <w:rPr>
                <w:rFonts w:ascii="Calibri" w:hAnsi="Calibri" w:eastAsia="Calibri"/>
                <w:b w:val="0"/>
                <w:i w:val="0"/>
                <w:color w:val="172026"/>
                <w:sz w:val="20"/>
              </w:rPr>
              <w:t>Bitácora con correlation-id</w:t>
            </w:r>
          </w:p>
        </w:tc>
        <w:tc>
          <w:tcPr>
            <w:tcW w:type="dxa" w:w="6236"/>
            <w:vAlign w:val="center"/>
          </w:tcPr>
          <w:p>
            <w:pPr>
              <w:spacing w:after="40"/>
            </w:pPr>
            <w:r/>
            <w:r>
              <w:rPr>
                <w:rFonts w:ascii="Calibri" w:hAnsi="Calibri" w:eastAsia="Calibri"/>
                <w:b w:val="0"/>
                <w:i w:val="0"/>
                <w:color w:val="172026"/>
                <w:sz w:val="20"/>
              </w:rPr>
              <w:t>El gateway inyecta X-Correlation-Id en cada request y los servicios lo propagan a logs y a tablas de auditoría.</w:t>
            </w:r>
          </w:p>
        </w:tc>
      </w:tr>
    </w:tbl>
    <w:p>
      <w:pPr>
        <w:spacing w:before="280" w:after="80"/>
      </w:pPr>
      <w:r>
        <w:rPr>
          <w:rFonts w:ascii="Calibri" w:hAnsi="Calibri" w:eastAsia="Calibri"/>
          <w:b/>
          <w:i w:val="0"/>
          <w:color w:val="1F497D"/>
          <w:sz w:val="28"/>
        </w:rPr>
        <w:t>11.4 Alcance fuera de esta línea base</w:t>
      </w:r>
    </w:p>
    <w:p>
      <w:pPr>
        <w:spacing w:before="80" w:after="120"/>
        <w:jc w:val="both"/>
      </w:pPr>
      <w:r>
        <w:rPr>
          <w:rFonts w:ascii="Calibri" w:hAnsi="Calibri" w:eastAsia="Calibri"/>
          <w:b w:val="0"/>
          <w:i w:val="0"/>
          <w:color w:val="172026"/>
          <w:sz w:val="22"/>
        </w:rPr>
        <w:t>Quedan explícitamente fuera del alcance: marketplace multiempresa, administración de varias tiendas, integración con facturación electrónica oficial, logística avanzada de última milla, CRM avanzado, recomendaciones basadas en inteligencia artificial y contabilidad legal completa.</w:t>
      </w:r>
    </w:p>
    <w:p>
      <w:pPr>
        <w:spacing w:before="280" w:after="80"/>
      </w:pPr>
      <w:r>
        <w:rPr>
          <w:rFonts w:ascii="Calibri" w:hAnsi="Calibri" w:eastAsia="Calibri"/>
          <w:b/>
          <w:i w:val="0"/>
          <w:color w:val="1F497D"/>
          <w:sz w:val="28"/>
        </w:rPr>
        <w:t>11.5 Riesgos relevantes del proyecto</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fill="DCE6F1"/>
            <w:vAlign w:val="center"/>
          </w:tcPr>
          <w:p>
            <w:pPr>
              <w:jc w:val="center"/>
            </w:pPr>
            <w:r/>
            <w:r>
              <w:rPr>
                <w:rFonts w:ascii="Calibri" w:hAnsi="Calibri" w:eastAsia="Calibri"/>
                <w:b/>
                <w:i w:val="0"/>
                <w:color w:val="1F497D"/>
                <w:sz w:val="20"/>
              </w:rPr>
              <w:t>ID</w:t>
            </w:r>
          </w:p>
        </w:tc>
        <w:tc>
          <w:tcPr>
            <w:tcW w:type="dxa" w:w="2835"/>
            <w:shd w:fill="DCE6F1"/>
            <w:vAlign w:val="center"/>
          </w:tcPr>
          <w:p>
            <w:pPr>
              <w:jc w:val="center"/>
            </w:pPr>
            <w:r/>
            <w:r>
              <w:rPr>
                <w:rFonts w:ascii="Calibri" w:hAnsi="Calibri" w:eastAsia="Calibri"/>
                <w:b/>
                <w:i w:val="0"/>
                <w:color w:val="1F497D"/>
                <w:sz w:val="20"/>
              </w:rPr>
              <w:t>Riesgo</w:t>
            </w:r>
          </w:p>
        </w:tc>
        <w:tc>
          <w:tcPr>
            <w:tcW w:type="dxa" w:w="5386"/>
            <w:shd w:fill="DCE6F1"/>
            <w:vAlign w:val="center"/>
          </w:tcPr>
          <w:p>
            <w:pPr>
              <w:jc w:val="center"/>
            </w:pPr>
            <w:r/>
            <w:r>
              <w:rPr>
                <w:rFonts w:ascii="Calibri" w:hAnsi="Calibri" w:eastAsia="Calibri"/>
                <w:b/>
                <w:i w:val="0"/>
                <w:color w:val="1F497D"/>
                <w:sz w:val="20"/>
              </w:rPr>
              <w:t>Impacto / control</w:t>
            </w:r>
          </w:p>
        </w:tc>
      </w:tr>
      <w:tr>
        <w:tc>
          <w:tcPr>
            <w:tcW w:type="dxa" w:w="850"/>
            <w:vAlign w:val="center"/>
          </w:tcPr>
          <w:p>
            <w:pPr>
              <w:spacing w:after="40"/>
            </w:pPr>
            <w:r/>
            <w:r>
              <w:rPr>
                <w:rFonts w:ascii="Calibri" w:hAnsi="Calibri" w:eastAsia="Calibri"/>
                <w:b w:val="0"/>
                <w:i w:val="0"/>
                <w:color w:val="172026"/>
                <w:sz w:val="20"/>
              </w:rPr>
              <w:t>R-01</w:t>
            </w:r>
          </w:p>
        </w:tc>
        <w:tc>
          <w:tcPr>
            <w:tcW w:type="dxa" w:w="2835"/>
            <w:vAlign w:val="center"/>
          </w:tcPr>
          <w:p>
            <w:pPr>
              <w:spacing w:after="40"/>
            </w:pPr>
            <w:r/>
            <w:r>
              <w:rPr>
                <w:rFonts w:ascii="Calibri" w:hAnsi="Calibri" w:eastAsia="Calibri"/>
                <w:b w:val="0"/>
                <w:i w:val="0"/>
                <w:color w:val="172026"/>
                <w:sz w:val="20"/>
              </w:rPr>
              <w:t>Dependencia de la pasarela de pago</w:t>
            </w:r>
          </w:p>
        </w:tc>
        <w:tc>
          <w:tcPr>
            <w:tcW w:type="dxa" w:w="5386"/>
            <w:vAlign w:val="center"/>
          </w:tcPr>
          <w:p>
            <w:pPr>
              <w:spacing w:after="40"/>
            </w:pPr>
            <w:r/>
            <w:r>
              <w:rPr>
                <w:rFonts w:ascii="Calibri" w:hAnsi="Calibri" w:eastAsia="Calibri"/>
                <w:b w:val="0"/>
                <w:i w:val="0"/>
                <w:color w:val="172026"/>
                <w:sz w:val="20"/>
              </w:rPr>
              <w:t>Un fallo externo puede impedir confirmaciones de compra; se mitiga con el Circuit Breaker, reintentos exponenciales y el worker reconciler. El cliente nunca se queda con doble cobro.</w:t>
            </w:r>
          </w:p>
        </w:tc>
      </w:tr>
      <w:tr>
        <w:tc>
          <w:tcPr>
            <w:tcW w:type="dxa" w:w="850"/>
            <w:vAlign w:val="center"/>
          </w:tcPr>
          <w:p>
            <w:pPr>
              <w:spacing w:after="40"/>
            </w:pPr>
            <w:r/>
            <w:r>
              <w:rPr>
                <w:rFonts w:ascii="Calibri" w:hAnsi="Calibri" w:eastAsia="Calibri"/>
                <w:b w:val="0"/>
                <w:i w:val="0"/>
                <w:color w:val="172026"/>
                <w:sz w:val="20"/>
              </w:rPr>
              <w:t>R-02</w:t>
            </w:r>
          </w:p>
        </w:tc>
        <w:tc>
          <w:tcPr>
            <w:tcW w:type="dxa" w:w="2835"/>
            <w:vAlign w:val="center"/>
          </w:tcPr>
          <w:p>
            <w:pPr>
              <w:spacing w:after="40"/>
            </w:pPr>
            <w:r/>
            <w:r>
              <w:rPr>
                <w:rFonts w:ascii="Calibri" w:hAnsi="Calibri" w:eastAsia="Calibri"/>
                <w:b w:val="0"/>
                <w:i w:val="0"/>
                <w:color w:val="172026"/>
                <w:sz w:val="20"/>
              </w:rPr>
              <w:t>Concurrencia sobre inventario</w:t>
            </w:r>
          </w:p>
        </w:tc>
        <w:tc>
          <w:tcPr>
            <w:tcW w:type="dxa" w:w="5386"/>
            <w:vAlign w:val="center"/>
          </w:tcPr>
          <w:p>
            <w:pPr>
              <w:spacing w:after="40"/>
            </w:pPr>
            <w:r/>
            <w:r>
              <w:rPr>
                <w:rFonts w:ascii="Calibri" w:hAnsi="Calibri" w:eastAsia="Calibri"/>
                <w:b w:val="0"/>
                <w:i w:val="0"/>
                <w:color w:val="172026"/>
                <w:sz w:val="20"/>
              </w:rPr>
              <w:t>Compras simultáneas pueden generar sobreventa; se mitiga con lock distribuido Redis por variante + SELECT FOR UPDATE en MySQL al reservar.</w:t>
            </w:r>
          </w:p>
        </w:tc>
      </w:tr>
      <w:tr>
        <w:tc>
          <w:tcPr>
            <w:tcW w:type="dxa" w:w="850"/>
            <w:vAlign w:val="center"/>
          </w:tcPr>
          <w:p>
            <w:pPr>
              <w:spacing w:after="40"/>
            </w:pPr>
            <w:r/>
            <w:r>
              <w:rPr>
                <w:rFonts w:ascii="Calibri" w:hAnsi="Calibri" w:eastAsia="Calibri"/>
                <w:b w:val="0"/>
                <w:i w:val="0"/>
                <w:color w:val="172026"/>
                <w:sz w:val="20"/>
              </w:rPr>
              <w:t>R-03</w:t>
            </w:r>
          </w:p>
        </w:tc>
        <w:tc>
          <w:tcPr>
            <w:tcW w:type="dxa" w:w="2835"/>
            <w:vAlign w:val="center"/>
          </w:tcPr>
          <w:p>
            <w:pPr>
              <w:spacing w:after="40"/>
            </w:pPr>
            <w:r/>
            <w:r>
              <w:rPr>
                <w:rFonts w:ascii="Calibri" w:hAnsi="Calibri" w:eastAsia="Calibri"/>
                <w:b w:val="0"/>
                <w:i w:val="0"/>
                <w:color w:val="172026"/>
                <w:sz w:val="20"/>
              </w:rPr>
              <w:t>Sobrecarga funcional del MVP</w:t>
            </w:r>
          </w:p>
        </w:tc>
        <w:tc>
          <w:tcPr>
            <w:tcW w:type="dxa" w:w="5386"/>
            <w:vAlign w:val="center"/>
          </w:tcPr>
          <w:p>
            <w:pPr>
              <w:spacing w:after="40"/>
            </w:pPr>
            <w:r/>
            <w:r>
              <w:rPr>
                <w:rFonts w:ascii="Calibri" w:hAnsi="Calibri" w:eastAsia="Calibri"/>
                <w:b w:val="0"/>
                <w:i w:val="0"/>
                <w:color w:val="172026"/>
                <w:sz w:val="20"/>
              </w:rPr>
              <w:t>Agregar demasiados módulos puede comprometer calidad; se mitiga con priorización Scrum y entregas incrementales por sprint.</w:t>
            </w:r>
          </w:p>
        </w:tc>
      </w:tr>
      <w:tr>
        <w:tc>
          <w:tcPr>
            <w:tcW w:type="dxa" w:w="850"/>
            <w:vAlign w:val="center"/>
          </w:tcPr>
          <w:p>
            <w:pPr>
              <w:spacing w:after="40"/>
            </w:pPr>
            <w:r/>
            <w:r>
              <w:rPr>
                <w:rFonts w:ascii="Calibri" w:hAnsi="Calibri" w:eastAsia="Calibri"/>
                <w:b w:val="0"/>
                <w:i w:val="0"/>
                <w:color w:val="172026"/>
                <w:sz w:val="20"/>
              </w:rPr>
              <w:t>R-04</w:t>
            </w:r>
          </w:p>
        </w:tc>
        <w:tc>
          <w:tcPr>
            <w:tcW w:type="dxa" w:w="2835"/>
            <w:vAlign w:val="center"/>
          </w:tcPr>
          <w:p>
            <w:pPr>
              <w:spacing w:after="40"/>
            </w:pPr>
            <w:r/>
            <w:r>
              <w:rPr>
                <w:rFonts w:ascii="Calibri" w:hAnsi="Calibri" w:eastAsia="Calibri"/>
                <w:b w:val="0"/>
                <w:i w:val="0"/>
                <w:color w:val="172026"/>
                <w:sz w:val="20"/>
              </w:rPr>
              <w:t>Definición financiera insuficiente</w:t>
            </w:r>
          </w:p>
        </w:tc>
        <w:tc>
          <w:tcPr>
            <w:tcW w:type="dxa" w:w="5386"/>
            <w:vAlign w:val="center"/>
          </w:tcPr>
          <w:p>
            <w:pPr>
              <w:spacing w:after="40"/>
            </w:pPr>
            <w:r/>
            <w:r>
              <w:rPr>
                <w:rFonts w:ascii="Calibri" w:hAnsi="Calibri" w:eastAsia="Calibri"/>
                <w:b w:val="0"/>
                <w:i w:val="0"/>
                <w:color w:val="172026"/>
                <w:sz w:val="20"/>
              </w:rPr>
              <w:t>La utilidad neta puede variar si no se cierran criterios de costos y gastos; se mitiga con el snapshot de unit_cost en OrderItem y la validación con el área contable.</w:t>
            </w:r>
          </w:p>
        </w:tc>
      </w:tr>
      <w:tr>
        <w:tc>
          <w:tcPr>
            <w:tcW w:type="dxa" w:w="850"/>
            <w:vAlign w:val="center"/>
          </w:tcPr>
          <w:p>
            <w:pPr>
              <w:spacing w:after="40"/>
            </w:pPr>
            <w:r/>
            <w:r>
              <w:rPr>
                <w:rFonts w:ascii="Calibri" w:hAnsi="Calibri" w:eastAsia="Calibri"/>
                <w:b w:val="0"/>
                <w:i w:val="0"/>
                <w:color w:val="172026"/>
                <w:sz w:val="20"/>
              </w:rPr>
              <w:t>R-05</w:t>
            </w:r>
          </w:p>
        </w:tc>
        <w:tc>
          <w:tcPr>
            <w:tcW w:type="dxa" w:w="2835"/>
            <w:vAlign w:val="center"/>
          </w:tcPr>
          <w:p>
            <w:pPr>
              <w:spacing w:after="40"/>
            </w:pPr>
            <w:r/>
            <w:r>
              <w:rPr>
                <w:rFonts w:ascii="Calibri" w:hAnsi="Calibri" w:eastAsia="Calibri"/>
                <w:b w:val="0"/>
                <w:i w:val="0"/>
                <w:color w:val="172026"/>
                <w:sz w:val="20"/>
              </w:rPr>
              <w:t>Caída del servicio SMTP</w:t>
            </w:r>
          </w:p>
        </w:tc>
        <w:tc>
          <w:tcPr>
            <w:tcW w:type="dxa" w:w="5386"/>
            <w:vAlign w:val="center"/>
          </w:tcPr>
          <w:p>
            <w:pPr>
              <w:spacing w:after="40"/>
            </w:pPr>
            <w:r/>
            <w:r>
              <w:rPr>
                <w:rFonts w:ascii="Calibri" w:hAnsi="Calibri" w:eastAsia="Calibri"/>
                <w:b w:val="0"/>
                <w:i w:val="0"/>
                <w:color w:val="172026"/>
                <w:sz w:val="20"/>
              </w:rPr>
              <w:t>Si Mailhog cae, los correos transaccionales no se envían pero las acciones críticas (pedidos, cambios de estado) SÍ se persisten y notifican in-app.</w:t>
            </w:r>
          </w:p>
        </w:tc>
      </w:tr>
    </w:tbl>
    <w:p>
      <w:pPr>
        <w:spacing w:before="360" w:after="160"/>
      </w:pPr>
      <w:r>
        <w:rPr>
          <w:rFonts w:ascii="Calibri" w:hAnsi="Calibri" w:eastAsia="Calibri"/>
          <w:b/>
          <w:i w:val="0"/>
          <w:color w:val="1F497D"/>
          <w:sz w:val="40"/>
        </w:rPr>
        <w:t>12. Índice de trazabilidad</w:t>
      </w:r>
    </w:p>
    <w:p>
      <w:pPr>
        <w:spacing w:before="80" w:after="120"/>
        <w:jc w:val="both"/>
      </w:pPr>
      <w:r>
        <w:rPr>
          <w:rFonts w:ascii="Calibri" w:hAnsi="Calibri" w:eastAsia="Calibri"/>
          <w:b w:val="0"/>
          <w:i w:val="0"/>
          <w:color w:val="172026"/>
          <w:sz w:val="22"/>
        </w:rPr>
        <w:t>La siguiente matriz relaciona los objetivos del negocio con los requisitos, casos de uso y artefactos UML asociados. Su finalidad es apoyar la validación, la priorización del backlog, la planificación de pruebas y el control de cambios del producto.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907"/>
            <w:shd w:fill="DCE6F1"/>
            <w:vAlign w:val="center"/>
          </w:tcPr>
          <w:p>
            <w:pPr>
              <w:jc w:val="center"/>
            </w:pPr>
            <w:r/>
            <w:r>
              <w:rPr>
                <w:rFonts w:ascii="Calibri" w:hAnsi="Calibri" w:eastAsia="Calibri"/>
                <w:b/>
                <w:i w:val="0"/>
                <w:color w:val="1F497D"/>
                <w:sz w:val="20"/>
              </w:rPr>
              <w:t>Objetivo</w:t>
            </w:r>
          </w:p>
        </w:tc>
        <w:tc>
          <w:tcPr>
            <w:tcW w:type="dxa" w:w="2154"/>
            <w:shd w:fill="DCE6F1"/>
            <w:vAlign w:val="center"/>
          </w:tcPr>
          <w:p>
            <w:pPr>
              <w:jc w:val="center"/>
            </w:pPr>
            <w:r/>
            <w:r>
              <w:rPr>
                <w:rFonts w:ascii="Calibri" w:hAnsi="Calibri" w:eastAsia="Calibri"/>
                <w:b/>
                <w:i w:val="0"/>
                <w:color w:val="1F497D"/>
                <w:sz w:val="20"/>
              </w:rPr>
              <w:t>Descripción</w:t>
            </w:r>
          </w:p>
        </w:tc>
        <w:tc>
          <w:tcPr>
            <w:tcW w:type="dxa" w:w="1587"/>
            <w:shd w:fill="DCE6F1"/>
            <w:vAlign w:val="center"/>
          </w:tcPr>
          <w:p>
            <w:pPr>
              <w:jc w:val="center"/>
            </w:pPr>
            <w:r/>
            <w:r>
              <w:rPr>
                <w:rFonts w:ascii="Calibri" w:hAnsi="Calibri" w:eastAsia="Calibri"/>
                <w:b/>
                <w:i w:val="0"/>
                <w:color w:val="1F497D"/>
                <w:sz w:val="20"/>
              </w:rPr>
              <w:t>RF</w:t>
            </w:r>
          </w:p>
        </w:tc>
        <w:tc>
          <w:tcPr>
            <w:tcW w:type="dxa" w:w="1587"/>
            <w:shd w:fill="DCE6F1"/>
            <w:vAlign w:val="center"/>
          </w:tcPr>
          <w:p>
            <w:pPr>
              <w:jc w:val="center"/>
            </w:pPr>
            <w:r/>
            <w:r>
              <w:rPr>
                <w:rFonts w:ascii="Calibri" w:hAnsi="Calibri" w:eastAsia="Calibri"/>
                <w:b/>
                <w:i w:val="0"/>
                <w:color w:val="1F497D"/>
                <w:sz w:val="20"/>
              </w:rPr>
              <w:t>RNF</w:t>
            </w:r>
          </w:p>
        </w:tc>
        <w:tc>
          <w:tcPr>
            <w:tcW w:type="dxa" w:w="1134"/>
            <w:shd w:fill="DCE6F1"/>
            <w:vAlign w:val="center"/>
          </w:tcPr>
          <w:p>
            <w:pPr>
              <w:jc w:val="center"/>
            </w:pPr>
            <w:r/>
            <w:r>
              <w:rPr>
                <w:rFonts w:ascii="Calibri" w:hAnsi="Calibri" w:eastAsia="Calibri"/>
                <w:b/>
                <w:i w:val="0"/>
                <w:color w:val="1F497D"/>
                <w:sz w:val="20"/>
              </w:rPr>
              <w:t>Casos de uso</w:t>
            </w:r>
          </w:p>
        </w:tc>
        <w:tc>
          <w:tcPr>
            <w:tcW w:type="dxa" w:w="2268"/>
            <w:shd w:fill="DCE6F1"/>
            <w:vAlign w:val="center"/>
          </w:tcPr>
          <w:p>
            <w:pPr>
              <w:jc w:val="center"/>
            </w:pPr>
            <w:r/>
            <w:r>
              <w:rPr>
                <w:rFonts w:ascii="Calibri" w:hAnsi="Calibri" w:eastAsia="Calibri"/>
                <w:b/>
                <w:i w:val="0"/>
                <w:color w:val="1F497D"/>
                <w:sz w:val="20"/>
              </w:rPr>
              <w:t>Diagramas UML</w:t>
            </w:r>
          </w:p>
        </w:tc>
      </w:tr>
      <w:tr>
        <w:tc>
          <w:tcPr>
            <w:tcW w:type="dxa" w:w="907"/>
            <w:vAlign w:val="center"/>
          </w:tcPr>
          <w:p>
            <w:pPr>
              <w:spacing w:after="40"/>
            </w:pPr>
            <w:r/>
            <w:r>
              <w:rPr>
                <w:rFonts w:ascii="Calibri" w:hAnsi="Calibri" w:eastAsia="Calibri"/>
                <w:b w:val="0"/>
                <w:i w:val="0"/>
                <w:color w:val="172026"/>
                <w:sz w:val="20"/>
              </w:rPr>
              <w:t>OBJ-01</w:t>
            </w:r>
          </w:p>
        </w:tc>
        <w:tc>
          <w:tcPr>
            <w:tcW w:type="dxa" w:w="2154"/>
            <w:vAlign w:val="center"/>
          </w:tcPr>
          <w:p>
            <w:pPr>
              <w:spacing w:after="40"/>
            </w:pPr>
            <w:r/>
            <w:r>
              <w:rPr>
                <w:rFonts w:ascii="Calibri" w:hAnsi="Calibri" w:eastAsia="Calibri"/>
                <w:b w:val="0"/>
                <w:i w:val="0"/>
                <w:color w:val="172026"/>
                <w:sz w:val="20"/>
              </w:rPr>
              <w:t>Canal de venta digital</w:t>
            </w:r>
          </w:p>
        </w:tc>
        <w:tc>
          <w:tcPr>
            <w:tcW w:type="dxa" w:w="1587"/>
            <w:vAlign w:val="center"/>
          </w:tcPr>
          <w:p>
            <w:pPr>
              <w:spacing w:after="40"/>
            </w:pPr>
            <w:r/>
            <w:r>
              <w:rPr>
                <w:rFonts w:ascii="Calibri" w:hAnsi="Calibri" w:eastAsia="Calibri"/>
                <w:b w:val="0"/>
                <w:i w:val="0"/>
                <w:color w:val="172026"/>
                <w:sz w:val="20"/>
              </w:rPr>
              <w:t>RF-01 a RF-06</w:t>
            </w:r>
          </w:p>
        </w:tc>
        <w:tc>
          <w:tcPr>
            <w:tcW w:type="dxa" w:w="1587"/>
            <w:vAlign w:val="center"/>
          </w:tcPr>
          <w:p>
            <w:pPr>
              <w:spacing w:after="40"/>
            </w:pPr>
            <w:r/>
            <w:r>
              <w:rPr>
                <w:rFonts w:ascii="Calibri" w:hAnsi="Calibri" w:eastAsia="Calibri"/>
                <w:b w:val="0"/>
                <w:i w:val="0"/>
                <w:color w:val="172026"/>
                <w:sz w:val="20"/>
              </w:rPr>
              <w:t>RNF-01, RNF-02, RNF-03</w:t>
            </w:r>
          </w:p>
        </w:tc>
        <w:tc>
          <w:tcPr>
            <w:tcW w:type="dxa" w:w="1134"/>
            <w:vAlign w:val="center"/>
          </w:tcPr>
          <w:p>
            <w:pPr>
              <w:spacing w:after="40"/>
            </w:pPr>
            <w:r/>
            <w:r>
              <w:rPr>
                <w:rFonts w:ascii="Calibri" w:hAnsi="Calibri" w:eastAsia="Calibri"/>
                <w:b w:val="0"/>
                <w:i w:val="0"/>
                <w:color w:val="172026"/>
                <w:sz w:val="20"/>
              </w:rPr>
              <w:t>CU-01</w:t>
            </w:r>
          </w:p>
        </w:tc>
        <w:tc>
          <w:tcPr>
            <w:tcW w:type="dxa" w:w="2268"/>
            <w:vAlign w:val="center"/>
          </w:tcPr>
          <w:p>
            <w:pPr>
              <w:spacing w:after="40"/>
            </w:pPr>
            <w:r/>
            <w:r>
              <w:rPr>
                <w:rFonts w:ascii="Calibri" w:hAnsi="Calibri" w:eastAsia="Calibri"/>
                <w:b w:val="0"/>
                <w:i w:val="0"/>
                <w:color w:val="172026"/>
                <w:sz w:val="20"/>
              </w:rPr>
              <w:t>Casos uso, Secuencia, Actividad, Estado</w:t>
            </w:r>
          </w:p>
        </w:tc>
      </w:tr>
      <w:tr>
        <w:tc>
          <w:tcPr>
            <w:tcW w:type="dxa" w:w="907"/>
            <w:vAlign w:val="center"/>
          </w:tcPr>
          <w:p>
            <w:pPr>
              <w:spacing w:after="40"/>
            </w:pPr>
            <w:r/>
            <w:r>
              <w:rPr>
                <w:rFonts w:ascii="Calibri" w:hAnsi="Calibri" w:eastAsia="Calibri"/>
                <w:b w:val="0"/>
                <w:i w:val="0"/>
                <w:color w:val="172026"/>
                <w:sz w:val="20"/>
              </w:rPr>
              <w:t>OBJ-02</w:t>
            </w:r>
          </w:p>
        </w:tc>
        <w:tc>
          <w:tcPr>
            <w:tcW w:type="dxa" w:w="2154"/>
            <w:vAlign w:val="center"/>
          </w:tcPr>
          <w:p>
            <w:pPr>
              <w:spacing w:after="40"/>
            </w:pPr>
            <w:r/>
            <w:r>
              <w:rPr>
                <w:rFonts w:ascii="Calibri" w:hAnsi="Calibri" w:eastAsia="Calibri"/>
                <w:b w:val="0"/>
                <w:i w:val="0"/>
                <w:color w:val="172026"/>
                <w:sz w:val="20"/>
              </w:rPr>
              <w:t>Control de catálogo e inventario</w:t>
            </w:r>
          </w:p>
        </w:tc>
        <w:tc>
          <w:tcPr>
            <w:tcW w:type="dxa" w:w="1587"/>
            <w:vAlign w:val="center"/>
          </w:tcPr>
          <w:p>
            <w:pPr>
              <w:spacing w:after="40"/>
            </w:pPr>
            <w:r/>
            <w:r>
              <w:rPr>
                <w:rFonts w:ascii="Calibri" w:hAnsi="Calibri" w:eastAsia="Calibri"/>
                <w:b w:val="0"/>
                <w:i w:val="0"/>
                <w:color w:val="172026"/>
                <w:sz w:val="20"/>
              </w:rPr>
              <w:t>RF-02, RF-03, RF-07</w:t>
            </w:r>
          </w:p>
        </w:tc>
        <w:tc>
          <w:tcPr>
            <w:tcW w:type="dxa" w:w="1587"/>
            <w:vAlign w:val="center"/>
          </w:tcPr>
          <w:p>
            <w:pPr>
              <w:spacing w:after="40"/>
            </w:pPr>
            <w:r/>
            <w:r>
              <w:rPr>
                <w:rFonts w:ascii="Calibri" w:hAnsi="Calibri" w:eastAsia="Calibri"/>
                <w:b w:val="0"/>
                <w:i w:val="0"/>
                <w:color w:val="172026"/>
                <w:sz w:val="20"/>
              </w:rPr>
              <w:t>RNF-02, RNF-03</w:t>
            </w:r>
          </w:p>
        </w:tc>
        <w:tc>
          <w:tcPr>
            <w:tcW w:type="dxa" w:w="1134"/>
            <w:vAlign w:val="center"/>
          </w:tcPr>
          <w:p>
            <w:pPr>
              <w:spacing w:after="40"/>
            </w:pPr>
            <w:r/>
            <w:r>
              <w:rPr>
                <w:rFonts w:ascii="Calibri" w:hAnsi="Calibri" w:eastAsia="Calibri"/>
                <w:b w:val="0"/>
                <w:i w:val="0"/>
                <w:color w:val="172026"/>
                <w:sz w:val="20"/>
              </w:rPr>
              <w:t>CU-03</w:t>
            </w:r>
          </w:p>
        </w:tc>
        <w:tc>
          <w:tcPr>
            <w:tcW w:type="dxa" w:w="2268"/>
            <w:vAlign w:val="center"/>
          </w:tcPr>
          <w:p>
            <w:pPr>
              <w:spacing w:after="40"/>
            </w:pPr>
            <w:r/>
            <w:r>
              <w:rPr>
                <w:rFonts w:ascii="Calibri" w:hAnsi="Calibri" w:eastAsia="Calibri"/>
                <w:b w:val="0"/>
                <w:i w:val="0"/>
                <w:color w:val="172026"/>
                <w:sz w:val="20"/>
              </w:rPr>
              <w:t>Casos uso, Clases, Componentes</w:t>
            </w:r>
          </w:p>
        </w:tc>
      </w:tr>
      <w:tr>
        <w:tc>
          <w:tcPr>
            <w:tcW w:type="dxa" w:w="907"/>
            <w:vAlign w:val="center"/>
          </w:tcPr>
          <w:p>
            <w:pPr>
              <w:spacing w:after="40"/>
            </w:pPr>
            <w:r/>
            <w:r>
              <w:rPr>
                <w:rFonts w:ascii="Calibri" w:hAnsi="Calibri" w:eastAsia="Calibri"/>
                <w:b w:val="0"/>
                <w:i w:val="0"/>
                <w:color w:val="172026"/>
                <w:sz w:val="20"/>
              </w:rPr>
              <w:t>OBJ-03</w:t>
            </w:r>
          </w:p>
        </w:tc>
        <w:tc>
          <w:tcPr>
            <w:tcW w:type="dxa" w:w="2154"/>
            <w:vAlign w:val="center"/>
          </w:tcPr>
          <w:p>
            <w:pPr>
              <w:spacing w:after="40"/>
            </w:pPr>
            <w:r/>
            <w:r>
              <w:rPr>
                <w:rFonts w:ascii="Calibri" w:hAnsi="Calibri" w:eastAsia="Calibri"/>
                <w:b w:val="0"/>
                <w:i w:val="0"/>
                <w:color w:val="172026"/>
                <w:sz w:val="20"/>
              </w:rPr>
              <w:t>Operación de pedidos</w:t>
            </w:r>
          </w:p>
        </w:tc>
        <w:tc>
          <w:tcPr>
            <w:tcW w:type="dxa" w:w="1587"/>
            <w:vAlign w:val="center"/>
          </w:tcPr>
          <w:p>
            <w:pPr>
              <w:spacing w:after="40"/>
            </w:pPr>
            <w:r/>
            <w:r>
              <w:rPr>
                <w:rFonts w:ascii="Calibri" w:hAnsi="Calibri" w:eastAsia="Calibri"/>
                <w:b w:val="0"/>
                <w:i w:val="0"/>
                <w:color w:val="172026"/>
                <w:sz w:val="20"/>
              </w:rPr>
              <w:t>RF-06, RF-07</w:t>
            </w:r>
          </w:p>
        </w:tc>
        <w:tc>
          <w:tcPr>
            <w:tcW w:type="dxa" w:w="1587"/>
            <w:vAlign w:val="center"/>
          </w:tcPr>
          <w:p>
            <w:pPr>
              <w:spacing w:after="40"/>
            </w:pPr>
            <w:r/>
            <w:r>
              <w:rPr>
                <w:rFonts w:ascii="Calibri" w:hAnsi="Calibri" w:eastAsia="Calibri"/>
                <w:b w:val="0"/>
                <w:i w:val="0"/>
                <w:color w:val="172026"/>
                <w:sz w:val="20"/>
              </w:rPr>
              <w:t>RNF-02, RNF-03</w:t>
            </w:r>
          </w:p>
        </w:tc>
        <w:tc>
          <w:tcPr>
            <w:tcW w:type="dxa" w:w="1134"/>
            <w:vAlign w:val="center"/>
          </w:tcPr>
          <w:p>
            <w:pPr>
              <w:spacing w:after="40"/>
            </w:pPr>
            <w:r/>
            <w:r>
              <w:rPr>
                <w:rFonts w:ascii="Calibri" w:hAnsi="Calibri" w:eastAsia="Calibri"/>
                <w:b w:val="0"/>
                <w:i w:val="0"/>
                <w:color w:val="172026"/>
                <w:sz w:val="20"/>
              </w:rPr>
              <w:t>CU-04</w:t>
            </w:r>
          </w:p>
        </w:tc>
        <w:tc>
          <w:tcPr>
            <w:tcW w:type="dxa" w:w="2268"/>
            <w:vAlign w:val="center"/>
          </w:tcPr>
          <w:p>
            <w:pPr>
              <w:spacing w:after="40"/>
            </w:pPr>
            <w:r/>
            <w:r>
              <w:rPr>
                <w:rFonts w:ascii="Calibri" w:hAnsi="Calibri" w:eastAsia="Calibri"/>
                <w:b w:val="0"/>
                <w:i w:val="0"/>
                <w:color w:val="172026"/>
                <w:sz w:val="20"/>
              </w:rPr>
              <w:t>Casos uso, Estado, Secuencia</w:t>
            </w:r>
          </w:p>
        </w:tc>
      </w:tr>
      <w:tr>
        <w:tc>
          <w:tcPr>
            <w:tcW w:type="dxa" w:w="907"/>
            <w:vAlign w:val="center"/>
          </w:tcPr>
          <w:p>
            <w:pPr>
              <w:spacing w:after="40"/>
            </w:pPr>
            <w:r/>
            <w:r>
              <w:rPr>
                <w:rFonts w:ascii="Calibri" w:hAnsi="Calibri" w:eastAsia="Calibri"/>
                <w:b w:val="0"/>
                <w:i w:val="0"/>
                <w:color w:val="172026"/>
                <w:sz w:val="20"/>
              </w:rPr>
              <w:t>OBJ-04</w:t>
            </w:r>
          </w:p>
        </w:tc>
        <w:tc>
          <w:tcPr>
            <w:tcW w:type="dxa" w:w="2154"/>
            <w:vAlign w:val="center"/>
          </w:tcPr>
          <w:p>
            <w:pPr>
              <w:spacing w:after="40"/>
            </w:pPr>
            <w:r/>
            <w:r>
              <w:rPr>
                <w:rFonts w:ascii="Calibri" w:hAnsi="Calibri" w:eastAsia="Calibri"/>
                <w:b w:val="0"/>
                <w:i w:val="0"/>
                <w:color w:val="172026"/>
                <w:sz w:val="20"/>
              </w:rPr>
              <w:t>Gestión financiera</w:t>
            </w:r>
          </w:p>
        </w:tc>
        <w:tc>
          <w:tcPr>
            <w:tcW w:type="dxa" w:w="1587"/>
            <w:vAlign w:val="center"/>
          </w:tcPr>
          <w:p>
            <w:pPr>
              <w:spacing w:after="40"/>
            </w:pPr>
            <w:r/>
            <w:r>
              <w:rPr>
                <w:rFonts w:ascii="Calibri" w:hAnsi="Calibri" w:eastAsia="Calibri"/>
                <w:b w:val="0"/>
                <w:i w:val="0"/>
                <w:color w:val="172026"/>
                <w:sz w:val="20"/>
              </w:rPr>
              <w:t>RF-08</w:t>
            </w:r>
          </w:p>
        </w:tc>
        <w:tc>
          <w:tcPr>
            <w:tcW w:type="dxa" w:w="1587"/>
            <w:vAlign w:val="center"/>
          </w:tcPr>
          <w:p>
            <w:pPr>
              <w:spacing w:after="40"/>
            </w:pPr>
            <w:r/>
            <w:r>
              <w:rPr>
                <w:rFonts w:ascii="Calibri" w:hAnsi="Calibri" w:eastAsia="Calibri"/>
                <w:b w:val="0"/>
                <w:i w:val="0"/>
                <w:color w:val="172026"/>
                <w:sz w:val="20"/>
              </w:rPr>
              <w:t>RNF-03</w:t>
            </w:r>
          </w:p>
        </w:tc>
        <w:tc>
          <w:tcPr>
            <w:tcW w:type="dxa" w:w="1134"/>
            <w:vAlign w:val="center"/>
          </w:tcPr>
          <w:p>
            <w:pPr>
              <w:spacing w:after="40"/>
            </w:pPr>
            <w:r/>
            <w:r>
              <w:rPr>
                <w:rFonts w:ascii="Calibri" w:hAnsi="Calibri" w:eastAsia="Calibri"/>
                <w:b w:val="0"/>
                <w:i w:val="0"/>
                <w:color w:val="172026"/>
                <w:sz w:val="20"/>
              </w:rPr>
              <w:t>CU-05</w:t>
            </w:r>
          </w:p>
        </w:tc>
        <w:tc>
          <w:tcPr>
            <w:tcW w:type="dxa" w:w="2268"/>
            <w:vAlign w:val="center"/>
          </w:tcPr>
          <w:p>
            <w:pPr>
              <w:spacing w:after="40"/>
            </w:pPr>
            <w:r/>
            <w:r>
              <w:rPr>
                <w:rFonts w:ascii="Calibri" w:hAnsi="Calibri" w:eastAsia="Calibri"/>
                <w:b w:val="0"/>
                <w:i w:val="0"/>
                <w:color w:val="172026"/>
                <w:sz w:val="20"/>
              </w:rPr>
              <w:t>Clases, Componentes</w:t>
            </w:r>
          </w:p>
        </w:tc>
      </w:tr>
      <w:tr>
        <w:tc>
          <w:tcPr>
            <w:tcW w:type="dxa" w:w="907"/>
            <w:vAlign w:val="center"/>
          </w:tcPr>
          <w:p>
            <w:pPr>
              <w:spacing w:after="40"/>
            </w:pPr>
            <w:r/>
            <w:r>
              <w:rPr>
                <w:rFonts w:ascii="Calibri" w:hAnsi="Calibri" w:eastAsia="Calibri"/>
                <w:b w:val="0"/>
                <w:i w:val="0"/>
                <w:color w:val="172026"/>
                <w:sz w:val="20"/>
              </w:rPr>
              <w:t>OBJ-05</w:t>
            </w:r>
          </w:p>
        </w:tc>
        <w:tc>
          <w:tcPr>
            <w:tcW w:type="dxa" w:w="2154"/>
            <w:vAlign w:val="center"/>
          </w:tcPr>
          <w:p>
            <w:pPr>
              <w:spacing w:after="40"/>
            </w:pPr>
            <w:r/>
            <w:r>
              <w:rPr>
                <w:rFonts w:ascii="Calibri" w:hAnsi="Calibri" w:eastAsia="Calibri"/>
                <w:b w:val="0"/>
                <w:i w:val="0"/>
                <w:color w:val="172026"/>
                <w:sz w:val="20"/>
              </w:rPr>
              <w:t>Identidad y configuración</w:t>
            </w:r>
          </w:p>
        </w:tc>
        <w:tc>
          <w:tcPr>
            <w:tcW w:type="dxa" w:w="1587"/>
            <w:vAlign w:val="center"/>
          </w:tcPr>
          <w:p>
            <w:pPr>
              <w:spacing w:after="40"/>
            </w:pPr>
            <w:r/>
            <w:r>
              <w:rPr>
                <w:rFonts w:ascii="Calibri" w:hAnsi="Calibri" w:eastAsia="Calibri"/>
                <w:b w:val="0"/>
                <w:i w:val="0"/>
                <w:color w:val="172026"/>
                <w:sz w:val="20"/>
              </w:rPr>
              <w:t>RF-02, RF-09</w:t>
            </w:r>
          </w:p>
        </w:tc>
        <w:tc>
          <w:tcPr>
            <w:tcW w:type="dxa" w:w="1587"/>
            <w:vAlign w:val="center"/>
          </w:tcPr>
          <w:p>
            <w:pPr>
              <w:spacing w:after="40"/>
            </w:pPr>
            <w:r/>
            <w:r>
              <w:rPr>
                <w:rFonts w:ascii="Calibri" w:hAnsi="Calibri" w:eastAsia="Calibri"/>
                <w:b w:val="0"/>
                <w:i w:val="0"/>
                <w:color w:val="172026"/>
                <w:sz w:val="20"/>
              </w:rPr>
              <w:t>RNF-03</w:t>
            </w:r>
          </w:p>
        </w:tc>
        <w:tc>
          <w:tcPr>
            <w:tcW w:type="dxa" w:w="1134"/>
            <w:vAlign w:val="center"/>
          </w:tcPr>
          <w:p>
            <w:pPr>
              <w:spacing w:after="40"/>
            </w:pPr>
            <w:r/>
            <w:r>
              <w:rPr>
                <w:rFonts w:ascii="Calibri" w:hAnsi="Calibri" w:eastAsia="Calibri"/>
                <w:b w:val="0"/>
                <w:i w:val="0"/>
                <w:color w:val="172026"/>
                <w:sz w:val="20"/>
              </w:rPr>
              <w:t>CU-02</w:t>
            </w:r>
          </w:p>
        </w:tc>
        <w:tc>
          <w:tcPr>
            <w:tcW w:type="dxa" w:w="2268"/>
            <w:vAlign w:val="center"/>
          </w:tcPr>
          <w:p>
            <w:pPr>
              <w:spacing w:after="40"/>
            </w:pPr>
            <w:r/>
            <w:r>
              <w:rPr>
                <w:rFonts w:ascii="Calibri" w:hAnsi="Calibri" w:eastAsia="Calibri"/>
                <w:b w:val="0"/>
                <w:i w:val="0"/>
                <w:color w:val="172026"/>
                <w:sz w:val="20"/>
              </w:rPr>
              <w:t>Casos uso, Clases</w:t>
            </w:r>
          </w:p>
        </w:tc>
      </w:tr>
    </w:tbl>
    <w:p>
      <w:pPr>
        <w:spacing w:before="280" w:after="80"/>
      </w:pPr>
      <w:r>
        <w:rPr>
          <w:rFonts w:ascii="Calibri" w:hAnsi="Calibri" w:eastAsia="Calibri"/>
          <w:b/>
          <w:i w:val="0"/>
          <w:color w:val="1F497D"/>
          <w:sz w:val="28"/>
        </w:rPr>
        <w:t>Cierre del documento</w:t>
      </w:r>
    </w:p>
    <w:p>
      <w:pPr>
        <w:spacing w:before="80" w:after="120"/>
        <w:jc w:val="both"/>
      </w:pPr>
      <w:r>
        <w:rPr>
          <w:rFonts w:ascii="Calibri" w:hAnsi="Calibri" w:eastAsia="Calibri"/>
          <w:b w:val="0"/>
          <w:i w:val="0"/>
          <w:color w:val="172026"/>
          <w:sz w:val="22"/>
        </w:rPr>
        <w:t>Este SRS constituye la línea base actualizada de requisitos para Distrito Urbano. Cualquier cambio futuro deberá evaluarse respecto de impacto funcional, técnico, operativo y de negocio, y deberá reflejarse en versiones controladas del documento. La versión actual (SRS-TD-EMP-002) reemplaza a la línea base original de abril de 2026 consolidando 9 requisitos funcionales y 3 requisitos no funcionales priorizados para la entrega del MVP académico bajo metodología Scrum.</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