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sz w:val="44"/>
          <w:szCs w:val="44"/>
          <w:rtl w:val="0"/>
          <w:lang w:val="it-IT"/>
        </w:rPr>
      </w:pPr>
      <w:r>
        <w:rPr>
          <w:rFonts w:hint="default"/>
          <w:b/>
          <w:sz w:val="44"/>
          <w:szCs w:val="44"/>
          <w:rtl w:val="0"/>
          <w:lang w:val="it-IT"/>
        </w:rPr>
        <w:t>UC dettagliato</w:t>
      </w:r>
    </w:p>
    <w:p>
      <w:pPr>
        <w:jc w:val="left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left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Informazioni generali</w:t>
      </w:r>
    </w:p>
    <w:p>
      <w:pPr>
        <w:jc w:val="left"/>
        <w:rPr>
          <w:rFonts w:hint="default"/>
          <w:b/>
          <w:sz w:val="28"/>
          <w:szCs w:val="28"/>
          <w:rtl w:val="0"/>
          <w:lang w:val="it-IT"/>
        </w:rPr>
      </w:pP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Nome caso d’uso: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Gestire i compiti della cucina;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Portata: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Sistema;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Livello: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Obiettivo utente;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Attore primario: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Chef;</w:t>
      </w:r>
    </w:p>
    <w:p>
      <w:pPr>
        <w:jc w:val="left"/>
        <w:rPr>
          <w:rFonts w:hint="default"/>
          <w:b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Parti interessate: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Cuoco;</w:t>
      </w:r>
    </w:p>
    <w:p>
      <w:pPr>
        <w:jc w:val="left"/>
        <w:rPr>
          <w:rFonts w:hint="default"/>
          <w:b w:val="0"/>
          <w:bCs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 xml:space="preserve">Pre-Condizioni: 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>L’attore deve essere autenticato come chef e l’evento deve essere ancora in corso;</w:t>
      </w:r>
    </w:p>
    <w:p>
      <w:pPr>
        <w:jc w:val="left"/>
        <w:rPr>
          <w:rFonts w:hint="default"/>
          <w:b w:val="0"/>
          <w:bCs/>
          <w:sz w:val="24"/>
          <w:szCs w:val="24"/>
          <w:rtl w:val="0"/>
          <w:lang w:val="it-IT"/>
        </w:rPr>
      </w:pPr>
      <w:r>
        <w:rPr>
          <w:rFonts w:hint="default"/>
          <w:b/>
          <w:sz w:val="24"/>
          <w:szCs w:val="24"/>
          <w:rtl w:val="0"/>
          <w:lang w:val="it-IT"/>
        </w:rPr>
        <w:t>Garanzie di successo o post-condizioni:</w:t>
      </w:r>
      <w:r>
        <w:rPr>
          <w:rFonts w:hint="default"/>
          <w:b w:val="0"/>
          <w:bCs/>
          <w:sz w:val="24"/>
          <w:szCs w:val="24"/>
          <w:rtl w:val="0"/>
          <w:lang w:val="it-IT"/>
        </w:rPr>
        <w:t xml:space="preserve"> Le preparazioni di un servizio sono organizzate in turni specifici.</w:t>
      </w:r>
    </w:p>
    <w:p>
      <w:pPr>
        <w:jc w:val="left"/>
        <w:rPr>
          <w:rFonts w:hint="default"/>
          <w:b w:val="0"/>
          <w:bCs/>
          <w:sz w:val="24"/>
          <w:szCs w:val="24"/>
          <w:rtl w:val="0"/>
          <w:lang w:val="it-IT"/>
        </w:rPr>
      </w:pPr>
    </w:p>
    <w:p>
      <w:pPr>
        <w:jc w:val="left"/>
        <w:rPr>
          <w:rFonts w:hint="default"/>
          <w:b/>
          <w:sz w:val="44"/>
          <w:szCs w:val="44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Scenario principale caso di successo</w:t>
      </w:r>
    </w:p>
    <w:tbl>
      <w:tblPr>
        <w:tblStyle w:val="4"/>
        <w:tblpPr w:leftFromText="180" w:rightFromText="180" w:vertAnchor="text" w:horzAnchor="page" w:tblpX="1875" w:tblpY="454"/>
        <w:tblOverlap w:val="never"/>
        <w:tblW w:w="95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114"/>
        <w:gridCol w:w="4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1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39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1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Genera il foglio riepilogativo per il servizio di un evento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Precompila il foglio riepilogativo per il servizio specificato in modo che contenga tutte le preparazioni e ricette previste dal menu’ associato al servizio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Se desidera prosegue con il passo 2, altrimenti termina il caso d’uso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2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aggiunge preparazioni e ricette all’elenco delle cose da fare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Aggiorna il foglio riepilogativo con le nuove preparazioni e ricette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3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Opzionalmente, ordina l’elenco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Aggiorna il foglio riepilogativo con il nuovo ordinamento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4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Opzionalmente, consulta tabellone dei turni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Fornisce il tabellone dei turni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5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Assegna un compito specificando cosa (ricetta/preparazione), quando (turno) e opzionalmente chi (cuoco) 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Registra l’assegnazione sul foglio riepilogativo e sul tabellone dei turni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7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  <w:t>6</w:t>
            </w: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Opzionalmente, indica una stima del tempo richiesto per lo svolgimento del compito appena assegnato, e la quanità/porzioni preparate in un dato assegnamento 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Registra le informazioni fornite sul tabellone dei turni e sul foglio riepilogativo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985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  <w:tc>
          <w:tcPr>
            <w:tcW w:w="4114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Ripete dal passo 5 fino a che non è soddisfatto</w:t>
            </w:r>
          </w:p>
        </w:tc>
        <w:tc>
          <w:tcPr>
            <w:tcW w:w="4439" w:type="dxa"/>
          </w:tcPr>
          <w:p>
            <w:pPr>
              <w:widowControl w:val="0"/>
              <w:jc w:val="center"/>
              <w:rPr>
                <w:rFonts w:hint="default"/>
                <w:b/>
                <w:sz w:val="44"/>
                <w:szCs w:val="44"/>
                <w:vertAlign w:val="baseline"/>
                <w:rtl w:val="0"/>
                <w:lang w:val="it-IT"/>
              </w:rPr>
            </w:pPr>
          </w:p>
        </w:tc>
      </w:tr>
    </w:tbl>
    <w:p>
      <w:pPr>
        <w:jc w:val="both"/>
        <w:rPr>
          <w:rFonts w:hint="default"/>
          <w:b/>
          <w:sz w:val="44"/>
          <w:szCs w:val="44"/>
          <w:rtl w:val="0"/>
          <w:lang w:val="it-IT"/>
        </w:rPr>
      </w:pPr>
    </w:p>
    <w:p>
      <w:pPr>
        <w:jc w:val="left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1a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il foglio riepilogativo per il servizio di un evento per modificarlo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Fornisce il foglio riepilogativo desiderato già esistente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1a.2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Opzionalmente controlla l’adeguato svolgimento dei compiti(durante l’effettiva preparazione)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Fornisce informazioni riguardo lo svolgimento dei compiti in tempo reale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1b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il foglio riepilogativo per il servizio di un evento per visualizzarlo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Fornisce il foglio riepilogativo desiderato già esistente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i/>
                <w:iCs/>
                <w:sz w:val="24"/>
                <w:szCs w:val="24"/>
                <w:vertAlign w:val="baseline"/>
                <w:rtl w:val="0"/>
                <w:lang w:val="it-IT"/>
              </w:rPr>
              <w:t>Il caso d’uso termina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4a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4a.1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Rimuove un turno dal tabellone dei turni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Rimosso turno dal tabellone dei turni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4b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4b.1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Aggiunge un turno nel tabellone dei turni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Aggiunto turno nel tabellone dei turni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5a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5a.1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Modifica un compito specificando una o piu’ di queste informazioni: cosa (ricetta/preparazione), quando (turno) e chi (cuoco)  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compito completata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Estensione 5b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5b.1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Rimuove un compito dal foglio riepilogativo</w:t>
            </w:r>
          </w:p>
        </w:tc>
        <w:tc>
          <w:tcPr>
            <w:tcW w:w="4412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Rimosso compito dal foglio riepilogativo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"/>
        <w:gridCol w:w="4125"/>
        <w:gridCol w:w="44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25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12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1s.1</w:t>
            </w:r>
          </w:p>
        </w:tc>
        <w:tc>
          <w:tcPr>
            <w:tcW w:w="4125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Genera il foglio riepilogativo per il servizio di un evento</w:t>
            </w:r>
          </w:p>
        </w:tc>
        <w:tc>
          <w:tcPr>
            <w:tcW w:w="4412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L’attore che cerca di creare il foglio riepilogativo non è lo chef incaricato a gestire l’evento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1s.s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137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01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1s.s.1</w:t>
            </w:r>
          </w:p>
        </w:tc>
        <w:tc>
          <w:tcPr>
            <w:tcW w:w="4137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Genera il foglio riepilogativo per il servizio di un evento</w:t>
            </w:r>
          </w:p>
        </w:tc>
        <w:tc>
          <w:tcPr>
            <w:tcW w:w="4401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Il menu’ del servizio specificato non è stato approvato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137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01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1b.1</w:t>
            </w:r>
          </w:p>
        </w:tc>
        <w:tc>
          <w:tcPr>
            <w:tcW w:w="4137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il foglio riepilogativo per il servizio di un evento per visualizzarlo</w:t>
            </w:r>
          </w:p>
        </w:tc>
        <w:tc>
          <w:tcPr>
            <w:tcW w:w="4401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Il servizio associato al foglio riepilogativo è stato annullato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137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01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1a.1</w:t>
            </w:r>
          </w:p>
        </w:tc>
        <w:tc>
          <w:tcPr>
            <w:tcW w:w="4137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il foglio riepilogativo per il servizio di un evento per modificarlo</w:t>
            </w:r>
          </w:p>
        </w:tc>
        <w:tc>
          <w:tcPr>
            <w:tcW w:w="4401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L’attore non ha i permessi per poter modificare il foglio riepilogativo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1a.a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137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01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1a.a.1</w:t>
            </w:r>
          </w:p>
        </w:tc>
        <w:tc>
          <w:tcPr>
            <w:tcW w:w="4137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Apre il foglio riepilogativo per il servizio di un evento per modificarlo</w:t>
            </w:r>
          </w:p>
        </w:tc>
        <w:tc>
          <w:tcPr>
            <w:tcW w:w="4401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Il servizio associato al foglio riepilogativo è stato annullato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5b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137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01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5b.1</w:t>
            </w:r>
          </w:p>
        </w:tc>
        <w:tc>
          <w:tcPr>
            <w:tcW w:w="4137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Rimuove un compito dal foglio riepilogativo</w:t>
            </w:r>
          </w:p>
        </w:tc>
        <w:tc>
          <w:tcPr>
            <w:tcW w:w="4401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Il foglio riepilogativo ha un solo compito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bookmarkStart w:id="0" w:name="_GoBack"/>
      <w:bookmarkEnd w:id="0"/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5s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137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01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5s.1</w:t>
            </w:r>
          </w:p>
        </w:tc>
        <w:tc>
          <w:tcPr>
            <w:tcW w:w="4137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Assegna un compito specificando cosa (ricetta/preparazione), quando (turno) e opzionalmente chi (cuoco) </w:t>
            </w:r>
          </w:p>
        </w:tc>
        <w:tc>
          <w:tcPr>
            <w:tcW w:w="4401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Il cuoco richiesto per l’assegnamento è già occupato con un altro compito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  <w:r>
        <w:rPr>
          <w:rFonts w:hint="default"/>
          <w:b/>
          <w:sz w:val="36"/>
          <w:szCs w:val="36"/>
          <w:rtl w:val="0"/>
          <w:lang w:val="it-IT"/>
        </w:rPr>
        <w:t>Eccezione 5a</w:t>
      </w:r>
    </w:p>
    <w:tbl>
      <w:tblPr>
        <w:tblStyle w:val="4"/>
        <w:tblW w:w="95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4137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#</w:t>
            </w:r>
          </w:p>
        </w:tc>
        <w:tc>
          <w:tcPr>
            <w:tcW w:w="4137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Attore</w:t>
            </w:r>
          </w:p>
        </w:tc>
        <w:tc>
          <w:tcPr>
            <w:tcW w:w="4401" w:type="dxa"/>
            <w:shd w:val="clear" w:color="auto" w:fill="9CC2E5" w:themeFill="accent1" w:themeFillTint="99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3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  <w:t>5a.1</w:t>
            </w:r>
          </w:p>
        </w:tc>
        <w:tc>
          <w:tcPr>
            <w:tcW w:w="4137" w:type="dxa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>Modifica un compito specificando una o piu’ di queste informazioni: cosa (ricetta/preparazione), quando (turno) e chi (cuoco)</w:t>
            </w:r>
          </w:p>
        </w:tc>
        <w:tc>
          <w:tcPr>
            <w:tcW w:w="4401" w:type="dxa"/>
            <w:shd w:val="clear" w:color="auto" w:fill="FC7070"/>
          </w:tcPr>
          <w:p>
            <w:pPr>
              <w:widowControl w:val="0"/>
              <w:jc w:val="center"/>
              <w:rPr>
                <w:rFonts w:hint="default"/>
                <w:b/>
                <w:sz w:val="36"/>
                <w:szCs w:val="36"/>
                <w:vertAlign w:val="baseline"/>
                <w:rtl w:val="0"/>
                <w:lang w:val="it-IT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rtl w:val="0"/>
                <w:lang w:val="it-IT"/>
              </w:rPr>
              <w:t xml:space="preserve">Il cuoco richiesto per l’assegnamento è già occupato con un altro compito </w:t>
            </w:r>
          </w:p>
        </w:tc>
      </w:tr>
    </w:tbl>
    <w:p>
      <w:pPr>
        <w:jc w:val="both"/>
        <w:rPr>
          <w:rFonts w:hint="default"/>
          <w:b/>
          <w:sz w:val="36"/>
          <w:szCs w:val="36"/>
          <w:rtl w:val="0"/>
          <w:lang w:val="it-I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665B4"/>
    <w:rsid w:val="011C5BC7"/>
    <w:rsid w:val="01C70915"/>
    <w:rsid w:val="02550E9D"/>
    <w:rsid w:val="02F65833"/>
    <w:rsid w:val="05F26BC8"/>
    <w:rsid w:val="079B25E0"/>
    <w:rsid w:val="0C767035"/>
    <w:rsid w:val="0DC15F40"/>
    <w:rsid w:val="11FA0819"/>
    <w:rsid w:val="130D46AC"/>
    <w:rsid w:val="131C0CC4"/>
    <w:rsid w:val="15A562D6"/>
    <w:rsid w:val="160D2E3F"/>
    <w:rsid w:val="16F63F87"/>
    <w:rsid w:val="18887C60"/>
    <w:rsid w:val="18D84B48"/>
    <w:rsid w:val="18E964E6"/>
    <w:rsid w:val="1E4C772B"/>
    <w:rsid w:val="1E4F5A7B"/>
    <w:rsid w:val="1F1A71C1"/>
    <w:rsid w:val="21982A70"/>
    <w:rsid w:val="221151A5"/>
    <w:rsid w:val="262459D6"/>
    <w:rsid w:val="29FA6504"/>
    <w:rsid w:val="2A2C7B07"/>
    <w:rsid w:val="2A3A313B"/>
    <w:rsid w:val="2A5C246E"/>
    <w:rsid w:val="2E472555"/>
    <w:rsid w:val="2E4C4263"/>
    <w:rsid w:val="2F0361F1"/>
    <w:rsid w:val="2F505F8F"/>
    <w:rsid w:val="2FB82068"/>
    <w:rsid w:val="328666ED"/>
    <w:rsid w:val="339D33D2"/>
    <w:rsid w:val="35CD46D8"/>
    <w:rsid w:val="367723B2"/>
    <w:rsid w:val="38CA7D80"/>
    <w:rsid w:val="39ED6243"/>
    <w:rsid w:val="3D6E6346"/>
    <w:rsid w:val="3E5E7C56"/>
    <w:rsid w:val="42AD045F"/>
    <w:rsid w:val="44C33A20"/>
    <w:rsid w:val="4632215A"/>
    <w:rsid w:val="46F10261"/>
    <w:rsid w:val="49E03E1E"/>
    <w:rsid w:val="49E06511"/>
    <w:rsid w:val="4BFF448A"/>
    <w:rsid w:val="4D416CA6"/>
    <w:rsid w:val="4F077306"/>
    <w:rsid w:val="550D1EEE"/>
    <w:rsid w:val="59013BB8"/>
    <w:rsid w:val="590F1A28"/>
    <w:rsid w:val="603777CA"/>
    <w:rsid w:val="60F31CBA"/>
    <w:rsid w:val="61AB33A9"/>
    <w:rsid w:val="62C366A0"/>
    <w:rsid w:val="63643925"/>
    <w:rsid w:val="636618B0"/>
    <w:rsid w:val="68C06926"/>
    <w:rsid w:val="69027881"/>
    <w:rsid w:val="6D365D88"/>
    <w:rsid w:val="6E5E6720"/>
    <w:rsid w:val="6F366B24"/>
    <w:rsid w:val="74566390"/>
    <w:rsid w:val="748423BC"/>
    <w:rsid w:val="74B5504C"/>
    <w:rsid w:val="75330480"/>
    <w:rsid w:val="7F69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2023-05-16T08:41:00Z</dcterms:created>
  <dc:creator>danie</dc:creator>
  <cp:lastModifiedBy>Ilaria Magrì</cp:lastModifiedBy>
  <dcterms:modified xsi:type="dcterms:W3CDTF">2023-07-07T15:29:25Z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8C7AE23E669D4CC7BFFD535980F9D920</vt:lpwstr>
  </property>
</Properties>
</file>