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bidi w:val="1"/>
      </w:pPr>
      <w:r>
        <w:drawing>
          <wp:inline xmlns:a="http://schemas.openxmlformats.org/drawingml/2006/main" xmlns:pic="http://schemas.openxmlformats.org/drawingml/2006/picture">
            <wp:extent cx="6120000" cy="3332000"/>
            <wp:docPr id="1" name="Picture 1"/>
            <wp:cNvGraphicFramePr>
              <a:graphicFrameLocks noChangeAspect="1"/>
            </wp:cNvGraphicFramePr>
            <a:graphic>
              <a:graphicData uri="http://schemas.openxmlformats.org/drawingml/2006/picture">
                <pic:pic>
                  <pic:nvPicPr>
                    <pic:cNvPr id="0" name="cover_banner.png"/>
                    <pic:cNvPicPr/>
                  </pic:nvPicPr>
                  <pic:blipFill>
                    <a:blip r:embed="rId10"/>
                    <a:stretch>
                      <a:fillRect/>
                    </a:stretch>
                  </pic:blipFill>
                  <pic:spPr>
                    <a:xfrm>
                      <a:off x="0" y="0"/>
                      <a:ext cx="6120000" cy="3332000"/>
                    </a:xfrm>
                    <a:prstGeom prst="rect"/>
                  </pic:spPr>
                </pic:pic>
              </a:graphicData>
            </a:graphic>
          </wp:inline>
        </w:drawing>
      </w:r>
    </w:p>
    <w:p>
      <w:pPr>
        <w:spacing w:after="40" w:before="0" w:line="360" w:lineRule="auto"/>
        <w:jc w:val="right"/>
        <w:bidi w:val="1"/>
      </w:pPr>
      <w:r>
        <w:rPr>
          <w:rFonts w:ascii="Vazirmatn" w:hAnsi="Vazirmatn" w:eastAsia="Vazirmatn" w:cs="Vazirmatn"/>
          <w:b w:val="0"/>
          <w:sz w:val="12"/>
          <w:szCs w:val="12"/>
        </w:rPr>
        <w:t xml:space="preserve"> </w:t>
      </w:r>
    </w:p>
    <w:tbl>
      <w:tblPr>
        <w:tblW w:type="auto" w:w="0"/>
        <w:jc w:val="center"/>
        <w:tblLook w:firstColumn="1" w:firstRow="1" w:lastColumn="0" w:lastRow="0" w:noHBand="0" w:noVBand="1" w:val="04A0"/>
      </w:tblPr>
      <w:tblGrid>
        <w:gridCol w:w="4819"/>
        <w:gridCol w:w="4819"/>
      </w:tblGrid>
      <w:tr>
        <w:tc>
          <w:tcPr>
            <w:tcW w:type="dxa" w:w="6803"/>
            <w:vAlign w:val="center"/>
            <w:shd w:fill="E6F3F3" w:val="clear"/>
          </w:tcPr>
          <w:p>
            <w:pPr>
              <w:spacing w:after="40" w:before="40"/>
              <w:jc w:val="center"/>
              <w:bidi w:val="1"/>
            </w:pPr>
            <w:r/>
            <w:r>
              <w:rPr>
                <w:rFonts w:ascii="Vazirmatn" w:hAnsi="Vazirmatn" w:eastAsia="Vazirmatn" w:cs="Vazirmatn"/>
                <w:b w:val="0"/>
                <w:color w:val="1C2B2B"/>
                <w:sz w:val="20"/>
                <w:szCs w:val="20"/>
              </w:rPr>
              <w:t>تجهیزات پزشکی، دارو و سلامت + ICT</w:t>
            </w:r>
          </w:p>
        </w:tc>
        <w:tc>
          <w:tcPr>
            <w:tcW w:type="dxa" w:w="2551"/>
            <w:vAlign w:val="center"/>
            <w:shd w:fill="0F6B6B" w:val="clear"/>
          </w:tcPr>
          <w:p>
            <w:pPr>
              <w:spacing w:after="40" w:before="40"/>
              <w:jc w:val="center"/>
              <w:bidi w:val="1"/>
            </w:pPr>
            <w:r/>
            <w:r>
              <w:rPr>
                <w:rFonts w:ascii="Vazirmatn" w:hAnsi="Vazirmatn" w:eastAsia="Vazirmatn" w:cs="Vazirmatn"/>
                <w:b/>
                <w:color w:val="FFFFFF"/>
                <w:sz w:val="20"/>
                <w:szCs w:val="20"/>
                <w:bCs/>
              </w:rPr>
              <w:t>حوزه فناوری</w:t>
            </w:r>
          </w:p>
        </w:tc>
      </w:tr>
      <w:tr>
        <w:tc>
          <w:tcPr>
            <w:tcW w:type="dxa" w:w="6803"/>
            <w:vAlign w:val="center"/>
            <w:shd w:fill="E6F3F3" w:val="clear"/>
          </w:tcPr>
          <w:p>
            <w:pPr>
              <w:spacing w:after="40" w:before="40"/>
              <w:jc w:val="center"/>
              <w:bidi w:val="1"/>
            </w:pPr>
            <w:r/>
            <w:r>
              <w:rPr>
                <w:rFonts w:ascii="Vazirmatn" w:hAnsi="Vazirmatn" w:eastAsia="Vazirmatn" w:cs="Vazirmatn"/>
                <w:b w:val="0"/>
                <w:color w:val="1C2B2B"/>
                <w:sz w:val="20"/>
                <w:szCs w:val="20"/>
              </w:rPr>
              <w:t>۱۲ ماه</w:t>
            </w:r>
          </w:p>
        </w:tc>
        <w:tc>
          <w:tcPr>
            <w:tcW w:type="dxa" w:w="2551"/>
            <w:vAlign w:val="center"/>
            <w:shd w:fill="0F6B6B" w:val="clear"/>
          </w:tcPr>
          <w:p>
            <w:pPr>
              <w:spacing w:after="40" w:before="40"/>
              <w:jc w:val="center"/>
              <w:bidi w:val="1"/>
            </w:pPr>
            <w:r/>
            <w:r>
              <w:rPr>
                <w:rFonts w:ascii="Vazirmatn" w:hAnsi="Vazirmatn" w:eastAsia="Vazirmatn" w:cs="Vazirmatn"/>
                <w:b/>
                <w:color w:val="FFFFFF"/>
                <w:sz w:val="20"/>
                <w:szCs w:val="20"/>
                <w:bCs/>
              </w:rPr>
              <w:t>مدت اجرا</w:t>
            </w:r>
          </w:p>
        </w:tc>
      </w:tr>
      <w:tr>
        <w:tc>
          <w:tcPr>
            <w:tcW w:type="dxa" w:w="6803"/>
            <w:vAlign w:val="center"/>
            <w:shd w:fill="E6F3F3" w:val="clear"/>
          </w:tcPr>
          <w:p>
            <w:pPr>
              <w:spacing w:after="40" w:before="40"/>
              <w:jc w:val="center"/>
              <w:bidi w:val="1"/>
            </w:pPr>
            <w:r/>
            <w:r>
              <w:rPr>
                <w:rFonts w:ascii="Vazirmatn" w:hAnsi="Vazirmatn" w:eastAsia="Vazirmatn" w:cs="Vazirmatn"/>
                <w:b w:val="0"/>
                <w:color w:val="1C2B2B"/>
                <w:sz w:val="20"/>
                <w:szCs w:val="20"/>
              </w:rPr>
              <w:t>نمونه محصول + مجموعه‌داده بومی</w:t>
            </w:r>
          </w:p>
        </w:tc>
        <w:tc>
          <w:tcPr>
            <w:tcW w:type="dxa" w:w="2551"/>
            <w:vAlign w:val="center"/>
            <w:shd w:fill="0F6B6B" w:val="clear"/>
          </w:tcPr>
          <w:p>
            <w:pPr>
              <w:spacing w:after="40" w:before="40"/>
              <w:jc w:val="center"/>
              <w:bidi w:val="1"/>
            </w:pPr>
            <w:r/>
            <w:r>
              <w:rPr>
                <w:rFonts w:ascii="Vazirmatn" w:hAnsi="Vazirmatn" w:eastAsia="Vazirmatn" w:cs="Vazirmatn"/>
                <w:b/>
                <w:color w:val="FFFFFF"/>
                <w:sz w:val="20"/>
                <w:szCs w:val="20"/>
                <w:bCs/>
              </w:rPr>
              <w:t>خروجی اصلی</w:t>
            </w:r>
          </w:p>
        </w:tc>
      </w:tr>
      <w:tr>
        <w:tc>
          <w:tcPr>
            <w:tcW w:type="dxa" w:w="6803"/>
            <w:vAlign w:val="center"/>
            <w:shd w:fill="E6F3F3" w:val="clear"/>
          </w:tcPr>
          <w:p>
            <w:pPr>
              <w:spacing w:after="40" w:before="40"/>
              <w:jc w:val="center"/>
              <w:bidi w:val="1"/>
            </w:pPr>
            <w:r/>
            <w:r>
              <w:rPr>
                <w:rFonts w:ascii="Vazirmatn" w:hAnsi="Vazirmatn" w:eastAsia="Vazirmatn" w:cs="Vazirmatn"/>
                <w:b w:val="0"/>
                <w:color w:val="1C2B2B"/>
                <w:sz w:val="20"/>
                <w:szCs w:val="20"/>
              </w:rPr>
              <w:t>آموزش و استقرار کاملاً محلی (On-premise)</w:t>
            </w:r>
          </w:p>
        </w:tc>
        <w:tc>
          <w:tcPr>
            <w:tcW w:type="dxa" w:w="2551"/>
            <w:vAlign w:val="center"/>
            <w:shd w:fill="0F6B6B" w:val="clear"/>
          </w:tcPr>
          <w:p>
            <w:pPr>
              <w:spacing w:after="40" w:before="40"/>
              <w:jc w:val="center"/>
              <w:bidi w:val="1"/>
            </w:pPr>
            <w:r/>
            <w:r>
              <w:rPr>
                <w:rFonts w:ascii="Vazirmatn" w:hAnsi="Vazirmatn" w:eastAsia="Vazirmatn" w:cs="Vazirmatn"/>
                <w:b/>
                <w:color w:val="FFFFFF"/>
                <w:sz w:val="20"/>
                <w:szCs w:val="20"/>
                <w:bCs/>
              </w:rPr>
              <w:t>رویکرد فنی</w:t>
            </w:r>
          </w:p>
        </w:tc>
      </w:tr>
      <w:tr>
        <w:tc>
          <w:tcPr>
            <w:tcW w:type="dxa" w:w="6803"/>
            <w:vAlign w:val="center"/>
            <w:shd w:fill="E6F3F3" w:val="clear"/>
          </w:tcPr>
          <w:p>
            <w:pPr>
              <w:spacing w:after="40" w:before="40"/>
              <w:jc w:val="center"/>
              <w:bidi w:val="1"/>
            </w:pPr>
            <w:r/>
            <w:r>
              <w:rPr>
                <w:rFonts w:ascii="Vazirmatn" w:hAnsi="Vazirmatn" w:eastAsia="Vazirmatn" w:cs="Vazirmatn"/>
                <w:b w:val="0"/>
                <w:color w:val="1C2B2B"/>
                <w:sz w:val="20"/>
                <w:szCs w:val="20"/>
              </w:rPr>
              <w:t>OpenSlide · QuPath · PyTorch · MLflow · FastAPI</w:t>
            </w:r>
          </w:p>
        </w:tc>
        <w:tc>
          <w:tcPr>
            <w:tcW w:type="dxa" w:w="2551"/>
            <w:vAlign w:val="center"/>
            <w:shd w:fill="0F6B6B" w:val="clear"/>
          </w:tcPr>
          <w:p>
            <w:pPr>
              <w:spacing w:after="40" w:before="40"/>
              <w:jc w:val="center"/>
              <w:bidi w:val="1"/>
            </w:pPr>
            <w:r/>
            <w:r>
              <w:rPr>
                <w:rFonts w:ascii="Vazirmatn" w:hAnsi="Vazirmatn" w:eastAsia="Vazirmatn" w:cs="Vazirmatn"/>
                <w:b/>
                <w:color w:val="FFFFFF"/>
                <w:sz w:val="20"/>
                <w:szCs w:val="20"/>
                <w:bCs/>
              </w:rPr>
              <w:t>پشته فشرده</w:t>
            </w:r>
          </w:p>
        </w:tc>
      </w:tr>
    </w:tbl>
    <w:p>
      <w:pPr>
        <w:spacing w:after="160" w:before="360" w:line="360" w:lineRule="auto"/>
        <w:jc w:val="center"/>
        <w:bidi w:val="1"/>
      </w:pPr>
      <w:r>
        <w:rPr>
          <w:rFonts w:ascii="Vazirmatn" w:hAnsi="Vazirmatn" w:eastAsia="Vazirmatn" w:cs="Vazirmatn"/>
          <w:b w:val="0"/>
          <w:color w:val="5A6B6B"/>
          <w:sz w:val="20"/>
          <w:szCs w:val="20"/>
        </w:rPr>
        <w:t>نسخه فارسی رسمی — همراه با جداول، نمودارها و پیوست فنی</w:t>
      </w:r>
    </w:p>
    <w:p>
      <w:pPr>
        <w:spacing w:after="120" w:before="0" w:line="360" w:lineRule="auto"/>
        <w:jc w:val="center"/>
        <w:bidi w:val="1"/>
      </w:pPr>
      <w:r>
        <w:rPr>
          <w:rFonts w:ascii="Vazirmatn" w:hAnsi="Vazirmatn" w:eastAsia="Vazirmatn" w:cs="Vazirmatn"/>
          <w:b/>
          <w:color w:val="0F6B6B"/>
          <w:sz w:val="20"/>
          <w:szCs w:val="20"/>
          <w:bCs/>
        </w:rPr>
        <w:t>قلم وزیرمتن (Vazirmatn) · چینش راست‌به‌چپ · محرمانگی داده بیمار</w:t>
      </w:r>
    </w:p>
    <w:p>
      <w:r>
        <w:br w:type="page"/>
      </w:r>
    </w:p>
    <w:p>
      <w:pPr>
        <w:spacing w:after="120" w:before="280" w:line="360" w:lineRule="auto"/>
        <w:jc w:val="right"/>
        <w:bidi w:val="1"/>
        <w:pBdr>
          <w:bottom w:val="single" w:sz="12" w:space="4" w:color="C4A35A"/>
        </w:pBdr>
      </w:pPr>
      <w:r>
        <w:rPr>
          <w:rFonts w:ascii="Vazirmatn" w:hAnsi="Vazirmatn" w:eastAsia="Vazirmatn" w:cs="Vazirmatn"/>
          <w:b/>
          <w:color w:val="0A4F4F"/>
          <w:sz w:val="32"/>
          <w:szCs w:val="32"/>
          <w:bCs/>
        </w:rPr>
        <w:t>فهرست مطالب</w:t>
      </w:r>
    </w:p>
    <w:p>
      <w:pPr>
        <w:spacing w:after="80" w:before="0" w:line="360" w:lineRule="auto"/>
        <w:jc w:val="right"/>
        <w:bidi w:val="1"/>
      </w:pPr>
      <w:r>
        <w:rPr>
          <w:rFonts w:ascii="Vazirmatn" w:hAnsi="Vazirmatn" w:eastAsia="Vazirmatn" w:cs="Vazirmatn"/>
          <w:b w:val="0"/>
          <w:color w:val="1C2B2B"/>
          <w:sz w:val="22"/>
          <w:szCs w:val="22"/>
        </w:rPr>
        <w:t>۱. درک سند و الزامات طرح</w:t>
      </w:r>
    </w:p>
    <w:p>
      <w:pPr>
        <w:spacing w:after="80" w:before="0" w:line="360" w:lineRule="auto"/>
        <w:jc w:val="right"/>
        <w:bidi w:val="1"/>
      </w:pPr>
      <w:r>
        <w:rPr>
          <w:rFonts w:ascii="Vazirmatn" w:hAnsi="Vazirmatn" w:eastAsia="Vazirmatn" w:cs="Vazirmatn"/>
          <w:b w:val="0"/>
          <w:color w:val="1C2B2B"/>
          <w:sz w:val="22"/>
          <w:szCs w:val="22"/>
        </w:rPr>
        <w:t>۲. مشخصات کلی طرح (فرم رسمی)</w:t>
      </w:r>
    </w:p>
    <w:p>
      <w:pPr>
        <w:spacing w:after="80" w:before="0" w:line="360" w:lineRule="auto"/>
        <w:jc w:val="right"/>
        <w:bidi w:val="1"/>
      </w:pPr>
      <w:r>
        <w:rPr>
          <w:rFonts w:ascii="Vazirmatn" w:hAnsi="Vazirmatn" w:eastAsia="Vazirmatn" w:cs="Vazirmatn"/>
          <w:b w:val="0"/>
          <w:color w:val="1C2B2B"/>
          <w:sz w:val="22"/>
          <w:szCs w:val="22"/>
        </w:rPr>
        <w:t>۳. تعریف مسأله و اهداف</w:t>
      </w:r>
    </w:p>
    <w:p>
      <w:pPr>
        <w:spacing w:after="80" w:before="0" w:line="360" w:lineRule="auto"/>
        <w:jc w:val="right"/>
        <w:bidi w:val="1"/>
      </w:pPr>
      <w:r>
        <w:rPr>
          <w:rFonts w:ascii="Vazirmatn" w:hAnsi="Vazirmatn" w:eastAsia="Vazirmatn" w:cs="Vazirmatn"/>
          <w:b w:val="0"/>
          <w:color w:val="1C2B2B"/>
          <w:sz w:val="22"/>
          <w:szCs w:val="22"/>
        </w:rPr>
        <w:t>۴. مسیر اجرایی پیشنهادی</w:t>
      </w:r>
    </w:p>
    <w:p>
      <w:pPr>
        <w:spacing w:after="80" w:before="0" w:line="360" w:lineRule="auto"/>
        <w:jc w:val="right"/>
        <w:bidi w:val="1"/>
      </w:pPr>
      <w:r>
        <w:rPr>
          <w:rFonts w:ascii="Vazirmatn" w:hAnsi="Vazirmatn" w:eastAsia="Vazirmatn" w:cs="Vazirmatn"/>
          <w:b w:val="0"/>
          <w:color w:val="1C2B2B"/>
          <w:sz w:val="22"/>
          <w:szCs w:val="22"/>
        </w:rPr>
        <w:t>۵. پشته فناوری فشرده و نمودار معماری</w:t>
      </w:r>
    </w:p>
    <w:p>
      <w:pPr>
        <w:spacing w:after="80" w:before="0" w:line="360" w:lineRule="auto"/>
        <w:jc w:val="right"/>
        <w:bidi w:val="1"/>
      </w:pPr>
      <w:r>
        <w:rPr>
          <w:rFonts w:ascii="Vazirmatn" w:hAnsi="Vazirmatn" w:eastAsia="Vazirmatn" w:cs="Vazirmatn"/>
          <w:b w:val="0"/>
          <w:color w:val="1C2B2B"/>
          <w:sz w:val="22"/>
          <w:szCs w:val="22"/>
        </w:rPr>
        <w:t>۶. روش آموزش مدل‌ها به‌صورت محلی</w:t>
      </w:r>
    </w:p>
    <w:p>
      <w:pPr>
        <w:spacing w:after="80" w:before="0" w:line="360" w:lineRule="auto"/>
        <w:jc w:val="right"/>
        <w:bidi w:val="1"/>
      </w:pPr>
      <w:r>
        <w:rPr>
          <w:rFonts w:ascii="Vazirmatn" w:hAnsi="Vazirmatn" w:eastAsia="Vazirmatn" w:cs="Vazirmatn"/>
          <w:b w:val="0"/>
          <w:color w:val="1C2B2B"/>
          <w:sz w:val="22"/>
          <w:szCs w:val="22"/>
        </w:rPr>
        <w:t>۷. مقایسه آموزش محلی و آنلاین</w:t>
      </w:r>
    </w:p>
    <w:p>
      <w:pPr>
        <w:spacing w:after="80" w:before="0" w:line="360" w:lineRule="auto"/>
        <w:jc w:val="right"/>
        <w:bidi w:val="1"/>
      </w:pPr>
      <w:r>
        <w:rPr>
          <w:rFonts w:ascii="Vazirmatn" w:hAnsi="Vazirmatn" w:eastAsia="Vazirmatn" w:cs="Vazirmatn"/>
          <w:b w:val="0"/>
          <w:color w:val="1C2B2B"/>
          <w:sz w:val="22"/>
          <w:szCs w:val="22"/>
        </w:rPr>
        <w:t>۸. ذخیره‌سازی و محرمانگی داده</w:t>
      </w:r>
    </w:p>
    <w:p>
      <w:pPr>
        <w:spacing w:after="80" w:before="0" w:line="360" w:lineRule="auto"/>
        <w:jc w:val="right"/>
        <w:bidi w:val="1"/>
      </w:pPr>
      <w:r>
        <w:rPr>
          <w:rFonts w:ascii="Vazirmatn" w:hAnsi="Vazirmatn" w:eastAsia="Vazirmatn" w:cs="Vazirmatn"/>
          <w:b w:val="0"/>
          <w:color w:val="1C2B2B"/>
          <w:sz w:val="22"/>
          <w:szCs w:val="22"/>
        </w:rPr>
        <w:t>۹. شیوه اشتراک‌گذاری با بیمارستان‌ها</w:t>
      </w:r>
    </w:p>
    <w:p>
      <w:pPr>
        <w:spacing w:after="80" w:before="0" w:line="360" w:lineRule="auto"/>
        <w:jc w:val="right"/>
        <w:bidi w:val="1"/>
      </w:pPr>
      <w:r>
        <w:rPr>
          <w:rFonts w:ascii="Vazirmatn" w:hAnsi="Vazirmatn" w:eastAsia="Vazirmatn" w:cs="Vazirmatn"/>
          <w:b w:val="0"/>
          <w:color w:val="1C2B2B"/>
          <w:sz w:val="22"/>
          <w:szCs w:val="22"/>
        </w:rPr>
        <w:t>۱۰. زمان‌بندی ۱۲ ماهه</w:t>
      </w:r>
    </w:p>
    <w:p>
      <w:pPr>
        <w:spacing w:after="80" w:before="0" w:line="360" w:lineRule="auto"/>
        <w:jc w:val="right"/>
        <w:bidi w:val="1"/>
      </w:pPr>
      <w:r>
        <w:rPr>
          <w:rFonts w:ascii="Vazirmatn" w:hAnsi="Vazirmatn" w:eastAsia="Vazirmatn" w:cs="Vazirmatn"/>
          <w:b w:val="0"/>
          <w:color w:val="1C2B2B"/>
          <w:sz w:val="22"/>
          <w:szCs w:val="22"/>
        </w:rPr>
        <w:t>۱۱. چالش‌ها، دستاوردها و تجاری‌سازی</w:t>
      </w:r>
    </w:p>
    <w:p>
      <w:pPr>
        <w:spacing w:after="80" w:before="0" w:line="360" w:lineRule="auto"/>
        <w:jc w:val="right"/>
        <w:bidi w:val="1"/>
      </w:pPr>
      <w:r>
        <w:rPr>
          <w:rFonts w:ascii="Vazirmatn" w:hAnsi="Vazirmatn" w:eastAsia="Vazirmatn" w:cs="Vazirmatn"/>
          <w:b w:val="0"/>
          <w:color w:val="1C2B2B"/>
          <w:sz w:val="22"/>
          <w:szCs w:val="22"/>
        </w:rPr>
        <w:t>۱۲. جمع‌بندی و توصیه نهایی</w:t>
      </w:r>
    </w:p>
    <w:p>
      <w:r>
        <w:br w:type="page"/>
      </w:r>
    </w:p>
    <w:p>
      <w:pPr>
        <w:spacing w:after="120" w:before="280" w:line="360" w:lineRule="auto"/>
        <w:jc w:val="right"/>
        <w:bidi w:val="1"/>
        <w:pBdr>
          <w:bottom w:val="single" w:sz="12" w:space="4" w:color="C4A35A"/>
        </w:pBdr>
      </w:pPr>
      <w:r>
        <w:rPr>
          <w:rFonts w:ascii="Vazirmatn" w:hAnsi="Vazirmatn" w:eastAsia="Vazirmatn" w:cs="Vazirmatn"/>
          <w:b/>
          <w:color w:val="0A4F4F"/>
          <w:sz w:val="32"/>
          <w:szCs w:val="32"/>
          <w:bCs/>
        </w:rPr>
        <w:t>۱. درک سند و الزامات طرح</w:t>
      </w:r>
    </w:p>
    <w:p>
      <w:pPr>
        <w:spacing w:after="160" w:before="0" w:line="360" w:lineRule="auto"/>
        <w:ind w:firstLine="283"/>
        <w:jc w:val="right"/>
        <w:bidi w:val="1"/>
      </w:pPr>
      <w:r>
        <w:rPr>
          <w:rFonts w:ascii="Vazirmatn" w:hAnsi="Vazirmatn" w:eastAsia="Vazirmatn" w:cs="Vazirmatn"/>
          <w:b w:val="0"/>
          <w:sz w:val="22"/>
          <w:szCs w:val="22"/>
        </w:rPr>
        <w:t>سند پیوست‌شده یک «فرم درخواست طرح توسعه فناوری» است؛ نه صرفاً یک ایده پژوهشی. هدف، ساخت سامانه پشتیبان تصمیم‌گیری بالینی (CDS) برای غربالگری سرطان دهانه رحم بر پایه تصاویر تمام‌اسلاید پاپ اسمیر و اطلاعات بالینی بیماران ایرانی است.</w:t>
      </w:r>
    </w:p>
    <w:tbl>
      <w:tblPr>
        <w:tblStyle w:val="TableGrid"/>
        <w:tblW w:type="auto" w:w="0"/>
        <w:jc w:val="center"/>
        <w:tblLook w:firstColumn="1" w:firstRow="1" w:lastColumn="0" w:lastRow="0" w:noHBand="0" w:noVBand="1" w:val="04A0"/>
      </w:tblPr>
      <w:tblGrid>
        <w:gridCol w:w="4819"/>
        <w:gridCol w:w="4819"/>
      </w:tblGrid>
      <w:tr>
        <w:tc>
          <w:tcPr>
            <w:tcW w:type="dxa" w:w="4252"/>
            <w:vAlign w:val="center"/>
            <w:shd w:fill="0A4F4F" w:val="clear"/>
          </w:tcPr>
          <w:p>
            <w:pPr>
              <w:spacing w:after="40" w:before="40"/>
              <w:jc w:val="center"/>
              <w:bidi w:val="1"/>
            </w:pPr>
            <w:r/>
            <w:r>
              <w:rPr>
                <w:rFonts w:ascii="Vazirmatn" w:hAnsi="Vazirmatn" w:eastAsia="Vazirmatn" w:cs="Vazirmatn"/>
                <w:b/>
                <w:color w:val="FFFFFF"/>
                <w:sz w:val="20"/>
                <w:szCs w:val="20"/>
                <w:bCs/>
              </w:rPr>
              <w:t>برداشت اجرایی</w:t>
            </w:r>
          </w:p>
        </w:tc>
        <w:tc>
          <w:tcPr>
            <w:tcW w:type="dxa" w:w="4819"/>
            <w:vAlign w:val="center"/>
            <w:shd w:fill="0A4F4F" w:val="clear"/>
          </w:tcPr>
          <w:p>
            <w:pPr>
              <w:spacing w:after="40" w:before="40"/>
              <w:jc w:val="center"/>
              <w:bidi w:val="1"/>
            </w:pPr>
            <w:r/>
            <w:r>
              <w:rPr>
                <w:rFonts w:ascii="Vazirmatn" w:hAnsi="Vazirmatn" w:eastAsia="Vazirmatn" w:cs="Vazirmatn"/>
                <w:b/>
                <w:color w:val="FFFFFF"/>
                <w:sz w:val="20"/>
                <w:szCs w:val="20"/>
                <w:bCs/>
              </w:rPr>
              <w:t>الزام سند</w:t>
            </w:r>
          </w:p>
        </w:tc>
      </w:tr>
      <w:tr>
        <w:tc>
          <w:tcPr>
            <w:tcW w:type="dxa" w:w="4252"/>
            <w:vAlign w:val="center"/>
            <w:shd w:fill="E6F3F3" w:val="clear"/>
          </w:tcPr>
          <w:p>
            <w:pPr>
              <w:spacing w:after="40" w:before="40"/>
              <w:jc w:val="center"/>
              <w:bidi w:val="1"/>
            </w:pPr>
            <w:r/>
            <w:r>
              <w:rPr>
                <w:rFonts w:ascii="Vazirmatn" w:hAnsi="Vazirmatn" w:eastAsia="Vazirmatn" w:cs="Vazirmatn"/>
                <w:b w:val="0"/>
                <w:color w:val="1C2B2B"/>
                <w:sz w:val="19"/>
                <w:szCs w:val="19"/>
              </w:rPr>
              <w:t>بدون برش دستی سلول؛ تایل‌بندی خودکار</w:t>
            </w:r>
          </w:p>
        </w:tc>
        <w:tc>
          <w:tcPr>
            <w:tcW w:type="dxa" w:w="4819"/>
            <w:vAlign w:val="center"/>
            <w:shd w:fill="E6F3F3" w:val="clear"/>
          </w:tcPr>
          <w:p>
            <w:pPr>
              <w:spacing w:after="40" w:before="40"/>
              <w:jc w:val="center"/>
              <w:bidi w:val="1"/>
            </w:pPr>
            <w:r/>
            <w:r>
              <w:rPr>
                <w:rFonts w:ascii="Vazirmatn" w:hAnsi="Vazirmatn" w:eastAsia="Vazirmatn" w:cs="Vazirmatn"/>
                <w:b w:val="0"/>
                <w:color w:val="1C2B2B"/>
                <w:sz w:val="19"/>
                <w:szCs w:val="19"/>
              </w:rPr>
              <w:t>تحلیل مستقیم WSI</w:t>
            </w:r>
          </w:p>
        </w:tc>
      </w:tr>
      <w:tr>
        <w:tc>
          <w:tcPr>
            <w:tcW w:type="dxa" w:w="4252"/>
            <w:vAlign w:val="center"/>
            <w:shd w:fill="FFFFFF" w:val="clear"/>
          </w:tcPr>
          <w:p>
            <w:pPr>
              <w:spacing w:after="40" w:before="40"/>
              <w:jc w:val="center"/>
              <w:bidi w:val="1"/>
            </w:pPr>
            <w:r/>
            <w:r>
              <w:rPr>
                <w:rFonts w:ascii="Vazirmatn" w:hAnsi="Vazirmatn" w:eastAsia="Vazirmatn" w:cs="Vazirmatn"/>
                <w:b w:val="0"/>
                <w:color w:val="1C2B2B"/>
                <w:sz w:val="19"/>
                <w:szCs w:val="19"/>
              </w:rPr>
              <w:t>مدل بینایی برای هسته/سلول</w:t>
            </w:r>
          </w:p>
        </w:tc>
        <w:tc>
          <w:tcPr>
            <w:tcW w:type="dxa" w:w="4819"/>
            <w:vAlign w:val="center"/>
            <w:shd w:fill="FFFFFF" w:val="clear"/>
          </w:tcPr>
          <w:p>
            <w:pPr>
              <w:spacing w:after="40" w:before="40"/>
              <w:jc w:val="center"/>
              <w:bidi w:val="1"/>
            </w:pPr>
            <w:r/>
            <w:r>
              <w:rPr>
                <w:rFonts w:ascii="Vazirmatn" w:hAnsi="Vazirmatn" w:eastAsia="Vazirmatn" w:cs="Vazirmatn"/>
                <w:b w:val="0"/>
                <w:color w:val="1C2B2B"/>
                <w:sz w:val="19"/>
                <w:szCs w:val="19"/>
              </w:rPr>
              <w:t>طبقه‌بندی نرمال/غیرنرمال</w:t>
            </w:r>
          </w:p>
        </w:tc>
      </w:tr>
      <w:tr>
        <w:tc>
          <w:tcPr>
            <w:tcW w:type="dxa" w:w="4252"/>
            <w:vAlign w:val="center"/>
            <w:shd w:fill="E6F3F3" w:val="clear"/>
          </w:tcPr>
          <w:p>
            <w:pPr>
              <w:spacing w:after="40" w:before="40"/>
              <w:jc w:val="center"/>
              <w:bidi w:val="1"/>
            </w:pPr>
            <w:r/>
            <w:r>
              <w:rPr>
                <w:rFonts w:ascii="Vazirmatn" w:hAnsi="Vazirmatn" w:eastAsia="Vazirmatn" w:cs="Vazirmatn"/>
                <w:b w:val="0"/>
                <w:color w:val="1C2B2B"/>
                <w:sz w:val="19"/>
                <w:szCs w:val="19"/>
              </w:rPr>
              <w:t>سن، سابقه درمان، علائم در تصمیم نهایی</w:t>
            </w:r>
          </w:p>
        </w:tc>
        <w:tc>
          <w:tcPr>
            <w:tcW w:type="dxa" w:w="4819"/>
            <w:vAlign w:val="center"/>
            <w:shd w:fill="E6F3F3" w:val="clear"/>
          </w:tcPr>
          <w:p>
            <w:pPr>
              <w:spacing w:after="40" w:before="40"/>
              <w:jc w:val="center"/>
              <w:bidi w:val="1"/>
            </w:pPr>
            <w:r/>
            <w:r>
              <w:rPr>
                <w:rFonts w:ascii="Vazirmatn" w:hAnsi="Vazirmatn" w:eastAsia="Vazirmatn" w:cs="Vazirmatn"/>
                <w:b w:val="0"/>
                <w:color w:val="1C2B2B"/>
                <w:sz w:val="19"/>
                <w:szCs w:val="19"/>
              </w:rPr>
              <w:t>ادغام داده بالینی</w:t>
            </w:r>
          </w:p>
        </w:tc>
      </w:tr>
      <w:tr>
        <w:tc>
          <w:tcPr>
            <w:tcW w:type="dxa" w:w="4252"/>
            <w:vAlign w:val="center"/>
            <w:shd w:fill="FFFFFF" w:val="clear"/>
          </w:tcPr>
          <w:p>
            <w:pPr>
              <w:spacing w:after="40" w:before="40"/>
              <w:jc w:val="center"/>
              <w:bidi w:val="1"/>
            </w:pPr>
            <w:r/>
            <w:r>
              <w:rPr>
                <w:rFonts w:ascii="Vazirmatn" w:hAnsi="Vazirmatn" w:eastAsia="Vazirmatn" w:cs="Vazirmatn"/>
                <w:b w:val="0"/>
                <w:color w:val="1C2B2B"/>
                <w:sz w:val="19"/>
                <w:szCs w:val="19"/>
              </w:rPr>
              <w:t>نمونه‌های واقعی ایرانی + استانداردسازی</w:t>
            </w:r>
          </w:p>
        </w:tc>
        <w:tc>
          <w:tcPr>
            <w:tcW w:type="dxa" w:w="4819"/>
            <w:vAlign w:val="center"/>
            <w:shd w:fill="FFFFFF" w:val="clear"/>
          </w:tcPr>
          <w:p>
            <w:pPr>
              <w:spacing w:after="40" w:before="40"/>
              <w:jc w:val="center"/>
              <w:bidi w:val="1"/>
            </w:pPr>
            <w:r/>
            <w:r>
              <w:rPr>
                <w:rFonts w:ascii="Vazirmatn" w:hAnsi="Vazirmatn" w:eastAsia="Vazirmatn" w:cs="Vazirmatn"/>
                <w:b w:val="0"/>
                <w:color w:val="1C2B2B"/>
                <w:sz w:val="19"/>
                <w:szCs w:val="19"/>
              </w:rPr>
              <w:t>مجموعه‌داده بومی</w:t>
            </w:r>
          </w:p>
        </w:tc>
      </w:tr>
      <w:tr>
        <w:tc>
          <w:tcPr>
            <w:tcW w:type="dxa" w:w="4252"/>
            <w:vAlign w:val="center"/>
            <w:shd w:fill="E6F3F3" w:val="clear"/>
          </w:tcPr>
          <w:p>
            <w:pPr>
              <w:spacing w:after="40" w:before="40"/>
              <w:jc w:val="center"/>
              <w:bidi w:val="1"/>
            </w:pPr>
            <w:r/>
            <w:r>
              <w:rPr>
                <w:rFonts w:ascii="Vazirmatn" w:hAnsi="Vazirmatn" w:eastAsia="Vazirmatn" w:cs="Vazirmatn"/>
                <w:b w:val="0"/>
                <w:color w:val="1C2B2B"/>
                <w:sz w:val="19"/>
                <w:szCs w:val="19"/>
              </w:rPr>
              <w:t>شاخص‌های کمی + پایلوت بالینی</w:t>
            </w:r>
          </w:p>
        </w:tc>
        <w:tc>
          <w:tcPr>
            <w:tcW w:type="dxa" w:w="4819"/>
            <w:vAlign w:val="center"/>
            <w:shd w:fill="E6F3F3" w:val="clear"/>
          </w:tcPr>
          <w:p>
            <w:pPr>
              <w:spacing w:after="40" w:before="40"/>
              <w:jc w:val="center"/>
              <w:bidi w:val="1"/>
            </w:pPr>
            <w:r/>
            <w:r>
              <w:rPr>
                <w:rFonts w:ascii="Vazirmatn" w:hAnsi="Vazirmatn" w:eastAsia="Vazirmatn" w:cs="Vazirmatn"/>
                <w:b w:val="0"/>
                <w:color w:val="1C2B2B"/>
                <w:sz w:val="19"/>
                <w:szCs w:val="19"/>
              </w:rPr>
              <w:t>ارزیابی دقت و حساسیت</w:t>
            </w:r>
          </w:p>
        </w:tc>
      </w:tr>
      <w:tr>
        <w:tc>
          <w:tcPr>
            <w:tcW w:type="dxa" w:w="4252"/>
            <w:vAlign w:val="center"/>
            <w:shd w:fill="FFFFFF" w:val="clear"/>
          </w:tcPr>
          <w:p>
            <w:pPr>
              <w:spacing w:after="40" w:before="40"/>
              <w:jc w:val="center"/>
              <w:bidi w:val="1"/>
            </w:pPr>
            <w:r/>
            <w:r>
              <w:rPr>
                <w:rFonts w:ascii="Vazirmatn" w:hAnsi="Vazirmatn" w:eastAsia="Vazirmatn" w:cs="Vazirmatn"/>
                <w:b w:val="0"/>
                <w:color w:val="1C2B2B"/>
                <w:sz w:val="19"/>
                <w:szCs w:val="19"/>
              </w:rPr>
              <w:t>prototype قابل استقرار + دیتاست نسخه‌دار</w:t>
            </w:r>
          </w:p>
        </w:tc>
        <w:tc>
          <w:tcPr>
            <w:tcW w:type="dxa" w:w="4819"/>
            <w:vAlign w:val="center"/>
            <w:shd w:fill="FFFFFF" w:val="clear"/>
          </w:tcPr>
          <w:p>
            <w:pPr>
              <w:spacing w:after="40" w:before="40"/>
              <w:jc w:val="center"/>
              <w:bidi w:val="1"/>
            </w:pPr>
            <w:r/>
            <w:r>
              <w:rPr>
                <w:rFonts w:ascii="Vazirmatn" w:hAnsi="Vazirmatn" w:eastAsia="Vazirmatn" w:cs="Vazirmatn"/>
                <w:b w:val="0"/>
                <w:color w:val="1C2B2B"/>
                <w:sz w:val="19"/>
                <w:szCs w:val="19"/>
              </w:rPr>
              <w:t>نمونه محصول + دادگان</w:t>
            </w:r>
          </w:p>
        </w:tc>
      </w:tr>
      <w:tr>
        <w:tc>
          <w:tcPr>
            <w:tcW w:type="dxa" w:w="4252"/>
            <w:vAlign w:val="center"/>
            <w:shd w:fill="E6F3F3" w:val="clear"/>
          </w:tcPr>
          <w:p>
            <w:pPr>
              <w:spacing w:after="40" w:before="40"/>
              <w:jc w:val="center"/>
              <w:bidi w:val="1"/>
            </w:pPr>
            <w:r/>
            <w:r>
              <w:rPr>
                <w:rFonts w:ascii="Vazirmatn" w:hAnsi="Vazirmatn" w:eastAsia="Vazirmatn" w:cs="Vazirmatn"/>
                <w:b w:val="0"/>
                <w:color w:val="1C2B2B"/>
                <w:sz w:val="19"/>
                <w:szCs w:val="19"/>
              </w:rPr>
              <w:t>آموزش و استنتاج کاملاً محلی</w:t>
            </w:r>
          </w:p>
        </w:tc>
        <w:tc>
          <w:tcPr>
            <w:tcW w:type="dxa" w:w="4819"/>
            <w:vAlign w:val="center"/>
            <w:shd w:fill="E6F3F3" w:val="clear"/>
          </w:tcPr>
          <w:p>
            <w:pPr>
              <w:spacing w:after="40" w:before="40"/>
              <w:jc w:val="center"/>
              <w:bidi w:val="1"/>
            </w:pPr>
            <w:r/>
            <w:r>
              <w:rPr>
                <w:rFonts w:ascii="Vazirmatn" w:hAnsi="Vazirmatn" w:eastAsia="Vazirmatn" w:cs="Vazirmatn"/>
                <w:b w:val="0"/>
                <w:color w:val="1C2B2B"/>
                <w:sz w:val="19"/>
                <w:szCs w:val="19"/>
              </w:rPr>
              <w:t>چالش محرمانگی</w:t>
            </w:r>
          </w:p>
        </w:tc>
      </w:tr>
    </w:tbl>
    <w:p/>
    <w:p>
      <w:pPr>
        <w:spacing w:after="120" w:before="280" w:line="360" w:lineRule="auto"/>
        <w:jc w:val="right"/>
        <w:bidi w:val="1"/>
        <w:pBdr>
          <w:bottom w:val="single" w:sz="12" w:space="4" w:color="C4A35A"/>
        </w:pBdr>
      </w:pPr>
      <w:r>
        <w:rPr>
          <w:rFonts w:ascii="Vazirmatn" w:hAnsi="Vazirmatn" w:eastAsia="Vazirmatn" w:cs="Vazirmatn"/>
          <w:b/>
          <w:color w:val="0A4F4F"/>
          <w:sz w:val="32"/>
          <w:szCs w:val="32"/>
          <w:bCs/>
        </w:rPr>
        <w:t>۲. مشخصات کلی طرح (فرم رسمی)</w:t>
      </w:r>
    </w:p>
    <w:p>
      <w:pPr>
        <w:spacing w:after="120" w:before="280" w:line="360" w:lineRule="auto"/>
        <w:jc w:val="right"/>
        <w:bidi w:val="1"/>
      </w:pPr>
      <w:r>
        <w:rPr>
          <w:rFonts w:ascii="Vazirmatn" w:hAnsi="Vazirmatn" w:eastAsia="Vazirmatn" w:cs="Vazirmatn"/>
          <w:b/>
          <w:color w:val="0F6B6B"/>
          <w:sz w:val="26"/>
          <w:szCs w:val="26"/>
          <w:bCs/>
        </w:rPr>
        <w:t>عنوان طرح</w:t>
      </w:r>
    </w:p>
    <w:p>
      <w:pPr>
        <w:spacing w:after="160" w:before="0" w:line="360" w:lineRule="auto"/>
        <w:jc w:val="right"/>
        <w:bidi w:val="1"/>
      </w:pPr>
      <w:r>
        <w:rPr>
          <w:rFonts w:ascii="Vazirmatn" w:hAnsi="Vazirmatn" w:eastAsia="Vazirmatn" w:cs="Vazirmatn"/>
          <w:b/>
          <w:sz w:val="22"/>
          <w:szCs w:val="22"/>
          <w:bCs/>
        </w:rPr>
        <w:t>توسعه سامانه هوشمند شناسایی و طبقه‌بندی ناهنجاری‌های سیتولوژیک در نمونه‌های پاپ اسمیر به‌منظور تشخیص سرطان دهانه رحم در بانوان با کمک هوش مصنوعی</w:t>
      </w:r>
    </w:p>
    <w:p>
      <w:pPr>
        <w:spacing w:after="120" w:before="280" w:line="360" w:lineRule="auto"/>
        <w:jc w:val="right"/>
        <w:bidi w:val="1"/>
      </w:pPr>
      <w:r>
        <w:rPr>
          <w:rFonts w:ascii="Vazirmatn" w:hAnsi="Vazirmatn" w:eastAsia="Vazirmatn" w:cs="Vazirmatn"/>
          <w:b/>
          <w:color w:val="0F6B6B"/>
          <w:sz w:val="26"/>
          <w:szCs w:val="26"/>
          <w:bCs/>
        </w:rPr>
        <w:t>خلاصه دقیق طرح</w:t>
      </w:r>
    </w:p>
    <w:p>
      <w:pPr>
        <w:spacing w:after="160" w:before="0" w:line="360" w:lineRule="auto"/>
        <w:ind w:firstLine="283"/>
        <w:jc w:val="right"/>
        <w:bidi w:val="1"/>
      </w:pPr>
      <w:r>
        <w:rPr>
          <w:rFonts w:ascii="Vazirmatn" w:hAnsi="Vazirmatn" w:eastAsia="Vazirmatn" w:cs="Vazirmatn"/>
          <w:b w:val="0"/>
          <w:sz w:val="22"/>
          <w:szCs w:val="22"/>
        </w:rPr>
        <w:t>سرطان دهانه رحم از شایع‌ترین سرطان‌های قابل پیشگیری در زنان است و تشخیص زودهنگام نقش تعیین‌کننده‌ای در کاهش مرگ‌ومیر و هزینه درمان دارد. تفسیر پاپ اسمیر همچنان وابسته به نیروی متخصص است و با خطای انسانی، زمان‌بر بودن، کمبود پاتولوژیست و ناهمگونی تشخیص همراه است. این طرح یک سامانه هوشمند بومی می‌سازد که تصاویر تمام‌اسلاید (WSI) را مستقیم تحلیل می‌کند، هسته‌ها را نرمال/غیرنرمال طبقه‌بندی می‌کند و اطلاعات بالینی را در تصمیم ادغام می‌نماید. آموزش مدل‌ها روی زیرساخت داخلی انجام می‌شود تا داده بیمار به سرویس ابری خارجی ارسال نشود. خروجی، سامانه پشتیبان تصمیم بالینی فشرده و قابل نگهداری است.</w:t>
      </w:r>
    </w:p>
    <w:tbl>
      <w:tblPr>
        <w:tblStyle w:val="TableGrid"/>
        <w:tblW w:type="auto" w:w="0"/>
        <w:jc w:val="center"/>
        <w:tblLook w:firstColumn="1" w:firstRow="1" w:lastColumn="0" w:lastRow="0" w:noHBand="0" w:noVBand="1" w:val="04A0"/>
      </w:tblPr>
      <w:tblGrid>
        <w:gridCol w:w="4819"/>
        <w:gridCol w:w="4819"/>
      </w:tblGrid>
      <w:tr>
        <w:tc>
          <w:tcPr>
            <w:tcW w:type="dxa" w:w="2835"/>
            <w:vAlign w:val="center"/>
            <w:shd w:fill="0A4F4F" w:val="clear"/>
          </w:tcPr>
          <w:p>
            <w:pPr>
              <w:spacing w:after="40" w:before="40"/>
              <w:jc w:val="center"/>
              <w:bidi w:val="1"/>
            </w:pPr>
            <w:r/>
            <w:r>
              <w:rPr>
                <w:rFonts w:ascii="Vazirmatn" w:hAnsi="Vazirmatn" w:eastAsia="Vazirmatn" w:cs="Vazirmatn"/>
                <w:b/>
                <w:color w:val="FFFFFF"/>
                <w:sz w:val="20"/>
                <w:szCs w:val="20"/>
                <w:bCs/>
              </w:rPr>
              <w:t>مقدار</w:t>
            </w:r>
          </w:p>
        </w:tc>
        <w:tc>
          <w:tcPr>
            <w:tcW w:type="dxa" w:w="6236"/>
            <w:vAlign w:val="center"/>
            <w:shd w:fill="0A4F4F" w:val="clear"/>
          </w:tcPr>
          <w:p>
            <w:pPr>
              <w:spacing w:after="40" w:before="40"/>
              <w:jc w:val="center"/>
              <w:bidi w:val="1"/>
            </w:pPr>
            <w:r/>
            <w:r>
              <w:rPr>
                <w:rFonts w:ascii="Vazirmatn" w:hAnsi="Vazirmatn" w:eastAsia="Vazirmatn" w:cs="Vazirmatn"/>
                <w:b/>
                <w:color w:val="FFFFFF"/>
                <w:sz w:val="20"/>
                <w:szCs w:val="20"/>
                <w:bCs/>
              </w:rPr>
              <w:t>فیلد</w:t>
            </w:r>
          </w:p>
        </w:tc>
      </w:tr>
      <w:tr>
        <w:tc>
          <w:tcPr>
            <w:tcW w:type="dxa" w:w="2835"/>
            <w:vAlign w:val="center"/>
            <w:shd w:fill="E6F3F3" w:val="clear"/>
          </w:tcPr>
          <w:p>
            <w:pPr>
              <w:spacing w:after="40" w:before="40"/>
              <w:jc w:val="center"/>
              <w:bidi w:val="1"/>
            </w:pPr>
            <w:r/>
            <w:r>
              <w:rPr>
                <w:rFonts w:ascii="Vazirmatn" w:hAnsi="Vazirmatn" w:eastAsia="Vazirmatn" w:cs="Vazirmatn"/>
                <w:b w:val="0"/>
                <w:color w:val="1C2B2B"/>
                <w:sz w:val="19"/>
                <w:szCs w:val="19"/>
              </w:rPr>
              <w:t>پاپ اسمیر دیجیتال، هوش مصنوعی، یادگیری ماشین، سرطان دهانه رحم، پاتولوژی دیجیتال</w:t>
            </w:r>
          </w:p>
        </w:tc>
        <w:tc>
          <w:tcPr>
            <w:tcW w:type="dxa" w:w="6236"/>
            <w:vAlign w:val="center"/>
            <w:shd w:fill="E6F3F3" w:val="clear"/>
          </w:tcPr>
          <w:p>
            <w:pPr>
              <w:spacing w:after="40" w:before="40"/>
              <w:jc w:val="center"/>
              <w:bidi w:val="1"/>
            </w:pPr>
            <w:r/>
            <w:r>
              <w:rPr>
                <w:rFonts w:ascii="Vazirmatn" w:hAnsi="Vazirmatn" w:eastAsia="Vazirmatn" w:cs="Vazirmatn"/>
                <w:b w:val="0"/>
                <w:color w:val="1C2B2B"/>
                <w:sz w:val="19"/>
                <w:szCs w:val="19"/>
              </w:rPr>
              <w:t>کلمات کلیدی</w:t>
            </w:r>
          </w:p>
        </w:tc>
      </w:tr>
      <w:tr>
        <w:tc>
          <w:tcPr>
            <w:tcW w:type="dxa" w:w="2835"/>
            <w:vAlign w:val="center"/>
            <w:shd w:fill="FFFFFF" w:val="clear"/>
          </w:tcPr>
          <w:p>
            <w:pPr>
              <w:spacing w:after="40" w:before="40"/>
              <w:jc w:val="center"/>
              <w:bidi w:val="1"/>
            </w:pPr>
            <w:r/>
            <w:r>
              <w:rPr>
                <w:rFonts w:ascii="Vazirmatn" w:hAnsi="Vazirmatn" w:eastAsia="Vazirmatn" w:cs="Vazirmatn"/>
                <w:b w:val="0"/>
                <w:color w:val="1C2B2B"/>
                <w:sz w:val="19"/>
                <w:szCs w:val="19"/>
              </w:rPr>
              <w:t>۱۲ ماه</w:t>
            </w:r>
          </w:p>
        </w:tc>
        <w:tc>
          <w:tcPr>
            <w:tcW w:type="dxa" w:w="6236"/>
            <w:vAlign w:val="center"/>
            <w:shd w:fill="FFFFFF" w:val="clear"/>
          </w:tcPr>
          <w:p>
            <w:pPr>
              <w:spacing w:after="40" w:before="40"/>
              <w:jc w:val="center"/>
              <w:bidi w:val="1"/>
            </w:pPr>
            <w:r/>
            <w:r>
              <w:rPr>
                <w:rFonts w:ascii="Vazirmatn" w:hAnsi="Vazirmatn" w:eastAsia="Vazirmatn" w:cs="Vazirmatn"/>
                <w:b w:val="0"/>
                <w:color w:val="1C2B2B"/>
                <w:sz w:val="19"/>
                <w:szCs w:val="19"/>
              </w:rPr>
              <w:t>مدت اجرا</w:t>
            </w:r>
          </w:p>
        </w:tc>
      </w:tr>
      <w:tr>
        <w:tc>
          <w:tcPr>
            <w:tcW w:type="dxa" w:w="2835"/>
            <w:vAlign w:val="center"/>
            <w:shd w:fill="E6F3F3" w:val="clear"/>
          </w:tcPr>
          <w:p>
            <w:pPr>
              <w:spacing w:after="40" w:before="40"/>
              <w:jc w:val="center"/>
              <w:bidi w:val="1"/>
            </w:pPr>
            <w:r/>
            <w:r>
              <w:rPr>
                <w:rFonts w:ascii="Vazirmatn" w:hAnsi="Vazirmatn" w:eastAsia="Vazirmatn" w:cs="Vazirmatn"/>
                <w:b w:val="0"/>
                <w:color w:val="1C2B2B"/>
                <w:sz w:val="19"/>
                <w:szCs w:val="19"/>
              </w:rPr>
              <w:t>تجهیزات پزشکی / سلامت + ICT</w:t>
            </w:r>
          </w:p>
        </w:tc>
        <w:tc>
          <w:tcPr>
            <w:tcW w:type="dxa" w:w="6236"/>
            <w:vAlign w:val="center"/>
            <w:shd w:fill="E6F3F3" w:val="clear"/>
          </w:tcPr>
          <w:p>
            <w:pPr>
              <w:spacing w:after="40" w:before="40"/>
              <w:jc w:val="center"/>
              <w:bidi w:val="1"/>
            </w:pPr>
            <w:r/>
            <w:r>
              <w:rPr>
                <w:rFonts w:ascii="Vazirmatn" w:hAnsi="Vazirmatn" w:eastAsia="Vazirmatn" w:cs="Vazirmatn"/>
                <w:b w:val="0"/>
                <w:color w:val="1C2B2B"/>
                <w:sz w:val="19"/>
                <w:szCs w:val="19"/>
              </w:rPr>
              <w:t>حوزه فناوری</w:t>
            </w:r>
          </w:p>
        </w:tc>
      </w:tr>
      <w:tr>
        <w:tc>
          <w:tcPr>
            <w:tcW w:type="dxa" w:w="2835"/>
            <w:vAlign w:val="center"/>
            <w:shd w:fill="FFFFFF" w:val="clear"/>
          </w:tcPr>
          <w:p>
            <w:pPr>
              <w:spacing w:after="40" w:before="40"/>
              <w:jc w:val="center"/>
              <w:bidi w:val="1"/>
            </w:pPr>
            <w:r/>
            <w:r>
              <w:rPr>
                <w:rFonts w:ascii="Vazirmatn" w:hAnsi="Vazirmatn" w:eastAsia="Vazirmatn" w:cs="Vazirmatn"/>
                <w:b w:val="0"/>
                <w:color w:val="1C2B2B"/>
                <w:sz w:val="19"/>
                <w:szCs w:val="19"/>
              </w:rPr>
              <w:t>تولید نمونه محصول + تهیه دادگان</w:t>
            </w:r>
          </w:p>
        </w:tc>
        <w:tc>
          <w:tcPr>
            <w:tcW w:type="dxa" w:w="6236"/>
            <w:vAlign w:val="center"/>
            <w:shd w:fill="FFFFFF" w:val="clear"/>
          </w:tcPr>
          <w:p>
            <w:pPr>
              <w:spacing w:after="40" w:before="40"/>
              <w:jc w:val="center"/>
              <w:bidi w:val="1"/>
            </w:pPr>
            <w:r/>
            <w:r>
              <w:rPr>
                <w:rFonts w:ascii="Vazirmatn" w:hAnsi="Vazirmatn" w:eastAsia="Vazirmatn" w:cs="Vazirmatn"/>
                <w:b w:val="0"/>
                <w:color w:val="1C2B2B"/>
                <w:sz w:val="19"/>
                <w:szCs w:val="19"/>
              </w:rPr>
              <w:t>کاربرد نتایج</w:t>
            </w:r>
          </w:p>
        </w:tc>
      </w:tr>
      <w:tr>
        <w:tc>
          <w:tcPr>
            <w:tcW w:type="dxa" w:w="2835"/>
            <w:vAlign w:val="center"/>
            <w:shd w:fill="E6F3F3" w:val="clear"/>
          </w:tcPr>
          <w:p>
            <w:pPr>
              <w:spacing w:after="40" w:before="40"/>
              <w:jc w:val="center"/>
              <w:bidi w:val="1"/>
            </w:pPr>
            <w:r/>
            <w:r>
              <w:rPr>
                <w:rFonts w:ascii="Vazirmatn" w:hAnsi="Vazirmatn" w:eastAsia="Vazirmatn" w:cs="Vazirmatn"/>
                <w:b w:val="0"/>
                <w:color w:val="1C2B2B"/>
                <w:sz w:val="19"/>
                <w:szCs w:val="19"/>
              </w:rPr>
              <w:t>توسعه و تحقیق داخلی</w:t>
            </w:r>
          </w:p>
        </w:tc>
        <w:tc>
          <w:tcPr>
            <w:tcW w:type="dxa" w:w="6236"/>
            <w:vAlign w:val="center"/>
            <w:shd w:fill="E6F3F3" w:val="clear"/>
          </w:tcPr>
          <w:p>
            <w:pPr>
              <w:spacing w:after="40" w:before="40"/>
              <w:jc w:val="center"/>
              <w:bidi w:val="1"/>
            </w:pPr>
            <w:r/>
            <w:r>
              <w:rPr>
                <w:rFonts w:ascii="Vazirmatn" w:hAnsi="Vazirmatn" w:eastAsia="Vazirmatn" w:cs="Vazirmatn"/>
                <w:b w:val="0"/>
                <w:color w:val="1C2B2B"/>
                <w:sz w:val="19"/>
                <w:szCs w:val="19"/>
              </w:rPr>
              <w:t>شیوه دانش فنی</w:t>
            </w:r>
          </w:p>
        </w:tc>
      </w:tr>
      <w:tr>
        <w:tc>
          <w:tcPr>
            <w:tcW w:type="dxa" w:w="2835"/>
            <w:vAlign w:val="center"/>
            <w:shd w:fill="FFFFFF" w:val="clear"/>
          </w:tcPr>
          <w:p>
            <w:pPr>
              <w:spacing w:after="40" w:before="40"/>
              <w:jc w:val="center"/>
              <w:bidi w:val="1"/>
            </w:pPr>
            <w:r/>
            <w:r>
              <w:rPr>
                <w:rFonts w:ascii="Vazirmatn" w:hAnsi="Vazirmatn" w:eastAsia="Vazirmatn" w:cs="Vazirmatn"/>
                <w:b w:val="0"/>
                <w:color w:val="1C2B2B"/>
                <w:sz w:val="19"/>
                <w:szCs w:val="19"/>
              </w:rPr>
              <w:t>ملی و بین‌المللی</w:t>
            </w:r>
          </w:p>
        </w:tc>
        <w:tc>
          <w:tcPr>
            <w:tcW w:type="dxa" w:w="6236"/>
            <w:vAlign w:val="center"/>
            <w:shd w:fill="FFFFFF" w:val="clear"/>
          </w:tcPr>
          <w:p>
            <w:pPr>
              <w:spacing w:after="40" w:before="40"/>
              <w:jc w:val="center"/>
              <w:bidi w:val="1"/>
            </w:pPr>
            <w:r/>
            <w:r>
              <w:rPr>
                <w:rFonts w:ascii="Vazirmatn" w:hAnsi="Vazirmatn" w:eastAsia="Vazirmatn" w:cs="Vazirmatn"/>
                <w:b w:val="0"/>
                <w:color w:val="1C2B2B"/>
                <w:sz w:val="19"/>
                <w:szCs w:val="19"/>
              </w:rPr>
              <w:t>بازار هدف</w:t>
            </w:r>
          </w:p>
        </w:tc>
      </w:tr>
    </w:tbl>
    <w:p/>
    <w:p>
      <w:pPr>
        <w:spacing w:after="120" w:before="280" w:line="360" w:lineRule="auto"/>
        <w:jc w:val="right"/>
        <w:bidi w:val="1"/>
        <w:pBdr>
          <w:bottom w:val="single" w:sz="12" w:space="4" w:color="C4A35A"/>
        </w:pBdr>
      </w:pPr>
      <w:r>
        <w:rPr>
          <w:rFonts w:ascii="Vazirmatn" w:hAnsi="Vazirmatn" w:eastAsia="Vazirmatn" w:cs="Vazirmatn"/>
          <w:b/>
          <w:color w:val="0A4F4F"/>
          <w:sz w:val="32"/>
          <w:szCs w:val="32"/>
          <w:bCs/>
        </w:rPr>
        <w:t>۳. تعریف مسأله و اهداف</w:t>
      </w:r>
    </w:p>
    <w:p>
      <w:pPr>
        <w:spacing w:after="160" w:before="0" w:line="360" w:lineRule="auto"/>
        <w:ind w:firstLine="283"/>
        <w:jc w:val="right"/>
        <w:bidi w:val="1"/>
      </w:pPr>
      <w:r>
        <w:rPr>
          <w:rFonts w:ascii="Vazirmatn" w:hAnsi="Vazirmatn" w:eastAsia="Vazirmatn" w:cs="Vazirmatn"/>
          <w:b w:val="0"/>
          <w:sz w:val="22"/>
          <w:szCs w:val="22"/>
        </w:rPr>
        <w:t>مسأله اصلی، نبود سامانه بومی، چندوجهی و قابل‌اتکاست که بتواند تصویر پاپ اسمیر را با داده بالینی ترکیب کند، روی زیرساخت محلی آموزش ببیند و در مراکز درمانی به‌صورت عملیاتی به‌کار رود. سامانه‌های خارجی معمولاً داده‌محور عمومی‌اند، فاقد بافت بالینی بومی‌اند و وابستگی ابری ایجاد می‌کنند.</w:t>
      </w:r>
    </w:p>
    <w:p>
      <w:pPr>
        <w:spacing w:after="120" w:before="280" w:line="360" w:lineRule="auto"/>
        <w:jc w:val="right"/>
        <w:bidi w:val="1"/>
      </w:pPr>
      <w:r>
        <w:rPr>
          <w:rFonts w:ascii="Vazirmatn" w:hAnsi="Vazirmatn" w:eastAsia="Vazirmatn" w:cs="Vazirmatn"/>
          <w:b/>
          <w:color w:val="0F6B6B"/>
          <w:sz w:val="26"/>
          <w:szCs w:val="26"/>
          <w:bCs/>
        </w:rPr>
        <w:t>اهداف پنج‌گانه طرح</w:t>
      </w:r>
    </w:p>
    <w:p>
      <w:pPr>
        <w:spacing w:after="60" w:before="0" w:line="360" w:lineRule="auto"/>
        <w:jc w:val="right"/>
        <w:bidi w:val="1"/>
      </w:pPr>
      <w:r>
        <w:rPr>
          <w:rFonts w:ascii="Vazirmatn" w:hAnsi="Vazirmatn" w:eastAsia="Vazirmatn" w:cs="Vazirmatn"/>
          <w:b w:val="0"/>
          <w:sz w:val="22"/>
          <w:szCs w:val="22"/>
        </w:rPr>
        <w:t>۱. طراحی و پیاده‌سازی الگوریتم‌های هوشمند برای تحلیل تصاویر پاپ اسمیر دیجیتال</w:t>
      </w:r>
    </w:p>
    <w:p>
      <w:pPr>
        <w:spacing w:after="60" w:before="0" w:line="360" w:lineRule="auto"/>
        <w:jc w:val="right"/>
        <w:bidi w:val="1"/>
      </w:pPr>
      <w:r>
        <w:rPr>
          <w:rFonts w:ascii="Vazirmatn" w:hAnsi="Vazirmatn" w:eastAsia="Vazirmatn" w:cs="Vazirmatn"/>
          <w:b w:val="0"/>
          <w:sz w:val="22"/>
          <w:szCs w:val="22"/>
        </w:rPr>
        <w:t>۲. توسعه مدل‌های طبقه‌بندی سلول‌های نرمال و غیرنرمال دهانه رحم</w:t>
      </w:r>
    </w:p>
    <w:p>
      <w:pPr>
        <w:spacing w:after="60" w:before="0" w:line="360" w:lineRule="auto"/>
        <w:jc w:val="right"/>
        <w:bidi w:val="1"/>
      </w:pPr>
      <w:r>
        <w:rPr>
          <w:rFonts w:ascii="Vazirmatn" w:hAnsi="Vazirmatn" w:eastAsia="Vazirmatn" w:cs="Vazirmatn"/>
          <w:b w:val="0"/>
          <w:sz w:val="22"/>
          <w:szCs w:val="22"/>
        </w:rPr>
        <w:t>۳. ادغام داده‌های تصویری و اطلاعات بالینی بیماران در فرآیند تصمیم‌گیری</w:t>
      </w:r>
    </w:p>
    <w:p>
      <w:pPr>
        <w:spacing w:after="60" w:before="0" w:line="360" w:lineRule="auto"/>
        <w:jc w:val="right"/>
        <w:bidi w:val="1"/>
      </w:pPr>
      <w:r>
        <w:rPr>
          <w:rFonts w:ascii="Vazirmatn" w:hAnsi="Vazirmatn" w:eastAsia="Vazirmatn" w:cs="Vazirmatn"/>
          <w:b w:val="0"/>
          <w:sz w:val="22"/>
          <w:szCs w:val="22"/>
        </w:rPr>
        <w:t>۴. ایجاد مجموعه‌داده بومی استاندارد از تصاویر پاپ اسمیر و داده‌های بالینی مرتبط</w:t>
      </w:r>
    </w:p>
    <w:p>
      <w:pPr>
        <w:spacing w:after="60" w:before="0" w:line="360" w:lineRule="auto"/>
        <w:jc w:val="right"/>
        <w:bidi w:val="1"/>
      </w:pPr>
      <w:r>
        <w:rPr>
          <w:rFonts w:ascii="Vazirmatn" w:hAnsi="Vazirmatn" w:eastAsia="Vazirmatn" w:cs="Vazirmatn"/>
          <w:b w:val="0"/>
          <w:sz w:val="22"/>
          <w:szCs w:val="22"/>
        </w:rPr>
        <w:t>۵. ارزیابی عملکرد سامانه از نظر دقت، حساسیت و قابلیت استفاده بالینی</w:t>
      </w:r>
    </w:p>
    <w:p>
      <w:pPr>
        <w:spacing w:after="120" w:before="280" w:line="360" w:lineRule="auto"/>
        <w:jc w:val="right"/>
        <w:bidi w:val="1"/>
        <w:pBdr>
          <w:bottom w:val="single" w:sz="12" w:space="4" w:color="C4A35A"/>
        </w:pBdr>
      </w:pPr>
      <w:r>
        <w:rPr>
          <w:rFonts w:ascii="Vazirmatn" w:hAnsi="Vazirmatn" w:eastAsia="Vazirmatn" w:cs="Vazirmatn"/>
          <w:b/>
          <w:color w:val="0A4F4F"/>
          <w:sz w:val="32"/>
          <w:szCs w:val="32"/>
          <w:bCs/>
        </w:rPr>
        <w:t>۴. مسیر اجرایی پیشنهادی</w:t>
      </w:r>
    </w:p>
    <w:p>
      <w:pPr>
        <w:spacing w:after="160" w:before="0" w:line="360" w:lineRule="auto"/>
        <w:jc w:val="right"/>
        <w:bidi w:val="1"/>
      </w:pPr>
      <w:r>
        <w:rPr>
          <w:rFonts w:ascii="Vazirmatn" w:hAnsi="Vazirmatn" w:eastAsia="Vazirmatn" w:cs="Vazirmatn"/>
          <w:b w:val="0"/>
          <w:sz w:val="22"/>
          <w:szCs w:val="22"/>
        </w:rPr>
        <w:t>مسیر پیشنهادی کوتاه، قابل نگهداری و منطبق با الزامات سند است:</w:t>
      </w:r>
    </w:p>
    <w:p>
      <w:pPr>
        <w:spacing w:after="60" w:before="0" w:line="360" w:lineRule="auto"/>
        <w:jc w:val="right"/>
        <w:bidi w:val="1"/>
      </w:pPr>
      <w:r>
        <w:rPr>
          <w:rFonts w:ascii="Vazirmatn" w:hAnsi="Vazirmatn" w:eastAsia="Vazirmatn" w:cs="Vazirmatn"/>
          <w:b w:val="0"/>
          <w:sz w:val="22"/>
          <w:szCs w:val="22"/>
        </w:rPr>
        <w:t>۱) انعقاد تفاهم با بیمارستان/دانشگاه علوم پزشکی و اخذ مجوز اخلاق</w:t>
      </w:r>
    </w:p>
    <w:p>
      <w:pPr>
        <w:spacing w:after="60" w:before="0" w:line="360" w:lineRule="auto"/>
        <w:jc w:val="right"/>
        <w:bidi w:val="1"/>
      </w:pPr>
      <w:r>
        <w:rPr>
          <w:rFonts w:ascii="Vazirmatn" w:hAnsi="Vazirmatn" w:eastAsia="Vazirmatn" w:cs="Vazirmatn"/>
          <w:b w:val="0"/>
          <w:sz w:val="22"/>
          <w:szCs w:val="22"/>
        </w:rPr>
        <w:t>۲) ایجاد مخزن داده محلی و پروتکل بی‌نام‌سازی</w:t>
      </w:r>
    </w:p>
    <w:p>
      <w:pPr>
        <w:spacing w:after="60" w:before="0" w:line="360" w:lineRule="auto"/>
        <w:jc w:val="right"/>
        <w:bidi w:val="1"/>
      </w:pPr>
      <w:r>
        <w:rPr>
          <w:rFonts w:ascii="Vazirmatn" w:hAnsi="Vazirmatn" w:eastAsia="Vazirmatn" w:cs="Vazirmatn"/>
          <w:b w:val="0"/>
          <w:sz w:val="22"/>
          <w:szCs w:val="22"/>
        </w:rPr>
        <w:t>۳) برچسب‌گذاری توسط پاتولوژیست در QuPath و ساخت دیتاست بومی</w:t>
      </w:r>
    </w:p>
    <w:p>
      <w:pPr>
        <w:spacing w:after="60" w:before="0" w:line="360" w:lineRule="auto"/>
        <w:jc w:val="right"/>
        <w:bidi w:val="1"/>
      </w:pPr>
      <w:r>
        <w:rPr>
          <w:rFonts w:ascii="Vazirmatn" w:hAnsi="Vazirmatn" w:eastAsia="Vazirmatn" w:cs="Vazirmatn"/>
          <w:b w:val="0"/>
          <w:sz w:val="22"/>
          <w:szCs w:val="22"/>
        </w:rPr>
        <w:t>۴) آموزش مدل‌های تقسیم‌بندی، طبقه‌بندی و ادغام بالینی روی GPU داخلی</w:t>
      </w:r>
    </w:p>
    <w:p>
      <w:pPr>
        <w:spacing w:after="60" w:before="0" w:line="360" w:lineRule="auto"/>
        <w:jc w:val="right"/>
        <w:bidi w:val="1"/>
      </w:pPr>
      <w:r>
        <w:rPr>
          <w:rFonts w:ascii="Vazirmatn" w:hAnsi="Vazirmatn" w:eastAsia="Vazirmatn" w:cs="Vazirmatn"/>
          <w:b w:val="0"/>
          <w:sz w:val="22"/>
          <w:szCs w:val="22"/>
        </w:rPr>
        <w:t>۵) ثبت آزمایش‌ها در MLflow و انتخاب بهترین آستانه حساسیت</w:t>
      </w:r>
    </w:p>
    <w:p>
      <w:pPr>
        <w:spacing w:after="60" w:before="0" w:line="360" w:lineRule="auto"/>
        <w:jc w:val="right"/>
        <w:bidi w:val="1"/>
      </w:pPr>
      <w:r>
        <w:rPr>
          <w:rFonts w:ascii="Vazirmatn" w:hAnsi="Vazirmatn" w:eastAsia="Vazirmatn" w:cs="Vazirmatn"/>
          <w:b w:val="0"/>
          <w:sz w:val="22"/>
          <w:szCs w:val="22"/>
        </w:rPr>
        <w:t>۶) استقرار نمونه CDS با FastAPI روی شبکه داخلی بیمارستان</w:t>
      </w:r>
    </w:p>
    <w:p>
      <w:pPr>
        <w:spacing w:after="60" w:before="0" w:line="360" w:lineRule="auto"/>
        <w:jc w:val="right"/>
        <w:bidi w:val="1"/>
      </w:pPr>
      <w:r>
        <w:rPr>
          <w:rFonts w:ascii="Vazirmatn" w:hAnsi="Vazirmatn" w:eastAsia="Vazirmatn" w:cs="Vazirmatn"/>
          <w:b w:val="0"/>
          <w:sz w:val="22"/>
          <w:szCs w:val="22"/>
        </w:rPr>
        <w:t>۷) پایلوت بالینی، بازخورد، مستندسازی و بسته تجاری‌سازی</w:t>
      </w:r>
    </w:p>
    <w:p>
      <w:pPr>
        <w:spacing w:after="120" w:before="280" w:line="360" w:lineRule="auto"/>
        <w:jc w:val="right"/>
        <w:bidi w:val="1"/>
        <w:pBdr>
          <w:bottom w:val="single" w:sz="12" w:space="4" w:color="C4A35A"/>
        </w:pBdr>
      </w:pPr>
      <w:r>
        <w:rPr>
          <w:rFonts w:ascii="Vazirmatn" w:hAnsi="Vazirmatn" w:eastAsia="Vazirmatn" w:cs="Vazirmatn"/>
          <w:b/>
          <w:color w:val="0A4F4F"/>
          <w:sz w:val="32"/>
          <w:szCs w:val="32"/>
          <w:bCs/>
        </w:rPr>
        <w:t>۵. پشته فناوری فشرده و نمودار معماری</w:t>
      </w:r>
    </w:p>
    <w:p>
      <w:pPr>
        <w:spacing w:after="160" w:before="0" w:line="360" w:lineRule="auto"/>
        <w:ind w:firstLine="283"/>
        <w:jc w:val="right"/>
        <w:bidi w:val="1"/>
      </w:pPr>
      <w:r>
        <w:rPr>
          <w:rFonts w:ascii="Vazirmatn" w:hAnsi="Vazirmatn" w:eastAsia="Vazirmatn" w:cs="Vazirmatn"/>
          <w:b w:val="0"/>
          <w:sz w:val="22"/>
          <w:szCs w:val="22"/>
        </w:rPr>
        <w:t>برای جلوگیری از پیچیدگی و هزینه نگهداری، پشته به پنج جزء اصلی کاهش یافته است. هر جزء یک مسئولیت مشخص دارد و کل جریان داخل شبکه خصوصی باقی می‌ماند.</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84"/>
            <w:vAlign w:val="center"/>
            <w:shd w:fill="0A4F4F" w:val="clear"/>
          </w:tcPr>
          <w:p>
            <w:pPr>
              <w:spacing w:after="40" w:before="40"/>
              <w:jc w:val="center"/>
              <w:bidi w:val="1"/>
            </w:pPr>
            <w:r/>
            <w:r>
              <w:rPr>
                <w:rFonts w:ascii="Vazirmatn" w:hAnsi="Vazirmatn" w:eastAsia="Vazirmatn" w:cs="Vazirmatn"/>
                <w:b/>
                <w:color w:val="FFFFFF"/>
                <w:sz w:val="20"/>
                <w:szCs w:val="20"/>
                <w:bCs/>
              </w:rPr>
              <w:t>خروجی</w:t>
            </w:r>
          </w:p>
        </w:tc>
        <w:tc>
          <w:tcPr>
            <w:tcW w:type="dxa" w:w="1984"/>
            <w:vAlign w:val="center"/>
            <w:shd w:fill="0A4F4F" w:val="clear"/>
          </w:tcPr>
          <w:p>
            <w:pPr>
              <w:spacing w:after="40" w:before="40"/>
              <w:jc w:val="center"/>
              <w:bidi w:val="1"/>
            </w:pPr>
            <w:r/>
            <w:r>
              <w:rPr>
                <w:rFonts w:ascii="Vazirmatn" w:hAnsi="Vazirmatn" w:eastAsia="Vazirmatn" w:cs="Vazirmatn"/>
                <w:b/>
                <w:color w:val="FFFFFF"/>
                <w:sz w:val="20"/>
                <w:szCs w:val="20"/>
                <w:bCs/>
              </w:rPr>
              <w:t>ورودی</w:t>
            </w:r>
          </w:p>
        </w:tc>
        <w:tc>
          <w:tcPr>
            <w:tcW w:type="dxa" w:w="2551"/>
            <w:vAlign w:val="center"/>
            <w:shd w:fill="0A4F4F" w:val="clear"/>
          </w:tcPr>
          <w:p>
            <w:pPr>
              <w:spacing w:after="40" w:before="40"/>
              <w:jc w:val="center"/>
              <w:bidi w:val="1"/>
            </w:pPr>
            <w:r/>
            <w:r>
              <w:rPr>
                <w:rFonts w:ascii="Vazirmatn" w:hAnsi="Vazirmatn" w:eastAsia="Vazirmatn" w:cs="Vazirmatn"/>
                <w:b/>
                <w:color w:val="FFFFFF"/>
                <w:sz w:val="20"/>
                <w:szCs w:val="20"/>
                <w:bCs/>
              </w:rPr>
              <w:t>نقش</w:t>
            </w:r>
          </w:p>
        </w:tc>
        <w:tc>
          <w:tcPr>
            <w:tcW w:type="dxa" w:w="2551"/>
            <w:vAlign w:val="center"/>
            <w:shd w:fill="0A4F4F" w:val="clear"/>
          </w:tcPr>
          <w:p>
            <w:pPr>
              <w:spacing w:after="40" w:before="40"/>
              <w:jc w:val="center"/>
              <w:bidi w:val="1"/>
            </w:pPr>
            <w:r/>
            <w:r>
              <w:rPr>
                <w:rFonts w:ascii="Vazirmatn" w:hAnsi="Vazirmatn" w:eastAsia="Vazirmatn" w:cs="Vazirmatn"/>
                <w:b/>
                <w:color w:val="FFFFFF"/>
                <w:sz w:val="20"/>
                <w:szCs w:val="20"/>
                <w:bCs/>
              </w:rPr>
              <w:t>جزء</w:t>
            </w:r>
          </w:p>
        </w:tc>
      </w:tr>
      <w:tr>
        <w:tc>
          <w:tcPr>
            <w:tcW w:type="dxa" w:w="1984"/>
            <w:vAlign w:val="center"/>
            <w:shd w:fill="E6F3F3" w:val="clear"/>
          </w:tcPr>
          <w:p>
            <w:pPr>
              <w:spacing w:after="40" w:before="40"/>
              <w:jc w:val="center"/>
              <w:bidi w:val="1"/>
            </w:pPr>
            <w:r/>
            <w:r>
              <w:rPr>
                <w:rFonts w:ascii="Vazirmatn" w:hAnsi="Vazirmatn" w:eastAsia="Vazirmatn" w:cs="Vazirmatn"/>
                <w:b w:val="0"/>
                <w:color w:val="1C2B2B"/>
                <w:sz w:val="19"/>
                <w:szCs w:val="19"/>
              </w:rPr>
              <w:t>تایل + مختصات</w:t>
            </w:r>
          </w:p>
        </w:tc>
        <w:tc>
          <w:tcPr>
            <w:tcW w:type="dxa" w:w="1984"/>
            <w:vAlign w:val="center"/>
            <w:shd w:fill="E6F3F3" w:val="clear"/>
          </w:tcPr>
          <w:p>
            <w:pPr>
              <w:spacing w:after="40" w:before="40"/>
              <w:jc w:val="center"/>
              <w:bidi w:val="1"/>
            </w:pPr>
            <w:r/>
            <w:r>
              <w:rPr>
                <w:rFonts w:ascii="Vazirmatn" w:hAnsi="Vazirmatn" w:eastAsia="Vazirmatn" w:cs="Vazirmatn"/>
                <w:b w:val="0"/>
                <w:color w:val="1C2B2B"/>
                <w:sz w:val="19"/>
                <w:szCs w:val="19"/>
              </w:rPr>
              <w:t>فایل اسکنر</w:t>
            </w:r>
          </w:p>
        </w:tc>
        <w:tc>
          <w:tcPr>
            <w:tcW w:type="dxa" w:w="2551"/>
            <w:vAlign w:val="center"/>
            <w:shd w:fill="E6F3F3" w:val="clear"/>
          </w:tcPr>
          <w:p>
            <w:pPr>
              <w:spacing w:after="40" w:before="40"/>
              <w:jc w:val="center"/>
              <w:bidi w:val="1"/>
            </w:pPr>
            <w:r/>
            <w:r>
              <w:rPr>
                <w:rFonts w:ascii="Vazirmatn" w:hAnsi="Vazirmatn" w:eastAsia="Vazirmatn" w:cs="Vazirmatn"/>
                <w:b w:val="0"/>
                <w:color w:val="1C2B2B"/>
                <w:sz w:val="19"/>
                <w:szCs w:val="19"/>
              </w:rPr>
              <w:t>خواندن WSI و تایل‌بندی</w:t>
            </w:r>
          </w:p>
        </w:tc>
        <w:tc>
          <w:tcPr>
            <w:tcW w:type="dxa" w:w="2551"/>
            <w:vAlign w:val="center"/>
            <w:shd w:fill="E6F3F3" w:val="clear"/>
          </w:tcPr>
          <w:p>
            <w:pPr>
              <w:spacing w:after="40" w:before="40"/>
              <w:jc w:val="center"/>
              <w:bidi w:val="1"/>
            </w:pPr>
            <w:r/>
            <w:r>
              <w:rPr>
                <w:rFonts w:ascii="Vazirmatn" w:hAnsi="Vazirmatn" w:eastAsia="Vazirmatn" w:cs="Vazirmatn"/>
                <w:b w:val="0"/>
                <w:color w:val="1C2B2B"/>
                <w:sz w:val="19"/>
                <w:szCs w:val="19"/>
              </w:rPr>
              <w:t>OpenSlide</w:t>
            </w:r>
          </w:p>
        </w:tc>
      </w:tr>
      <w:tr>
        <w:tc>
          <w:tcPr>
            <w:tcW w:type="dxa" w:w="1984"/>
            <w:vAlign w:val="center"/>
            <w:shd w:fill="FFFFFF" w:val="clear"/>
          </w:tcPr>
          <w:p>
            <w:pPr>
              <w:spacing w:after="40" w:before="40"/>
              <w:jc w:val="center"/>
              <w:bidi w:val="1"/>
            </w:pPr>
            <w:r/>
            <w:r>
              <w:rPr>
                <w:rFonts w:ascii="Vazirmatn" w:hAnsi="Vazirmatn" w:eastAsia="Vazirmatn" w:cs="Vazirmatn"/>
                <w:b w:val="0"/>
                <w:color w:val="1C2B2B"/>
                <w:sz w:val="19"/>
                <w:szCs w:val="19"/>
              </w:rPr>
              <w:t>ماسک/برچسب</w:t>
            </w:r>
          </w:p>
        </w:tc>
        <w:tc>
          <w:tcPr>
            <w:tcW w:type="dxa" w:w="1984"/>
            <w:vAlign w:val="center"/>
            <w:shd w:fill="FFFFFF" w:val="clear"/>
          </w:tcPr>
          <w:p>
            <w:pPr>
              <w:spacing w:after="40" w:before="40"/>
              <w:jc w:val="center"/>
              <w:bidi w:val="1"/>
            </w:pPr>
            <w:r/>
            <w:r>
              <w:rPr>
                <w:rFonts w:ascii="Vazirmatn" w:hAnsi="Vazirmatn" w:eastAsia="Vazirmatn" w:cs="Vazirmatn"/>
                <w:b w:val="0"/>
                <w:color w:val="1C2B2B"/>
                <w:sz w:val="19"/>
                <w:szCs w:val="19"/>
              </w:rPr>
              <w:t>WSI</w:t>
            </w:r>
          </w:p>
        </w:tc>
        <w:tc>
          <w:tcPr>
            <w:tcW w:type="dxa" w:w="2551"/>
            <w:vAlign w:val="center"/>
            <w:shd w:fill="FFFFFF" w:val="clear"/>
          </w:tcPr>
          <w:p>
            <w:pPr>
              <w:spacing w:after="40" w:before="40"/>
              <w:jc w:val="center"/>
              <w:bidi w:val="1"/>
            </w:pPr>
            <w:r/>
            <w:r>
              <w:rPr>
                <w:rFonts w:ascii="Vazirmatn" w:hAnsi="Vazirmatn" w:eastAsia="Vazirmatn" w:cs="Vazirmatn"/>
                <w:b w:val="0"/>
                <w:color w:val="1C2B2B"/>
                <w:sz w:val="19"/>
                <w:szCs w:val="19"/>
              </w:rPr>
              <w:t>برچسب‌گذاری پاتولوژیست</w:t>
            </w:r>
          </w:p>
        </w:tc>
        <w:tc>
          <w:tcPr>
            <w:tcW w:type="dxa" w:w="2551"/>
            <w:vAlign w:val="center"/>
            <w:shd w:fill="FFFFFF" w:val="clear"/>
          </w:tcPr>
          <w:p>
            <w:pPr>
              <w:spacing w:after="40" w:before="40"/>
              <w:jc w:val="center"/>
              <w:bidi w:val="1"/>
            </w:pPr>
            <w:r/>
            <w:r>
              <w:rPr>
                <w:rFonts w:ascii="Vazirmatn" w:hAnsi="Vazirmatn" w:eastAsia="Vazirmatn" w:cs="Vazirmatn"/>
                <w:b w:val="0"/>
                <w:color w:val="1C2B2B"/>
                <w:sz w:val="19"/>
                <w:szCs w:val="19"/>
              </w:rPr>
              <w:t>QuPath</w:t>
            </w:r>
          </w:p>
        </w:tc>
      </w:tr>
      <w:tr>
        <w:tc>
          <w:tcPr>
            <w:tcW w:type="dxa" w:w="1984"/>
            <w:vAlign w:val="center"/>
            <w:shd w:fill="E6F3F3" w:val="clear"/>
          </w:tcPr>
          <w:p>
            <w:pPr>
              <w:spacing w:after="40" w:before="40"/>
              <w:jc w:val="center"/>
              <w:bidi w:val="1"/>
            </w:pPr>
            <w:r/>
            <w:r>
              <w:rPr>
                <w:rFonts w:ascii="Vazirmatn" w:hAnsi="Vazirmatn" w:eastAsia="Vazirmatn" w:cs="Vazirmatn"/>
                <w:b w:val="0"/>
                <w:color w:val="1C2B2B"/>
                <w:sz w:val="19"/>
                <w:szCs w:val="19"/>
              </w:rPr>
              <w:t>مدل و امتیاز</w:t>
            </w:r>
          </w:p>
        </w:tc>
        <w:tc>
          <w:tcPr>
            <w:tcW w:type="dxa" w:w="1984"/>
            <w:vAlign w:val="center"/>
            <w:shd w:fill="E6F3F3" w:val="clear"/>
          </w:tcPr>
          <w:p>
            <w:pPr>
              <w:spacing w:after="40" w:before="40"/>
              <w:jc w:val="center"/>
              <w:bidi w:val="1"/>
            </w:pPr>
            <w:r/>
            <w:r>
              <w:rPr>
                <w:rFonts w:ascii="Vazirmatn" w:hAnsi="Vazirmatn" w:eastAsia="Vazirmatn" w:cs="Vazirmatn"/>
                <w:b w:val="0"/>
                <w:color w:val="1C2B2B"/>
                <w:sz w:val="19"/>
                <w:szCs w:val="19"/>
              </w:rPr>
              <w:t>تایل + بالینی</w:t>
            </w:r>
          </w:p>
        </w:tc>
        <w:tc>
          <w:tcPr>
            <w:tcW w:type="dxa" w:w="2551"/>
            <w:vAlign w:val="center"/>
            <w:shd w:fill="E6F3F3" w:val="clear"/>
          </w:tcPr>
          <w:p>
            <w:pPr>
              <w:spacing w:after="40" w:before="40"/>
              <w:jc w:val="center"/>
              <w:bidi w:val="1"/>
            </w:pPr>
            <w:r/>
            <w:r>
              <w:rPr>
                <w:rFonts w:ascii="Vazirmatn" w:hAnsi="Vazirmatn" w:eastAsia="Vazirmatn" w:cs="Vazirmatn"/>
                <w:b w:val="0"/>
                <w:color w:val="1C2B2B"/>
                <w:sz w:val="19"/>
                <w:szCs w:val="19"/>
              </w:rPr>
              <w:t>Seg + Class + Fusion</w:t>
            </w:r>
          </w:p>
        </w:tc>
        <w:tc>
          <w:tcPr>
            <w:tcW w:type="dxa" w:w="2551"/>
            <w:vAlign w:val="center"/>
            <w:shd w:fill="E6F3F3" w:val="clear"/>
          </w:tcPr>
          <w:p>
            <w:pPr>
              <w:spacing w:after="40" w:before="40"/>
              <w:jc w:val="center"/>
              <w:bidi w:val="1"/>
            </w:pPr>
            <w:r/>
            <w:r>
              <w:rPr>
                <w:rFonts w:ascii="Vazirmatn" w:hAnsi="Vazirmatn" w:eastAsia="Vazirmatn" w:cs="Vazirmatn"/>
                <w:b w:val="0"/>
                <w:color w:val="1C2B2B"/>
                <w:sz w:val="19"/>
                <w:szCs w:val="19"/>
              </w:rPr>
              <w:t>PyTorch</w:t>
            </w:r>
          </w:p>
        </w:tc>
      </w:tr>
      <w:tr>
        <w:tc>
          <w:tcPr>
            <w:tcW w:type="dxa" w:w="1984"/>
            <w:vAlign w:val="center"/>
            <w:shd w:fill="FFFFFF" w:val="clear"/>
          </w:tcPr>
          <w:p>
            <w:pPr>
              <w:spacing w:after="40" w:before="40"/>
              <w:jc w:val="center"/>
              <w:bidi w:val="1"/>
            </w:pPr>
            <w:r/>
            <w:r>
              <w:rPr>
                <w:rFonts w:ascii="Vazirmatn" w:hAnsi="Vazirmatn" w:eastAsia="Vazirmatn" w:cs="Vazirmatn"/>
                <w:b w:val="0"/>
                <w:color w:val="1C2B2B"/>
                <w:sz w:val="19"/>
                <w:szCs w:val="19"/>
              </w:rPr>
              <w:t>رجیستری مدل</w:t>
            </w:r>
          </w:p>
        </w:tc>
        <w:tc>
          <w:tcPr>
            <w:tcW w:type="dxa" w:w="1984"/>
            <w:vAlign w:val="center"/>
            <w:shd w:fill="FFFFFF" w:val="clear"/>
          </w:tcPr>
          <w:p>
            <w:pPr>
              <w:spacing w:after="40" w:before="40"/>
              <w:jc w:val="center"/>
              <w:bidi w:val="1"/>
            </w:pPr>
            <w:r/>
            <w:r>
              <w:rPr>
                <w:rFonts w:ascii="Vazirmatn" w:hAnsi="Vazirmatn" w:eastAsia="Vazirmatn" w:cs="Vazirmatn"/>
                <w:b w:val="0"/>
                <w:color w:val="1C2B2B"/>
                <w:sz w:val="19"/>
                <w:szCs w:val="19"/>
              </w:rPr>
              <w:t>متریک و وزن</w:t>
            </w:r>
          </w:p>
        </w:tc>
        <w:tc>
          <w:tcPr>
            <w:tcW w:type="dxa" w:w="2551"/>
            <w:vAlign w:val="center"/>
            <w:shd w:fill="FFFFFF" w:val="clear"/>
          </w:tcPr>
          <w:p>
            <w:pPr>
              <w:spacing w:after="40" w:before="40"/>
              <w:jc w:val="center"/>
              <w:bidi w:val="1"/>
            </w:pPr>
            <w:r/>
            <w:r>
              <w:rPr>
                <w:rFonts w:ascii="Vazirmatn" w:hAnsi="Vazirmatn" w:eastAsia="Vazirmatn" w:cs="Vazirmatn"/>
                <w:b w:val="0"/>
                <w:color w:val="1C2B2B"/>
                <w:sz w:val="19"/>
                <w:szCs w:val="19"/>
              </w:rPr>
              <w:t>ثبت آزمایش و مدل</w:t>
            </w:r>
          </w:p>
        </w:tc>
        <w:tc>
          <w:tcPr>
            <w:tcW w:type="dxa" w:w="2551"/>
            <w:vAlign w:val="center"/>
            <w:shd w:fill="FFFFFF" w:val="clear"/>
          </w:tcPr>
          <w:p>
            <w:pPr>
              <w:spacing w:after="40" w:before="40"/>
              <w:jc w:val="center"/>
              <w:bidi w:val="1"/>
            </w:pPr>
            <w:r/>
            <w:r>
              <w:rPr>
                <w:rFonts w:ascii="Vazirmatn" w:hAnsi="Vazirmatn" w:eastAsia="Vazirmatn" w:cs="Vazirmatn"/>
                <w:b w:val="0"/>
                <w:color w:val="1C2B2B"/>
                <w:sz w:val="19"/>
                <w:szCs w:val="19"/>
              </w:rPr>
              <w:t>MLflow</w:t>
            </w:r>
          </w:p>
        </w:tc>
      </w:tr>
      <w:tr>
        <w:tc>
          <w:tcPr>
            <w:tcW w:type="dxa" w:w="1984"/>
            <w:vAlign w:val="center"/>
            <w:shd w:fill="E6F3F3" w:val="clear"/>
          </w:tcPr>
          <w:p>
            <w:pPr>
              <w:spacing w:after="40" w:before="40"/>
              <w:jc w:val="center"/>
              <w:bidi w:val="1"/>
            </w:pPr>
            <w:r/>
            <w:r>
              <w:rPr>
                <w:rFonts w:ascii="Vazirmatn" w:hAnsi="Vazirmatn" w:eastAsia="Vazirmatn" w:cs="Vazirmatn"/>
                <w:b w:val="0"/>
                <w:color w:val="1C2B2B"/>
                <w:sz w:val="19"/>
                <w:szCs w:val="19"/>
              </w:rPr>
              <w:t>پیشنهاد + UI</w:t>
            </w:r>
          </w:p>
        </w:tc>
        <w:tc>
          <w:tcPr>
            <w:tcW w:type="dxa" w:w="1984"/>
            <w:vAlign w:val="center"/>
            <w:shd w:fill="E6F3F3" w:val="clear"/>
          </w:tcPr>
          <w:p>
            <w:pPr>
              <w:spacing w:after="40" w:before="40"/>
              <w:jc w:val="center"/>
              <w:bidi w:val="1"/>
            </w:pPr>
            <w:r/>
            <w:r>
              <w:rPr>
                <w:rFonts w:ascii="Vazirmatn" w:hAnsi="Vazirmatn" w:eastAsia="Vazirmatn" w:cs="Vazirmatn"/>
                <w:b w:val="0"/>
                <w:color w:val="1C2B2B"/>
                <w:sz w:val="19"/>
                <w:szCs w:val="19"/>
              </w:rPr>
              <w:t>کیس بیمار</w:t>
            </w:r>
          </w:p>
        </w:tc>
        <w:tc>
          <w:tcPr>
            <w:tcW w:type="dxa" w:w="2551"/>
            <w:vAlign w:val="center"/>
            <w:shd w:fill="E6F3F3" w:val="clear"/>
          </w:tcPr>
          <w:p>
            <w:pPr>
              <w:spacing w:after="40" w:before="40"/>
              <w:jc w:val="center"/>
              <w:bidi w:val="1"/>
            </w:pPr>
            <w:r/>
            <w:r>
              <w:rPr>
                <w:rFonts w:ascii="Vazirmatn" w:hAnsi="Vazirmatn" w:eastAsia="Vazirmatn" w:cs="Vazirmatn"/>
                <w:b w:val="0"/>
                <w:color w:val="1C2B2B"/>
                <w:sz w:val="19"/>
                <w:szCs w:val="19"/>
              </w:rPr>
              <w:t>نمونه CDS محلی</w:t>
            </w:r>
          </w:p>
        </w:tc>
        <w:tc>
          <w:tcPr>
            <w:tcW w:type="dxa" w:w="2551"/>
            <w:vAlign w:val="center"/>
            <w:shd w:fill="E6F3F3" w:val="clear"/>
          </w:tcPr>
          <w:p>
            <w:pPr>
              <w:spacing w:after="40" w:before="40"/>
              <w:jc w:val="center"/>
              <w:bidi w:val="1"/>
            </w:pPr>
            <w:r/>
            <w:r>
              <w:rPr>
                <w:rFonts w:ascii="Vazirmatn" w:hAnsi="Vazirmatn" w:eastAsia="Vazirmatn" w:cs="Vazirmatn"/>
                <w:b w:val="0"/>
                <w:color w:val="1C2B2B"/>
                <w:sz w:val="19"/>
                <w:szCs w:val="19"/>
              </w:rPr>
              <w:t>FastAPI</w:t>
            </w:r>
          </w:p>
        </w:tc>
      </w:tr>
    </w:tbl>
    <w:p/>
    <w:p>
      <w:pPr>
        <w:spacing w:after="160" w:before="80" w:line="360" w:lineRule="auto"/>
        <w:jc w:val="right"/>
        <w:bidi w:val="1"/>
      </w:pPr>
      <w:r>
        <w:rPr>
          <w:rFonts w:ascii="Vazirmatn" w:hAnsi="Vazirmatn" w:eastAsia="Vazirmatn" w:cs="Vazirmatn"/>
          <w:b/>
          <w:sz w:val="22"/>
          <w:szCs w:val="22"/>
          <w:bCs/>
        </w:rPr>
        <w:t>نمودار جریان پشته فناوری:</w:t>
      </w:r>
    </w:p>
    <w:p>
      <w:pPr>
        <w:spacing w:after="200"/>
        <w:jc w:val="center"/>
        <w:bidi w:val="1"/>
      </w:pPr>
      <w:r>
        <w:drawing>
          <wp:inline xmlns:a="http://schemas.openxmlformats.org/drawingml/2006/main" xmlns:pic="http://schemas.openxmlformats.org/drawingml/2006/picture">
            <wp:extent cx="5832000" cy="3087529"/>
            <wp:docPr id="2" name="Picture 2"/>
            <wp:cNvGraphicFramePr>
              <a:graphicFrameLocks noChangeAspect="1"/>
            </wp:cNvGraphicFramePr>
            <a:graphic>
              <a:graphicData uri="http://schemas.openxmlformats.org/drawingml/2006/picture">
                <pic:pic>
                  <pic:nvPicPr>
                    <pic:cNvPr id="0" name="chart_stack.png"/>
                    <pic:cNvPicPr/>
                  </pic:nvPicPr>
                  <pic:blipFill>
                    <a:blip r:embed="rId11"/>
                    <a:stretch>
                      <a:fillRect/>
                    </a:stretch>
                  </pic:blipFill>
                  <pic:spPr>
                    <a:xfrm>
                      <a:off x="0" y="0"/>
                      <a:ext cx="5832000" cy="3087529"/>
                    </a:xfrm>
                    <a:prstGeom prst="rect"/>
                  </pic:spPr>
                </pic:pic>
              </a:graphicData>
            </a:graphic>
          </wp:inline>
        </w:drawing>
      </w:r>
    </w:p>
    <w:p>
      <w:pPr>
        <w:spacing w:after="120" w:before="280" w:line="360" w:lineRule="auto"/>
        <w:jc w:val="right"/>
        <w:bidi w:val="1"/>
      </w:pPr>
      <w:r>
        <w:rPr>
          <w:rFonts w:ascii="Vazirmatn" w:hAnsi="Vazirmatn" w:eastAsia="Vazirmatn" w:cs="Vazirmatn"/>
          <w:b/>
          <w:color w:val="0F6B6B"/>
          <w:sz w:val="26"/>
          <w:szCs w:val="26"/>
          <w:bCs/>
        </w:rPr>
        <w:t>جزئیات لایه‌ها</w:t>
      </w:r>
    </w:p>
    <w:p>
      <w:pPr>
        <w:spacing w:after="160" w:before="0" w:line="360" w:lineRule="auto"/>
        <w:ind w:firstLine="283"/>
        <w:jc w:val="right"/>
        <w:bidi w:val="1"/>
      </w:pPr>
      <w:r>
        <w:rPr>
          <w:rFonts w:ascii="Vazirmatn" w:hAnsi="Vazirmatn" w:eastAsia="Vazirmatn" w:cs="Vazirmatn"/>
          <w:b w:val="0"/>
          <w:sz w:val="22"/>
          <w:szCs w:val="22"/>
        </w:rPr>
        <w:t>لایه داده: اسکنر لام دیجیتال، NAS رمزنگاری‌شده، جدول بالینی بی‌نام. لایه یادگیری: آموزش روی یک ایستگاه GPU (مانند RTX ۴۰۹۰). لایه خدمت: FastAPI روی LAN برای نمایش سلول‌های مشکوک و امتیاز خطر؛ تصمیم نهایی با پاتولوژیست. موارد حذف‌شده برای فشرده‌سازی: Roboflow ابری برای داده بیمار، ابزارهای برچسب متعدد موازی، و MLOps سنگین در نسخه اول.</w:t>
      </w:r>
    </w:p>
    <w:p>
      <w:pPr>
        <w:spacing w:after="120" w:before="280" w:line="360" w:lineRule="auto"/>
        <w:jc w:val="right"/>
        <w:bidi w:val="1"/>
        <w:pBdr>
          <w:bottom w:val="single" w:sz="12" w:space="4" w:color="C4A35A"/>
        </w:pBdr>
      </w:pPr>
      <w:r>
        <w:rPr>
          <w:rFonts w:ascii="Vazirmatn" w:hAnsi="Vazirmatn" w:eastAsia="Vazirmatn" w:cs="Vazirmatn"/>
          <w:b/>
          <w:color w:val="0A4F4F"/>
          <w:sz w:val="32"/>
          <w:szCs w:val="32"/>
          <w:bCs/>
        </w:rPr>
        <w:t>۶. روش آموزش مدل‌ها به‌صورت محلی</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vAlign w:val="center"/>
            <w:shd w:fill="0A4F4F" w:val="clear"/>
          </w:tcPr>
          <w:p>
            <w:pPr>
              <w:spacing w:after="40" w:before="40"/>
              <w:jc w:val="center"/>
              <w:bidi w:val="1"/>
            </w:pPr>
            <w:r/>
            <w:r>
              <w:rPr>
                <w:rFonts w:ascii="Vazirmatn" w:hAnsi="Vazirmatn" w:eastAsia="Vazirmatn" w:cs="Vazirmatn"/>
                <w:b/>
                <w:color w:val="FFFFFF"/>
                <w:sz w:val="20"/>
                <w:szCs w:val="20"/>
                <w:bCs/>
              </w:rPr>
              <w:t>خروجی</w:t>
            </w:r>
          </w:p>
        </w:tc>
        <w:tc>
          <w:tcPr>
            <w:tcW w:type="dxa" w:w="2551"/>
            <w:vAlign w:val="center"/>
            <w:shd w:fill="0A4F4F" w:val="clear"/>
          </w:tcPr>
          <w:p>
            <w:pPr>
              <w:spacing w:after="40" w:before="40"/>
              <w:jc w:val="center"/>
              <w:bidi w:val="1"/>
            </w:pPr>
            <w:r/>
            <w:r>
              <w:rPr>
                <w:rFonts w:ascii="Vazirmatn" w:hAnsi="Vazirmatn" w:eastAsia="Vazirmatn" w:cs="Vazirmatn"/>
                <w:b/>
                <w:color w:val="FFFFFF"/>
                <w:sz w:val="20"/>
                <w:szCs w:val="20"/>
                <w:bCs/>
              </w:rPr>
              <w:t>برچسب لازم</w:t>
            </w:r>
          </w:p>
        </w:tc>
        <w:tc>
          <w:tcPr>
            <w:tcW w:type="dxa" w:w="2268"/>
            <w:vAlign w:val="center"/>
            <w:shd w:fill="0A4F4F" w:val="clear"/>
          </w:tcPr>
          <w:p>
            <w:pPr>
              <w:spacing w:after="40" w:before="40"/>
              <w:jc w:val="center"/>
              <w:bidi w:val="1"/>
            </w:pPr>
            <w:r/>
            <w:r>
              <w:rPr>
                <w:rFonts w:ascii="Vazirmatn" w:hAnsi="Vazirmatn" w:eastAsia="Vazirmatn" w:cs="Vazirmatn"/>
                <w:b/>
                <w:color w:val="FFFFFF"/>
                <w:sz w:val="20"/>
                <w:szCs w:val="20"/>
                <w:bCs/>
              </w:rPr>
              <w:t>مدل</w:t>
            </w:r>
          </w:p>
        </w:tc>
        <w:tc>
          <w:tcPr>
            <w:tcW w:type="dxa" w:w="1984"/>
            <w:vAlign w:val="center"/>
            <w:shd w:fill="0A4F4F" w:val="clear"/>
          </w:tcPr>
          <w:p>
            <w:pPr>
              <w:spacing w:after="40" w:before="40"/>
              <w:jc w:val="center"/>
              <w:bidi w:val="1"/>
            </w:pPr>
            <w:r/>
            <w:r>
              <w:rPr>
                <w:rFonts w:ascii="Vazirmatn" w:hAnsi="Vazirmatn" w:eastAsia="Vazirmatn" w:cs="Vazirmatn"/>
                <w:b/>
                <w:color w:val="FFFFFF"/>
                <w:sz w:val="20"/>
                <w:szCs w:val="20"/>
                <w:bCs/>
              </w:rPr>
              <w:t>مرحله</w:t>
            </w:r>
          </w:p>
        </w:tc>
      </w:tr>
      <w:tr>
        <w:tc>
          <w:tcPr>
            <w:tcW w:type="dxa" w:w="2268"/>
            <w:vAlign w:val="center"/>
            <w:shd w:fill="E6F3F3" w:val="clear"/>
          </w:tcPr>
          <w:p>
            <w:pPr>
              <w:spacing w:after="40" w:before="40"/>
              <w:jc w:val="center"/>
              <w:bidi w:val="1"/>
            </w:pPr>
            <w:r/>
            <w:r>
              <w:rPr>
                <w:rFonts w:ascii="Vazirmatn" w:hAnsi="Vazirmatn" w:eastAsia="Vazirmatn" w:cs="Vazirmatn"/>
                <w:b w:val="0"/>
                <w:color w:val="1C2B2B"/>
                <w:sz w:val="19"/>
                <w:szCs w:val="19"/>
              </w:rPr>
              <w:t>ماسک سلول</w:t>
            </w:r>
          </w:p>
        </w:tc>
        <w:tc>
          <w:tcPr>
            <w:tcW w:type="dxa" w:w="2551"/>
            <w:vAlign w:val="center"/>
            <w:shd w:fill="E6F3F3" w:val="clear"/>
          </w:tcPr>
          <w:p>
            <w:pPr>
              <w:spacing w:after="40" w:before="40"/>
              <w:jc w:val="center"/>
              <w:bidi w:val="1"/>
            </w:pPr>
            <w:r/>
            <w:r>
              <w:rPr>
                <w:rFonts w:ascii="Vazirmatn" w:hAnsi="Vazirmatn" w:eastAsia="Vazirmatn" w:cs="Vazirmatn"/>
                <w:b w:val="0"/>
                <w:color w:val="1C2B2B"/>
                <w:sz w:val="19"/>
                <w:szCs w:val="19"/>
              </w:rPr>
              <w:t>مرز هسته/سلول</w:t>
            </w:r>
          </w:p>
        </w:tc>
        <w:tc>
          <w:tcPr>
            <w:tcW w:type="dxa" w:w="2268"/>
            <w:vAlign w:val="center"/>
            <w:shd w:fill="E6F3F3" w:val="clear"/>
          </w:tcPr>
          <w:p>
            <w:pPr>
              <w:spacing w:after="40" w:before="40"/>
              <w:jc w:val="center"/>
              <w:bidi w:val="1"/>
            </w:pPr>
            <w:r/>
            <w:r>
              <w:rPr>
                <w:rFonts w:ascii="Vazirmatn" w:hAnsi="Vazirmatn" w:eastAsia="Vazirmatn" w:cs="Vazirmatn"/>
                <w:b w:val="0"/>
                <w:color w:val="1C2B2B"/>
                <w:sz w:val="19"/>
                <w:szCs w:val="19"/>
              </w:rPr>
              <w:t>U-Net / مدل Seg</w:t>
            </w:r>
          </w:p>
        </w:tc>
        <w:tc>
          <w:tcPr>
            <w:tcW w:type="dxa" w:w="1984"/>
            <w:vAlign w:val="center"/>
            <w:shd w:fill="E6F3F3" w:val="clear"/>
          </w:tcPr>
          <w:p>
            <w:pPr>
              <w:spacing w:after="40" w:before="40"/>
              <w:jc w:val="center"/>
              <w:bidi w:val="1"/>
            </w:pPr>
            <w:r/>
            <w:r>
              <w:rPr>
                <w:rFonts w:ascii="Vazirmatn" w:hAnsi="Vazirmatn" w:eastAsia="Vazirmatn" w:cs="Vazirmatn"/>
                <w:b w:val="0"/>
                <w:color w:val="1C2B2B"/>
                <w:sz w:val="19"/>
                <w:szCs w:val="19"/>
              </w:rPr>
              <w:t>۱. تقسیم‌بندی</w:t>
            </w:r>
          </w:p>
        </w:tc>
      </w:tr>
      <w:tr>
        <w:tc>
          <w:tcPr>
            <w:tcW w:type="dxa" w:w="2268"/>
            <w:vAlign w:val="center"/>
            <w:shd w:fill="FFFFFF" w:val="clear"/>
          </w:tcPr>
          <w:p>
            <w:pPr>
              <w:spacing w:after="40" w:before="40"/>
              <w:jc w:val="center"/>
              <w:bidi w:val="1"/>
            </w:pPr>
            <w:r/>
            <w:r>
              <w:rPr>
                <w:rFonts w:ascii="Vazirmatn" w:hAnsi="Vazirmatn" w:eastAsia="Vazirmatn" w:cs="Vazirmatn"/>
                <w:b w:val="0"/>
                <w:color w:val="1C2B2B"/>
                <w:sz w:val="19"/>
                <w:szCs w:val="19"/>
              </w:rPr>
              <w:t>احتمال سلول</w:t>
            </w:r>
          </w:p>
        </w:tc>
        <w:tc>
          <w:tcPr>
            <w:tcW w:type="dxa" w:w="2551"/>
            <w:vAlign w:val="center"/>
            <w:shd w:fill="FFFFFF" w:val="clear"/>
          </w:tcPr>
          <w:p>
            <w:pPr>
              <w:spacing w:after="40" w:before="40"/>
              <w:jc w:val="center"/>
              <w:bidi w:val="1"/>
            </w:pPr>
            <w:r/>
            <w:r>
              <w:rPr>
                <w:rFonts w:ascii="Vazirmatn" w:hAnsi="Vazirmatn" w:eastAsia="Vazirmatn" w:cs="Vazirmatn"/>
                <w:b w:val="0"/>
                <w:color w:val="1C2B2B"/>
                <w:sz w:val="19"/>
                <w:szCs w:val="19"/>
              </w:rPr>
              <w:t>نرمال / غیرنرمال</w:t>
            </w:r>
          </w:p>
        </w:tc>
        <w:tc>
          <w:tcPr>
            <w:tcW w:type="dxa" w:w="2268"/>
            <w:vAlign w:val="center"/>
            <w:shd w:fill="FFFFFF" w:val="clear"/>
          </w:tcPr>
          <w:p>
            <w:pPr>
              <w:spacing w:after="40" w:before="40"/>
              <w:jc w:val="center"/>
              <w:bidi w:val="1"/>
            </w:pPr>
            <w:r/>
            <w:r>
              <w:rPr>
                <w:rFonts w:ascii="Vazirmatn" w:hAnsi="Vazirmatn" w:eastAsia="Vazirmatn" w:cs="Vazirmatn"/>
                <w:b w:val="0"/>
                <w:color w:val="1C2B2B"/>
                <w:sz w:val="19"/>
                <w:szCs w:val="19"/>
              </w:rPr>
              <w:t>CNN/ViT</w:t>
            </w:r>
          </w:p>
        </w:tc>
        <w:tc>
          <w:tcPr>
            <w:tcW w:type="dxa" w:w="1984"/>
            <w:vAlign w:val="center"/>
            <w:shd w:fill="FFFFFF" w:val="clear"/>
          </w:tcPr>
          <w:p>
            <w:pPr>
              <w:spacing w:after="40" w:before="40"/>
              <w:jc w:val="center"/>
              <w:bidi w:val="1"/>
            </w:pPr>
            <w:r/>
            <w:r>
              <w:rPr>
                <w:rFonts w:ascii="Vazirmatn" w:hAnsi="Vazirmatn" w:eastAsia="Vazirmatn" w:cs="Vazirmatn"/>
                <w:b w:val="0"/>
                <w:color w:val="1C2B2B"/>
                <w:sz w:val="19"/>
                <w:szCs w:val="19"/>
              </w:rPr>
              <w:t>۲. طبقه‌بندی</w:t>
            </w:r>
          </w:p>
        </w:tc>
      </w:tr>
      <w:tr>
        <w:tc>
          <w:tcPr>
            <w:tcW w:type="dxa" w:w="2268"/>
            <w:vAlign w:val="center"/>
            <w:shd w:fill="E6F3F3" w:val="clear"/>
          </w:tcPr>
          <w:p>
            <w:pPr>
              <w:spacing w:after="40" w:before="40"/>
              <w:jc w:val="center"/>
              <w:bidi w:val="1"/>
            </w:pPr>
            <w:r/>
            <w:r>
              <w:rPr>
                <w:rFonts w:ascii="Vazirmatn" w:hAnsi="Vazirmatn" w:eastAsia="Vazirmatn" w:cs="Vazirmatn"/>
                <w:b w:val="0"/>
                <w:color w:val="1C2B2B"/>
                <w:sz w:val="19"/>
                <w:szCs w:val="19"/>
              </w:rPr>
              <w:t>خطر کیس</w:t>
            </w:r>
          </w:p>
        </w:tc>
        <w:tc>
          <w:tcPr>
            <w:tcW w:type="dxa" w:w="2551"/>
            <w:vAlign w:val="center"/>
            <w:shd w:fill="E6F3F3" w:val="clear"/>
          </w:tcPr>
          <w:p>
            <w:pPr>
              <w:spacing w:after="40" w:before="40"/>
              <w:jc w:val="center"/>
              <w:bidi w:val="1"/>
            </w:pPr>
            <w:r/>
            <w:r>
              <w:rPr>
                <w:rFonts w:ascii="Vazirmatn" w:hAnsi="Vazirmatn" w:eastAsia="Vazirmatn" w:cs="Vazirmatn"/>
                <w:b w:val="0"/>
                <w:color w:val="1C2B2B"/>
                <w:sz w:val="19"/>
                <w:szCs w:val="19"/>
              </w:rPr>
              <w:t>سن، سابقه، علائم</w:t>
            </w:r>
          </w:p>
        </w:tc>
        <w:tc>
          <w:tcPr>
            <w:tcW w:type="dxa" w:w="2268"/>
            <w:vAlign w:val="center"/>
            <w:shd w:fill="E6F3F3" w:val="clear"/>
          </w:tcPr>
          <w:p>
            <w:pPr>
              <w:spacing w:after="40" w:before="40"/>
              <w:jc w:val="center"/>
              <w:bidi w:val="1"/>
            </w:pPr>
            <w:r/>
            <w:r>
              <w:rPr>
                <w:rFonts w:ascii="Vazirmatn" w:hAnsi="Vazirmatn" w:eastAsia="Vazirmatn" w:cs="Vazirmatn"/>
                <w:b w:val="0"/>
                <w:color w:val="1C2B2B"/>
                <w:sz w:val="19"/>
                <w:szCs w:val="19"/>
              </w:rPr>
              <w:t>Fusion MLP</w:t>
            </w:r>
          </w:p>
        </w:tc>
        <w:tc>
          <w:tcPr>
            <w:tcW w:type="dxa" w:w="1984"/>
            <w:vAlign w:val="center"/>
            <w:shd w:fill="E6F3F3" w:val="clear"/>
          </w:tcPr>
          <w:p>
            <w:pPr>
              <w:spacing w:after="40" w:before="40"/>
              <w:jc w:val="center"/>
              <w:bidi w:val="1"/>
            </w:pPr>
            <w:r/>
            <w:r>
              <w:rPr>
                <w:rFonts w:ascii="Vazirmatn" w:hAnsi="Vazirmatn" w:eastAsia="Vazirmatn" w:cs="Vazirmatn"/>
                <w:b w:val="0"/>
                <w:color w:val="1C2B2B"/>
                <w:sz w:val="19"/>
                <w:szCs w:val="19"/>
              </w:rPr>
              <w:t>۳. ادغام بالینی</w:t>
            </w:r>
          </w:p>
        </w:tc>
      </w:tr>
      <w:tr>
        <w:tc>
          <w:tcPr>
            <w:tcW w:type="dxa" w:w="2268"/>
            <w:vAlign w:val="center"/>
            <w:shd w:fill="FFFFFF" w:val="clear"/>
          </w:tcPr>
          <w:p>
            <w:pPr>
              <w:spacing w:after="40" w:before="40"/>
              <w:jc w:val="center"/>
              <w:bidi w:val="1"/>
            </w:pPr>
            <w:r/>
            <w:r>
              <w:rPr>
                <w:rFonts w:ascii="Vazirmatn" w:hAnsi="Vazirmatn" w:eastAsia="Vazirmatn" w:cs="Vazirmatn"/>
                <w:b w:val="0"/>
                <w:color w:val="1C2B2B"/>
                <w:sz w:val="19"/>
                <w:szCs w:val="19"/>
              </w:rPr>
              <w:t>امتیاز اسلاید</w:t>
            </w:r>
          </w:p>
        </w:tc>
        <w:tc>
          <w:tcPr>
            <w:tcW w:type="dxa" w:w="2551"/>
            <w:vAlign w:val="center"/>
            <w:shd w:fill="FFFFFF" w:val="clear"/>
          </w:tcPr>
          <w:p>
            <w:pPr>
              <w:spacing w:after="40" w:before="40"/>
              <w:jc w:val="center"/>
              <w:bidi w:val="1"/>
            </w:pPr>
            <w:r/>
            <w:r>
              <w:rPr>
                <w:rFonts w:ascii="Vazirmatn" w:hAnsi="Vazirmatn" w:eastAsia="Vazirmatn" w:cs="Vazirmatn"/>
                <w:b w:val="0"/>
                <w:color w:val="1C2B2B"/>
                <w:sz w:val="19"/>
                <w:szCs w:val="19"/>
              </w:rPr>
              <w:t>برچسب اسلاید</w:t>
            </w:r>
          </w:p>
        </w:tc>
        <w:tc>
          <w:tcPr>
            <w:tcW w:type="dxa" w:w="2268"/>
            <w:vAlign w:val="center"/>
            <w:shd w:fill="FFFFFF" w:val="clear"/>
          </w:tcPr>
          <w:p>
            <w:pPr>
              <w:spacing w:after="40" w:before="40"/>
              <w:jc w:val="center"/>
              <w:bidi w:val="1"/>
            </w:pPr>
            <w:r/>
            <w:r>
              <w:rPr>
                <w:rFonts w:ascii="Vazirmatn" w:hAnsi="Vazirmatn" w:eastAsia="Vazirmatn" w:cs="Vazirmatn"/>
                <w:b w:val="0"/>
                <w:color w:val="1C2B2B"/>
                <w:sz w:val="19"/>
                <w:szCs w:val="19"/>
              </w:rPr>
              <w:t>Attention-MIL</w:t>
            </w:r>
          </w:p>
        </w:tc>
        <w:tc>
          <w:tcPr>
            <w:tcW w:type="dxa" w:w="1984"/>
            <w:vAlign w:val="center"/>
            <w:shd w:fill="FFFFFF" w:val="clear"/>
          </w:tcPr>
          <w:p>
            <w:pPr>
              <w:spacing w:after="40" w:before="40"/>
              <w:jc w:val="center"/>
              <w:bidi w:val="1"/>
            </w:pPr>
            <w:r/>
            <w:r>
              <w:rPr>
                <w:rFonts w:ascii="Vazirmatn" w:hAnsi="Vazirmatn" w:eastAsia="Vazirmatn" w:cs="Vazirmatn"/>
                <w:b w:val="0"/>
                <w:color w:val="1C2B2B"/>
                <w:sz w:val="19"/>
                <w:szCs w:val="19"/>
              </w:rPr>
              <w:t>۴. اختیاری MIL</w:t>
            </w:r>
          </w:p>
        </w:tc>
      </w:tr>
    </w:tbl>
    <w:p/>
    <w:p>
      <w:pPr>
        <w:spacing w:after="160" w:before="0" w:line="360" w:lineRule="auto"/>
        <w:jc w:val="right"/>
        <w:bidi w:val="1"/>
      </w:pPr>
      <w:r>
        <w:rPr>
          <w:rFonts w:ascii="Vazirmatn" w:hAnsi="Vazirmatn" w:eastAsia="Vazirmatn" w:cs="Vazirmatn"/>
          <w:b/>
          <w:sz w:val="22"/>
          <w:szCs w:val="22"/>
          <w:bCs/>
        </w:rPr>
        <w:t>اصول آموزش محلی:</w:t>
      </w:r>
    </w:p>
    <w:p>
      <w:pPr>
        <w:spacing w:after="60" w:before="0" w:line="360" w:lineRule="auto"/>
        <w:jc w:val="right"/>
        <w:bidi w:val="1"/>
      </w:pPr>
      <w:r>
        <w:rPr>
          <w:rFonts w:ascii="Vazirmatn" w:hAnsi="Vazirmatn" w:eastAsia="Vazirmatn" w:cs="Vazirmatn"/>
          <w:b w:val="0"/>
          <w:sz w:val="22"/>
          <w:szCs w:val="22"/>
        </w:rPr>
        <w:t>• تقسیم داده بر اساس شناسه بیمار برای جلوگیری از نشت اطلاعات</w:t>
      </w:r>
    </w:p>
    <w:p>
      <w:pPr>
        <w:spacing w:after="60" w:before="0" w:line="360" w:lineRule="auto"/>
        <w:jc w:val="right"/>
        <w:bidi w:val="1"/>
      </w:pPr>
      <w:r>
        <w:rPr>
          <w:rFonts w:ascii="Vazirmatn" w:hAnsi="Vazirmatn" w:eastAsia="Vazirmatn" w:cs="Vazirmatn"/>
          <w:b w:val="0"/>
          <w:sz w:val="22"/>
          <w:szCs w:val="22"/>
        </w:rPr>
        <w:t>• افزایش داده (چرخش، تغییر رنگ رنگ‌آمیزی، تاری) برای مقاومت به تنوع اسکنر</w:t>
      </w:r>
    </w:p>
    <w:p>
      <w:pPr>
        <w:spacing w:after="60" w:before="0" w:line="360" w:lineRule="auto"/>
        <w:jc w:val="right"/>
        <w:bidi w:val="1"/>
      </w:pPr>
      <w:r>
        <w:rPr>
          <w:rFonts w:ascii="Vazirmatn" w:hAnsi="Vazirmatn" w:eastAsia="Vazirmatn" w:cs="Vazirmatn"/>
          <w:b w:val="0"/>
          <w:sz w:val="22"/>
          <w:szCs w:val="22"/>
        </w:rPr>
        <w:t>• اولویت به حساسیت (Sensitivity) در غربالگری و تنظیم آستانه با پاتولوژیست</w:t>
      </w:r>
    </w:p>
    <w:p>
      <w:pPr>
        <w:spacing w:after="60" w:before="0" w:line="360" w:lineRule="auto"/>
        <w:jc w:val="right"/>
        <w:bidi w:val="1"/>
      </w:pPr>
      <w:r>
        <w:rPr>
          <w:rFonts w:ascii="Vazirmatn" w:hAnsi="Vazirmatn" w:eastAsia="Vazirmatn" w:cs="Vazirmatn"/>
          <w:b w:val="0"/>
          <w:sz w:val="22"/>
          <w:szCs w:val="22"/>
        </w:rPr>
        <w:t>• ثبت همه اجراها در MLflow و ارتقای مدل فقط پس از تست نگه‌داشته‌شده</w:t>
      </w:r>
    </w:p>
    <w:p>
      <w:pPr>
        <w:spacing w:after="60" w:before="0" w:line="360" w:lineRule="auto"/>
        <w:jc w:val="right"/>
        <w:bidi w:val="1"/>
      </w:pPr>
      <w:r>
        <w:rPr>
          <w:rFonts w:ascii="Vazirmatn" w:hAnsi="Vazirmatn" w:eastAsia="Vazirmatn" w:cs="Vazirmatn"/>
          <w:b w:val="0"/>
          <w:sz w:val="22"/>
          <w:szCs w:val="22"/>
        </w:rPr>
        <w:t>• بسته‌بندی مدل برای استنتاج روی همان شبکه داخلی</w:t>
      </w:r>
    </w:p>
    <w:p>
      <w:pPr>
        <w:spacing w:after="120" w:before="280" w:line="360" w:lineRule="auto"/>
        <w:jc w:val="right"/>
        <w:bidi w:val="1"/>
        <w:pBdr>
          <w:bottom w:val="single" w:sz="12" w:space="4" w:color="C4A35A"/>
        </w:pBdr>
      </w:pPr>
      <w:r>
        <w:rPr>
          <w:rFonts w:ascii="Vazirmatn" w:hAnsi="Vazirmatn" w:eastAsia="Vazirmatn" w:cs="Vazirmatn"/>
          <w:b/>
          <w:color w:val="0A4F4F"/>
          <w:sz w:val="32"/>
          <w:szCs w:val="32"/>
          <w:bCs/>
        </w:rPr>
        <w:t>۷. مقایسه آموزش محلی و آنلاین</w:t>
      </w:r>
    </w:p>
    <w:p>
      <w:pPr>
        <w:spacing w:after="160" w:before="0" w:line="360" w:lineRule="auto"/>
        <w:ind w:firstLine="283"/>
        <w:jc w:val="right"/>
        <w:bidi w:val="1"/>
      </w:pPr>
      <w:r>
        <w:rPr>
          <w:rFonts w:ascii="Vazirmatn" w:hAnsi="Vazirmatn" w:eastAsia="Vazirmatn" w:cs="Vazirmatn"/>
          <w:b w:val="0"/>
          <w:sz w:val="22"/>
          <w:szCs w:val="22"/>
        </w:rPr>
        <w:t>پلتفرم‌های آنلاین مانند Roboflow برای آزمایش‌های عمومی مفیدند، اما برای تصاویر و اطلاعات بالینی بیماران ایرانی مناسب نیستند. جدول و نمودار زیر دلیل انتخاب آموزش محلی را نشان می‌دهد.</w:t>
      </w:r>
    </w:p>
    <w:tbl>
      <w:tblPr>
        <w:tblStyle w:val="TableGrid"/>
        <w:tblW w:type="auto" w:w="0"/>
        <w:jc w:val="center"/>
        <w:tblLook w:firstColumn="1" w:firstRow="1" w:lastColumn="0" w:lastRow="0" w:noHBand="0" w:noVBand="1" w:val="04A0"/>
      </w:tblPr>
      <w:tblGrid>
        <w:gridCol w:w="3213"/>
        <w:gridCol w:w="3213"/>
        <w:gridCol w:w="3213"/>
      </w:tblGrid>
      <w:tr>
        <w:tc>
          <w:tcPr>
            <w:tcW w:type="dxa" w:w="3402"/>
            <w:vAlign w:val="center"/>
            <w:shd w:fill="0A4F4F" w:val="clear"/>
          </w:tcPr>
          <w:p>
            <w:pPr>
              <w:spacing w:after="40" w:before="40"/>
              <w:jc w:val="center"/>
              <w:bidi w:val="1"/>
            </w:pPr>
            <w:r/>
            <w:r>
              <w:rPr>
                <w:rFonts w:ascii="Vazirmatn" w:hAnsi="Vazirmatn" w:eastAsia="Vazirmatn" w:cs="Vazirmatn"/>
                <w:b/>
                <w:color w:val="FFFFFF"/>
                <w:sz w:val="20"/>
                <w:szCs w:val="20"/>
                <w:bCs/>
              </w:rPr>
              <w:t>آنلاین (مثل Roboflow)</w:t>
            </w:r>
          </w:p>
        </w:tc>
        <w:tc>
          <w:tcPr>
            <w:tcW w:type="dxa" w:w="3402"/>
            <w:vAlign w:val="center"/>
            <w:shd w:fill="0A4F4F" w:val="clear"/>
          </w:tcPr>
          <w:p>
            <w:pPr>
              <w:spacing w:after="40" w:before="40"/>
              <w:jc w:val="center"/>
              <w:bidi w:val="1"/>
            </w:pPr>
            <w:r/>
            <w:r>
              <w:rPr>
                <w:rFonts w:ascii="Vazirmatn" w:hAnsi="Vazirmatn" w:eastAsia="Vazirmatn" w:cs="Vazirmatn"/>
                <w:b/>
                <w:color w:val="FFFFFF"/>
                <w:sz w:val="20"/>
                <w:szCs w:val="20"/>
                <w:bCs/>
              </w:rPr>
              <w:t>پشته محلی</w:t>
            </w:r>
          </w:p>
        </w:tc>
        <w:tc>
          <w:tcPr>
            <w:tcW w:type="dxa" w:w="2268"/>
            <w:vAlign w:val="center"/>
            <w:shd w:fill="0A4F4F" w:val="clear"/>
          </w:tcPr>
          <w:p>
            <w:pPr>
              <w:spacing w:after="40" w:before="40"/>
              <w:jc w:val="center"/>
              <w:bidi w:val="1"/>
            </w:pPr>
            <w:r/>
            <w:r>
              <w:rPr>
                <w:rFonts w:ascii="Vazirmatn" w:hAnsi="Vazirmatn" w:eastAsia="Vazirmatn" w:cs="Vazirmatn"/>
                <w:b/>
                <w:color w:val="FFFFFF"/>
                <w:sz w:val="20"/>
                <w:szCs w:val="20"/>
                <w:bCs/>
              </w:rPr>
              <w:t>معیار</w:t>
            </w:r>
          </w:p>
        </w:tc>
      </w:tr>
      <w:tr>
        <w:tc>
          <w:tcPr>
            <w:tcW w:type="dxa" w:w="3402"/>
            <w:vAlign w:val="center"/>
            <w:shd w:fill="E6F3F3" w:val="clear"/>
          </w:tcPr>
          <w:p>
            <w:pPr>
              <w:spacing w:after="40" w:before="40"/>
              <w:jc w:val="center"/>
              <w:bidi w:val="1"/>
            </w:pPr>
            <w:r/>
            <w:r>
              <w:rPr>
                <w:rFonts w:ascii="Vazirmatn" w:hAnsi="Vazirmatn" w:eastAsia="Vazirmatn" w:cs="Vazirmatn"/>
                <w:b w:val="0"/>
                <w:color w:val="1C2B2B"/>
                <w:sz w:val="19"/>
                <w:szCs w:val="19"/>
              </w:rPr>
              <w:t>ابر فروشنده؛ نسخه رایگان عمومی است</w:t>
            </w:r>
          </w:p>
        </w:tc>
        <w:tc>
          <w:tcPr>
            <w:tcW w:type="dxa" w:w="3402"/>
            <w:vAlign w:val="center"/>
            <w:shd w:fill="E6F3F3" w:val="clear"/>
          </w:tcPr>
          <w:p>
            <w:pPr>
              <w:spacing w:after="40" w:before="40"/>
              <w:jc w:val="center"/>
              <w:bidi w:val="1"/>
            </w:pPr>
            <w:r/>
            <w:r>
              <w:rPr>
                <w:rFonts w:ascii="Vazirmatn" w:hAnsi="Vazirmatn" w:eastAsia="Vazirmatn" w:cs="Vazirmatn"/>
                <w:b w:val="0"/>
                <w:color w:val="1C2B2B"/>
                <w:sz w:val="19"/>
                <w:szCs w:val="19"/>
              </w:rPr>
              <w:t>داده در LAN می‌ماند</w:t>
            </w:r>
          </w:p>
        </w:tc>
        <w:tc>
          <w:tcPr>
            <w:tcW w:type="dxa" w:w="2268"/>
            <w:vAlign w:val="center"/>
            <w:shd w:fill="E6F3F3" w:val="clear"/>
          </w:tcPr>
          <w:p>
            <w:pPr>
              <w:spacing w:after="40" w:before="40"/>
              <w:jc w:val="center"/>
              <w:bidi w:val="1"/>
            </w:pPr>
            <w:r/>
            <w:r>
              <w:rPr>
                <w:rFonts w:ascii="Vazirmatn" w:hAnsi="Vazirmatn" w:eastAsia="Vazirmatn" w:cs="Vazirmatn"/>
                <w:b w:val="0"/>
                <w:color w:val="1C2B2B"/>
                <w:sz w:val="19"/>
                <w:szCs w:val="19"/>
              </w:rPr>
              <w:t>حریم خصوصی</w:t>
            </w:r>
          </w:p>
        </w:tc>
      </w:tr>
      <w:tr>
        <w:tc>
          <w:tcPr>
            <w:tcW w:type="dxa" w:w="3402"/>
            <w:vAlign w:val="center"/>
            <w:shd w:fill="FFFFFF" w:val="clear"/>
          </w:tcPr>
          <w:p>
            <w:pPr>
              <w:spacing w:after="40" w:before="40"/>
              <w:jc w:val="center"/>
              <w:bidi w:val="1"/>
            </w:pPr>
            <w:r/>
            <w:r>
              <w:rPr>
                <w:rFonts w:ascii="Vazirmatn" w:hAnsi="Vazirmatn" w:eastAsia="Vazirmatn" w:cs="Vazirmatn"/>
                <w:b w:val="0"/>
                <w:color w:val="1C2B2B"/>
                <w:sz w:val="19"/>
                <w:szCs w:val="19"/>
              </w:rPr>
              <w:t>ضعیف برای چندوجهی/WSI</w:t>
            </w:r>
          </w:p>
        </w:tc>
        <w:tc>
          <w:tcPr>
            <w:tcW w:type="dxa" w:w="3402"/>
            <w:vAlign w:val="center"/>
            <w:shd w:fill="FFFFFF" w:val="clear"/>
          </w:tcPr>
          <w:p>
            <w:pPr>
              <w:spacing w:after="40" w:before="40"/>
              <w:jc w:val="center"/>
              <w:bidi w:val="1"/>
            </w:pPr>
            <w:r/>
            <w:r>
              <w:rPr>
                <w:rFonts w:ascii="Vazirmatn" w:hAnsi="Vazirmatn" w:eastAsia="Vazirmatn" w:cs="Vazirmatn"/>
                <w:b w:val="0"/>
                <w:color w:val="1C2B2B"/>
                <w:sz w:val="19"/>
                <w:szCs w:val="19"/>
              </w:rPr>
              <w:t>کامل با PyTorch سفارشی</w:t>
            </w:r>
          </w:p>
        </w:tc>
        <w:tc>
          <w:tcPr>
            <w:tcW w:type="dxa" w:w="2268"/>
            <w:vAlign w:val="center"/>
            <w:shd w:fill="FFFFFF" w:val="clear"/>
          </w:tcPr>
          <w:p>
            <w:pPr>
              <w:spacing w:after="40" w:before="40"/>
              <w:jc w:val="center"/>
              <w:bidi w:val="1"/>
            </w:pPr>
            <w:r/>
            <w:r>
              <w:rPr>
                <w:rFonts w:ascii="Vazirmatn" w:hAnsi="Vazirmatn" w:eastAsia="Vazirmatn" w:cs="Vazirmatn"/>
                <w:b w:val="0"/>
                <w:color w:val="1C2B2B"/>
                <w:sz w:val="19"/>
                <w:szCs w:val="19"/>
              </w:rPr>
              <w:t>تناسب با WSI و بالینی</w:t>
            </w:r>
          </w:p>
        </w:tc>
      </w:tr>
      <w:tr>
        <w:tc>
          <w:tcPr>
            <w:tcW w:type="dxa" w:w="3402"/>
            <w:vAlign w:val="center"/>
            <w:shd w:fill="E6F3F3" w:val="clear"/>
          </w:tcPr>
          <w:p>
            <w:pPr>
              <w:spacing w:after="40" w:before="40"/>
              <w:jc w:val="center"/>
              <w:bidi w:val="1"/>
            </w:pPr>
            <w:r/>
            <w:r>
              <w:rPr>
                <w:rFonts w:ascii="Vazirmatn" w:hAnsi="Vazirmatn" w:eastAsia="Vazirmatn" w:cs="Vazirmatn"/>
                <w:b w:val="0"/>
                <w:color w:val="1C2B2B"/>
                <w:sz w:val="19"/>
                <w:szCs w:val="19"/>
              </w:rPr>
              <w:t>اشتراک ماهانه + اعتبار</w:t>
            </w:r>
          </w:p>
        </w:tc>
        <w:tc>
          <w:tcPr>
            <w:tcW w:type="dxa" w:w="3402"/>
            <w:vAlign w:val="center"/>
            <w:shd w:fill="E6F3F3" w:val="clear"/>
          </w:tcPr>
          <w:p>
            <w:pPr>
              <w:spacing w:after="40" w:before="40"/>
              <w:jc w:val="center"/>
              <w:bidi w:val="1"/>
            </w:pPr>
            <w:r/>
            <w:r>
              <w:rPr>
                <w:rFonts w:ascii="Vazirmatn" w:hAnsi="Vazirmatn" w:eastAsia="Vazirmatn" w:cs="Vazirmatn"/>
                <w:b w:val="0"/>
                <w:color w:val="1C2B2B"/>
                <w:sz w:val="19"/>
                <w:szCs w:val="19"/>
              </w:rPr>
              <w:t>GPU یک‌باره</w:t>
            </w:r>
          </w:p>
        </w:tc>
        <w:tc>
          <w:tcPr>
            <w:tcW w:type="dxa" w:w="2268"/>
            <w:vAlign w:val="center"/>
            <w:shd w:fill="E6F3F3" w:val="clear"/>
          </w:tcPr>
          <w:p>
            <w:pPr>
              <w:spacing w:after="40" w:before="40"/>
              <w:jc w:val="center"/>
              <w:bidi w:val="1"/>
            </w:pPr>
            <w:r/>
            <w:r>
              <w:rPr>
                <w:rFonts w:ascii="Vazirmatn" w:hAnsi="Vazirmatn" w:eastAsia="Vazirmatn" w:cs="Vazirmatn"/>
                <w:b w:val="0"/>
                <w:color w:val="1C2B2B"/>
                <w:sz w:val="19"/>
                <w:szCs w:val="19"/>
              </w:rPr>
              <w:t>هزینه</w:t>
            </w:r>
          </w:p>
        </w:tc>
      </w:tr>
      <w:tr>
        <w:tc>
          <w:tcPr>
            <w:tcW w:type="dxa" w:w="3402"/>
            <w:vAlign w:val="center"/>
            <w:shd w:fill="FFFFFF" w:val="clear"/>
          </w:tcPr>
          <w:p>
            <w:pPr>
              <w:spacing w:after="40" w:before="40"/>
              <w:jc w:val="center"/>
              <w:bidi w:val="1"/>
            </w:pPr>
            <w:r/>
            <w:r>
              <w:rPr>
                <w:rFonts w:ascii="Vazirmatn" w:hAnsi="Vazirmatn" w:eastAsia="Vazirmatn" w:cs="Vazirmatn"/>
                <w:b w:val="0"/>
                <w:color w:val="1C2B2B"/>
                <w:sz w:val="19"/>
                <w:szCs w:val="19"/>
              </w:rPr>
              <w:t>حدود ۳۰ دقیقه GPU ≈ ۱ اعتبار</w:t>
            </w:r>
          </w:p>
        </w:tc>
        <w:tc>
          <w:tcPr>
            <w:tcW w:type="dxa" w:w="3402"/>
            <w:vAlign w:val="center"/>
            <w:shd w:fill="FFFFFF" w:val="clear"/>
          </w:tcPr>
          <w:p>
            <w:pPr>
              <w:spacing w:after="40" w:before="40"/>
              <w:jc w:val="center"/>
              <w:bidi w:val="1"/>
            </w:pPr>
            <w:r/>
            <w:r>
              <w:rPr>
                <w:rFonts w:ascii="Vazirmatn" w:hAnsi="Vazirmatn" w:eastAsia="Vazirmatn" w:cs="Vazirmatn"/>
                <w:b w:val="0"/>
                <w:color w:val="1C2B2B"/>
                <w:sz w:val="19"/>
                <w:szCs w:val="19"/>
              </w:rPr>
              <w:t>نامحدود</w:t>
            </w:r>
          </w:p>
        </w:tc>
        <w:tc>
          <w:tcPr>
            <w:tcW w:type="dxa" w:w="2268"/>
            <w:vAlign w:val="center"/>
            <w:shd w:fill="FFFFFF" w:val="clear"/>
          </w:tcPr>
          <w:p>
            <w:pPr>
              <w:spacing w:after="40" w:before="40"/>
              <w:jc w:val="center"/>
              <w:bidi w:val="1"/>
            </w:pPr>
            <w:r/>
            <w:r>
              <w:rPr>
                <w:rFonts w:ascii="Vazirmatn" w:hAnsi="Vazirmatn" w:eastAsia="Vazirmatn" w:cs="Vazirmatn"/>
                <w:b w:val="0"/>
                <w:color w:val="1C2B2B"/>
                <w:sz w:val="19"/>
                <w:szCs w:val="19"/>
              </w:rPr>
              <w:t>تکرار آزمایش</w:t>
            </w:r>
          </w:p>
        </w:tc>
      </w:tr>
      <w:tr>
        <w:tc>
          <w:tcPr>
            <w:tcW w:type="dxa" w:w="3402"/>
            <w:vAlign w:val="center"/>
            <w:shd w:fill="E6F3F3" w:val="clear"/>
          </w:tcPr>
          <w:p>
            <w:pPr>
              <w:spacing w:after="40" w:before="40"/>
              <w:jc w:val="center"/>
              <w:bidi w:val="1"/>
            </w:pPr>
            <w:r/>
            <w:r>
              <w:rPr>
                <w:rFonts w:ascii="Vazirmatn" w:hAnsi="Vazirmatn" w:eastAsia="Vazirmatn" w:cs="Vazirmatn"/>
                <w:b w:val="0"/>
                <w:color w:val="1C2B2B"/>
                <w:sz w:val="19"/>
                <w:szCs w:val="19"/>
              </w:rPr>
              <w:t>وابستگی به SaaS خارجی</w:t>
            </w:r>
          </w:p>
        </w:tc>
        <w:tc>
          <w:tcPr>
            <w:tcW w:type="dxa" w:w="3402"/>
            <w:vAlign w:val="center"/>
            <w:shd w:fill="E6F3F3" w:val="clear"/>
          </w:tcPr>
          <w:p>
            <w:pPr>
              <w:spacing w:after="40" w:before="40"/>
              <w:jc w:val="center"/>
              <w:bidi w:val="1"/>
            </w:pPr>
            <w:r/>
            <w:r>
              <w:rPr>
                <w:rFonts w:ascii="Vazirmatn" w:hAnsi="Vazirmatn" w:eastAsia="Vazirmatn" w:cs="Vazirmatn"/>
                <w:b w:val="0"/>
                <w:color w:val="1C2B2B"/>
                <w:sz w:val="19"/>
                <w:szCs w:val="19"/>
              </w:rPr>
              <w:t>کنترل کامل</w:t>
            </w:r>
          </w:p>
        </w:tc>
        <w:tc>
          <w:tcPr>
            <w:tcW w:type="dxa" w:w="2268"/>
            <w:vAlign w:val="center"/>
            <w:shd w:fill="E6F3F3" w:val="clear"/>
          </w:tcPr>
          <w:p>
            <w:pPr>
              <w:spacing w:after="40" w:before="40"/>
              <w:jc w:val="center"/>
              <w:bidi w:val="1"/>
            </w:pPr>
            <w:r/>
            <w:r>
              <w:rPr>
                <w:rFonts w:ascii="Vazirmatn" w:hAnsi="Vazirmatn" w:eastAsia="Vazirmatn" w:cs="Vazirmatn"/>
                <w:b w:val="0"/>
                <w:color w:val="1C2B2B"/>
                <w:sz w:val="19"/>
                <w:szCs w:val="19"/>
              </w:rPr>
              <w:t>حاکمیت داده</w:t>
            </w:r>
          </w:p>
        </w:tc>
      </w:tr>
      <w:tr>
        <w:tc>
          <w:tcPr>
            <w:tcW w:type="dxa" w:w="3402"/>
            <w:vAlign w:val="center"/>
            <w:shd w:fill="FFFFFF" w:val="clear"/>
          </w:tcPr>
          <w:p>
            <w:pPr>
              <w:spacing w:after="40" w:before="40"/>
              <w:jc w:val="center"/>
              <w:bidi w:val="1"/>
            </w:pPr>
            <w:r/>
            <w:r>
              <w:rPr>
                <w:rFonts w:ascii="Vazirmatn" w:hAnsi="Vazirmatn" w:eastAsia="Vazirmatn" w:cs="Vazirmatn"/>
                <w:b w:val="0"/>
                <w:color w:val="1C2B2B"/>
                <w:sz w:val="19"/>
                <w:szCs w:val="19"/>
              </w:rPr>
              <w:t>اغلب مسدود برای PHI</w:t>
            </w:r>
          </w:p>
        </w:tc>
        <w:tc>
          <w:tcPr>
            <w:tcW w:type="dxa" w:w="3402"/>
            <w:vAlign w:val="center"/>
            <w:shd w:fill="FFFFFF" w:val="clear"/>
          </w:tcPr>
          <w:p>
            <w:pPr>
              <w:spacing w:after="40" w:before="40"/>
              <w:jc w:val="center"/>
              <w:bidi w:val="1"/>
            </w:pPr>
            <w:r/>
            <w:r>
              <w:rPr>
                <w:rFonts w:ascii="Vazirmatn" w:hAnsi="Vazirmatn" w:eastAsia="Vazirmatn" w:cs="Vazirmatn"/>
                <w:b w:val="0"/>
                <w:color w:val="1C2B2B"/>
                <w:sz w:val="19"/>
                <w:szCs w:val="19"/>
              </w:rPr>
              <w:t>بالا / قابل ایزوله</w:t>
            </w:r>
          </w:p>
        </w:tc>
        <w:tc>
          <w:tcPr>
            <w:tcW w:type="dxa" w:w="2268"/>
            <w:vAlign w:val="center"/>
            <w:shd w:fill="FFFFFF" w:val="clear"/>
          </w:tcPr>
          <w:p>
            <w:pPr>
              <w:spacing w:after="40" w:before="40"/>
              <w:jc w:val="center"/>
              <w:bidi w:val="1"/>
            </w:pPr>
            <w:r/>
            <w:r>
              <w:rPr>
                <w:rFonts w:ascii="Vazirmatn" w:hAnsi="Vazirmatn" w:eastAsia="Vazirmatn" w:cs="Vazirmatn"/>
                <w:b w:val="0"/>
                <w:color w:val="1C2B2B"/>
                <w:sz w:val="19"/>
                <w:szCs w:val="19"/>
              </w:rPr>
              <w:t>پذیرش IT بیمارستانی</w:t>
            </w:r>
          </w:p>
        </w:tc>
      </w:tr>
    </w:tbl>
    <w:p/>
    <w:p>
      <w:pPr>
        <w:spacing w:after="160" w:before="80" w:line="360" w:lineRule="auto"/>
        <w:jc w:val="right"/>
        <w:bidi w:val="1"/>
      </w:pPr>
      <w:r>
        <w:rPr>
          <w:rFonts w:ascii="Vazirmatn" w:hAnsi="Vazirmatn" w:eastAsia="Vazirmatn" w:cs="Vazirmatn"/>
          <w:b/>
          <w:sz w:val="22"/>
          <w:szCs w:val="22"/>
          <w:bCs/>
        </w:rPr>
        <w:t>مقایسه کیفی تناسب:</w:t>
      </w:r>
    </w:p>
    <w:p>
      <w:pPr>
        <w:spacing w:after="200"/>
        <w:jc w:val="center"/>
        <w:bidi w:val="1"/>
      </w:pPr>
      <w:r>
        <w:drawing>
          <wp:inline xmlns:a="http://schemas.openxmlformats.org/drawingml/2006/main" xmlns:pic="http://schemas.openxmlformats.org/drawingml/2006/picture">
            <wp:extent cx="5580000" cy="2901600"/>
            <wp:docPr id="3" name="Picture 3"/>
            <wp:cNvGraphicFramePr>
              <a:graphicFrameLocks noChangeAspect="1"/>
            </wp:cNvGraphicFramePr>
            <a:graphic>
              <a:graphicData uri="http://schemas.openxmlformats.org/drawingml/2006/picture">
                <pic:pic>
                  <pic:nvPicPr>
                    <pic:cNvPr id="0" name="chart_privacy.png"/>
                    <pic:cNvPicPr/>
                  </pic:nvPicPr>
                  <pic:blipFill>
                    <a:blip r:embed="rId12"/>
                    <a:stretch>
                      <a:fillRect/>
                    </a:stretch>
                  </pic:blipFill>
                  <pic:spPr>
                    <a:xfrm>
                      <a:off x="0" y="0"/>
                      <a:ext cx="5580000" cy="2901600"/>
                    </a:xfrm>
                    <a:prstGeom prst="rect"/>
                  </pic:spPr>
                </pic:pic>
              </a:graphicData>
            </a:graphic>
          </wp:inline>
        </w:drawing>
      </w:r>
    </w:p>
    <w:p>
      <w:pPr>
        <w:spacing w:after="160" w:before="0" w:line="360" w:lineRule="auto"/>
        <w:jc w:val="right"/>
        <w:bidi w:val="1"/>
      </w:pPr>
      <w:r>
        <w:rPr>
          <w:rFonts w:ascii="Vazirmatn" w:hAnsi="Vazirmatn" w:eastAsia="Vazirmatn" w:cs="Vazirmatn"/>
          <w:b/>
          <w:sz w:val="22"/>
          <w:szCs w:val="22"/>
          <w:bCs/>
        </w:rPr>
        <w:t>مقایسه هزینه تقریبی سال اول:</w:t>
      </w:r>
    </w:p>
    <w:p>
      <w:pPr>
        <w:spacing w:after="200"/>
        <w:jc w:val="center"/>
        <w:bidi w:val="1"/>
      </w:pPr>
      <w:r>
        <w:drawing>
          <wp:inline xmlns:a="http://schemas.openxmlformats.org/drawingml/2006/main" xmlns:pic="http://schemas.openxmlformats.org/drawingml/2006/picture">
            <wp:extent cx="5220000" cy="2908286"/>
            <wp:docPr id="4" name="Picture 4"/>
            <wp:cNvGraphicFramePr>
              <a:graphicFrameLocks noChangeAspect="1"/>
            </wp:cNvGraphicFramePr>
            <a:graphic>
              <a:graphicData uri="http://schemas.openxmlformats.org/drawingml/2006/picture">
                <pic:pic>
                  <pic:nvPicPr>
                    <pic:cNvPr id="0" name="chart_cost.png"/>
                    <pic:cNvPicPr/>
                  </pic:nvPicPr>
                  <pic:blipFill>
                    <a:blip r:embed="rId13"/>
                    <a:stretch>
                      <a:fillRect/>
                    </a:stretch>
                  </pic:blipFill>
                  <pic:spPr>
                    <a:xfrm>
                      <a:off x="0" y="0"/>
                      <a:ext cx="5220000" cy="2908286"/>
                    </a:xfrm>
                    <a:prstGeom prst="rect"/>
                  </pic:spPr>
                </pic:pic>
              </a:graphicData>
            </a:graphic>
          </wp:inline>
        </w:drawing>
      </w:r>
    </w:p>
    <w:p>
      <w:pPr>
        <w:spacing w:after="160" w:before="0" w:line="360" w:lineRule="auto"/>
        <w:ind w:firstLine="283"/>
        <w:jc w:val="right"/>
        <w:bidi w:val="1"/>
      </w:pPr>
      <w:r>
        <w:rPr>
          <w:rFonts w:ascii="Vazirmatn" w:hAnsi="Vazirmatn" w:eastAsia="Vazirmatn" w:cs="Vazirmatn"/>
          <w:b w:val="0"/>
          <w:sz w:val="22"/>
          <w:szCs w:val="22"/>
        </w:rPr>
        <w:t>نتیجه: برای این طرح، آموزش و استنتاج محلی هم از نظر محرمانگی، هم هزینه بلندمدت و هم تناسب فنی برگزیده است. استفاده از سرویس آنلاین فقط برای دمو روی داده عمومی مجاز است.</w:t>
      </w:r>
    </w:p>
    <w:p>
      <w:pPr>
        <w:spacing w:after="120" w:before="280" w:line="360" w:lineRule="auto"/>
        <w:jc w:val="right"/>
        <w:bidi w:val="1"/>
        <w:pBdr>
          <w:bottom w:val="single" w:sz="12" w:space="4" w:color="C4A35A"/>
        </w:pBdr>
      </w:pPr>
      <w:r>
        <w:rPr>
          <w:rFonts w:ascii="Vazirmatn" w:hAnsi="Vazirmatn" w:eastAsia="Vazirmatn" w:cs="Vazirmatn"/>
          <w:b/>
          <w:color w:val="0A4F4F"/>
          <w:sz w:val="32"/>
          <w:szCs w:val="32"/>
          <w:bCs/>
        </w:rPr>
        <w:t>۸. ذخیره‌سازی و محرمانگی داده</w:t>
      </w:r>
    </w:p>
    <w:tbl>
      <w:tblPr>
        <w:tblStyle w:val="TableGrid"/>
        <w:tblW w:type="auto" w:w="0"/>
        <w:jc w:val="center"/>
        <w:tblLook w:firstColumn="1" w:firstRow="1" w:lastColumn="0" w:lastRow="0" w:noHBand="0" w:noVBand="1" w:val="04A0"/>
      </w:tblPr>
      <w:tblGrid>
        <w:gridCol w:w="3213"/>
        <w:gridCol w:w="3213"/>
        <w:gridCol w:w="3213"/>
      </w:tblGrid>
      <w:tr>
        <w:tc>
          <w:tcPr>
            <w:tcW w:type="dxa" w:w="3118"/>
            <w:vAlign w:val="center"/>
            <w:shd w:fill="0A4F4F" w:val="clear"/>
          </w:tcPr>
          <w:p>
            <w:pPr>
              <w:spacing w:after="40" w:before="40"/>
              <w:jc w:val="center"/>
              <w:bidi w:val="1"/>
            </w:pPr>
            <w:r/>
            <w:r>
              <w:rPr>
                <w:rFonts w:ascii="Vazirmatn" w:hAnsi="Vazirmatn" w:eastAsia="Vazirmatn" w:cs="Vazirmatn"/>
                <w:b/>
                <w:color w:val="FFFFFF"/>
                <w:sz w:val="20"/>
                <w:szCs w:val="20"/>
                <w:bCs/>
              </w:rPr>
              <w:t>قالب</w:t>
            </w:r>
          </w:p>
        </w:tc>
        <w:tc>
          <w:tcPr>
            <w:tcW w:type="dxa" w:w="3969"/>
            <w:vAlign w:val="center"/>
            <w:shd w:fill="0A4F4F" w:val="clear"/>
          </w:tcPr>
          <w:p>
            <w:pPr>
              <w:spacing w:after="40" w:before="40"/>
              <w:jc w:val="center"/>
              <w:bidi w:val="1"/>
            </w:pPr>
            <w:r/>
            <w:r>
              <w:rPr>
                <w:rFonts w:ascii="Vazirmatn" w:hAnsi="Vazirmatn" w:eastAsia="Vazirmatn" w:cs="Vazirmatn"/>
                <w:b/>
                <w:color w:val="FFFFFF"/>
                <w:sz w:val="20"/>
                <w:szCs w:val="20"/>
                <w:bCs/>
              </w:rPr>
              <w:t>محتوا</w:t>
            </w:r>
          </w:p>
        </w:tc>
        <w:tc>
          <w:tcPr>
            <w:tcW w:type="dxa" w:w="1984"/>
            <w:vAlign w:val="center"/>
            <w:shd w:fill="0A4F4F" w:val="clear"/>
          </w:tcPr>
          <w:p>
            <w:pPr>
              <w:spacing w:after="40" w:before="40"/>
              <w:jc w:val="center"/>
              <w:bidi w:val="1"/>
            </w:pPr>
            <w:r/>
            <w:r>
              <w:rPr>
                <w:rFonts w:ascii="Vazirmatn" w:hAnsi="Vazirmatn" w:eastAsia="Vazirmatn" w:cs="Vazirmatn"/>
                <w:b/>
                <w:color w:val="FFFFFF"/>
                <w:sz w:val="20"/>
                <w:szCs w:val="20"/>
                <w:bCs/>
              </w:rPr>
              <w:t>سطل داده</w:t>
            </w:r>
          </w:p>
        </w:tc>
      </w:tr>
      <w:tr>
        <w:tc>
          <w:tcPr>
            <w:tcW w:type="dxa" w:w="3118"/>
            <w:vAlign w:val="center"/>
            <w:shd w:fill="E6F3F3" w:val="clear"/>
          </w:tcPr>
          <w:p>
            <w:pPr>
              <w:spacing w:after="40" w:before="40"/>
              <w:jc w:val="center"/>
              <w:bidi w:val="1"/>
            </w:pPr>
            <w:r/>
            <w:r>
              <w:rPr>
                <w:rFonts w:ascii="Vazirmatn" w:hAnsi="Vazirmatn" w:eastAsia="Vazirmatn" w:cs="Vazirmatn"/>
                <w:b w:val="0"/>
                <w:color w:val="1C2B2B"/>
                <w:sz w:val="19"/>
                <w:szCs w:val="19"/>
              </w:rPr>
              <w:t>svs / ndpi / tiff</w:t>
            </w:r>
          </w:p>
        </w:tc>
        <w:tc>
          <w:tcPr>
            <w:tcW w:type="dxa" w:w="3969"/>
            <w:vAlign w:val="center"/>
            <w:shd w:fill="E6F3F3" w:val="clear"/>
          </w:tcPr>
          <w:p>
            <w:pPr>
              <w:spacing w:after="40" w:before="40"/>
              <w:jc w:val="center"/>
              <w:bidi w:val="1"/>
            </w:pPr>
            <w:r/>
            <w:r>
              <w:rPr>
                <w:rFonts w:ascii="Vazirmatn" w:hAnsi="Vazirmatn" w:eastAsia="Vazirmatn" w:cs="Vazirmatn"/>
                <w:b w:val="0"/>
                <w:color w:val="1C2B2B"/>
                <w:sz w:val="19"/>
                <w:szCs w:val="19"/>
              </w:rPr>
              <w:t>اسلایدهای خام اسکنر</w:t>
            </w:r>
          </w:p>
        </w:tc>
        <w:tc>
          <w:tcPr>
            <w:tcW w:type="dxa" w:w="1984"/>
            <w:vAlign w:val="center"/>
            <w:shd w:fill="E6F3F3" w:val="clear"/>
          </w:tcPr>
          <w:p>
            <w:pPr>
              <w:spacing w:after="40" w:before="40"/>
              <w:jc w:val="center"/>
              <w:bidi w:val="1"/>
            </w:pPr>
            <w:r/>
            <w:r>
              <w:rPr>
                <w:rFonts w:ascii="Vazirmatn" w:hAnsi="Vazirmatn" w:eastAsia="Vazirmatn" w:cs="Vazirmatn"/>
                <w:b w:val="0"/>
                <w:color w:val="1C2B2B"/>
                <w:sz w:val="19"/>
                <w:szCs w:val="19"/>
              </w:rPr>
              <w:t>raw_wsi</w:t>
            </w:r>
          </w:p>
        </w:tc>
      </w:tr>
      <w:tr>
        <w:tc>
          <w:tcPr>
            <w:tcW w:type="dxa" w:w="3118"/>
            <w:vAlign w:val="center"/>
            <w:shd w:fill="FFFFFF" w:val="clear"/>
          </w:tcPr>
          <w:p>
            <w:pPr>
              <w:spacing w:after="40" w:before="40"/>
              <w:jc w:val="center"/>
              <w:bidi w:val="1"/>
            </w:pPr>
            <w:r/>
            <w:r>
              <w:rPr>
                <w:rFonts w:ascii="Vazirmatn" w:hAnsi="Vazirmatn" w:eastAsia="Vazirmatn" w:cs="Vazirmatn"/>
                <w:b w:val="0"/>
                <w:color w:val="1C2B2B"/>
                <w:sz w:val="19"/>
                <w:szCs w:val="19"/>
              </w:rPr>
              <w:t>png/jpg + parquet</w:t>
            </w:r>
          </w:p>
        </w:tc>
        <w:tc>
          <w:tcPr>
            <w:tcW w:type="dxa" w:w="3969"/>
            <w:vAlign w:val="center"/>
            <w:shd w:fill="FFFFFF" w:val="clear"/>
          </w:tcPr>
          <w:p>
            <w:pPr>
              <w:spacing w:after="40" w:before="40"/>
              <w:jc w:val="center"/>
              <w:bidi w:val="1"/>
            </w:pPr>
            <w:r/>
            <w:r>
              <w:rPr>
                <w:rFonts w:ascii="Vazirmatn" w:hAnsi="Vazirmatn" w:eastAsia="Vazirmatn" w:cs="Vazirmatn"/>
                <w:b w:val="0"/>
                <w:color w:val="1C2B2B"/>
                <w:sz w:val="19"/>
                <w:szCs w:val="19"/>
              </w:rPr>
              <w:t>قطعات تصویری + مختصات</w:t>
            </w:r>
          </w:p>
        </w:tc>
        <w:tc>
          <w:tcPr>
            <w:tcW w:type="dxa" w:w="1984"/>
            <w:vAlign w:val="center"/>
            <w:shd w:fill="FFFFFF" w:val="clear"/>
          </w:tcPr>
          <w:p>
            <w:pPr>
              <w:spacing w:after="40" w:before="40"/>
              <w:jc w:val="center"/>
              <w:bidi w:val="1"/>
            </w:pPr>
            <w:r/>
            <w:r>
              <w:rPr>
                <w:rFonts w:ascii="Vazirmatn" w:hAnsi="Vazirmatn" w:eastAsia="Vazirmatn" w:cs="Vazirmatn"/>
                <w:b w:val="0"/>
                <w:color w:val="1C2B2B"/>
                <w:sz w:val="19"/>
                <w:szCs w:val="19"/>
              </w:rPr>
              <w:t>tiles</w:t>
            </w:r>
          </w:p>
        </w:tc>
      </w:tr>
      <w:tr>
        <w:tc>
          <w:tcPr>
            <w:tcW w:type="dxa" w:w="3118"/>
            <w:vAlign w:val="center"/>
            <w:shd w:fill="E6F3F3" w:val="clear"/>
          </w:tcPr>
          <w:p>
            <w:pPr>
              <w:spacing w:after="40" w:before="40"/>
              <w:jc w:val="center"/>
              <w:bidi w:val="1"/>
            </w:pPr>
            <w:r/>
            <w:r>
              <w:rPr>
                <w:rFonts w:ascii="Vazirmatn" w:hAnsi="Vazirmatn" w:eastAsia="Vazirmatn" w:cs="Vazirmatn"/>
                <w:b w:val="0"/>
                <w:color w:val="1C2B2B"/>
                <w:sz w:val="19"/>
                <w:szCs w:val="19"/>
              </w:rPr>
              <w:t>GeoJSON / mask</w:t>
            </w:r>
          </w:p>
        </w:tc>
        <w:tc>
          <w:tcPr>
            <w:tcW w:type="dxa" w:w="3969"/>
            <w:vAlign w:val="center"/>
            <w:shd w:fill="E6F3F3" w:val="clear"/>
          </w:tcPr>
          <w:p>
            <w:pPr>
              <w:spacing w:after="40" w:before="40"/>
              <w:jc w:val="center"/>
              <w:bidi w:val="1"/>
            </w:pPr>
            <w:r/>
            <w:r>
              <w:rPr>
                <w:rFonts w:ascii="Vazirmatn" w:hAnsi="Vazirmatn" w:eastAsia="Vazirmatn" w:cs="Vazirmatn"/>
                <w:b w:val="0"/>
                <w:color w:val="1C2B2B"/>
                <w:sz w:val="19"/>
                <w:szCs w:val="19"/>
              </w:rPr>
              <w:t>ماسک و چندضلعی هسته</w:t>
            </w:r>
          </w:p>
        </w:tc>
        <w:tc>
          <w:tcPr>
            <w:tcW w:type="dxa" w:w="1984"/>
            <w:vAlign w:val="center"/>
            <w:shd w:fill="E6F3F3" w:val="clear"/>
          </w:tcPr>
          <w:p>
            <w:pPr>
              <w:spacing w:after="40" w:before="40"/>
              <w:jc w:val="center"/>
              <w:bidi w:val="1"/>
            </w:pPr>
            <w:r/>
            <w:r>
              <w:rPr>
                <w:rFonts w:ascii="Vazirmatn" w:hAnsi="Vazirmatn" w:eastAsia="Vazirmatn" w:cs="Vazirmatn"/>
                <w:b w:val="0"/>
                <w:color w:val="1C2B2B"/>
                <w:sz w:val="19"/>
                <w:szCs w:val="19"/>
              </w:rPr>
              <w:t>annotations</w:t>
            </w:r>
          </w:p>
        </w:tc>
      </w:tr>
      <w:tr>
        <w:tc>
          <w:tcPr>
            <w:tcW w:type="dxa" w:w="3118"/>
            <w:vAlign w:val="center"/>
            <w:shd w:fill="FFFFFF" w:val="clear"/>
          </w:tcPr>
          <w:p>
            <w:pPr>
              <w:spacing w:after="40" w:before="40"/>
              <w:jc w:val="center"/>
              <w:bidi w:val="1"/>
            </w:pPr>
            <w:r/>
            <w:r>
              <w:rPr>
                <w:rFonts w:ascii="Vazirmatn" w:hAnsi="Vazirmatn" w:eastAsia="Vazirmatn" w:cs="Vazirmatn"/>
                <w:b w:val="0"/>
                <w:color w:val="1C2B2B"/>
                <w:sz w:val="19"/>
                <w:szCs w:val="19"/>
              </w:rPr>
              <w:t>parquet / csv</w:t>
            </w:r>
          </w:p>
        </w:tc>
        <w:tc>
          <w:tcPr>
            <w:tcW w:type="dxa" w:w="3969"/>
            <w:vAlign w:val="center"/>
            <w:shd w:fill="FFFFFF" w:val="clear"/>
          </w:tcPr>
          <w:p>
            <w:pPr>
              <w:spacing w:after="40" w:before="40"/>
              <w:jc w:val="center"/>
              <w:bidi w:val="1"/>
            </w:pPr>
            <w:r/>
            <w:r>
              <w:rPr>
                <w:rFonts w:ascii="Vazirmatn" w:hAnsi="Vazirmatn" w:eastAsia="Vazirmatn" w:cs="Vazirmatn"/>
                <w:b w:val="0"/>
                <w:color w:val="1C2B2B"/>
                <w:sz w:val="19"/>
                <w:szCs w:val="19"/>
              </w:rPr>
              <w:t>فیلدهای بالینی بی‌نام</w:t>
            </w:r>
          </w:p>
        </w:tc>
        <w:tc>
          <w:tcPr>
            <w:tcW w:type="dxa" w:w="1984"/>
            <w:vAlign w:val="center"/>
            <w:shd w:fill="FFFFFF" w:val="clear"/>
          </w:tcPr>
          <w:p>
            <w:pPr>
              <w:spacing w:after="40" w:before="40"/>
              <w:jc w:val="center"/>
              <w:bidi w:val="1"/>
            </w:pPr>
            <w:r/>
            <w:r>
              <w:rPr>
                <w:rFonts w:ascii="Vazirmatn" w:hAnsi="Vazirmatn" w:eastAsia="Vazirmatn" w:cs="Vazirmatn"/>
                <w:b w:val="0"/>
                <w:color w:val="1C2B2B"/>
                <w:sz w:val="19"/>
                <w:szCs w:val="19"/>
              </w:rPr>
              <w:t>clinical</w:t>
            </w:r>
          </w:p>
        </w:tc>
      </w:tr>
      <w:tr>
        <w:tc>
          <w:tcPr>
            <w:tcW w:type="dxa" w:w="3118"/>
            <w:vAlign w:val="center"/>
            <w:shd w:fill="E6F3F3" w:val="clear"/>
          </w:tcPr>
          <w:p>
            <w:pPr>
              <w:spacing w:after="40" w:before="40"/>
              <w:jc w:val="center"/>
              <w:bidi w:val="1"/>
            </w:pPr>
            <w:r/>
            <w:r>
              <w:rPr>
                <w:rFonts w:ascii="Vazirmatn" w:hAnsi="Vazirmatn" w:eastAsia="Vazirmatn" w:cs="Vazirmatn"/>
                <w:b w:val="0"/>
                <w:color w:val="1C2B2B"/>
                <w:sz w:val="19"/>
                <w:szCs w:val="19"/>
              </w:rPr>
              <w:t>MLflow registry</w:t>
            </w:r>
          </w:p>
        </w:tc>
        <w:tc>
          <w:tcPr>
            <w:tcW w:type="dxa" w:w="3969"/>
            <w:vAlign w:val="center"/>
            <w:shd w:fill="E6F3F3" w:val="clear"/>
          </w:tcPr>
          <w:p>
            <w:pPr>
              <w:spacing w:after="40" w:before="40"/>
              <w:jc w:val="center"/>
              <w:bidi w:val="1"/>
            </w:pPr>
            <w:r/>
            <w:r>
              <w:rPr>
                <w:rFonts w:ascii="Vazirmatn" w:hAnsi="Vazirmatn" w:eastAsia="Vazirmatn" w:cs="Vazirmatn"/>
                <w:b w:val="0"/>
                <w:color w:val="1C2B2B"/>
                <w:sz w:val="19"/>
                <w:szCs w:val="19"/>
              </w:rPr>
              <w:t>وزن مدل و نسخه‌ها</w:t>
            </w:r>
          </w:p>
        </w:tc>
        <w:tc>
          <w:tcPr>
            <w:tcW w:type="dxa" w:w="1984"/>
            <w:vAlign w:val="center"/>
            <w:shd w:fill="E6F3F3" w:val="clear"/>
          </w:tcPr>
          <w:p>
            <w:pPr>
              <w:spacing w:after="40" w:before="40"/>
              <w:jc w:val="center"/>
              <w:bidi w:val="1"/>
            </w:pPr>
            <w:r/>
            <w:r>
              <w:rPr>
                <w:rFonts w:ascii="Vazirmatn" w:hAnsi="Vazirmatn" w:eastAsia="Vazirmatn" w:cs="Vazirmatn"/>
                <w:b w:val="0"/>
                <w:color w:val="1C2B2B"/>
                <w:sz w:val="19"/>
                <w:szCs w:val="19"/>
              </w:rPr>
              <w:t>models</w:t>
            </w:r>
          </w:p>
        </w:tc>
      </w:tr>
      <w:tr>
        <w:tc>
          <w:tcPr>
            <w:tcW w:type="dxa" w:w="3118"/>
            <w:vAlign w:val="center"/>
            <w:shd w:fill="FFFFFF" w:val="clear"/>
          </w:tcPr>
          <w:p>
            <w:pPr>
              <w:spacing w:after="40" w:before="40"/>
              <w:jc w:val="center"/>
              <w:bidi w:val="1"/>
            </w:pPr>
            <w:r/>
            <w:r>
              <w:rPr>
                <w:rFonts w:ascii="Vazirmatn" w:hAnsi="Vazirmatn" w:eastAsia="Vazirmatn" w:cs="Vazirmatn"/>
                <w:b w:val="0"/>
                <w:color w:val="1C2B2B"/>
                <w:sz w:val="19"/>
                <w:szCs w:val="19"/>
              </w:rPr>
              <w:t>لاگ الحاق‌شونده</w:t>
            </w:r>
          </w:p>
        </w:tc>
        <w:tc>
          <w:tcPr>
            <w:tcW w:type="dxa" w:w="3969"/>
            <w:vAlign w:val="center"/>
            <w:shd w:fill="FFFFFF" w:val="clear"/>
          </w:tcPr>
          <w:p>
            <w:pPr>
              <w:spacing w:after="40" w:before="40"/>
              <w:jc w:val="center"/>
              <w:bidi w:val="1"/>
            </w:pPr>
            <w:r/>
            <w:r>
              <w:rPr>
                <w:rFonts w:ascii="Vazirmatn" w:hAnsi="Vazirmatn" w:eastAsia="Vazirmatn" w:cs="Vazirmatn"/>
                <w:b w:val="0"/>
                <w:color w:val="1C2B2B"/>
                <w:sz w:val="19"/>
                <w:szCs w:val="19"/>
              </w:rPr>
              <w:t>لاگ مشاهده و تأیید</w:t>
            </w:r>
          </w:p>
        </w:tc>
        <w:tc>
          <w:tcPr>
            <w:tcW w:type="dxa" w:w="1984"/>
            <w:vAlign w:val="center"/>
            <w:shd w:fill="FFFFFF" w:val="clear"/>
          </w:tcPr>
          <w:p>
            <w:pPr>
              <w:spacing w:after="40" w:before="40"/>
              <w:jc w:val="center"/>
              <w:bidi w:val="1"/>
            </w:pPr>
            <w:r/>
            <w:r>
              <w:rPr>
                <w:rFonts w:ascii="Vazirmatn" w:hAnsi="Vazirmatn" w:eastAsia="Vazirmatn" w:cs="Vazirmatn"/>
                <w:b w:val="0"/>
                <w:color w:val="1C2B2B"/>
                <w:sz w:val="19"/>
                <w:szCs w:val="19"/>
              </w:rPr>
              <w:t>audit</w:t>
            </w:r>
          </w:p>
        </w:tc>
      </w:tr>
    </w:tbl>
    <w:p/>
    <w:p>
      <w:pPr>
        <w:spacing w:after="160" w:before="0" w:line="360" w:lineRule="auto"/>
        <w:jc w:val="right"/>
        <w:bidi w:val="1"/>
      </w:pPr>
      <w:r>
        <w:rPr>
          <w:rFonts w:ascii="Vazirmatn" w:hAnsi="Vazirmatn" w:eastAsia="Vazirmatn" w:cs="Vazirmatn"/>
          <w:b/>
          <w:sz w:val="22"/>
          <w:szCs w:val="22"/>
          <w:bCs/>
        </w:rPr>
        <w:t>قواعد حریم خصوصی:</w:t>
      </w:r>
    </w:p>
    <w:p>
      <w:pPr>
        <w:spacing w:after="60" w:before="0" w:line="360" w:lineRule="auto"/>
        <w:jc w:val="right"/>
        <w:bidi w:val="1"/>
      </w:pPr>
      <w:r>
        <w:rPr>
          <w:rFonts w:ascii="Vazirmatn" w:hAnsi="Vazirmatn" w:eastAsia="Vazirmatn" w:cs="Vazirmatn"/>
          <w:b w:val="0"/>
          <w:sz w:val="22"/>
          <w:szCs w:val="22"/>
        </w:rPr>
        <w:t>• عدم نگهداری نام، کد ملی و تلفن در پوشه آموزش</w:t>
      </w:r>
    </w:p>
    <w:p>
      <w:pPr>
        <w:spacing w:after="60" w:before="0" w:line="360" w:lineRule="auto"/>
        <w:jc w:val="right"/>
        <w:bidi w:val="1"/>
      </w:pPr>
      <w:r>
        <w:rPr>
          <w:rFonts w:ascii="Vazirmatn" w:hAnsi="Vazirmatn" w:eastAsia="Vazirmatn" w:cs="Vazirmatn"/>
          <w:b w:val="0"/>
          <w:sz w:val="22"/>
          <w:szCs w:val="22"/>
        </w:rPr>
        <w:t>• استفاده از شناسه برگشت‌ناپذیر مطالعه (مانند CASE_۰۰۰۱۲۳)</w:t>
      </w:r>
    </w:p>
    <w:p>
      <w:pPr>
        <w:spacing w:after="60" w:before="0" w:line="360" w:lineRule="auto"/>
        <w:jc w:val="right"/>
        <w:bidi w:val="1"/>
      </w:pPr>
      <w:r>
        <w:rPr>
          <w:rFonts w:ascii="Vazirmatn" w:hAnsi="Vazirmatn" w:eastAsia="Vazirmatn" w:cs="Vazirmatn"/>
          <w:b w:val="0"/>
          <w:sz w:val="22"/>
          <w:szCs w:val="22"/>
        </w:rPr>
        <w:t>• نگهداری نگاشت شناسایی روی دیسک جدا و دسترسی‌محدود</w:t>
      </w:r>
    </w:p>
    <w:p>
      <w:pPr>
        <w:spacing w:after="60" w:before="0" w:line="360" w:lineRule="auto"/>
        <w:jc w:val="right"/>
        <w:bidi w:val="1"/>
      </w:pPr>
      <w:r>
        <w:rPr>
          <w:rFonts w:ascii="Vazirmatn" w:hAnsi="Vazirmatn" w:eastAsia="Vazirmatn" w:cs="Vazirmatn"/>
          <w:b w:val="0"/>
          <w:sz w:val="22"/>
          <w:szCs w:val="22"/>
        </w:rPr>
        <w:t>• رمزنگاری حجم NAS و کنترل نقش (پاتولوژیست / یادگیری ماشین / مدیر)</w:t>
      </w:r>
    </w:p>
    <w:p>
      <w:pPr>
        <w:spacing w:after="60" w:before="0" w:line="360" w:lineRule="auto"/>
        <w:jc w:val="right"/>
        <w:bidi w:val="1"/>
      </w:pPr>
      <w:r>
        <w:rPr>
          <w:rFonts w:ascii="Vazirmatn" w:hAnsi="Vazirmatn" w:eastAsia="Vazirmatn" w:cs="Vazirmatn"/>
          <w:b w:val="0"/>
          <w:sz w:val="22"/>
          <w:szCs w:val="22"/>
        </w:rPr>
        <w:t>• ممنوعیت آپلود PHI به ابزار برچسب ابری یا مربی‌های SaaS</w:t>
      </w:r>
    </w:p>
    <w:p>
      <w:pPr>
        <w:spacing w:after="60" w:before="0" w:line="360" w:lineRule="auto"/>
        <w:jc w:val="right"/>
        <w:bidi w:val="1"/>
      </w:pPr>
      <w:r>
        <w:rPr>
          <w:rFonts w:ascii="Vazirmatn" w:hAnsi="Vazirmatn" w:eastAsia="Vazirmatn" w:cs="Vazirmatn"/>
          <w:b w:val="0"/>
          <w:sz w:val="22"/>
          <w:szCs w:val="22"/>
        </w:rPr>
        <w:t>• پشتیبان روزانه محلی + نسخه سرد هفتگی</w:t>
      </w:r>
    </w:p>
    <w:p>
      <w:pPr>
        <w:spacing w:after="120" w:before="280" w:line="360" w:lineRule="auto"/>
        <w:jc w:val="right"/>
        <w:bidi w:val="1"/>
        <w:pBdr>
          <w:bottom w:val="single" w:sz="12" w:space="4" w:color="C4A35A"/>
        </w:pBdr>
      </w:pPr>
      <w:r>
        <w:rPr>
          <w:rFonts w:ascii="Vazirmatn" w:hAnsi="Vazirmatn" w:eastAsia="Vazirmatn" w:cs="Vazirmatn"/>
          <w:b/>
          <w:color w:val="0A4F4F"/>
          <w:sz w:val="32"/>
          <w:szCs w:val="32"/>
          <w:bCs/>
        </w:rPr>
        <w:t>۹. شیوه اشتراک‌گذاری با بیمارستان‌ها</w:t>
      </w:r>
    </w:p>
    <w:p>
      <w:pPr>
        <w:spacing w:after="160" w:before="0" w:line="360" w:lineRule="auto"/>
        <w:ind w:firstLine="283"/>
        <w:jc w:val="right"/>
        <w:bidi w:val="1"/>
      </w:pPr>
      <w:r>
        <w:rPr>
          <w:rFonts w:ascii="Vazirmatn" w:hAnsi="Vazirmatn" w:eastAsia="Vazirmatn" w:cs="Vazirmatn"/>
          <w:b w:val="0"/>
          <w:sz w:val="22"/>
          <w:szCs w:val="22"/>
        </w:rPr>
        <w:t>اصل راهنما: نرم‌افزار، پروتکل، وزن مدل و بسته ارزیابی بی‌نام قابل اشتراک است؛ بایگانی خامِ قابل شناسایی بیماران قابل اشتراک عمومی نیست.</w:t>
      </w:r>
    </w:p>
    <w:tbl>
      <w:tblPr>
        <w:tblStyle w:val="TableGrid"/>
        <w:tblW w:type="auto" w:w="0"/>
        <w:jc w:val="center"/>
        <w:tblLook w:firstColumn="1" w:firstRow="1" w:lastColumn="0" w:lastRow="0" w:noHBand="0" w:noVBand="1" w:val="04A0"/>
      </w:tblPr>
      <w:tblGrid>
        <w:gridCol w:w="3213"/>
        <w:gridCol w:w="3213"/>
        <w:gridCol w:w="3213"/>
      </w:tblGrid>
      <w:tr>
        <w:tc>
          <w:tcPr>
            <w:tcW w:type="dxa" w:w="3402"/>
            <w:vAlign w:val="center"/>
            <w:shd w:fill="0A4F4F" w:val="clear"/>
          </w:tcPr>
          <w:p>
            <w:pPr>
              <w:spacing w:after="40" w:before="40"/>
              <w:jc w:val="center"/>
              <w:bidi w:val="1"/>
            </w:pPr>
            <w:r/>
            <w:r>
              <w:rPr>
                <w:rFonts w:ascii="Vazirmatn" w:hAnsi="Vazirmatn" w:eastAsia="Vazirmatn" w:cs="Vazirmatn"/>
                <w:b/>
                <w:color w:val="FFFFFF"/>
                <w:sz w:val="20"/>
                <w:szCs w:val="20"/>
                <w:bCs/>
              </w:rPr>
              <w:t>آنچه بازمی‌گرداند</w:t>
            </w:r>
          </w:p>
        </w:tc>
        <w:tc>
          <w:tcPr>
            <w:tcW w:type="dxa" w:w="3685"/>
            <w:vAlign w:val="center"/>
            <w:shd w:fill="0A4F4F" w:val="clear"/>
          </w:tcPr>
          <w:p>
            <w:pPr>
              <w:spacing w:after="40" w:before="40"/>
              <w:jc w:val="center"/>
              <w:bidi w:val="1"/>
            </w:pPr>
            <w:r/>
            <w:r>
              <w:rPr>
                <w:rFonts w:ascii="Vazirmatn" w:hAnsi="Vazirmatn" w:eastAsia="Vazirmatn" w:cs="Vazirmatn"/>
                <w:b/>
                <w:color w:val="FFFFFF"/>
                <w:sz w:val="20"/>
                <w:szCs w:val="20"/>
                <w:bCs/>
              </w:rPr>
              <w:t>آنچه بیمارستان دریافت می‌کند</w:t>
            </w:r>
          </w:p>
        </w:tc>
        <w:tc>
          <w:tcPr>
            <w:tcW w:type="dxa" w:w="1984"/>
            <w:vAlign w:val="center"/>
            <w:shd w:fill="0A4F4F" w:val="clear"/>
          </w:tcPr>
          <w:p>
            <w:pPr>
              <w:spacing w:after="40" w:before="40"/>
              <w:jc w:val="center"/>
              <w:bidi w:val="1"/>
            </w:pPr>
            <w:r/>
            <w:r>
              <w:rPr>
                <w:rFonts w:ascii="Vazirmatn" w:hAnsi="Vazirmatn" w:eastAsia="Vazirmatn" w:cs="Vazirmatn"/>
                <w:b/>
                <w:color w:val="FFFFFF"/>
                <w:sz w:val="20"/>
                <w:szCs w:val="20"/>
                <w:bCs/>
              </w:rPr>
              <w:t>حالت همکاری</w:t>
            </w:r>
          </w:p>
        </w:tc>
      </w:tr>
      <w:tr>
        <w:tc>
          <w:tcPr>
            <w:tcW w:type="dxa" w:w="3402"/>
            <w:vAlign w:val="center"/>
            <w:shd w:fill="E6F3F3" w:val="clear"/>
          </w:tcPr>
          <w:p>
            <w:pPr>
              <w:spacing w:after="40" w:before="40"/>
              <w:jc w:val="center"/>
              <w:bidi w:val="1"/>
            </w:pPr>
            <w:r/>
            <w:r>
              <w:rPr>
                <w:rFonts w:ascii="Vazirmatn" w:hAnsi="Vazirmatn" w:eastAsia="Vazirmatn" w:cs="Vazirmatn"/>
                <w:b w:val="0"/>
                <w:color w:val="1C2B2B"/>
                <w:sz w:val="19"/>
                <w:szCs w:val="19"/>
              </w:rPr>
              <w:t>WSI و بالینی بی‌نام (دیسک امن/VPN)</w:t>
            </w:r>
          </w:p>
        </w:tc>
        <w:tc>
          <w:tcPr>
            <w:tcW w:type="dxa" w:w="3685"/>
            <w:vAlign w:val="center"/>
            <w:shd w:fill="E6F3F3" w:val="clear"/>
          </w:tcPr>
          <w:p>
            <w:pPr>
              <w:spacing w:after="40" w:before="40"/>
              <w:jc w:val="center"/>
              <w:bidi w:val="1"/>
            </w:pPr>
            <w:r/>
            <w:r>
              <w:rPr>
                <w:rFonts w:ascii="Vazirmatn" w:hAnsi="Vazirmatn" w:eastAsia="Vazirmatn" w:cs="Vazirmatn"/>
                <w:b w:val="0"/>
                <w:color w:val="1C2B2B"/>
                <w:sz w:val="19"/>
                <w:szCs w:val="19"/>
              </w:rPr>
              <w:t>پروتکل QuPath و قالب پروژه</w:t>
            </w:r>
          </w:p>
        </w:tc>
        <w:tc>
          <w:tcPr>
            <w:tcW w:type="dxa" w:w="1984"/>
            <w:vAlign w:val="center"/>
            <w:shd w:fill="E6F3F3" w:val="clear"/>
          </w:tcPr>
          <w:p>
            <w:pPr>
              <w:spacing w:after="40" w:before="40"/>
              <w:jc w:val="center"/>
              <w:bidi w:val="1"/>
            </w:pPr>
            <w:r/>
            <w:r>
              <w:rPr>
                <w:rFonts w:ascii="Vazirmatn" w:hAnsi="Vazirmatn" w:eastAsia="Vazirmatn" w:cs="Vazirmatn"/>
                <w:b w:val="0"/>
                <w:color w:val="1C2B2B"/>
                <w:sz w:val="19"/>
                <w:szCs w:val="19"/>
              </w:rPr>
              <w:t>شریک داده</w:t>
            </w:r>
          </w:p>
        </w:tc>
      </w:tr>
      <w:tr>
        <w:tc>
          <w:tcPr>
            <w:tcW w:type="dxa" w:w="3402"/>
            <w:vAlign w:val="center"/>
            <w:shd w:fill="FFFFFF" w:val="clear"/>
          </w:tcPr>
          <w:p>
            <w:pPr>
              <w:spacing w:after="40" w:before="40"/>
              <w:jc w:val="center"/>
              <w:bidi w:val="1"/>
            </w:pPr>
            <w:r/>
            <w:r>
              <w:rPr>
                <w:rFonts w:ascii="Vazirmatn" w:hAnsi="Vazirmatn" w:eastAsia="Vazirmatn" w:cs="Vazirmatn"/>
                <w:b w:val="0"/>
                <w:color w:val="1C2B2B"/>
                <w:sz w:val="19"/>
                <w:szCs w:val="19"/>
              </w:rPr>
              <w:t>بازخورد پاتولوژیست و متریک استفاده</w:t>
            </w:r>
          </w:p>
        </w:tc>
        <w:tc>
          <w:tcPr>
            <w:tcW w:type="dxa" w:w="3685"/>
            <w:vAlign w:val="center"/>
            <w:shd w:fill="FFFFFF" w:val="clear"/>
          </w:tcPr>
          <w:p>
            <w:pPr>
              <w:spacing w:after="40" w:before="40"/>
              <w:jc w:val="center"/>
              <w:bidi w:val="1"/>
            </w:pPr>
            <w:r/>
            <w:r>
              <w:rPr>
                <w:rFonts w:ascii="Vazirmatn" w:hAnsi="Vazirmatn" w:eastAsia="Vazirmatn" w:cs="Vazirmatn"/>
                <w:b w:val="0"/>
                <w:color w:val="1C2B2B"/>
                <w:sz w:val="19"/>
                <w:szCs w:val="19"/>
              </w:rPr>
              <w:t>بسته CDS روی LAN</w:t>
            </w:r>
          </w:p>
        </w:tc>
        <w:tc>
          <w:tcPr>
            <w:tcW w:type="dxa" w:w="1984"/>
            <w:vAlign w:val="center"/>
            <w:shd w:fill="FFFFFF" w:val="clear"/>
          </w:tcPr>
          <w:p>
            <w:pPr>
              <w:spacing w:after="40" w:before="40"/>
              <w:jc w:val="center"/>
              <w:bidi w:val="1"/>
            </w:pPr>
            <w:r/>
            <w:r>
              <w:rPr>
                <w:rFonts w:ascii="Vazirmatn" w:hAnsi="Vazirmatn" w:eastAsia="Vazirmatn" w:cs="Vazirmatn"/>
                <w:b w:val="0"/>
                <w:color w:val="1C2B2B"/>
                <w:sz w:val="19"/>
                <w:szCs w:val="19"/>
              </w:rPr>
              <w:t>سایت پایلوت</w:t>
            </w:r>
          </w:p>
        </w:tc>
      </w:tr>
      <w:tr>
        <w:tc>
          <w:tcPr>
            <w:tcW w:type="dxa" w:w="3402"/>
            <w:vAlign w:val="center"/>
            <w:shd w:fill="E6F3F3" w:val="clear"/>
          </w:tcPr>
          <w:p>
            <w:pPr>
              <w:spacing w:after="40" w:before="40"/>
              <w:jc w:val="center"/>
              <w:bidi w:val="1"/>
            </w:pPr>
            <w:r/>
            <w:r>
              <w:rPr>
                <w:rFonts w:ascii="Vazirmatn" w:hAnsi="Vazirmatn" w:eastAsia="Vazirmatn" w:cs="Vazirmatn"/>
                <w:b w:val="0"/>
                <w:color w:val="1C2B2B"/>
                <w:sz w:val="19"/>
                <w:szCs w:val="19"/>
              </w:rPr>
              <w:t>شاخص‌های تجمیعی اختیاری</w:t>
            </w:r>
          </w:p>
        </w:tc>
        <w:tc>
          <w:tcPr>
            <w:tcW w:type="dxa" w:w="3685"/>
            <w:vAlign w:val="center"/>
            <w:shd w:fill="E6F3F3" w:val="clear"/>
          </w:tcPr>
          <w:p>
            <w:pPr>
              <w:spacing w:after="40" w:before="40"/>
              <w:jc w:val="center"/>
              <w:bidi w:val="1"/>
            </w:pPr>
            <w:r/>
            <w:r>
              <w:rPr>
                <w:rFonts w:ascii="Vazirmatn" w:hAnsi="Vazirmatn" w:eastAsia="Vazirmatn" w:cs="Vazirmatn"/>
                <w:b w:val="0"/>
                <w:color w:val="1C2B2B"/>
                <w:sz w:val="19"/>
                <w:szCs w:val="19"/>
              </w:rPr>
              <w:t>وزن مدل جدید</w:t>
            </w:r>
          </w:p>
        </w:tc>
        <w:tc>
          <w:tcPr>
            <w:tcW w:type="dxa" w:w="1984"/>
            <w:vAlign w:val="center"/>
            <w:shd w:fill="E6F3F3" w:val="clear"/>
          </w:tcPr>
          <w:p>
            <w:pPr>
              <w:spacing w:after="40" w:before="40"/>
              <w:jc w:val="center"/>
              <w:bidi w:val="1"/>
            </w:pPr>
            <w:r/>
            <w:r>
              <w:rPr>
                <w:rFonts w:ascii="Vazirmatn" w:hAnsi="Vazirmatn" w:eastAsia="Vazirmatn" w:cs="Vazirmatn"/>
                <w:b w:val="0"/>
                <w:color w:val="1C2B2B"/>
                <w:sz w:val="19"/>
                <w:szCs w:val="19"/>
              </w:rPr>
              <w:t>به‌روزرسانی مدل</w:t>
            </w:r>
          </w:p>
        </w:tc>
      </w:tr>
      <w:tr>
        <w:tc>
          <w:tcPr>
            <w:tcW w:type="dxa" w:w="3402"/>
            <w:vAlign w:val="center"/>
            <w:shd w:fill="FFFFFF" w:val="clear"/>
          </w:tcPr>
          <w:p>
            <w:pPr>
              <w:spacing w:after="40" w:before="40"/>
              <w:jc w:val="center"/>
              <w:bidi w:val="1"/>
            </w:pPr>
            <w:r/>
            <w:r>
              <w:rPr>
                <w:rFonts w:ascii="Vazirmatn" w:hAnsi="Vazirmatn" w:eastAsia="Vazirmatn" w:cs="Vazirmatn"/>
                <w:b w:val="0"/>
                <w:color w:val="1C2B2B"/>
                <w:sz w:val="19"/>
                <w:szCs w:val="19"/>
              </w:rPr>
              <w:t>خروجی بی‌نام هماهنگ</w:t>
            </w:r>
          </w:p>
        </w:tc>
        <w:tc>
          <w:tcPr>
            <w:tcW w:type="dxa" w:w="3685"/>
            <w:vAlign w:val="center"/>
            <w:shd w:fill="FFFFFF" w:val="clear"/>
          </w:tcPr>
          <w:p>
            <w:pPr>
              <w:spacing w:after="40" w:before="40"/>
              <w:jc w:val="center"/>
              <w:bidi w:val="1"/>
            </w:pPr>
            <w:r/>
            <w:r>
              <w:rPr>
                <w:rFonts w:ascii="Vazirmatn" w:hAnsi="Vazirmatn" w:eastAsia="Vazirmatn" w:cs="Vazirmatn"/>
                <w:b w:val="0"/>
                <w:color w:val="1C2B2B"/>
                <w:sz w:val="19"/>
                <w:szCs w:val="19"/>
              </w:rPr>
              <w:t>اسکیما و SOP مشترک</w:t>
            </w:r>
          </w:p>
        </w:tc>
        <w:tc>
          <w:tcPr>
            <w:tcW w:type="dxa" w:w="1984"/>
            <w:vAlign w:val="center"/>
            <w:shd w:fill="FFFFFF" w:val="clear"/>
          </w:tcPr>
          <w:p>
            <w:pPr>
              <w:spacing w:after="40" w:before="40"/>
              <w:jc w:val="center"/>
              <w:bidi w:val="1"/>
            </w:pPr>
            <w:r/>
            <w:r>
              <w:rPr>
                <w:rFonts w:ascii="Vazirmatn" w:hAnsi="Vazirmatn" w:eastAsia="Vazirmatn" w:cs="Vazirmatn"/>
                <w:b w:val="0"/>
                <w:color w:val="1C2B2B"/>
                <w:sz w:val="19"/>
                <w:szCs w:val="19"/>
              </w:rPr>
              <w:t>چندمرکزی (آتی)</w:t>
            </w:r>
          </w:p>
        </w:tc>
      </w:tr>
    </w:tbl>
    <w:p/>
    <w:p>
      <w:pPr>
        <w:spacing w:after="160" w:before="0" w:line="360" w:lineRule="auto"/>
        <w:jc w:val="right"/>
        <w:bidi w:val="1"/>
      </w:pPr>
      <w:r>
        <w:rPr>
          <w:rFonts w:ascii="Vazirmatn" w:hAnsi="Vazirmatn" w:eastAsia="Vazirmatn" w:cs="Vazirmatn"/>
          <w:b/>
          <w:sz w:val="22"/>
          <w:szCs w:val="22"/>
          <w:bCs/>
        </w:rPr>
        <w:t>پیش‌نیازهای حکمرانی قبل از هر اشتراک:</w:t>
      </w:r>
    </w:p>
    <w:p>
      <w:pPr>
        <w:spacing w:after="60" w:before="0" w:line="360" w:lineRule="auto"/>
        <w:jc w:val="right"/>
        <w:bidi w:val="1"/>
      </w:pPr>
      <w:r>
        <w:rPr>
          <w:rFonts w:ascii="Vazirmatn" w:hAnsi="Vazirmatn" w:eastAsia="Vazirmatn" w:cs="Vazirmatn"/>
          <w:b w:val="0"/>
          <w:sz w:val="22"/>
          <w:szCs w:val="22"/>
        </w:rPr>
        <w:t>• تأیید اخلاق / IRB</w:t>
      </w:r>
    </w:p>
    <w:p>
      <w:pPr>
        <w:spacing w:after="60" w:before="0" w:line="360" w:lineRule="auto"/>
        <w:jc w:val="right"/>
        <w:bidi w:val="1"/>
      </w:pPr>
      <w:r>
        <w:rPr>
          <w:rFonts w:ascii="Vazirmatn" w:hAnsi="Vazirmatn" w:eastAsia="Vazirmatn" w:cs="Vazirmatn"/>
          <w:b w:val="0"/>
          <w:sz w:val="22"/>
          <w:szCs w:val="22"/>
        </w:rPr>
        <w:t>• توافق‌نامه اشتراک داده (DSA)</w:t>
      </w:r>
    </w:p>
    <w:p>
      <w:pPr>
        <w:spacing w:after="60" w:before="0" w:line="360" w:lineRule="auto"/>
        <w:jc w:val="right"/>
        <w:bidi w:val="1"/>
      </w:pPr>
      <w:r>
        <w:rPr>
          <w:rFonts w:ascii="Vazirmatn" w:hAnsi="Vazirmatn" w:eastAsia="Vazirmatn" w:cs="Vazirmatn"/>
          <w:b w:val="0"/>
          <w:sz w:val="22"/>
          <w:szCs w:val="22"/>
        </w:rPr>
        <w:t>• راستی‌آزمایی بی‌نام‌سازی</w:t>
      </w:r>
    </w:p>
    <w:p>
      <w:pPr>
        <w:spacing w:after="60" w:before="0" w:line="360" w:lineRule="auto"/>
        <w:jc w:val="right"/>
        <w:bidi w:val="1"/>
      </w:pPr>
      <w:r>
        <w:rPr>
          <w:rFonts w:ascii="Vazirmatn" w:hAnsi="Vazirmatn" w:eastAsia="Vazirmatn" w:cs="Vazirmatn"/>
          <w:b w:val="0"/>
          <w:sz w:val="22"/>
          <w:szCs w:val="22"/>
        </w:rPr>
        <w:t>• تعریف نقش‌های دسترسی و تماس پاسخ به رخداد</w:t>
      </w:r>
    </w:p>
    <w:p>
      <w:pPr>
        <w:spacing w:after="120" w:before="280" w:line="360" w:lineRule="auto"/>
        <w:jc w:val="right"/>
        <w:bidi w:val="1"/>
        <w:pBdr>
          <w:bottom w:val="single" w:sz="12" w:space="4" w:color="C4A35A"/>
        </w:pBdr>
      </w:pPr>
      <w:r>
        <w:rPr>
          <w:rFonts w:ascii="Vazirmatn" w:hAnsi="Vazirmatn" w:eastAsia="Vazirmatn" w:cs="Vazirmatn"/>
          <w:b/>
          <w:color w:val="0A4F4F"/>
          <w:sz w:val="32"/>
          <w:szCs w:val="32"/>
          <w:bCs/>
        </w:rPr>
        <w:t>۱۰. زمان‌بندی ۱۲ ماهه</w:t>
      </w:r>
    </w:p>
    <w:p>
      <w:pPr>
        <w:spacing w:after="200"/>
        <w:jc w:val="center"/>
        <w:bidi w:val="1"/>
      </w:pPr>
      <w:r>
        <w:drawing>
          <wp:inline xmlns:a="http://schemas.openxmlformats.org/drawingml/2006/main" xmlns:pic="http://schemas.openxmlformats.org/drawingml/2006/picture">
            <wp:extent cx="5832000" cy="2624400"/>
            <wp:docPr id="5" name="Picture 5"/>
            <wp:cNvGraphicFramePr>
              <a:graphicFrameLocks noChangeAspect="1"/>
            </wp:cNvGraphicFramePr>
            <a:graphic>
              <a:graphicData uri="http://schemas.openxmlformats.org/drawingml/2006/picture">
                <pic:pic>
                  <pic:nvPicPr>
                    <pic:cNvPr id="0" name="chart_timeline.png"/>
                    <pic:cNvPicPr/>
                  </pic:nvPicPr>
                  <pic:blipFill>
                    <a:blip r:embed="rId14"/>
                    <a:stretch>
                      <a:fillRect/>
                    </a:stretch>
                  </pic:blipFill>
                  <pic:spPr>
                    <a:xfrm>
                      <a:off x="0" y="0"/>
                      <a:ext cx="5832000" cy="2624400"/>
                    </a:xfrm>
                    <a:prstGeom prst="rect"/>
                  </pic:spPr>
                </pic:pic>
              </a:graphicData>
            </a:graphic>
          </wp:inline>
        </w:drawing>
      </w:r>
    </w:p>
    <w:tbl>
      <w:tblPr>
        <w:tblStyle w:val="TableGrid"/>
        <w:tblW w:type="auto" w:w="0"/>
        <w:jc w:val="center"/>
        <w:tblLook w:firstColumn="1" w:firstRow="1" w:lastColumn="0" w:lastRow="0" w:noHBand="0" w:noVBand="1" w:val="04A0"/>
      </w:tblPr>
      <w:tblGrid>
        <w:gridCol w:w="3213"/>
        <w:gridCol w:w="3213"/>
        <w:gridCol w:w="3213"/>
      </w:tblGrid>
      <w:tr>
        <w:tc>
          <w:tcPr>
            <w:tcW w:type="dxa" w:w="5102"/>
            <w:vAlign w:val="center"/>
            <w:shd w:fill="0A4F4F" w:val="clear"/>
          </w:tcPr>
          <w:p>
            <w:pPr>
              <w:spacing w:after="40" w:before="40"/>
              <w:jc w:val="center"/>
              <w:bidi w:val="1"/>
            </w:pPr>
            <w:r/>
            <w:r>
              <w:rPr>
                <w:rFonts w:ascii="Vazirmatn" w:hAnsi="Vazirmatn" w:eastAsia="Vazirmatn" w:cs="Vazirmatn"/>
                <w:b/>
                <w:color w:val="FFFFFF"/>
                <w:sz w:val="20"/>
                <w:szCs w:val="20"/>
                <w:bCs/>
              </w:rPr>
              <w:t>خروجی کلیدی</w:t>
            </w:r>
          </w:p>
        </w:tc>
        <w:tc>
          <w:tcPr>
            <w:tcW w:type="dxa" w:w="1701"/>
            <w:vAlign w:val="center"/>
            <w:shd w:fill="0A4F4F" w:val="clear"/>
          </w:tcPr>
          <w:p>
            <w:pPr>
              <w:spacing w:after="40" w:before="40"/>
              <w:jc w:val="center"/>
              <w:bidi w:val="1"/>
            </w:pPr>
            <w:r/>
            <w:r>
              <w:rPr>
                <w:rFonts w:ascii="Vazirmatn" w:hAnsi="Vazirmatn" w:eastAsia="Vazirmatn" w:cs="Vazirmatn"/>
                <w:b/>
                <w:color w:val="FFFFFF"/>
                <w:sz w:val="20"/>
                <w:szCs w:val="20"/>
                <w:bCs/>
              </w:rPr>
              <w:t>ماه</w:t>
            </w:r>
          </w:p>
        </w:tc>
        <w:tc>
          <w:tcPr>
            <w:tcW w:type="dxa" w:w="2268"/>
            <w:vAlign w:val="center"/>
            <w:shd w:fill="0A4F4F" w:val="clear"/>
          </w:tcPr>
          <w:p>
            <w:pPr>
              <w:spacing w:after="40" w:before="40"/>
              <w:jc w:val="center"/>
              <w:bidi w:val="1"/>
            </w:pPr>
            <w:r/>
            <w:r>
              <w:rPr>
                <w:rFonts w:ascii="Vazirmatn" w:hAnsi="Vazirmatn" w:eastAsia="Vazirmatn" w:cs="Vazirmatn"/>
                <w:b/>
                <w:color w:val="FFFFFF"/>
                <w:sz w:val="20"/>
                <w:szCs w:val="20"/>
                <w:bCs/>
              </w:rPr>
              <w:t>فاز</w:t>
            </w:r>
          </w:p>
        </w:tc>
      </w:tr>
      <w:tr>
        <w:tc>
          <w:tcPr>
            <w:tcW w:type="dxa" w:w="5102"/>
            <w:vAlign w:val="center"/>
            <w:shd w:fill="E6F3F3" w:val="clear"/>
          </w:tcPr>
          <w:p>
            <w:pPr>
              <w:spacing w:after="40" w:before="40"/>
              <w:jc w:val="center"/>
              <w:bidi w:val="1"/>
            </w:pPr>
            <w:r/>
            <w:r>
              <w:rPr>
                <w:rFonts w:ascii="Vazirmatn" w:hAnsi="Vazirmatn" w:eastAsia="Vazirmatn" w:cs="Vazirmatn"/>
                <w:b w:val="0"/>
                <w:color w:val="1C2B2B"/>
                <w:sz w:val="19"/>
                <w:szCs w:val="19"/>
              </w:rPr>
              <w:t>مجوز اخلاق، تفاهم‌نامه، سخت‌افزار و NAS</w:t>
            </w:r>
          </w:p>
        </w:tc>
        <w:tc>
          <w:tcPr>
            <w:tcW w:type="dxa" w:w="1701"/>
            <w:vAlign w:val="center"/>
            <w:shd w:fill="E6F3F3" w:val="clear"/>
          </w:tcPr>
          <w:p>
            <w:pPr>
              <w:spacing w:after="40" w:before="40"/>
              <w:jc w:val="center"/>
              <w:bidi w:val="1"/>
            </w:pPr>
            <w:r/>
            <w:r>
              <w:rPr>
                <w:rFonts w:ascii="Vazirmatn" w:hAnsi="Vazirmatn" w:eastAsia="Vazirmatn" w:cs="Vazirmatn"/>
                <w:b w:val="0"/>
                <w:color w:val="1C2B2B"/>
                <w:sz w:val="19"/>
                <w:szCs w:val="19"/>
              </w:rPr>
              <w:t>۱–۲</w:t>
            </w:r>
          </w:p>
        </w:tc>
        <w:tc>
          <w:tcPr>
            <w:tcW w:type="dxa" w:w="2268"/>
            <w:vAlign w:val="center"/>
            <w:shd w:fill="E6F3F3" w:val="clear"/>
          </w:tcPr>
          <w:p>
            <w:pPr>
              <w:spacing w:after="40" w:before="40"/>
              <w:jc w:val="center"/>
              <w:bidi w:val="1"/>
            </w:pPr>
            <w:r/>
            <w:r>
              <w:rPr>
                <w:rFonts w:ascii="Vazirmatn" w:hAnsi="Vazirmatn" w:eastAsia="Vazirmatn" w:cs="Vazirmatn"/>
                <w:b w:val="0"/>
                <w:color w:val="1C2B2B"/>
                <w:sz w:val="19"/>
                <w:szCs w:val="19"/>
              </w:rPr>
              <w:t>P0 راه‌اندازی</w:t>
            </w:r>
          </w:p>
        </w:tc>
      </w:tr>
      <w:tr>
        <w:tc>
          <w:tcPr>
            <w:tcW w:type="dxa" w:w="5102"/>
            <w:vAlign w:val="center"/>
            <w:shd w:fill="FFFFFF" w:val="clear"/>
          </w:tcPr>
          <w:p>
            <w:pPr>
              <w:spacing w:after="40" w:before="40"/>
              <w:jc w:val="center"/>
              <w:bidi w:val="1"/>
            </w:pPr>
            <w:r/>
            <w:r>
              <w:rPr>
                <w:rFonts w:ascii="Vazirmatn" w:hAnsi="Vazirmatn" w:eastAsia="Vazirmatn" w:cs="Vazirmatn"/>
                <w:b w:val="0"/>
                <w:color w:val="1C2B2B"/>
                <w:sz w:val="19"/>
                <w:szCs w:val="19"/>
              </w:rPr>
              <w:t>دیتاست بومی نسخه ۱</w:t>
            </w:r>
          </w:p>
        </w:tc>
        <w:tc>
          <w:tcPr>
            <w:tcW w:type="dxa" w:w="1701"/>
            <w:vAlign w:val="center"/>
            <w:shd w:fill="FFFFFF" w:val="clear"/>
          </w:tcPr>
          <w:p>
            <w:pPr>
              <w:spacing w:after="40" w:before="40"/>
              <w:jc w:val="center"/>
              <w:bidi w:val="1"/>
            </w:pPr>
            <w:r/>
            <w:r>
              <w:rPr>
                <w:rFonts w:ascii="Vazirmatn" w:hAnsi="Vazirmatn" w:eastAsia="Vazirmatn" w:cs="Vazirmatn"/>
                <w:b w:val="0"/>
                <w:color w:val="1C2B2B"/>
                <w:sz w:val="19"/>
                <w:szCs w:val="19"/>
              </w:rPr>
              <w:t>۲–۵</w:t>
            </w:r>
          </w:p>
        </w:tc>
        <w:tc>
          <w:tcPr>
            <w:tcW w:type="dxa" w:w="2268"/>
            <w:vAlign w:val="center"/>
            <w:shd w:fill="FFFFFF" w:val="clear"/>
          </w:tcPr>
          <w:p>
            <w:pPr>
              <w:spacing w:after="40" w:before="40"/>
              <w:jc w:val="center"/>
              <w:bidi w:val="1"/>
            </w:pPr>
            <w:r/>
            <w:r>
              <w:rPr>
                <w:rFonts w:ascii="Vazirmatn" w:hAnsi="Vazirmatn" w:eastAsia="Vazirmatn" w:cs="Vazirmatn"/>
                <w:b w:val="0"/>
                <w:color w:val="1C2B2B"/>
                <w:sz w:val="19"/>
                <w:szCs w:val="19"/>
              </w:rPr>
              <w:t>P1 داده</w:t>
            </w:r>
          </w:p>
        </w:tc>
      </w:tr>
      <w:tr>
        <w:tc>
          <w:tcPr>
            <w:tcW w:type="dxa" w:w="5102"/>
            <w:vAlign w:val="center"/>
            <w:shd w:fill="E6F3F3" w:val="clear"/>
          </w:tcPr>
          <w:p>
            <w:pPr>
              <w:spacing w:after="40" w:before="40"/>
              <w:jc w:val="center"/>
              <w:bidi w:val="1"/>
            </w:pPr>
            <w:r/>
            <w:r>
              <w:rPr>
                <w:rFonts w:ascii="Vazirmatn" w:hAnsi="Vazirmatn" w:eastAsia="Vazirmatn" w:cs="Vazirmatn"/>
                <w:b w:val="0"/>
                <w:color w:val="1C2B2B"/>
                <w:sz w:val="19"/>
                <w:szCs w:val="19"/>
              </w:rPr>
              <w:t>مدل‌های Seg/Class/Fusion با متریک قابل قبول</w:t>
            </w:r>
          </w:p>
        </w:tc>
        <w:tc>
          <w:tcPr>
            <w:tcW w:type="dxa" w:w="1701"/>
            <w:vAlign w:val="center"/>
            <w:shd w:fill="E6F3F3" w:val="clear"/>
          </w:tcPr>
          <w:p>
            <w:pPr>
              <w:spacing w:after="40" w:before="40"/>
              <w:jc w:val="center"/>
              <w:bidi w:val="1"/>
            </w:pPr>
            <w:r/>
            <w:r>
              <w:rPr>
                <w:rFonts w:ascii="Vazirmatn" w:hAnsi="Vazirmatn" w:eastAsia="Vazirmatn" w:cs="Vazirmatn"/>
                <w:b w:val="0"/>
                <w:color w:val="1C2B2B"/>
                <w:sz w:val="19"/>
                <w:szCs w:val="19"/>
              </w:rPr>
              <w:t>۴–۸</w:t>
            </w:r>
          </w:p>
        </w:tc>
        <w:tc>
          <w:tcPr>
            <w:tcW w:type="dxa" w:w="2268"/>
            <w:vAlign w:val="center"/>
            <w:shd w:fill="E6F3F3" w:val="clear"/>
          </w:tcPr>
          <w:p>
            <w:pPr>
              <w:spacing w:after="40" w:before="40"/>
              <w:jc w:val="center"/>
              <w:bidi w:val="1"/>
            </w:pPr>
            <w:r/>
            <w:r>
              <w:rPr>
                <w:rFonts w:ascii="Vazirmatn" w:hAnsi="Vazirmatn" w:eastAsia="Vazirmatn" w:cs="Vazirmatn"/>
                <w:b w:val="0"/>
                <w:color w:val="1C2B2B"/>
                <w:sz w:val="19"/>
                <w:szCs w:val="19"/>
              </w:rPr>
              <w:t>P2 مدل</w:t>
            </w:r>
          </w:p>
        </w:tc>
      </w:tr>
      <w:tr>
        <w:tc>
          <w:tcPr>
            <w:tcW w:type="dxa" w:w="5102"/>
            <w:vAlign w:val="center"/>
            <w:shd w:fill="FFFFFF" w:val="clear"/>
          </w:tcPr>
          <w:p>
            <w:pPr>
              <w:spacing w:after="40" w:before="40"/>
              <w:jc w:val="center"/>
              <w:bidi w:val="1"/>
            </w:pPr>
            <w:r/>
            <w:r>
              <w:rPr>
                <w:rFonts w:ascii="Vazirmatn" w:hAnsi="Vazirmatn" w:eastAsia="Vazirmatn" w:cs="Vazirmatn"/>
                <w:b w:val="0"/>
                <w:color w:val="1C2B2B"/>
                <w:sz w:val="19"/>
                <w:szCs w:val="19"/>
              </w:rPr>
              <w:t>نمونه FastAPI قابل استقرار روی LAN</w:t>
            </w:r>
          </w:p>
        </w:tc>
        <w:tc>
          <w:tcPr>
            <w:tcW w:type="dxa" w:w="1701"/>
            <w:vAlign w:val="center"/>
            <w:shd w:fill="FFFFFF" w:val="clear"/>
          </w:tcPr>
          <w:p>
            <w:pPr>
              <w:spacing w:after="40" w:before="40"/>
              <w:jc w:val="center"/>
              <w:bidi w:val="1"/>
            </w:pPr>
            <w:r/>
            <w:r>
              <w:rPr>
                <w:rFonts w:ascii="Vazirmatn" w:hAnsi="Vazirmatn" w:eastAsia="Vazirmatn" w:cs="Vazirmatn"/>
                <w:b w:val="0"/>
                <w:color w:val="1C2B2B"/>
                <w:sz w:val="19"/>
                <w:szCs w:val="19"/>
              </w:rPr>
              <w:t>۷–۱۰</w:t>
            </w:r>
          </w:p>
        </w:tc>
        <w:tc>
          <w:tcPr>
            <w:tcW w:type="dxa" w:w="2268"/>
            <w:vAlign w:val="center"/>
            <w:shd w:fill="FFFFFF" w:val="clear"/>
          </w:tcPr>
          <w:p>
            <w:pPr>
              <w:spacing w:after="40" w:before="40"/>
              <w:jc w:val="center"/>
              <w:bidi w:val="1"/>
            </w:pPr>
            <w:r/>
            <w:r>
              <w:rPr>
                <w:rFonts w:ascii="Vazirmatn" w:hAnsi="Vazirmatn" w:eastAsia="Vazirmatn" w:cs="Vazirmatn"/>
                <w:b w:val="0"/>
                <w:color w:val="1C2B2B"/>
                <w:sz w:val="19"/>
                <w:szCs w:val="19"/>
              </w:rPr>
              <w:t>P3 سامانه</w:t>
            </w:r>
          </w:p>
        </w:tc>
      </w:tr>
      <w:tr>
        <w:tc>
          <w:tcPr>
            <w:tcW w:type="dxa" w:w="5102"/>
            <w:vAlign w:val="center"/>
            <w:shd w:fill="E6F3F3" w:val="clear"/>
          </w:tcPr>
          <w:p>
            <w:pPr>
              <w:spacing w:after="40" w:before="40"/>
              <w:jc w:val="center"/>
              <w:bidi w:val="1"/>
            </w:pPr>
            <w:r/>
            <w:r>
              <w:rPr>
                <w:rFonts w:ascii="Vazirmatn" w:hAnsi="Vazirmatn" w:eastAsia="Vazirmatn" w:cs="Vazirmatn"/>
                <w:b w:val="0"/>
                <w:color w:val="1C2B2B"/>
                <w:sz w:val="19"/>
                <w:szCs w:val="19"/>
              </w:rPr>
              <w:t>گزارش قابلیت استفاده بالینی</w:t>
            </w:r>
          </w:p>
        </w:tc>
        <w:tc>
          <w:tcPr>
            <w:tcW w:type="dxa" w:w="1701"/>
            <w:vAlign w:val="center"/>
            <w:shd w:fill="E6F3F3" w:val="clear"/>
          </w:tcPr>
          <w:p>
            <w:pPr>
              <w:spacing w:after="40" w:before="40"/>
              <w:jc w:val="center"/>
              <w:bidi w:val="1"/>
            </w:pPr>
            <w:r/>
            <w:r>
              <w:rPr>
                <w:rFonts w:ascii="Vazirmatn" w:hAnsi="Vazirmatn" w:eastAsia="Vazirmatn" w:cs="Vazirmatn"/>
                <w:b w:val="0"/>
                <w:color w:val="1C2B2B"/>
                <w:sz w:val="19"/>
                <w:szCs w:val="19"/>
              </w:rPr>
              <w:t>۹–۱۱</w:t>
            </w:r>
          </w:p>
        </w:tc>
        <w:tc>
          <w:tcPr>
            <w:tcW w:type="dxa" w:w="2268"/>
            <w:vAlign w:val="center"/>
            <w:shd w:fill="E6F3F3" w:val="clear"/>
          </w:tcPr>
          <w:p>
            <w:pPr>
              <w:spacing w:after="40" w:before="40"/>
              <w:jc w:val="center"/>
              <w:bidi w:val="1"/>
            </w:pPr>
            <w:r/>
            <w:r>
              <w:rPr>
                <w:rFonts w:ascii="Vazirmatn" w:hAnsi="Vazirmatn" w:eastAsia="Vazirmatn" w:cs="Vazirmatn"/>
                <w:b w:val="0"/>
                <w:color w:val="1C2B2B"/>
                <w:sz w:val="19"/>
                <w:szCs w:val="19"/>
              </w:rPr>
              <w:t>P4 پایلوت</w:t>
            </w:r>
          </w:p>
        </w:tc>
      </w:tr>
      <w:tr>
        <w:tc>
          <w:tcPr>
            <w:tcW w:type="dxa" w:w="5102"/>
            <w:vAlign w:val="center"/>
            <w:shd w:fill="FFFFFF" w:val="clear"/>
          </w:tcPr>
          <w:p>
            <w:pPr>
              <w:spacing w:after="40" w:before="40"/>
              <w:jc w:val="center"/>
              <w:bidi w:val="1"/>
            </w:pPr>
            <w:r/>
            <w:r>
              <w:rPr>
                <w:rFonts w:ascii="Vazirmatn" w:hAnsi="Vazirmatn" w:eastAsia="Vazirmatn" w:cs="Vazirmatn"/>
                <w:b w:val="0"/>
                <w:color w:val="1C2B2B"/>
                <w:sz w:val="19"/>
                <w:szCs w:val="19"/>
              </w:rPr>
              <w:t>مقاله، کارت دیتاست، بسته تجاری‌سازی</w:t>
            </w:r>
          </w:p>
        </w:tc>
        <w:tc>
          <w:tcPr>
            <w:tcW w:type="dxa" w:w="1701"/>
            <w:vAlign w:val="center"/>
            <w:shd w:fill="FFFFFF" w:val="clear"/>
          </w:tcPr>
          <w:p>
            <w:pPr>
              <w:spacing w:after="40" w:before="40"/>
              <w:jc w:val="center"/>
              <w:bidi w:val="1"/>
            </w:pPr>
            <w:r/>
            <w:r>
              <w:rPr>
                <w:rFonts w:ascii="Vazirmatn" w:hAnsi="Vazirmatn" w:eastAsia="Vazirmatn" w:cs="Vazirmatn"/>
                <w:b w:val="0"/>
                <w:color w:val="1C2B2B"/>
                <w:sz w:val="19"/>
                <w:szCs w:val="19"/>
              </w:rPr>
              <w:t>۱۱–۱۲</w:t>
            </w:r>
          </w:p>
        </w:tc>
        <w:tc>
          <w:tcPr>
            <w:tcW w:type="dxa" w:w="2268"/>
            <w:vAlign w:val="center"/>
            <w:shd w:fill="FFFFFF" w:val="clear"/>
          </w:tcPr>
          <w:p>
            <w:pPr>
              <w:spacing w:after="40" w:before="40"/>
              <w:jc w:val="center"/>
              <w:bidi w:val="1"/>
            </w:pPr>
            <w:r/>
            <w:r>
              <w:rPr>
                <w:rFonts w:ascii="Vazirmatn" w:hAnsi="Vazirmatn" w:eastAsia="Vazirmatn" w:cs="Vazirmatn"/>
                <w:b w:val="0"/>
                <w:color w:val="1C2B2B"/>
                <w:sz w:val="19"/>
                <w:szCs w:val="19"/>
              </w:rPr>
              <w:t>P5 اختتام</w:t>
            </w:r>
          </w:p>
        </w:tc>
      </w:tr>
    </w:tbl>
    <w:p/>
    <w:p>
      <w:pPr>
        <w:spacing w:after="160" w:before="0" w:line="360" w:lineRule="auto"/>
        <w:jc w:val="right"/>
        <w:bidi w:val="1"/>
      </w:pPr>
      <w:r>
        <w:rPr>
          <w:rFonts w:ascii="Vazirmatn" w:hAnsi="Vazirmatn" w:eastAsia="Vazirmatn" w:cs="Vazirmatn"/>
          <w:b/>
          <w:sz w:val="22"/>
          <w:szCs w:val="22"/>
          <w:bCs/>
        </w:rPr>
        <w:t>تناظر اهداف فرم با ماه‌های کلیدی:</w:t>
      </w:r>
    </w:p>
    <w:tbl>
      <w:tblPr>
        <w:tblStyle w:val="TableGrid"/>
        <w:tblW w:type="auto" w:w="0"/>
        <w:jc w:val="center"/>
        <w:tblLook w:firstColumn="1" w:firstRow="1" w:lastColumn="0" w:lastRow="0" w:noHBand="0" w:noVBand="1" w:val="04A0"/>
      </w:tblPr>
      <w:tblGrid>
        <w:gridCol w:w="4819"/>
        <w:gridCol w:w="4819"/>
      </w:tblGrid>
      <w:tr>
        <w:tc>
          <w:tcPr>
            <w:tcW w:type="dxa" w:w="3969"/>
            <w:vAlign w:val="center"/>
            <w:shd w:fill="0A4F4F" w:val="clear"/>
          </w:tcPr>
          <w:p>
            <w:pPr>
              <w:spacing w:after="40" w:before="40"/>
              <w:jc w:val="center"/>
              <w:bidi w:val="1"/>
            </w:pPr>
            <w:r/>
            <w:r>
              <w:rPr>
                <w:rFonts w:ascii="Vazirmatn" w:hAnsi="Vazirmatn" w:eastAsia="Vazirmatn" w:cs="Vazirmatn"/>
                <w:b/>
                <w:color w:val="FFFFFF"/>
                <w:sz w:val="20"/>
                <w:szCs w:val="20"/>
                <w:bCs/>
              </w:rPr>
              <w:t>ماه تحقق</w:t>
            </w:r>
          </w:p>
        </w:tc>
        <w:tc>
          <w:tcPr>
            <w:tcW w:type="dxa" w:w="5102"/>
            <w:vAlign w:val="center"/>
            <w:shd w:fill="0A4F4F" w:val="clear"/>
          </w:tcPr>
          <w:p>
            <w:pPr>
              <w:spacing w:after="40" w:before="40"/>
              <w:jc w:val="center"/>
              <w:bidi w:val="1"/>
            </w:pPr>
            <w:r/>
            <w:r>
              <w:rPr>
                <w:rFonts w:ascii="Vazirmatn" w:hAnsi="Vazirmatn" w:eastAsia="Vazirmatn" w:cs="Vazirmatn"/>
                <w:b/>
                <w:color w:val="FFFFFF"/>
                <w:sz w:val="20"/>
                <w:szCs w:val="20"/>
                <w:bCs/>
              </w:rPr>
              <w:t>هدف فرم</w:t>
            </w:r>
          </w:p>
        </w:tc>
      </w:tr>
      <w:tr>
        <w:tc>
          <w:tcPr>
            <w:tcW w:type="dxa" w:w="3969"/>
            <w:vAlign w:val="center"/>
            <w:shd w:fill="E6F3F3" w:val="clear"/>
          </w:tcPr>
          <w:p>
            <w:pPr>
              <w:spacing w:after="40" w:before="40"/>
              <w:jc w:val="center"/>
              <w:bidi w:val="1"/>
            </w:pPr>
            <w:r/>
            <w:r>
              <w:rPr>
                <w:rFonts w:ascii="Vazirmatn" w:hAnsi="Vazirmatn" w:eastAsia="Vazirmatn" w:cs="Vazirmatn"/>
                <w:b w:val="0"/>
                <w:color w:val="1C2B2B"/>
                <w:sz w:val="19"/>
                <w:szCs w:val="19"/>
              </w:rPr>
              <w:t>ماه ۶</w:t>
            </w:r>
          </w:p>
        </w:tc>
        <w:tc>
          <w:tcPr>
            <w:tcW w:type="dxa" w:w="5102"/>
            <w:vAlign w:val="center"/>
            <w:shd w:fill="E6F3F3" w:val="clear"/>
          </w:tcPr>
          <w:p>
            <w:pPr>
              <w:spacing w:after="40" w:before="40"/>
              <w:jc w:val="center"/>
              <w:bidi w:val="1"/>
            </w:pPr>
            <w:r/>
            <w:r>
              <w:rPr>
                <w:rFonts w:ascii="Vazirmatn" w:hAnsi="Vazirmatn" w:eastAsia="Vazirmatn" w:cs="Vazirmatn"/>
                <w:b w:val="0"/>
                <w:color w:val="1C2B2B"/>
                <w:sz w:val="19"/>
                <w:szCs w:val="19"/>
              </w:rPr>
              <w:t>الگوریتم تحلیل تصویر</w:t>
            </w:r>
          </w:p>
        </w:tc>
      </w:tr>
      <w:tr>
        <w:tc>
          <w:tcPr>
            <w:tcW w:type="dxa" w:w="3969"/>
            <w:vAlign w:val="center"/>
            <w:shd w:fill="FFFFFF" w:val="clear"/>
          </w:tcPr>
          <w:p>
            <w:pPr>
              <w:spacing w:after="40" w:before="40"/>
              <w:jc w:val="center"/>
              <w:bidi w:val="1"/>
            </w:pPr>
            <w:r/>
            <w:r>
              <w:rPr>
                <w:rFonts w:ascii="Vazirmatn" w:hAnsi="Vazirmatn" w:eastAsia="Vazirmatn" w:cs="Vazirmatn"/>
                <w:b w:val="0"/>
                <w:color w:val="1C2B2B"/>
                <w:sz w:val="19"/>
                <w:szCs w:val="19"/>
              </w:rPr>
              <w:t>ماه ۸</w:t>
            </w:r>
          </w:p>
        </w:tc>
        <w:tc>
          <w:tcPr>
            <w:tcW w:type="dxa" w:w="5102"/>
            <w:vAlign w:val="center"/>
            <w:shd w:fill="FFFFFF" w:val="clear"/>
          </w:tcPr>
          <w:p>
            <w:pPr>
              <w:spacing w:after="40" w:before="40"/>
              <w:jc w:val="center"/>
              <w:bidi w:val="1"/>
            </w:pPr>
            <w:r/>
            <w:r>
              <w:rPr>
                <w:rFonts w:ascii="Vazirmatn" w:hAnsi="Vazirmatn" w:eastAsia="Vazirmatn" w:cs="Vazirmatn"/>
                <w:b w:val="0"/>
                <w:color w:val="1C2B2B"/>
                <w:sz w:val="19"/>
                <w:szCs w:val="19"/>
              </w:rPr>
              <w:t>مدل نرمال/غیرنرمال</w:t>
            </w:r>
          </w:p>
        </w:tc>
      </w:tr>
      <w:tr>
        <w:tc>
          <w:tcPr>
            <w:tcW w:type="dxa" w:w="3969"/>
            <w:vAlign w:val="center"/>
            <w:shd w:fill="E6F3F3" w:val="clear"/>
          </w:tcPr>
          <w:p>
            <w:pPr>
              <w:spacing w:after="40" w:before="40"/>
              <w:jc w:val="center"/>
              <w:bidi w:val="1"/>
            </w:pPr>
            <w:r/>
            <w:r>
              <w:rPr>
                <w:rFonts w:ascii="Vazirmatn" w:hAnsi="Vazirmatn" w:eastAsia="Vazirmatn" w:cs="Vazirmatn"/>
                <w:b w:val="0"/>
                <w:color w:val="1C2B2B"/>
                <w:sz w:val="19"/>
                <w:szCs w:val="19"/>
              </w:rPr>
              <w:t>ماه ۹</w:t>
            </w:r>
          </w:p>
        </w:tc>
        <w:tc>
          <w:tcPr>
            <w:tcW w:type="dxa" w:w="5102"/>
            <w:vAlign w:val="center"/>
            <w:shd w:fill="E6F3F3" w:val="clear"/>
          </w:tcPr>
          <w:p>
            <w:pPr>
              <w:spacing w:after="40" w:before="40"/>
              <w:jc w:val="center"/>
              <w:bidi w:val="1"/>
            </w:pPr>
            <w:r/>
            <w:r>
              <w:rPr>
                <w:rFonts w:ascii="Vazirmatn" w:hAnsi="Vazirmatn" w:eastAsia="Vazirmatn" w:cs="Vazirmatn"/>
                <w:b w:val="0"/>
                <w:color w:val="1C2B2B"/>
                <w:sz w:val="19"/>
                <w:szCs w:val="19"/>
              </w:rPr>
              <w:t>ادغام بالینی</w:t>
            </w:r>
          </w:p>
        </w:tc>
      </w:tr>
      <w:tr>
        <w:tc>
          <w:tcPr>
            <w:tcW w:type="dxa" w:w="3969"/>
            <w:vAlign w:val="center"/>
            <w:shd w:fill="FFFFFF" w:val="clear"/>
          </w:tcPr>
          <w:p>
            <w:pPr>
              <w:spacing w:after="40" w:before="40"/>
              <w:jc w:val="center"/>
              <w:bidi w:val="1"/>
            </w:pPr>
            <w:r/>
            <w:r>
              <w:rPr>
                <w:rFonts w:ascii="Vazirmatn" w:hAnsi="Vazirmatn" w:eastAsia="Vazirmatn" w:cs="Vazirmatn"/>
                <w:b w:val="0"/>
                <w:color w:val="1C2B2B"/>
                <w:sz w:val="19"/>
                <w:szCs w:val="19"/>
              </w:rPr>
              <w:t>ماه ۵ (v1) و ماه ۱۱ (v1.1)</w:t>
            </w:r>
          </w:p>
        </w:tc>
        <w:tc>
          <w:tcPr>
            <w:tcW w:type="dxa" w:w="5102"/>
            <w:vAlign w:val="center"/>
            <w:shd w:fill="FFFFFF" w:val="clear"/>
          </w:tcPr>
          <w:p>
            <w:pPr>
              <w:spacing w:after="40" w:before="40"/>
              <w:jc w:val="center"/>
              <w:bidi w:val="1"/>
            </w:pPr>
            <w:r/>
            <w:r>
              <w:rPr>
                <w:rFonts w:ascii="Vazirmatn" w:hAnsi="Vazirmatn" w:eastAsia="Vazirmatn" w:cs="Vazirmatn"/>
                <w:b w:val="0"/>
                <w:color w:val="1C2B2B"/>
                <w:sz w:val="19"/>
                <w:szCs w:val="19"/>
              </w:rPr>
              <w:t>مجموعه‌داده بومی</w:t>
            </w:r>
          </w:p>
        </w:tc>
      </w:tr>
      <w:tr>
        <w:tc>
          <w:tcPr>
            <w:tcW w:type="dxa" w:w="3969"/>
            <w:vAlign w:val="center"/>
            <w:shd w:fill="E6F3F3" w:val="clear"/>
          </w:tcPr>
          <w:p>
            <w:pPr>
              <w:spacing w:after="40" w:before="40"/>
              <w:jc w:val="center"/>
              <w:bidi w:val="1"/>
            </w:pPr>
            <w:r/>
            <w:r>
              <w:rPr>
                <w:rFonts w:ascii="Vazirmatn" w:hAnsi="Vazirmatn" w:eastAsia="Vazirmatn" w:cs="Vazirmatn"/>
                <w:b w:val="0"/>
                <w:color w:val="1C2B2B"/>
                <w:sz w:val="19"/>
                <w:szCs w:val="19"/>
              </w:rPr>
              <w:t>ماه‌های ۱۰ تا ۱۲</w:t>
            </w:r>
          </w:p>
        </w:tc>
        <w:tc>
          <w:tcPr>
            <w:tcW w:type="dxa" w:w="5102"/>
            <w:vAlign w:val="center"/>
            <w:shd w:fill="E6F3F3" w:val="clear"/>
          </w:tcPr>
          <w:p>
            <w:pPr>
              <w:spacing w:after="40" w:before="40"/>
              <w:jc w:val="center"/>
              <w:bidi w:val="1"/>
            </w:pPr>
            <w:r/>
            <w:r>
              <w:rPr>
                <w:rFonts w:ascii="Vazirmatn" w:hAnsi="Vazirmatn" w:eastAsia="Vazirmatn" w:cs="Vazirmatn"/>
                <w:b w:val="0"/>
                <w:color w:val="1C2B2B"/>
                <w:sz w:val="19"/>
                <w:szCs w:val="19"/>
              </w:rPr>
              <w:t>ارزیابی دقت/حساسیت/کاربری</w:t>
            </w:r>
          </w:p>
        </w:tc>
      </w:tr>
    </w:tbl>
    <w:p/>
    <w:p>
      <w:pPr>
        <w:spacing w:after="120" w:before="280" w:line="360" w:lineRule="auto"/>
        <w:jc w:val="right"/>
        <w:bidi w:val="1"/>
        <w:pBdr>
          <w:bottom w:val="single" w:sz="12" w:space="4" w:color="C4A35A"/>
        </w:pBdr>
      </w:pPr>
      <w:r>
        <w:rPr>
          <w:rFonts w:ascii="Vazirmatn" w:hAnsi="Vazirmatn" w:eastAsia="Vazirmatn" w:cs="Vazirmatn"/>
          <w:b/>
          <w:color w:val="0A4F4F"/>
          <w:sz w:val="32"/>
          <w:szCs w:val="32"/>
          <w:bCs/>
        </w:rPr>
        <w:t>۱۱. چالش‌ها، دستاوردها و تجاری‌سازی</w:t>
      </w:r>
    </w:p>
    <w:tbl>
      <w:tblPr>
        <w:tblStyle w:val="TableGrid"/>
        <w:tblW w:type="auto" w:w="0"/>
        <w:jc w:val="center"/>
        <w:tblLook w:firstColumn="1" w:firstRow="1" w:lastColumn="0" w:lastRow="0" w:noHBand="0" w:noVBand="1" w:val="04A0"/>
      </w:tblPr>
      <w:tblGrid>
        <w:gridCol w:w="4819"/>
        <w:gridCol w:w="4819"/>
      </w:tblGrid>
      <w:tr>
        <w:tc>
          <w:tcPr>
            <w:tcW w:type="dxa" w:w="5669"/>
            <w:vAlign w:val="center"/>
            <w:shd w:fill="0A4F4F" w:val="clear"/>
          </w:tcPr>
          <w:p>
            <w:pPr>
              <w:spacing w:after="40" w:before="40"/>
              <w:jc w:val="center"/>
              <w:bidi w:val="1"/>
            </w:pPr>
            <w:r/>
            <w:r>
              <w:rPr>
                <w:rFonts w:ascii="Vazirmatn" w:hAnsi="Vazirmatn" w:eastAsia="Vazirmatn" w:cs="Vazirmatn"/>
                <w:b/>
                <w:color w:val="FFFFFF"/>
                <w:sz w:val="20"/>
                <w:szCs w:val="20"/>
                <w:bCs/>
              </w:rPr>
              <w:t>راهکار</w:t>
            </w:r>
          </w:p>
        </w:tc>
        <w:tc>
          <w:tcPr>
            <w:tcW w:type="dxa" w:w="3402"/>
            <w:vAlign w:val="center"/>
            <w:shd w:fill="0A4F4F" w:val="clear"/>
          </w:tcPr>
          <w:p>
            <w:pPr>
              <w:spacing w:after="40" w:before="40"/>
              <w:jc w:val="center"/>
              <w:bidi w:val="1"/>
            </w:pPr>
            <w:r/>
            <w:r>
              <w:rPr>
                <w:rFonts w:ascii="Vazirmatn" w:hAnsi="Vazirmatn" w:eastAsia="Vazirmatn" w:cs="Vazirmatn"/>
                <w:b/>
                <w:color w:val="FFFFFF"/>
                <w:sz w:val="20"/>
                <w:szCs w:val="20"/>
                <w:bCs/>
              </w:rPr>
              <w:t>چالش</w:t>
            </w:r>
          </w:p>
        </w:tc>
      </w:tr>
      <w:tr>
        <w:tc>
          <w:tcPr>
            <w:tcW w:type="dxa" w:w="5669"/>
            <w:vAlign w:val="center"/>
            <w:shd w:fill="E6F3F3" w:val="clear"/>
          </w:tcPr>
          <w:p>
            <w:pPr>
              <w:spacing w:after="40" w:before="40"/>
              <w:jc w:val="center"/>
              <w:bidi w:val="1"/>
            </w:pPr>
            <w:r/>
            <w:r>
              <w:rPr>
                <w:rFonts w:ascii="Vazirmatn" w:hAnsi="Vazirmatn" w:eastAsia="Vazirmatn" w:cs="Vazirmatn"/>
                <w:b w:val="0"/>
                <w:color w:val="1C2B2B"/>
                <w:sz w:val="19"/>
                <w:szCs w:val="19"/>
              </w:rPr>
              <w:t>همکاری با دانشگاه علوم پزشکی و چند مرکز</w:t>
            </w:r>
          </w:p>
        </w:tc>
        <w:tc>
          <w:tcPr>
            <w:tcW w:type="dxa" w:w="3402"/>
            <w:vAlign w:val="center"/>
            <w:shd w:fill="E6F3F3" w:val="clear"/>
          </w:tcPr>
          <w:p>
            <w:pPr>
              <w:spacing w:after="40" w:before="40"/>
              <w:jc w:val="center"/>
              <w:bidi w:val="1"/>
            </w:pPr>
            <w:r/>
            <w:r>
              <w:rPr>
                <w:rFonts w:ascii="Vazirmatn" w:hAnsi="Vazirmatn" w:eastAsia="Vazirmatn" w:cs="Vazirmatn"/>
                <w:b w:val="0"/>
                <w:color w:val="1C2B2B"/>
                <w:sz w:val="19"/>
                <w:szCs w:val="19"/>
              </w:rPr>
              <w:t>کمبود دادگان بومی</w:t>
            </w:r>
          </w:p>
        </w:tc>
      </w:tr>
      <w:tr>
        <w:tc>
          <w:tcPr>
            <w:tcW w:type="dxa" w:w="5669"/>
            <w:vAlign w:val="center"/>
            <w:shd w:fill="FFFFFF" w:val="clear"/>
          </w:tcPr>
          <w:p>
            <w:pPr>
              <w:spacing w:after="40" w:before="40"/>
              <w:jc w:val="center"/>
              <w:bidi w:val="1"/>
            </w:pPr>
            <w:r/>
            <w:r>
              <w:rPr>
                <w:rFonts w:ascii="Vazirmatn" w:hAnsi="Vazirmatn" w:eastAsia="Vazirmatn" w:cs="Vazirmatn"/>
                <w:b w:val="0"/>
                <w:color w:val="1C2B2B"/>
                <w:sz w:val="19"/>
                <w:szCs w:val="19"/>
              </w:rPr>
              <w:t>پروتکل استاندارد + افزایش داده + مدل مقاوم</w:t>
            </w:r>
          </w:p>
        </w:tc>
        <w:tc>
          <w:tcPr>
            <w:tcW w:type="dxa" w:w="3402"/>
            <w:vAlign w:val="center"/>
            <w:shd w:fill="FFFFFF" w:val="clear"/>
          </w:tcPr>
          <w:p>
            <w:pPr>
              <w:spacing w:after="40" w:before="40"/>
              <w:jc w:val="center"/>
              <w:bidi w:val="1"/>
            </w:pPr>
            <w:r/>
            <w:r>
              <w:rPr>
                <w:rFonts w:ascii="Vazirmatn" w:hAnsi="Vazirmatn" w:eastAsia="Vazirmatn" w:cs="Vazirmatn"/>
                <w:b w:val="0"/>
                <w:color w:val="1C2B2B"/>
                <w:sz w:val="19"/>
                <w:szCs w:val="19"/>
              </w:rPr>
              <w:t>تنوع کیفیت لام</w:t>
            </w:r>
          </w:p>
        </w:tc>
      </w:tr>
      <w:tr>
        <w:tc>
          <w:tcPr>
            <w:tcW w:type="dxa" w:w="5669"/>
            <w:vAlign w:val="center"/>
            <w:shd w:fill="E6F3F3" w:val="clear"/>
          </w:tcPr>
          <w:p>
            <w:pPr>
              <w:spacing w:after="40" w:before="40"/>
              <w:jc w:val="center"/>
              <w:bidi w:val="1"/>
            </w:pPr>
            <w:r/>
            <w:r>
              <w:rPr>
                <w:rFonts w:ascii="Vazirmatn" w:hAnsi="Vazirmatn" w:eastAsia="Vazirmatn" w:cs="Vazirmatn"/>
                <w:b w:val="0"/>
                <w:color w:val="1C2B2B"/>
                <w:sz w:val="19"/>
                <w:szCs w:val="19"/>
              </w:rPr>
              <w:t>بی‌نام‌سازی + آموزش محلی + کنترل دسترسی</w:t>
            </w:r>
          </w:p>
        </w:tc>
        <w:tc>
          <w:tcPr>
            <w:tcW w:type="dxa" w:w="3402"/>
            <w:vAlign w:val="center"/>
            <w:shd w:fill="E6F3F3" w:val="clear"/>
          </w:tcPr>
          <w:p>
            <w:pPr>
              <w:spacing w:after="40" w:before="40"/>
              <w:jc w:val="center"/>
              <w:bidi w:val="1"/>
            </w:pPr>
            <w:r/>
            <w:r>
              <w:rPr>
                <w:rFonts w:ascii="Vazirmatn" w:hAnsi="Vazirmatn" w:eastAsia="Vazirmatn" w:cs="Vazirmatn"/>
                <w:b w:val="0"/>
                <w:color w:val="1C2B2B"/>
                <w:sz w:val="19"/>
                <w:szCs w:val="19"/>
              </w:rPr>
              <w:t>محرمانگی بیمار</w:t>
            </w:r>
          </w:p>
        </w:tc>
      </w:tr>
      <w:tr>
        <w:tc>
          <w:tcPr>
            <w:tcW w:type="dxa" w:w="5669"/>
            <w:vAlign w:val="center"/>
            <w:shd w:fill="FFFFFF" w:val="clear"/>
          </w:tcPr>
          <w:p>
            <w:pPr>
              <w:spacing w:after="40" w:before="40"/>
              <w:jc w:val="center"/>
              <w:bidi w:val="1"/>
            </w:pPr>
            <w:r/>
            <w:r>
              <w:rPr>
                <w:rFonts w:ascii="Vazirmatn" w:hAnsi="Vazirmatn" w:eastAsia="Vazirmatn" w:cs="Vazirmatn"/>
                <w:b w:val="0"/>
                <w:color w:val="1C2B2B"/>
                <w:sz w:val="19"/>
                <w:szCs w:val="19"/>
              </w:rPr>
              <w:t>وزن‌دهی خطا و آستانه حساسیت‌محور</w:t>
            </w:r>
          </w:p>
        </w:tc>
        <w:tc>
          <w:tcPr>
            <w:tcW w:type="dxa" w:w="3402"/>
            <w:vAlign w:val="center"/>
            <w:shd w:fill="FFFFFF" w:val="clear"/>
          </w:tcPr>
          <w:p>
            <w:pPr>
              <w:spacing w:after="40" w:before="40"/>
              <w:jc w:val="center"/>
              <w:bidi w:val="1"/>
            </w:pPr>
            <w:r/>
            <w:r>
              <w:rPr>
                <w:rFonts w:ascii="Vazirmatn" w:hAnsi="Vazirmatn" w:eastAsia="Vazirmatn" w:cs="Vazirmatn"/>
                <w:b w:val="0"/>
                <w:color w:val="1C2B2B"/>
                <w:sz w:val="19"/>
                <w:szCs w:val="19"/>
              </w:rPr>
              <w:t>عدم توازن کلاس</w:t>
            </w:r>
          </w:p>
        </w:tc>
      </w:tr>
      <w:tr>
        <w:tc>
          <w:tcPr>
            <w:tcW w:type="dxa" w:w="5669"/>
            <w:vAlign w:val="center"/>
            <w:shd w:fill="E6F3F3" w:val="clear"/>
          </w:tcPr>
          <w:p>
            <w:pPr>
              <w:spacing w:after="40" w:before="40"/>
              <w:jc w:val="center"/>
              <w:bidi w:val="1"/>
            </w:pPr>
            <w:r/>
            <w:r>
              <w:rPr>
                <w:rFonts w:ascii="Vazirmatn" w:hAnsi="Vazirmatn" w:eastAsia="Vazirmatn" w:cs="Vazirmatn"/>
                <w:b w:val="0"/>
                <w:color w:val="1C2B2B"/>
                <w:sz w:val="19"/>
                <w:szCs w:val="19"/>
              </w:rPr>
              <w:t>قانون پنج‌ابزاری پشته فشرده</w:t>
            </w:r>
          </w:p>
        </w:tc>
        <w:tc>
          <w:tcPr>
            <w:tcW w:type="dxa" w:w="3402"/>
            <w:vAlign w:val="center"/>
            <w:shd w:fill="E6F3F3" w:val="clear"/>
          </w:tcPr>
          <w:p>
            <w:pPr>
              <w:spacing w:after="40" w:before="40"/>
              <w:jc w:val="center"/>
              <w:bidi w:val="1"/>
            </w:pPr>
            <w:r/>
            <w:r>
              <w:rPr>
                <w:rFonts w:ascii="Vazirmatn" w:hAnsi="Vazirmatn" w:eastAsia="Vazirmatn" w:cs="Vazirmatn"/>
                <w:b w:val="0"/>
                <w:color w:val="1C2B2B"/>
                <w:sz w:val="19"/>
                <w:szCs w:val="19"/>
              </w:rPr>
              <w:t>ریسک پیچیدگی نرم‌افزار</w:t>
            </w:r>
          </w:p>
        </w:tc>
      </w:tr>
    </w:tbl>
    <w:p/>
    <w:p>
      <w:pPr>
        <w:spacing w:after="120" w:before="280" w:line="360" w:lineRule="auto"/>
        <w:jc w:val="right"/>
        <w:bidi w:val="1"/>
      </w:pPr>
      <w:r>
        <w:rPr>
          <w:rFonts w:ascii="Vazirmatn" w:hAnsi="Vazirmatn" w:eastAsia="Vazirmatn" w:cs="Vazirmatn"/>
          <w:b/>
          <w:color w:val="0F6B6B"/>
          <w:sz w:val="26"/>
          <w:szCs w:val="26"/>
          <w:bCs/>
        </w:rPr>
        <w:t>سایر دستاوردها</w:t>
      </w:r>
    </w:p>
    <w:p>
      <w:pPr>
        <w:spacing w:after="60" w:before="0" w:line="360" w:lineRule="auto"/>
        <w:jc w:val="right"/>
        <w:bidi w:val="1"/>
      </w:pPr>
      <w:r>
        <w:rPr>
          <w:rFonts w:ascii="Vazirmatn" w:hAnsi="Vazirmatn" w:eastAsia="Vazirmatn" w:cs="Vazirmatn"/>
          <w:b w:val="0"/>
          <w:sz w:val="22"/>
          <w:szCs w:val="22"/>
        </w:rPr>
        <w:t>• انتشار مقالات علمی در مجلات و کنفرانس‌های معتبر</w:t>
      </w:r>
    </w:p>
    <w:p>
      <w:pPr>
        <w:spacing w:after="60" w:before="0" w:line="360" w:lineRule="auto"/>
        <w:jc w:val="right"/>
        <w:bidi w:val="1"/>
      </w:pPr>
      <w:r>
        <w:rPr>
          <w:rFonts w:ascii="Vazirmatn" w:hAnsi="Vazirmatn" w:eastAsia="Vazirmatn" w:cs="Vazirmatn"/>
          <w:b w:val="0"/>
          <w:sz w:val="22"/>
          <w:szCs w:val="22"/>
        </w:rPr>
        <w:t>• ایجاد مجموعه‌داده بومی قابل استفاده در پژوهش‌های آینده</w:t>
      </w:r>
    </w:p>
    <w:p>
      <w:pPr>
        <w:spacing w:after="60" w:before="0" w:line="360" w:lineRule="auto"/>
        <w:jc w:val="right"/>
        <w:bidi w:val="1"/>
      </w:pPr>
      <w:r>
        <w:rPr>
          <w:rFonts w:ascii="Vazirmatn" w:hAnsi="Vazirmatn" w:eastAsia="Vazirmatn" w:cs="Vazirmatn"/>
          <w:b w:val="0"/>
          <w:sz w:val="22"/>
          <w:szCs w:val="22"/>
        </w:rPr>
        <w:t>• توسعه نمونه اولیه سامانه تشخیص هوشمند با استقرار محلی</w:t>
      </w:r>
    </w:p>
    <w:p>
      <w:pPr>
        <w:spacing w:after="60" w:before="0" w:line="360" w:lineRule="auto"/>
        <w:jc w:val="right"/>
        <w:bidi w:val="1"/>
      </w:pPr>
      <w:r>
        <w:rPr>
          <w:rFonts w:ascii="Vazirmatn" w:hAnsi="Vazirmatn" w:eastAsia="Vazirmatn" w:cs="Vazirmatn"/>
          <w:b w:val="0"/>
          <w:sz w:val="22"/>
          <w:szCs w:val="22"/>
        </w:rPr>
        <w:t>• زمینه‌سازی برای ثبت اختراع یا تجاری‌سازی محصول</w:t>
      </w:r>
    </w:p>
    <w:p>
      <w:pPr>
        <w:spacing w:after="60" w:before="0" w:line="360" w:lineRule="auto"/>
        <w:jc w:val="right"/>
        <w:bidi w:val="1"/>
      </w:pPr>
      <w:r>
        <w:rPr>
          <w:rFonts w:ascii="Vazirmatn" w:hAnsi="Vazirmatn" w:eastAsia="Vazirmatn" w:cs="Vazirmatn"/>
          <w:b w:val="0"/>
          <w:sz w:val="22"/>
          <w:szCs w:val="22"/>
        </w:rPr>
        <w:t>• ارتقاء کیفیت و هوشمندسازی فرآیندهای تشخیصی موجود در کشور</w:t>
      </w:r>
    </w:p>
    <w:p>
      <w:pPr>
        <w:spacing w:after="120" w:before="280" w:line="360" w:lineRule="auto"/>
        <w:jc w:val="right"/>
        <w:bidi w:val="1"/>
      </w:pPr>
      <w:r>
        <w:rPr>
          <w:rFonts w:ascii="Vazirmatn" w:hAnsi="Vazirmatn" w:eastAsia="Vazirmatn" w:cs="Vazirmatn"/>
          <w:b/>
          <w:color w:val="0F6B6B"/>
          <w:sz w:val="26"/>
          <w:szCs w:val="26"/>
          <w:bCs/>
        </w:rPr>
        <w:t>آمادگی تجاری‌سازی</w:t>
      </w:r>
    </w:p>
    <w:tbl>
      <w:tblPr>
        <w:tblStyle w:val="TableGrid"/>
        <w:tblW w:type="auto" w:w="0"/>
        <w:jc w:val="center"/>
        <w:tblLook w:firstColumn="1" w:firstRow="1" w:lastColumn="0" w:lastRow="0" w:noHBand="0" w:noVBand="1" w:val="04A0"/>
      </w:tblPr>
      <w:tblGrid>
        <w:gridCol w:w="4819"/>
        <w:gridCol w:w="4819"/>
      </w:tblGrid>
      <w:tr>
        <w:tc>
          <w:tcPr>
            <w:tcW w:type="dxa" w:w="5953"/>
            <w:vAlign w:val="center"/>
            <w:shd w:fill="0A4F4F" w:val="clear"/>
          </w:tcPr>
          <w:p>
            <w:pPr>
              <w:spacing w:after="40" w:before="40"/>
              <w:jc w:val="center"/>
              <w:bidi w:val="1"/>
            </w:pPr>
            <w:r/>
            <w:r>
              <w:rPr>
                <w:rFonts w:ascii="Vazirmatn" w:hAnsi="Vazirmatn" w:eastAsia="Vazirmatn" w:cs="Vazirmatn"/>
                <w:b/>
                <w:color w:val="FFFFFF"/>
                <w:sz w:val="20"/>
                <w:szCs w:val="20"/>
                <w:bCs/>
              </w:rPr>
              <w:t>پاسخ</w:t>
            </w:r>
          </w:p>
        </w:tc>
        <w:tc>
          <w:tcPr>
            <w:tcW w:type="dxa" w:w="3118"/>
            <w:vAlign w:val="center"/>
            <w:shd w:fill="0A4F4F" w:val="clear"/>
          </w:tcPr>
          <w:p>
            <w:pPr>
              <w:spacing w:after="40" w:before="40"/>
              <w:jc w:val="center"/>
              <w:bidi w:val="1"/>
            </w:pPr>
            <w:r/>
            <w:r>
              <w:rPr>
                <w:rFonts w:ascii="Vazirmatn" w:hAnsi="Vazirmatn" w:eastAsia="Vazirmatn" w:cs="Vazirmatn"/>
                <w:b/>
                <w:color w:val="FFFFFF"/>
                <w:sz w:val="20"/>
                <w:szCs w:val="20"/>
                <w:bCs/>
              </w:rPr>
              <w:t>عنوان</w:t>
            </w:r>
          </w:p>
        </w:tc>
      </w:tr>
      <w:tr>
        <w:tc>
          <w:tcPr>
            <w:tcW w:type="dxa" w:w="5953"/>
            <w:vAlign w:val="center"/>
            <w:shd w:fill="E6F3F3" w:val="clear"/>
          </w:tcPr>
          <w:p>
            <w:pPr>
              <w:spacing w:after="40" w:before="40"/>
              <w:jc w:val="center"/>
              <w:bidi w:val="1"/>
            </w:pPr>
            <w:r/>
            <w:r>
              <w:rPr>
                <w:rFonts w:ascii="Vazirmatn" w:hAnsi="Vazirmatn" w:eastAsia="Vazirmatn" w:cs="Vazirmatn"/>
                <w:b w:val="0"/>
                <w:color w:val="1C2B2B"/>
                <w:sz w:val="19"/>
                <w:szCs w:val="19"/>
              </w:rPr>
              <w:t>تولید فناوری</w:t>
            </w:r>
          </w:p>
        </w:tc>
        <w:tc>
          <w:tcPr>
            <w:tcW w:type="dxa" w:w="3118"/>
            <w:vAlign w:val="center"/>
            <w:shd w:fill="E6F3F3" w:val="clear"/>
          </w:tcPr>
          <w:p>
            <w:pPr>
              <w:spacing w:after="40" w:before="40"/>
              <w:jc w:val="center"/>
              <w:bidi w:val="1"/>
            </w:pPr>
            <w:r/>
            <w:r>
              <w:rPr>
                <w:rFonts w:ascii="Vazirmatn" w:hAnsi="Vazirmatn" w:eastAsia="Vazirmatn" w:cs="Vazirmatn"/>
                <w:b w:val="0"/>
                <w:color w:val="1C2B2B"/>
                <w:sz w:val="19"/>
                <w:szCs w:val="19"/>
              </w:rPr>
              <w:t>دستاورد نهایی</w:t>
            </w:r>
          </w:p>
        </w:tc>
      </w:tr>
      <w:tr>
        <w:tc>
          <w:tcPr>
            <w:tcW w:type="dxa" w:w="5953"/>
            <w:vAlign w:val="center"/>
            <w:shd w:fill="FFFFFF" w:val="clear"/>
          </w:tcPr>
          <w:p>
            <w:pPr>
              <w:spacing w:after="40" w:before="40"/>
              <w:jc w:val="center"/>
              <w:bidi w:val="1"/>
            </w:pPr>
            <w:r/>
            <w:r>
              <w:rPr>
                <w:rFonts w:ascii="Vazirmatn" w:hAnsi="Vazirmatn" w:eastAsia="Vazirmatn" w:cs="Vazirmatn"/>
                <w:b w:val="0"/>
                <w:color w:val="1C2B2B"/>
                <w:sz w:val="19"/>
                <w:szCs w:val="19"/>
              </w:rPr>
              <w:t>توسط تیم مجری</w:t>
            </w:r>
          </w:p>
        </w:tc>
        <w:tc>
          <w:tcPr>
            <w:tcW w:type="dxa" w:w="3118"/>
            <w:vAlign w:val="center"/>
            <w:shd w:fill="FFFFFF" w:val="clear"/>
          </w:tcPr>
          <w:p>
            <w:pPr>
              <w:spacing w:after="40" w:before="40"/>
              <w:jc w:val="center"/>
              <w:bidi w:val="1"/>
            </w:pPr>
            <w:r/>
            <w:r>
              <w:rPr>
                <w:rFonts w:ascii="Vazirmatn" w:hAnsi="Vazirmatn" w:eastAsia="Vazirmatn" w:cs="Vazirmatn"/>
                <w:b w:val="0"/>
                <w:color w:val="1C2B2B"/>
                <w:sz w:val="19"/>
                <w:szCs w:val="19"/>
              </w:rPr>
              <w:t>تمایل به تجاری‌سازی</w:t>
            </w:r>
          </w:p>
        </w:tc>
      </w:tr>
      <w:tr>
        <w:tc>
          <w:tcPr>
            <w:tcW w:type="dxa" w:w="5953"/>
            <w:vAlign w:val="center"/>
            <w:shd w:fill="E6F3F3" w:val="clear"/>
          </w:tcPr>
          <w:p>
            <w:pPr>
              <w:spacing w:after="40" w:before="40"/>
              <w:jc w:val="center"/>
              <w:bidi w:val="1"/>
            </w:pPr>
            <w:r/>
            <w:r>
              <w:rPr>
                <w:rFonts w:ascii="Vazirmatn" w:hAnsi="Vazirmatn" w:eastAsia="Vazirmatn" w:cs="Vazirmatn"/>
                <w:b w:val="0"/>
                <w:color w:val="1C2B2B"/>
                <w:sz w:val="19"/>
                <w:szCs w:val="19"/>
              </w:rPr>
              <w:t>تمامی بانوان (جمعیت غربالگری)</w:t>
            </w:r>
          </w:p>
        </w:tc>
        <w:tc>
          <w:tcPr>
            <w:tcW w:type="dxa" w:w="3118"/>
            <w:vAlign w:val="center"/>
            <w:shd w:fill="E6F3F3" w:val="clear"/>
          </w:tcPr>
          <w:p>
            <w:pPr>
              <w:spacing w:after="40" w:before="40"/>
              <w:jc w:val="center"/>
              <w:bidi w:val="1"/>
            </w:pPr>
            <w:r/>
            <w:r>
              <w:rPr>
                <w:rFonts w:ascii="Vazirmatn" w:hAnsi="Vazirmatn" w:eastAsia="Vazirmatn" w:cs="Vazirmatn"/>
                <w:b w:val="0"/>
                <w:color w:val="1C2B2B"/>
                <w:sz w:val="19"/>
                <w:szCs w:val="19"/>
              </w:rPr>
              <w:t>بهره‌بردار اصلی</w:t>
            </w:r>
          </w:p>
        </w:tc>
      </w:tr>
      <w:tr>
        <w:tc>
          <w:tcPr>
            <w:tcW w:type="dxa" w:w="5953"/>
            <w:vAlign w:val="center"/>
            <w:shd w:fill="FFFFFF" w:val="clear"/>
          </w:tcPr>
          <w:p>
            <w:pPr>
              <w:spacing w:after="40" w:before="40"/>
              <w:jc w:val="center"/>
              <w:bidi w:val="1"/>
            </w:pPr>
            <w:r/>
            <w:r>
              <w:rPr>
                <w:rFonts w:ascii="Vazirmatn" w:hAnsi="Vazirmatn" w:eastAsia="Vazirmatn" w:cs="Vazirmatn"/>
                <w:b w:val="0"/>
                <w:color w:val="1C2B2B"/>
                <w:sz w:val="19"/>
                <w:szCs w:val="19"/>
              </w:rPr>
              <w:t>بیمارستان‌ها و مراکز درمانی دولتی و خصوصی</w:t>
            </w:r>
          </w:p>
        </w:tc>
        <w:tc>
          <w:tcPr>
            <w:tcW w:type="dxa" w:w="3118"/>
            <w:vAlign w:val="center"/>
            <w:shd w:fill="FFFFFF" w:val="clear"/>
          </w:tcPr>
          <w:p>
            <w:pPr>
              <w:spacing w:after="40" w:before="40"/>
              <w:jc w:val="center"/>
              <w:bidi w:val="1"/>
            </w:pPr>
            <w:r/>
            <w:r>
              <w:rPr>
                <w:rFonts w:ascii="Vazirmatn" w:hAnsi="Vazirmatn" w:eastAsia="Vazirmatn" w:cs="Vazirmatn"/>
                <w:b w:val="0"/>
                <w:color w:val="1C2B2B"/>
                <w:sz w:val="19"/>
                <w:szCs w:val="19"/>
              </w:rPr>
              <w:t>نهادهای استفاده‌کننده</w:t>
            </w:r>
          </w:p>
        </w:tc>
      </w:tr>
      <w:tr>
        <w:tc>
          <w:tcPr>
            <w:tcW w:type="dxa" w:w="5953"/>
            <w:vAlign w:val="center"/>
            <w:shd w:fill="E6F3F3" w:val="clear"/>
          </w:tcPr>
          <w:p>
            <w:pPr>
              <w:spacing w:after="40" w:before="40"/>
              <w:jc w:val="center"/>
              <w:bidi w:val="1"/>
            </w:pPr>
            <w:r/>
            <w:r>
              <w:rPr>
                <w:rFonts w:ascii="Vazirmatn" w:hAnsi="Vazirmatn" w:eastAsia="Vazirmatn" w:cs="Vazirmatn"/>
                <w:b w:val="0"/>
                <w:color w:val="1C2B2B"/>
                <w:sz w:val="19"/>
                <w:szCs w:val="19"/>
              </w:rPr>
              <w:t>همکاری دانشگاه علوم پزشکی استان برای جمع‌آوری داده</w:t>
            </w:r>
          </w:p>
        </w:tc>
        <w:tc>
          <w:tcPr>
            <w:tcW w:type="dxa" w:w="3118"/>
            <w:vAlign w:val="center"/>
            <w:shd w:fill="E6F3F3" w:val="clear"/>
          </w:tcPr>
          <w:p>
            <w:pPr>
              <w:spacing w:after="40" w:before="40"/>
              <w:jc w:val="center"/>
              <w:bidi w:val="1"/>
            </w:pPr>
            <w:r/>
            <w:r>
              <w:rPr>
                <w:rFonts w:ascii="Vazirmatn" w:hAnsi="Vazirmatn" w:eastAsia="Vazirmatn" w:cs="Vazirmatn"/>
                <w:b w:val="0"/>
                <w:color w:val="1C2B2B"/>
                <w:sz w:val="19"/>
                <w:szCs w:val="19"/>
              </w:rPr>
              <w:t>حمایت مورد نیاز</w:t>
            </w:r>
          </w:p>
        </w:tc>
      </w:tr>
      <w:tr>
        <w:tc>
          <w:tcPr>
            <w:tcW w:type="dxa" w:w="5953"/>
            <w:vAlign w:val="center"/>
            <w:shd w:fill="FFFFFF" w:val="clear"/>
          </w:tcPr>
          <w:p>
            <w:pPr>
              <w:spacing w:after="40" w:before="40"/>
              <w:jc w:val="center"/>
              <w:bidi w:val="1"/>
            </w:pPr>
            <w:r/>
            <w:r>
              <w:rPr>
                <w:rFonts w:ascii="Vazirmatn" w:hAnsi="Vazirmatn" w:eastAsia="Vazirmatn" w:cs="Vazirmatn"/>
                <w:b w:val="0"/>
                <w:color w:val="1C2B2B"/>
                <w:sz w:val="19"/>
                <w:szCs w:val="19"/>
              </w:rPr>
              <w:t>تجاری‌سازی برای فراگیری در کشور</w:t>
            </w:r>
          </w:p>
        </w:tc>
        <w:tc>
          <w:tcPr>
            <w:tcW w:type="dxa" w:w="3118"/>
            <w:vAlign w:val="center"/>
            <w:shd w:fill="FFFFFF" w:val="clear"/>
          </w:tcPr>
          <w:p>
            <w:pPr>
              <w:spacing w:after="40" w:before="40"/>
              <w:jc w:val="center"/>
              <w:bidi w:val="1"/>
            </w:pPr>
            <w:r/>
            <w:r>
              <w:rPr>
                <w:rFonts w:ascii="Vazirmatn" w:hAnsi="Vazirmatn" w:eastAsia="Vazirmatn" w:cs="Vazirmatn"/>
                <w:b w:val="0"/>
                <w:color w:val="1C2B2B"/>
                <w:sz w:val="19"/>
                <w:szCs w:val="19"/>
              </w:rPr>
              <w:t>گام پس از اتمام</w:t>
            </w:r>
          </w:p>
        </w:tc>
      </w:tr>
    </w:tbl>
    <w:p/>
    <w:p>
      <w:pPr>
        <w:spacing w:after="120" w:before="280" w:line="360" w:lineRule="auto"/>
        <w:jc w:val="right"/>
        <w:bidi w:val="1"/>
        <w:pBdr>
          <w:bottom w:val="single" w:sz="12" w:space="4" w:color="C4A35A"/>
        </w:pBdr>
      </w:pPr>
      <w:r>
        <w:rPr>
          <w:rFonts w:ascii="Vazirmatn" w:hAnsi="Vazirmatn" w:eastAsia="Vazirmatn" w:cs="Vazirmatn"/>
          <w:b/>
          <w:color w:val="0A4F4F"/>
          <w:sz w:val="32"/>
          <w:szCs w:val="32"/>
          <w:bCs/>
        </w:rPr>
        <w:t>۱۲. جمع‌بندی و توصیه نهایی</w:t>
      </w:r>
    </w:p>
    <w:p>
      <w:pPr>
        <w:spacing w:after="160" w:before="0" w:line="360" w:lineRule="auto"/>
        <w:ind w:firstLine="283"/>
        <w:jc w:val="right"/>
        <w:bidi w:val="1"/>
      </w:pPr>
      <w:r>
        <w:rPr>
          <w:rFonts w:ascii="Vazirmatn" w:hAnsi="Vazirmatn" w:eastAsia="Vazirmatn" w:cs="Vazirmatn"/>
          <w:b w:val="0"/>
          <w:sz w:val="22"/>
          <w:szCs w:val="22"/>
        </w:rPr>
        <w:t>این پیشنهادیه دقیقاً در قالب فرم توسعه فناوری تنظیم شده و مسیر فنی روشنی ارائه می‌دهد: پشته فشرده محلی، آموزش روی GPU داخلی، ذخیره امن داده بی‌نام، اشتراک کنترل‌شده با بیمارستان‌ها، و زمان‌بندی ۱۲ ماهه منطبق با پنج هدف سند. این مسیر ضمن حفظ محرمانگی، قابلیت نگهداری بلندمدت و بومی‌سازی فناوری سلامت دیجیتال را فراهم می‌کند.</w:t>
      </w:r>
    </w:p>
    <w:p>
      <w:pPr>
        <w:spacing w:after="160" w:before="160" w:line="360" w:lineRule="auto"/>
        <w:jc w:val="right"/>
        <w:bidi w:val="1"/>
      </w:pPr>
      <w:r>
        <w:rPr>
          <w:rFonts w:ascii="Vazirmatn" w:hAnsi="Vazirmatn" w:eastAsia="Vazirmatn" w:cs="Vazirmatn"/>
          <w:b/>
          <w:sz w:val="22"/>
          <w:szCs w:val="22"/>
          <w:bCs/>
        </w:rPr>
        <w:t>جریان نهایی پیشنهادی:</w:t>
      </w:r>
    </w:p>
    <w:p>
      <w:pPr>
        <w:spacing w:after="160" w:before="0" w:line="360" w:lineRule="auto"/>
        <w:jc w:val="center"/>
        <w:bidi w:val="1"/>
      </w:pPr>
      <w:r>
        <w:rPr>
          <w:rFonts w:ascii="Vazirmatn" w:hAnsi="Vazirmatn" w:eastAsia="Vazirmatn" w:cs="Vazirmatn"/>
          <w:b/>
          <w:color w:val="0A4F4F"/>
          <w:sz w:val="20"/>
          <w:szCs w:val="20"/>
          <w:bCs/>
        </w:rPr>
        <w:t>WSI محلی ← OpenSlide ← برچسب QuPath ← آموزش PyTorch روی GPU داخلی ← MLflow ← FastAPI روی LAN ← تأیید پاتولوژیست</w:t>
      </w:r>
    </w:p>
    <w:p>
      <w:pPr>
        <w:jc w:val="center"/>
        <w:bidi w:val="1"/>
        <w:pBdr>
          <w:bottom w:val="single" w:sz="18" w:space="1" w:color="C4A35A"/>
        </w:pBdr>
      </w:pPr>
    </w:p>
    <w:p>
      <w:pPr>
        <w:spacing w:after="160" w:before="200" w:line="360" w:lineRule="auto"/>
        <w:jc w:val="center"/>
        <w:bidi w:val="1"/>
      </w:pPr>
      <w:r>
        <w:rPr>
          <w:rFonts w:ascii="Vazirmatn" w:hAnsi="Vazirmatn" w:eastAsia="Vazirmatn" w:cs="Vazirmatn"/>
          <w:b w:val="0"/>
          <w:color w:val="5A6B6B"/>
          <w:sz w:val="18"/>
          <w:szCs w:val="18"/>
        </w:rPr>
        <w:t>پایان پیشنهادیه — نسخه فارسی با قلم وزیرمتن (Vazirmatn) و چینش راست‌به‌چپ</w:t>
      </w:r>
    </w:p>
    <w:sectPr w:rsidR="00FC693F" w:rsidRPr="0006063C" w:rsidSect="00034616">
      <w:footerReference w:type="default" r:id="rId9"/>
      <w:pgSz w:w="11906" w:h="16838"/>
      <w:pgMar w:top="907" w:right="1134" w:bottom="1020" w:left="1134"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eastAsia="Vazirmatn" w:cs="Vazirmatn"/>
        <w:b w:val="0"/>
        <w:color w:val="5A6B6B"/>
        <w:sz w:val="18"/>
        <w:szCs w:val="18"/>
      </w:rPr>
      <w:t xml:space="preserve">صفحه </w:t>
    </w:r>
    <w:r>
      <w:rPr>
        <w:rFonts w:ascii="Vazirmatn" w:hAnsi="Vazirmatn" w:eastAsia="Vazirmatn" w:cs="Vazirmatn"/>
        <w:b w:val="0"/>
        <w:color w:val="5A6B6B"/>
        <w:sz w:val="18"/>
        <w:szCs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eastAsia="Vazirmatn" w:cs="Vazirmat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