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03309E" w:rsidP="0003309E" w:rsidRDefault="0003309E" w14:paraId="521725C9" w14:textId="77777777">
      <w:bookmarkStart w:name="_GoBack" w:id="0"/>
      <w:bookmarkEnd w:id="0"/>
    </w:p>
    <w:p w:rsidR="0003309E" w:rsidP="0003309E" w:rsidRDefault="0003309E" w14:paraId="5D1164C3" w14:textId="77777777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CE0AA8" w14:paraId="2A8D66F8" w14:textId="7772022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03309E" w:rsidP="0003309E" w:rsidRDefault="00CE0AA8" w14:paraId="332AEDC3" w14:textId="5DCBCE3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3ECEA1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52DD29E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 w:rsidR="0003309E" w:rsidTr="00C5122E" w14:paraId="68853070" w14:textId="77777777">
        <w:trPr>
          <w:trHeight w:val="440"/>
        </w:trPr>
        <w:tc>
          <w:tcPr>
            <w:tcW w:w="9639" w:type="dxa"/>
            <w:vAlign w:val="center"/>
          </w:tcPr>
          <w:p w:rsidRPr="00BF2EA6" w:rsidR="0003309E" w:rsidP="00C5122E" w:rsidRDefault="0003309E" w14:paraId="1C7FA90E" w14:textId="2183587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:rsidTr="00C5122E" w14:paraId="104F9294" w14:textId="77777777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:rsidRPr="00DA1615" w:rsidR="0003309E" w:rsidP="00585A13" w:rsidRDefault="0003309E" w14:paraId="58A014EC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03309E" w:rsidP="0003309E" w:rsidRDefault="0003309E" w14:paraId="57B7005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Tr="7956F0EE" w14:paraId="416C77F4" w14:textId="77777777">
        <w:tc>
          <w:tcPr>
            <w:tcW w:w="2528" w:type="dxa"/>
            <w:tcMar/>
            <w:vAlign w:val="center"/>
          </w:tcPr>
          <w:p w:rsidRPr="00CA22A9" w:rsidR="0003309E" w:rsidP="00585A13" w:rsidRDefault="0003309E" w14:paraId="72F2ABB8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  <w:tcMar/>
          </w:tcPr>
          <w:p w:rsidRPr="00711C16" w:rsidR="0003309E" w:rsidP="459E7E66" w:rsidRDefault="0003309E" w14:paraId="3AC72A12" w14:textId="519D709D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Durante el desarrollo del proyecto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CalmaVR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, el equipo ha avanzado de manera sostenida siguiendo la metodología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Scrum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, actualmente en la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semana 8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(Sprint 2).</w:t>
            </w:r>
          </w:p>
          <w:p w:rsidRPr="00711C16" w:rsidR="0003309E" w:rsidP="459E7E66" w:rsidRDefault="0003309E" w14:paraId="4551E938" w14:textId="25D525E6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Hasta este punto se ha completado la investigación de usuario, el levantamiento de requerimientos, el diseño conceptual y la arquitectura del entorno VR, además de iniciar la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construcción del escenario base en Unity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y la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integración de los primeros elementos visuales y sonoros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.</w:t>
            </w:r>
          </w:p>
          <w:p w:rsidRPr="00711C16" w:rsidR="0003309E" w:rsidP="459E7E66" w:rsidRDefault="0003309E" w14:paraId="2F32FBBC" w14:textId="49B1D503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Se han llevado a cabo reuniones diarias (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Daily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Meetings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) para coordinar avances, detectar impedimentos y ajustar tareas según el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Sprint Backlog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.</w:t>
            </w:r>
          </w:p>
          <w:p w:rsidRPr="00711C16" w:rsidR="0003309E" w:rsidP="459E7E66" w:rsidRDefault="0003309E" w14:paraId="4D1D7208" w14:textId="22598BDD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Asimismo, se han actualizado los artefactos de Scrum: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Product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Backlog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,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Burndown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Chart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,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Kanban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y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Registro de impedimentos (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Impediment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Log)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, reflejando un flujo de trabajo iterativo y colaborativo.</w:t>
            </w:r>
          </w:p>
          <w:p w:rsidRPr="00711C16" w:rsidR="0003309E" w:rsidP="459E7E66" w:rsidRDefault="0003309E" w14:paraId="0DB7E2B3" w14:textId="6B270B5B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El equipo ha cumplido con los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objetivos específicos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de gestión y planificación del proyecto, la definición de requisitos, el diseño del entorno y la implementación del prototipo base.</w:t>
            </w:r>
          </w:p>
          <w:p w:rsidRPr="00711C16" w:rsidR="0003309E" w:rsidP="459E7E66" w:rsidRDefault="0003309E" w14:paraId="6C70E0C9" w14:textId="1ED132A6">
            <w:p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Se mantienen los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objetivos generales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y la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metodología híbrida (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Design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Thinking</w:t>
            </w:r>
            <w:r w:rsidRPr="459E7E66" w:rsidR="749664DC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+ Scrum)</w:t>
            </w:r>
            <w:r w:rsidRPr="459E7E66" w:rsidR="749664DC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sin cambios significativos.</w:t>
            </w:r>
          </w:p>
        </w:tc>
      </w:tr>
      <w:tr w:rsidR="0003309E" w:rsidTr="7956F0EE" w14:paraId="054DAFFB" w14:textId="77777777">
        <w:trPr>
          <w:trHeight w:val="124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7942AC12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7956F0EE" w:rsidRDefault="0003309E" w14:paraId="0DD025FA" w14:textId="77193D63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</w:pPr>
            <w:r w:rsidRPr="7956F0EE" w:rsidR="684CD6E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Se Mantienen los Objetivos hasta el momento</w:t>
            </w:r>
            <w:r w:rsidRPr="7956F0EE" w:rsidR="65E57193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3309E" w:rsidTr="7956F0EE" w14:paraId="2FEF1C0D" w14:textId="77777777">
        <w:trPr>
          <w:trHeight w:val="939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1064E0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tcMar/>
            <w:vAlign w:val="center"/>
          </w:tcPr>
          <w:p w:rsidRPr="00711C16" w:rsidR="0003309E" w:rsidP="7956F0EE" w:rsidRDefault="0003309E" w14:paraId="0908C15F" w14:textId="68854BF0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7956F0EE" w:rsidR="2EF4684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Se mantiene la </w:t>
            </w:r>
            <w:r w:rsidRPr="7956F0EE" w:rsidR="37FB0F5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</w:t>
            </w:r>
            <w:r w:rsidRPr="7956F0EE" w:rsidR="2EF4684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eto</w:t>
            </w:r>
            <w:r w:rsidRPr="7956F0EE" w:rsidR="47B5990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do</w:t>
            </w:r>
            <w:r w:rsidRPr="7956F0EE" w:rsidR="2EF4684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logia hasta el momento.</w:t>
            </w:r>
          </w:p>
        </w:tc>
      </w:tr>
      <w:tr w:rsidR="0003309E" w:rsidTr="7956F0EE" w14:paraId="74E704B1" w14:textId="77777777">
        <w:trPr>
          <w:trHeight w:val="237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0313DD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459E7E66" w:rsidRDefault="0003309E" w14:paraId="21976DDA" w14:textId="1A9954C5">
            <w:pPr>
              <w:jc w:val="both"/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Evidencias Principales</w:t>
            </w: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:</w:t>
            </w:r>
          </w:p>
          <w:p w:rsidRPr="00A370C8" w:rsidR="0003309E" w:rsidP="459E7E66" w:rsidRDefault="0003309E" w14:paraId="73D53619" w14:textId="3B4375E4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Sprint Backlog (</w:t>
            </w: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Sprints </w:t>
            </w: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1 y 2):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reflejan las tareas completadas y planificadas, mostrando trazabilidad de avances.</w:t>
            </w:r>
          </w:p>
          <w:p w:rsidRPr="00A370C8" w:rsidR="0003309E" w:rsidP="459E7E66" w:rsidRDefault="0003309E" w14:paraId="2395E00E" w14:textId="53AC721D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Kanban: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documenta el progreso de las tareas y su estado actual.</w:t>
            </w:r>
          </w:p>
          <w:p w:rsidRPr="00A370C8" w:rsidR="0003309E" w:rsidP="459E7E66" w:rsidRDefault="0003309E" w14:paraId="3C958A1C" w14:textId="57EDBCAF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Burndown Chart: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muestra la velocidad del equipo y el cumplimiento de los objetivos de cada sprint.</w:t>
            </w:r>
          </w:p>
          <w:p w:rsidRPr="00A370C8" w:rsidR="0003309E" w:rsidP="459E7E66" w:rsidRDefault="0003309E" w14:paraId="21917CC4" w14:textId="2B87E16B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Impediment Log: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registra las dificultades surgidas (por ejemplo, compatibilidad de plugins y optimización de audio) y sus respectivas soluciones.</w:t>
            </w:r>
          </w:p>
          <w:p w:rsidRPr="00A370C8" w:rsidR="0003309E" w:rsidP="459E7E66" w:rsidRDefault="0003309E" w14:paraId="3F65E9C5" w14:textId="69EE7464"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Daily Meetings: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resumen las actividades diarias y planificación de las siguientes jornadas.</w:t>
            </w:r>
          </w:p>
          <w:p w:rsidRPr="00A370C8" w:rsidR="0003309E" w:rsidP="459E7E66" w:rsidRDefault="0003309E" w14:paraId="1208C746" w14:textId="7FF3E33F">
            <w:pPr>
              <w:jc w:val="both"/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Evidencias complementarias:</w:t>
            </w:r>
          </w:p>
          <w:p w:rsidRPr="00A370C8" w:rsidR="0003309E" w:rsidP="459E7E66" w:rsidRDefault="0003309E" w14:paraId="583AFDD5" w14:textId="44388C22">
            <w:pPr>
              <w:pStyle w:val="Normal"/>
              <w:numPr>
                <w:ilvl w:val="0"/>
                <w:numId w:val="3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Matriz de riesgos: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identifica posibles amenazas técnicas y de gestión, junto con estrategias de mitigación.</w:t>
            </w:r>
          </w:p>
          <w:p w:rsidRPr="00A370C8" w:rsidR="0003309E" w:rsidP="459E7E66" w:rsidRDefault="0003309E" w14:paraId="51E5B895" w14:textId="0271CFD4">
            <w:pPr>
              <w:pStyle w:val="Normal"/>
              <w:numPr>
                <w:ilvl w:val="0"/>
                <w:numId w:val="3"/>
              </w:numPr>
              <w:jc w:val="both"/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</w:pPr>
            <w:r w:rsidRPr="459E7E66" w:rsidR="2142726A">
              <w:rPr>
                <w:rFonts w:ascii="Calibri" w:hAnsi="Calibri" w:eastAsia="Calibri" w:cs="Arial"/>
                <w:b w:val="1"/>
                <w:bCs w:val="1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>Tabla de costos:</w:t>
            </w:r>
            <w:r w:rsidRPr="459E7E66" w:rsidR="2142726A">
              <w:rPr>
                <w:rFonts w:ascii="Calibri" w:hAnsi="Calibri" w:eastAsia="Calibri" w:cs="Arial"/>
                <w:i w:val="1"/>
                <w:iCs w:val="1"/>
                <w:noProof w:val="0"/>
                <w:color w:val="548DD4"/>
                <w:sz w:val="20"/>
                <w:szCs w:val="20"/>
                <w:lang w:val="es-CL"/>
              </w:rPr>
              <w:t xml:space="preserve"> estima los recursos utilizados y proyecta los costos de la fase siguiente.</w:t>
            </w:r>
          </w:p>
        </w:tc>
      </w:tr>
    </w:tbl>
    <w:p w:rsidR="459E7E66" w:rsidP="459E7E66" w:rsidRDefault="459E7E66" w14:paraId="4338BFD7" w14:textId="49F9AF00">
      <w:pPr>
        <w:pStyle w:val="Normal"/>
      </w:pPr>
    </w:p>
    <w:p w:rsidR="459E7E66" w:rsidRDefault="459E7E66" w14:paraId="6AE89DB3" w14:textId="4CE66DF2">
      <w:r>
        <w:br w:type="page"/>
      </w:r>
    </w:p>
    <w:p w:rsidR="459E7E66" w:rsidP="459E7E66" w:rsidRDefault="459E7E66" w14:paraId="5091AE31" w14:textId="63BCD5F3">
      <w:pPr>
        <w:pStyle w:val="Normal"/>
        <w:ind w:left="-360"/>
      </w:pPr>
    </w:p>
    <w:tbl>
      <w:tblPr>
        <w:tblStyle w:val="Tablaconcuadrcula"/>
        <w:tblpPr w:leftFromText="141" w:rightFromText="141" w:vertAnchor="text" w:horzAnchor="margin" w:tblpX="-719" w:tblpY="-116"/>
        <w:tblW w:w="9640" w:type="dxa"/>
        <w:jc w:val="lef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586C9C" w:rsidTr="459E7E66" w14:paraId="31DD54DD" w14:textId="77777777">
        <w:trPr>
          <w:trHeight w:val="440"/>
        </w:trPr>
        <w:tc>
          <w:tcPr>
            <w:tcW w:w="9640" w:type="dxa"/>
            <w:tcMar/>
            <w:vAlign w:val="center"/>
          </w:tcPr>
          <w:p w:rsidRPr="00BF2EA6" w:rsidR="00586C9C" w:rsidP="000A1331" w:rsidRDefault="00586C9C" w14:paraId="26CA16E7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:rsidTr="459E7E66" w14:paraId="07A4A632" w14:textId="77777777">
        <w:trPr>
          <w:trHeight w:val="800"/>
        </w:trPr>
        <w:tc>
          <w:tcPr>
            <w:tcW w:w="9640" w:type="dxa"/>
            <w:shd w:val="clear" w:color="auto" w:fill="D9E2F3" w:themeFill="accent1" w:themeFillTint="33"/>
            <w:tcMar/>
            <w:vAlign w:val="center"/>
          </w:tcPr>
          <w:p w:rsidRPr="00DA1615" w:rsidR="00586C9C" w:rsidP="00D714E2" w:rsidRDefault="00586C9C" w14:paraId="130D7DED" w14:textId="5701F8A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:rsidR="0003309E" w:rsidP="0003309E" w:rsidRDefault="0003309E" w14:paraId="5DABEEF6" w14:textId="59A60B1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320"/>
        <w:gridCol w:w="1245"/>
        <w:gridCol w:w="1064"/>
        <w:gridCol w:w="1170"/>
        <w:gridCol w:w="1305"/>
        <w:gridCol w:w="1216"/>
        <w:gridCol w:w="1128"/>
      </w:tblGrid>
      <w:tr w:rsidRPr="006E3B0D" w:rsidR="00FD5149" w:rsidTr="7956F0EE" w14:paraId="66FA4353" w14:textId="77777777">
        <w:trPr>
          <w:trHeight w:val="415"/>
        </w:trPr>
        <w:tc>
          <w:tcPr>
            <w:tcW w:w="9776" w:type="dxa"/>
            <w:gridSpan w:val="8"/>
            <w:tcMar/>
            <w:vAlign w:val="center"/>
          </w:tcPr>
          <w:p w:rsidRPr="006E3B0D" w:rsidR="00FD5149" w:rsidP="00FD5149" w:rsidRDefault="00FD5149" w14:paraId="0EAB918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Pr="006E3B0D" w:rsidR="00FD5149" w:rsidTr="7956F0EE" w14:paraId="54BB210F" w14:textId="77777777">
        <w:trPr>
          <w:trHeight w:val="930"/>
        </w:trPr>
        <w:tc>
          <w:tcPr>
            <w:tcW w:w="1328" w:type="dxa"/>
            <w:tcMar/>
            <w:vAlign w:val="center"/>
          </w:tcPr>
          <w:p w:rsidRPr="006E3B0D" w:rsidR="00FD5149" w:rsidP="00FD5149" w:rsidRDefault="00FD5149" w14:paraId="29F5C73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320" w:type="dxa"/>
            <w:tcMar/>
            <w:vAlign w:val="center"/>
          </w:tcPr>
          <w:p w:rsidRPr="006E3B0D" w:rsidR="00FD5149" w:rsidP="7956F0EE" w:rsidRDefault="00FD5149" w14:paraId="54E7FFFD" w14:textId="5FAB5A46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7956F0EE" w:rsidR="610F1AA1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Actividade</w:t>
            </w:r>
            <w:r w:rsidRPr="7956F0EE" w:rsidR="551232FE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s</w:t>
            </w:r>
          </w:p>
        </w:tc>
        <w:tc>
          <w:tcPr>
            <w:tcW w:w="1245" w:type="dxa"/>
            <w:tcMar/>
            <w:vAlign w:val="center"/>
          </w:tcPr>
          <w:p w:rsidRPr="006E3B0D" w:rsidR="00FD5149" w:rsidP="00FD5149" w:rsidRDefault="00FD5149" w14:paraId="63546E8A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064" w:type="dxa"/>
            <w:tcMar/>
            <w:vAlign w:val="center"/>
          </w:tcPr>
          <w:p w:rsidRPr="006E3B0D" w:rsidR="00FD5149" w:rsidP="00FD5149" w:rsidRDefault="00FD5149" w14:paraId="392197F9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170" w:type="dxa"/>
            <w:tcMar/>
            <w:vAlign w:val="center"/>
          </w:tcPr>
          <w:p w:rsidRPr="006E3B0D" w:rsidR="00FD5149" w:rsidP="7956F0EE" w:rsidRDefault="00FD5149" w14:paraId="58CFFE40" w14:textId="69C68BC3">
            <w:pPr>
              <w:jc w:val="center"/>
              <w:rPr>
                <w:rStyle w:val="Refdenotaalpie"/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7956F0EE" w:rsidR="610F1AA1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Responsabl</w:t>
            </w:r>
            <w:r w:rsidRPr="7956F0EE" w:rsidR="03561B2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e</w:t>
            </w:r>
          </w:p>
        </w:tc>
        <w:tc>
          <w:tcPr>
            <w:tcW w:w="1305" w:type="dxa"/>
            <w:tcMar/>
            <w:vAlign w:val="center"/>
          </w:tcPr>
          <w:p w:rsidRPr="006E3B0D" w:rsidR="00FD5149" w:rsidP="7956F0EE" w:rsidRDefault="00FD5149" w14:paraId="3E59D270" w14:textId="67D4876C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7956F0EE" w:rsidR="610F1AA1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Observacione</w:t>
            </w:r>
            <w:r w:rsidRPr="7956F0EE" w:rsidR="71D056D9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s</w:t>
            </w:r>
          </w:p>
        </w:tc>
        <w:tc>
          <w:tcPr>
            <w:tcW w:w="1216" w:type="dxa"/>
            <w:tcMar/>
            <w:vAlign w:val="center"/>
          </w:tcPr>
          <w:p w:rsidRPr="006E3B0D" w:rsidR="00FD5149" w:rsidP="00FD5149" w:rsidRDefault="00FD5149" w14:paraId="16EAEFD4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128" w:type="dxa"/>
            <w:tcMar/>
            <w:vAlign w:val="center"/>
          </w:tcPr>
          <w:p w:rsidRPr="006E3B0D" w:rsidR="00FD5149" w:rsidP="00FD5149" w:rsidRDefault="00FD5149" w14:paraId="4DFF4306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Pr="006E3B0D" w:rsidR="00FD5149" w:rsidTr="7956F0EE" w14:paraId="0D4FAAA2" w14:textId="77777777">
        <w:trPr>
          <w:trHeight w:val="2410"/>
        </w:trPr>
        <w:tc>
          <w:tcPr>
            <w:tcW w:w="1328" w:type="dxa"/>
            <w:tcMar/>
          </w:tcPr>
          <w:p w:rsidR="459E7E66" w:rsidP="459E7E66" w:rsidRDefault="459E7E66" w14:paraId="06191AD1" w14:textId="6F837AF0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Análisis y evaluación de soluciones informáticas</w:t>
            </w:r>
          </w:p>
          <w:p w:rsidR="459E7E66" w:rsidP="459E7E66" w:rsidRDefault="459E7E66" w14:paraId="4D2D5916" w14:textId="201A5584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20" w:type="dxa"/>
            <w:tcMar/>
          </w:tcPr>
          <w:p w:rsidR="459E7E66" w:rsidP="459E7E66" w:rsidRDefault="459E7E66" w14:paraId="24E0D0BA" w14:textId="6A4B9182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Investigación de usuario y dispositivos VR</w:t>
            </w:r>
          </w:p>
          <w:p w:rsidR="459E7E66" w:rsidP="459E7E66" w:rsidRDefault="459E7E66" w14:paraId="0EB1D1E6" w14:textId="741EF47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245" w:type="dxa"/>
            <w:tcMar/>
          </w:tcPr>
          <w:p w:rsidR="459E7E66" w:rsidP="459E7E66" w:rsidRDefault="459E7E66" w14:paraId="71596355" w14:textId="26B3074D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Entrevistas, bibliografía, contacto con psicólogos</w:t>
            </w:r>
          </w:p>
          <w:p w:rsidR="459E7E66" w:rsidP="459E7E66" w:rsidRDefault="459E7E66" w14:paraId="06174E66" w14:textId="3AE6F55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064" w:type="dxa"/>
            <w:tcMar/>
          </w:tcPr>
          <w:p w:rsidR="459E7E66" w:rsidP="459E7E66" w:rsidRDefault="459E7E66" w14:paraId="50C505FF" w14:textId="79F07BE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 0 (S3–S4)</w:t>
            </w:r>
          </w:p>
          <w:p w:rsidR="459E7E66" w:rsidP="459E7E66" w:rsidRDefault="459E7E66" w14:paraId="02B178BF" w14:textId="5DFBC92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170" w:type="dxa"/>
            <w:tcMar/>
          </w:tcPr>
          <w:p w:rsidR="459E7E66" w:rsidP="459E7E66" w:rsidRDefault="459E7E66" w14:paraId="2180CF5A" w14:textId="3CE9A815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</w:tc>
        <w:tc>
          <w:tcPr>
            <w:tcW w:w="1305" w:type="dxa"/>
            <w:tcMar/>
          </w:tcPr>
          <w:p w:rsidR="459E7E66" w:rsidP="459E7E66" w:rsidRDefault="459E7E66" w14:paraId="7595B57D" w14:textId="595FE7F8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Base para requisitos iniciales</w:t>
            </w:r>
          </w:p>
        </w:tc>
        <w:tc>
          <w:tcPr>
            <w:tcW w:w="1216" w:type="dxa"/>
            <w:tcMar/>
          </w:tcPr>
          <w:p w:rsidRPr="00E54467" w:rsidR="00FD5149" w:rsidP="459E7E66" w:rsidRDefault="00FD5149" w14:paraId="2163602D" w14:textId="14A51EB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5F4A646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8" w:type="dxa"/>
            <w:tcMar/>
          </w:tcPr>
          <w:p w:rsidRPr="006E3B0D" w:rsidR="00FD5149" w:rsidP="7956F0EE" w:rsidRDefault="00FD5149" w14:paraId="7C6D6F31" w14:textId="5FFAB639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7956F0EE" w:rsidR="466ED8D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Ninguna</w:t>
            </w:r>
          </w:p>
        </w:tc>
      </w:tr>
      <w:tr w:rsidR="459E7E66" w:rsidTr="7956F0EE" w14:paraId="59C2BA2B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02DFA8D6" w14:textId="1E9F73EB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Traducción de requerimientos técnicos a soluciones usables</w:t>
            </w:r>
          </w:p>
        </w:tc>
        <w:tc>
          <w:tcPr>
            <w:tcW w:w="1320" w:type="dxa"/>
            <w:tcMar/>
          </w:tcPr>
          <w:p w:rsidR="459E7E66" w:rsidP="459E7E66" w:rsidRDefault="459E7E66" w14:paraId="7BAA9EB1" w14:textId="3E0F97D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Definición de requisitos iniciales</w:t>
            </w:r>
          </w:p>
        </w:tc>
        <w:tc>
          <w:tcPr>
            <w:tcW w:w="1245" w:type="dxa"/>
            <w:tcMar/>
          </w:tcPr>
          <w:p w:rsidR="459E7E66" w:rsidP="459E7E66" w:rsidRDefault="459E7E66" w14:paraId="65D22DC3" w14:textId="3F17320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Word, Trello, reuniones</w:t>
            </w:r>
          </w:p>
        </w:tc>
        <w:tc>
          <w:tcPr>
            <w:tcW w:w="1064" w:type="dxa"/>
            <w:tcMar/>
          </w:tcPr>
          <w:p w:rsidR="459E7E66" w:rsidP="459E7E66" w:rsidRDefault="459E7E66" w14:paraId="1A2B86E0" w14:textId="1AE9B7E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 0 (S3–S4)</w:t>
            </w:r>
          </w:p>
        </w:tc>
        <w:tc>
          <w:tcPr>
            <w:tcW w:w="1170" w:type="dxa"/>
            <w:tcMar/>
          </w:tcPr>
          <w:p w:rsidR="459E7E66" w:rsidP="459E7E66" w:rsidRDefault="459E7E66" w14:paraId="3CE697D0" w14:textId="55698496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38D73F66" w14:textId="21EFF2D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00595075" w14:textId="53AE460A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Se validan en equipo</w:t>
            </w:r>
          </w:p>
        </w:tc>
        <w:tc>
          <w:tcPr>
            <w:tcW w:w="1216" w:type="dxa"/>
            <w:tcMar/>
          </w:tcPr>
          <w:p w:rsidR="0EFF2953" w:rsidP="459E7E66" w:rsidRDefault="0EFF2953" w14:paraId="1F4ED6AC" w14:textId="05F1BDB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0EFF295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8" w:type="dxa"/>
            <w:tcMar/>
          </w:tcPr>
          <w:p w:rsidR="459E7E66" w:rsidP="7956F0EE" w:rsidRDefault="459E7E66" w14:paraId="5392F754" w14:textId="3F77095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7956F0EE" w:rsidR="16C7AB6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Ninguna</w:t>
            </w:r>
          </w:p>
        </w:tc>
      </w:tr>
      <w:tr w:rsidR="459E7E66" w:rsidTr="7956F0EE" w14:paraId="2B3E0A09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516FAF19" w14:textId="4251C5E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Desarrollo de software</w:t>
            </w:r>
          </w:p>
        </w:tc>
        <w:tc>
          <w:tcPr>
            <w:tcW w:w="1320" w:type="dxa"/>
            <w:tcMar/>
          </w:tcPr>
          <w:p w:rsidR="459E7E66" w:rsidP="459E7E66" w:rsidRDefault="459E7E66" w14:paraId="71882EFF" w14:textId="77A1F73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Diseño conceptual y arquitectura</w:t>
            </w:r>
          </w:p>
        </w:tc>
        <w:tc>
          <w:tcPr>
            <w:tcW w:w="1245" w:type="dxa"/>
            <w:tcMar/>
          </w:tcPr>
          <w:p w:rsidR="459E7E66" w:rsidP="459E7E66" w:rsidRDefault="459E7E66" w14:paraId="62D060B8" w14:textId="7CF0F1A4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Herramientas de diseño, Unity</w:t>
            </w:r>
          </w:p>
        </w:tc>
        <w:tc>
          <w:tcPr>
            <w:tcW w:w="1064" w:type="dxa"/>
            <w:tcMar/>
          </w:tcPr>
          <w:p w:rsidR="459E7E66" w:rsidP="7956F0EE" w:rsidRDefault="459E7E66" w14:paraId="39AF7A54" w14:textId="123697F7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 1 (S5)</w:t>
            </w:r>
          </w:p>
        </w:tc>
        <w:tc>
          <w:tcPr>
            <w:tcW w:w="1170" w:type="dxa"/>
            <w:tcMar/>
          </w:tcPr>
          <w:p w:rsidR="459E7E66" w:rsidP="459E7E66" w:rsidRDefault="459E7E66" w14:paraId="3BA7C131" w14:textId="0507883C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4411EBE2" w14:textId="5B21C8C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57FC8E25" w14:textId="519C66BF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Previo al desarrollo</w:t>
            </w:r>
          </w:p>
        </w:tc>
        <w:tc>
          <w:tcPr>
            <w:tcW w:w="1216" w:type="dxa"/>
            <w:tcMar/>
          </w:tcPr>
          <w:p w:rsidR="7F3E738E" w:rsidP="459E7E66" w:rsidRDefault="7F3E738E" w14:paraId="6AAACACF" w14:textId="534F71B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7F3E738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8" w:type="dxa"/>
            <w:tcMar/>
          </w:tcPr>
          <w:p w:rsidR="459E7E66" w:rsidP="7956F0EE" w:rsidRDefault="459E7E66" w14:paraId="05D8DD1B" w14:textId="2E615CD1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7956F0EE" w:rsidR="4EE5BF6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  <w:tr w:rsidR="459E7E66" w:rsidTr="7956F0EE" w14:paraId="7129CC9D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539E4AB7" w14:textId="0267AD0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Desarrollo de software</w:t>
            </w:r>
          </w:p>
        </w:tc>
        <w:tc>
          <w:tcPr>
            <w:tcW w:w="1320" w:type="dxa"/>
            <w:tcMar/>
          </w:tcPr>
          <w:p w:rsidR="459E7E66" w:rsidP="459E7E66" w:rsidRDefault="459E7E66" w14:paraId="2EB988F8" w14:textId="366C6DD3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Escenario base en Unity</w:t>
            </w:r>
          </w:p>
        </w:tc>
        <w:tc>
          <w:tcPr>
            <w:tcW w:w="1245" w:type="dxa"/>
            <w:tcMar/>
          </w:tcPr>
          <w:p w:rsidR="459E7E66" w:rsidP="7956F0EE" w:rsidRDefault="459E7E66" w14:paraId="1B37437F" w14:textId="690F783A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7956F0EE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Unity, </w:t>
            </w:r>
            <w:r w:rsidRPr="7956F0EE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assets</w:t>
            </w:r>
            <w:r w:rsidRPr="7956F0EE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gráficos/</w:t>
            </w:r>
            <w:r>
              <w:br/>
            </w:r>
            <w:r w:rsidRPr="7956F0EE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sonoros</w:t>
            </w:r>
          </w:p>
        </w:tc>
        <w:tc>
          <w:tcPr>
            <w:tcW w:w="1064" w:type="dxa"/>
            <w:tcMar/>
          </w:tcPr>
          <w:p w:rsidR="459E7E66" w:rsidP="7956F0EE" w:rsidRDefault="459E7E66" w14:paraId="1D6D12F1" w14:textId="6CF5D2AF">
            <w:pPr>
              <w:spacing w:line="240" w:lineRule="auto"/>
              <w:jc w:val="both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</w:pP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 2 (S</w:t>
            </w:r>
            <w:r w:rsidRPr="7956F0EE" w:rsidR="6BCDB99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6</w:t>
            </w: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–S</w:t>
            </w:r>
            <w:r w:rsidRPr="7956F0EE" w:rsidR="1F90D660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7</w:t>
            </w: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)</w:t>
            </w:r>
          </w:p>
        </w:tc>
        <w:tc>
          <w:tcPr>
            <w:tcW w:w="1170" w:type="dxa"/>
            <w:tcMar/>
          </w:tcPr>
          <w:p w:rsidR="459E7E66" w:rsidP="459E7E66" w:rsidRDefault="459E7E66" w14:paraId="7E2A0A4F" w14:textId="29B8AD3A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7021EE3C" w14:textId="4B3AB1B4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7C0E53C3" w14:textId="096DF68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Versión inicial</w:t>
            </w:r>
          </w:p>
        </w:tc>
        <w:tc>
          <w:tcPr>
            <w:tcW w:w="1216" w:type="dxa"/>
            <w:tcMar/>
          </w:tcPr>
          <w:p w:rsidR="1DCEB303" w:rsidP="459E7E66" w:rsidRDefault="1DCEB303" w14:paraId="762A7710" w14:textId="1458A5B4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1DCEB30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Completado</w:t>
            </w:r>
          </w:p>
        </w:tc>
        <w:tc>
          <w:tcPr>
            <w:tcW w:w="1128" w:type="dxa"/>
            <w:tcMar/>
          </w:tcPr>
          <w:p w:rsidR="459E7E66" w:rsidP="7956F0EE" w:rsidRDefault="459E7E66" w14:paraId="0353998E" w14:textId="01F766FB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</w:pPr>
            <w:r w:rsidRPr="7956F0EE" w:rsidR="223119C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Niguno</w:t>
            </w:r>
          </w:p>
        </w:tc>
      </w:tr>
      <w:tr w:rsidR="459E7E66" w:rsidTr="7956F0EE" w14:paraId="6A48BD8B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32183F3C" w14:textId="020F0E1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Desarrollo de software</w:t>
            </w:r>
          </w:p>
        </w:tc>
        <w:tc>
          <w:tcPr>
            <w:tcW w:w="1320" w:type="dxa"/>
            <w:tcMar/>
          </w:tcPr>
          <w:p w:rsidR="459E7E66" w:rsidP="459E7E66" w:rsidRDefault="459E7E66" w14:paraId="33B5F2B8" w14:textId="760E914F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Integración de terapias básicas</w:t>
            </w:r>
          </w:p>
        </w:tc>
        <w:tc>
          <w:tcPr>
            <w:tcW w:w="1245" w:type="dxa"/>
            <w:tcMar/>
          </w:tcPr>
          <w:p w:rsidR="459E7E66" w:rsidP="459E7E66" w:rsidRDefault="459E7E66" w14:paraId="5F3DE2FB" w14:textId="4C8B2473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Unity, librerías de audio</w:t>
            </w:r>
          </w:p>
        </w:tc>
        <w:tc>
          <w:tcPr>
            <w:tcW w:w="1064" w:type="dxa"/>
            <w:tcMar/>
          </w:tcPr>
          <w:p w:rsidR="459E7E66" w:rsidP="7956F0EE" w:rsidRDefault="459E7E66" w14:paraId="7BE24B24" w14:textId="12FB918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Sprint </w:t>
            </w:r>
            <w:r w:rsidRPr="7956F0EE" w:rsidR="02164F4A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2</w:t>
            </w: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(S</w:t>
            </w:r>
            <w:r w:rsidRPr="7956F0EE" w:rsidR="0C8FA988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8</w:t>
            </w: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–S</w:t>
            </w:r>
            <w:r w:rsidRPr="7956F0EE" w:rsidR="00304AD8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9</w:t>
            </w: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)</w:t>
            </w:r>
          </w:p>
        </w:tc>
        <w:tc>
          <w:tcPr>
            <w:tcW w:w="1170" w:type="dxa"/>
            <w:tcMar/>
          </w:tcPr>
          <w:p w:rsidR="459E7E66" w:rsidP="459E7E66" w:rsidRDefault="459E7E66" w14:paraId="14DF7F43" w14:textId="1D5EB0F3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795ED63D" w14:textId="33E25412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56E093B7" w14:textId="1809687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Pruebas internas</w:t>
            </w:r>
          </w:p>
        </w:tc>
        <w:tc>
          <w:tcPr>
            <w:tcW w:w="1216" w:type="dxa"/>
            <w:tcMar/>
          </w:tcPr>
          <w:p w:rsidR="4E517D90" w:rsidP="459E7E66" w:rsidRDefault="4E517D90" w14:paraId="3FB5DC6C" w14:textId="01FA39A7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4E517D90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En curso</w:t>
            </w:r>
          </w:p>
        </w:tc>
        <w:tc>
          <w:tcPr>
            <w:tcW w:w="1128" w:type="dxa"/>
            <w:tcMar/>
          </w:tcPr>
          <w:p w:rsidR="459E7E66" w:rsidP="7956F0EE" w:rsidRDefault="459E7E66" w14:paraId="3E03DD88" w14:textId="5654ABB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7956F0EE" w:rsidR="21FFE80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Plazo al dia</w:t>
            </w:r>
          </w:p>
        </w:tc>
      </w:tr>
      <w:tr w:rsidR="459E7E66" w:rsidTr="7956F0EE" w14:paraId="7839D566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26905570" w14:textId="27C862E3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Desarrollo de software</w:t>
            </w:r>
          </w:p>
        </w:tc>
        <w:tc>
          <w:tcPr>
            <w:tcW w:w="1320" w:type="dxa"/>
            <w:tcMar/>
          </w:tcPr>
          <w:p w:rsidR="459E7E66" w:rsidP="7956F0EE" w:rsidRDefault="459E7E66" w14:paraId="2E042603" w14:textId="13E1D91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</w:pPr>
            <w:r w:rsidRPr="7956F0EE" w:rsidR="0C3B00F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Integracion</w:t>
            </w:r>
            <w:r w:rsidRPr="7956F0EE" w:rsidR="0C3B00F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de Voz Guiada</w:t>
            </w:r>
          </w:p>
        </w:tc>
        <w:tc>
          <w:tcPr>
            <w:tcW w:w="1245" w:type="dxa"/>
            <w:tcMar/>
          </w:tcPr>
          <w:p w:rsidR="459E7E66" w:rsidP="459E7E66" w:rsidRDefault="459E7E66" w14:paraId="1E2BB8C4" w14:textId="397E6538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Unity, plugins de voz</w:t>
            </w:r>
          </w:p>
        </w:tc>
        <w:tc>
          <w:tcPr>
            <w:tcW w:w="1064" w:type="dxa"/>
            <w:tcMar/>
          </w:tcPr>
          <w:p w:rsidR="459E7E66" w:rsidP="7956F0EE" w:rsidRDefault="459E7E66" w14:paraId="3D85DCE9" w14:textId="60F70E96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</w:t>
            </w:r>
            <w:r w:rsidRPr="7956F0EE" w:rsidR="664B4495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    2</w:t>
            </w:r>
            <w:r>
              <w:br/>
            </w: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(S</w:t>
            </w:r>
            <w:r w:rsidRPr="7956F0EE" w:rsidR="4BA1C7BD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9</w:t>
            </w:r>
            <w:r w:rsidRPr="7956F0EE" w:rsidR="0A283E3E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-</w:t>
            </w: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S1</w:t>
            </w:r>
            <w:r w:rsidRPr="7956F0EE" w:rsidR="75C239B7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0</w:t>
            </w: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)</w:t>
            </w:r>
          </w:p>
        </w:tc>
        <w:tc>
          <w:tcPr>
            <w:tcW w:w="1170" w:type="dxa"/>
            <w:tcMar/>
          </w:tcPr>
          <w:p w:rsidR="459E7E66" w:rsidP="459E7E66" w:rsidRDefault="459E7E66" w14:paraId="0ED6470C" w14:textId="4E8A6666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50CA6245" w14:textId="07747D37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0474E26B" w14:textId="2B3D43AD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Mejora de UX</w:t>
            </w:r>
          </w:p>
        </w:tc>
        <w:tc>
          <w:tcPr>
            <w:tcW w:w="1216" w:type="dxa"/>
            <w:tcMar/>
          </w:tcPr>
          <w:p w:rsidR="2FA34AE8" w:rsidP="7956F0EE" w:rsidRDefault="2FA34AE8" w14:paraId="35522082" w14:textId="42128E0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7956F0EE" w:rsidR="55FA7DA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En Curso</w:t>
            </w:r>
          </w:p>
        </w:tc>
        <w:tc>
          <w:tcPr>
            <w:tcW w:w="1128" w:type="dxa"/>
            <w:tcMar/>
          </w:tcPr>
          <w:p w:rsidR="459E7E66" w:rsidP="7956F0EE" w:rsidRDefault="459E7E66" w14:paraId="0BCAAE86" w14:textId="02F4C4F8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7956F0EE" w:rsidR="7AB455D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Plazo </w:t>
            </w:r>
            <w:r w:rsidRPr="7956F0EE" w:rsidR="7D017D3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ajustado, inicio temprano</w:t>
            </w:r>
          </w:p>
        </w:tc>
      </w:tr>
      <w:tr w:rsidR="459E7E66" w:rsidTr="7956F0EE" w14:paraId="5317FFE8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4C6A6977" w14:textId="3DF0BC7A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Aseguramiento de calidad</w:t>
            </w:r>
          </w:p>
        </w:tc>
        <w:tc>
          <w:tcPr>
            <w:tcW w:w="1320" w:type="dxa"/>
            <w:tcMar/>
          </w:tcPr>
          <w:p w:rsidR="459E7E66" w:rsidP="459E7E66" w:rsidRDefault="459E7E66" w14:paraId="76677C5F" w14:textId="50B0B2D5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Refinamiento y corrección de errores</w:t>
            </w:r>
          </w:p>
        </w:tc>
        <w:tc>
          <w:tcPr>
            <w:tcW w:w="1245" w:type="dxa"/>
            <w:tcMar/>
          </w:tcPr>
          <w:p w:rsidR="459E7E66" w:rsidP="459E7E66" w:rsidRDefault="459E7E66" w14:paraId="68FE30F3" w14:textId="7B76AFD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Unity, pruebas internas</w:t>
            </w:r>
          </w:p>
        </w:tc>
        <w:tc>
          <w:tcPr>
            <w:tcW w:w="1064" w:type="dxa"/>
            <w:tcMar/>
          </w:tcPr>
          <w:p w:rsidR="459E7E66" w:rsidP="7956F0EE" w:rsidRDefault="459E7E66" w14:paraId="46762A59" w14:textId="063B1DAA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Sprint </w:t>
            </w:r>
            <w:r w:rsidRPr="7956F0EE" w:rsidR="232FE64F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3</w:t>
            </w: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(S1</w:t>
            </w:r>
            <w:r w:rsidRPr="7956F0EE" w:rsidR="602001E8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1</w:t>
            </w:r>
            <w:r w:rsidRPr="7956F0EE" w:rsidR="54A54D0F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-</w:t>
            </w:r>
            <w:r w:rsidRPr="7956F0EE" w:rsidR="602001E8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S12</w:t>
            </w: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)</w:t>
            </w:r>
          </w:p>
        </w:tc>
        <w:tc>
          <w:tcPr>
            <w:tcW w:w="1170" w:type="dxa"/>
            <w:tcMar/>
          </w:tcPr>
          <w:p w:rsidR="459E7E66" w:rsidP="459E7E66" w:rsidRDefault="459E7E66" w14:paraId="1F02AEA9" w14:textId="1C310722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15E084D9" w14:textId="417F840B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67F3B8CB" w14:textId="164AD2E1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Enfocado en estabilidad</w:t>
            </w:r>
          </w:p>
        </w:tc>
        <w:tc>
          <w:tcPr>
            <w:tcW w:w="1216" w:type="dxa"/>
            <w:tcMar/>
          </w:tcPr>
          <w:p w:rsidR="5FABF0CD" w:rsidP="459E7E66" w:rsidRDefault="5FABF0CD" w14:paraId="6773E5DE" w14:textId="1B0814D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5FABF0C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iniciado</w:t>
            </w:r>
          </w:p>
        </w:tc>
        <w:tc>
          <w:tcPr>
            <w:tcW w:w="1128" w:type="dxa"/>
            <w:tcMar/>
          </w:tcPr>
          <w:p w:rsidR="459E7E66" w:rsidP="7956F0EE" w:rsidRDefault="459E7E66" w14:paraId="6A7FAC17" w14:textId="7EE1BA9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7956F0EE" w:rsidR="23D6B06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  <w:tr w:rsidR="459E7E66" w:rsidTr="7956F0EE" w14:paraId="315E91C1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71828239" w14:textId="7D3AF929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Gestión de proyectos</w:t>
            </w:r>
          </w:p>
        </w:tc>
        <w:tc>
          <w:tcPr>
            <w:tcW w:w="1320" w:type="dxa"/>
            <w:tcMar/>
          </w:tcPr>
          <w:p w:rsidR="459E7E66" w:rsidP="459E7E66" w:rsidRDefault="459E7E66" w14:paraId="4FBFE344" w14:textId="6D437DB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Documentación y validación interna</w:t>
            </w:r>
          </w:p>
        </w:tc>
        <w:tc>
          <w:tcPr>
            <w:tcW w:w="1245" w:type="dxa"/>
            <w:tcMar/>
          </w:tcPr>
          <w:p w:rsidR="459E7E66" w:rsidP="459E7E66" w:rsidRDefault="459E7E66" w14:paraId="5391CB40" w14:textId="284C165B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Word, Excel</w:t>
            </w:r>
          </w:p>
        </w:tc>
        <w:tc>
          <w:tcPr>
            <w:tcW w:w="1064" w:type="dxa"/>
            <w:tcMar/>
          </w:tcPr>
          <w:p w:rsidR="459E7E66" w:rsidP="7956F0EE" w:rsidRDefault="459E7E66" w14:paraId="5F56E12F" w14:textId="110E545B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Sprint</w:t>
            </w:r>
            <w:r w:rsidRPr="7956F0EE" w:rsidR="10CDE830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    3</w:t>
            </w: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 xml:space="preserve"> </w:t>
            </w:r>
            <w:r>
              <w:br/>
            </w: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(S15)</w:t>
            </w:r>
          </w:p>
        </w:tc>
        <w:tc>
          <w:tcPr>
            <w:tcW w:w="1170" w:type="dxa"/>
            <w:tcMar/>
          </w:tcPr>
          <w:p w:rsidR="459E7E66" w:rsidP="459E7E66" w:rsidRDefault="459E7E66" w14:paraId="72A73FAF" w14:textId="5264E879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116E82A9" w14:textId="20DD767D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1D22327A" w14:textId="3A68E420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Validación sin usuarios externos</w:t>
            </w:r>
          </w:p>
        </w:tc>
        <w:tc>
          <w:tcPr>
            <w:tcW w:w="1216" w:type="dxa"/>
            <w:tcMar/>
          </w:tcPr>
          <w:p w:rsidR="1ADE1DD1" w:rsidP="459E7E66" w:rsidRDefault="1ADE1DD1" w14:paraId="566CD45A" w14:textId="699F51C9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1ADE1DD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iniciado</w:t>
            </w:r>
          </w:p>
        </w:tc>
        <w:tc>
          <w:tcPr>
            <w:tcW w:w="1128" w:type="dxa"/>
            <w:tcMar/>
          </w:tcPr>
          <w:p w:rsidR="459E7E66" w:rsidP="7956F0EE" w:rsidRDefault="459E7E66" w14:paraId="4FAD551E" w14:textId="25CB463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7956F0EE" w:rsidR="3D91CFE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  <w:tr w:rsidR="459E7E66" w:rsidTr="7956F0EE" w14:paraId="2066B9D8">
        <w:trPr>
          <w:trHeight w:val="300"/>
        </w:trPr>
        <w:tc>
          <w:tcPr>
            <w:tcW w:w="1328" w:type="dxa"/>
            <w:tcMar/>
          </w:tcPr>
          <w:p w:rsidR="459E7E66" w:rsidP="459E7E66" w:rsidRDefault="459E7E66" w14:paraId="1CF54F2F" w14:textId="38AACD6C">
            <w:pPr>
              <w:spacing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Aseguramiento de calidad</w:t>
            </w:r>
          </w:p>
        </w:tc>
        <w:tc>
          <w:tcPr>
            <w:tcW w:w="1320" w:type="dxa"/>
            <w:tcMar/>
          </w:tcPr>
          <w:p w:rsidR="459E7E66" w:rsidP="7956F0EE" w:rsidRDefault="459E7E66" w14:paraId="421C1634" w14:textId="3652BA60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7956F0EE" w:rsidR="3BD3332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</w:t>
            </w:r>
            <w:r w:rsidRPr="7956F0EE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ntrega final</w:t>
            </w:r>
          </w:p>
        </w:tc>
        <w:tc>
          <w:tcPr>
            <w:tcW w:w="1245" w:type="dxa"/>
            <w:tcMar/>
          </w:tcPr>
          <w:p w:rsidR="459E7E66" w:rsidP="459E7E66" w:rsidRDefault="459E7E66" w14:paraId="2B7DA4A8" w14:textId="5181FB22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Prototipo VR, sala de contención</w:t>
            </w:r>
          </w:p>
        </w:tc>
        <w:tc>
          <w:tcPr>
            <w:tcW w:w="1064" w:type="dxa"/>
            <w:tcMar/>
          </w:tcPr>
          <w:p w:rsidR="459E7E66" w:rsidP="7956F0EE" w:rsidRDefault="459E7E66" w14:paraId="45063B2A" w14:textId="0E3308B2">
            <w:pPr>
              <w:spacing w:line="240" w:lineRule="auto"/>
              <w:jc w:val="both"/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</w:pP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(S1</w:t>
            </w:r>
            <w:r w:rsidRPr="7956F0EE" w:rsidR="29B05D64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6</w:t>
            </w:r>
            <w:r w:rsidRPr="7956F0EE" w:rsidR="459E7E66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–S18)</w:t>
            </w:r>
          </w:p>
        </w:tc>
        <w:tc>
          <w:tcPr>
            <w:tcW w:w="1170" w:type="dxa"/>
            <w:tcMar/>
          </w:tcPr>
          <w:p w:rsidR="459E7E66" w:rsidP="459E7E66" w:rsidRDefault="459E7E66" w14:paraId="4E51AFF6" w14:textId="134FD405">
            <w:pPr>
              <w:spacing w:before="0" w:beforeAutospacing="off" w:after="160" w:afterAutospacing="off" w:line="24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Equipo</w:t>
            </w:r>
          </w:p>
          <w:p w:rsidR="459E7E66" w:rsidP="459E7E66" w:rsidRDefault="459E7E66" w14:paraId="5AF7EC41" w14:textId="4C1CC959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</w:p>
        </w:tc>
        <w:tc>
          <w:tcPr>
            <w:tcW w:w="1305" w:type="dxa"/>
            <w:tcMar/>
          </w:tcPr>
          <w:p w:rsidR="459E7E66" w:rsidP="459E7E66" w:rsidRDefault="459E7E66" w14:paraId="7E4E702E" w14:textId="08972DAE">
            <w:pPr>
              <w:spacing w:line="24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548DD4"/>
                <w:sz w:val="18"/>
                <w:szCs w:val="18"/>
              </w:rPr>
            </w:pPr>
            <w:r w:rsidRPr="459E7E66" w:rsidR="459E7E6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548DD4"/>
                <w:sz w:val="18"/>
                <w:szCs w:val="18"/>
                <w:lang w:val="es-CL"/>
              </w:rPr>
              <w:t>Retroalimentación final</w:t>
            </w:r>
          </w:p>
        </w:tc>
        <w:tc>
          <w:tcPr>
            <w:tcW w:w="1216" w:type="dxa"/>
            <w:tcMar/>
          </w:tcPr>
          <w:p w:rsidR="6B9B1D8F" w:rsidP="459E7E66" w:rsidRDefault="6B9B1D8F" w14:paraId="2C8CF0A7" w14:textId="16BDB095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459E7E66" w:rsidR="6B9B1D8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iniciado</w:t>
            </w:r>
          </w:p>
        </w:tc>
        <w:tc>
          <w:tcPr>
            <w:tcW w:w="1128" w:type="dxa"/>
            <w:tcMar/>
          </w:tcPr>
          <w:p w:rsidR="459E7E66" w:rsidP="7956F0EE" w:rsidRDefault="459E7E66" w14:paraId="010BD82A" w14:textId="29C7B4A0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7956F0EE" w:rsidR="5042A5B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Ninguno</w:t>
            </w:r>
          </w:p>
        </w:tc>
      </w:tr>
    </w:tbl>
    <w:p w:rsidR="459E7E66" w:rsidRDefault="459E7E66" w14:paraId="2E7B519B" w14:textId="1197EC45"/>
    <w:p w:rsidR="0003309E" w:rsidP="0003309E" w:rsidRDefault="0003309E" w14:paraId="66FF4E8D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03309E" w:rsidTr="00C5122E" w14:paraId="12F51379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03309E" w:rsidP="00585A13" w:rsidRDefault="0003309E" w14:paraId="6B756D75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:rsidTr="00C5122E" w14:paraId="08F9EDA3" w14:textId="77777777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:rsidRPr="00B27207" w:rsidR="0003309E" w:rsidRDefault="0003309E" w14:paraId="5EF8C712" w14:textId="6A7F5694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3309E" w:rsidP="0003309E" w:rsidRDefault="0003309E" w14:paraId="5C111E8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6"/>
      </w:tblGrid>
      <w:tr w:rsidR="0003309E" w:rsidTr="7956F0EE" w14:paraId="5B12D08B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Pr="00CD38BD" w:rsidR="0003309E" w:rsidP="7956F0EE" w:rsidRDefault="0003309E" w14:paraId="06F208CE" w14:textId="4D55B961">
            <w:pPr>
              <w:jc w:val="both"/>
              <w:rPr>
                <w:rFonts w:ascii="Calibri" w:hAnsi="Calibri" w:cs="Arial"/>
                <w:i w:val="1"/>
                <w:iCs w:val="1"/>
                <w:color w:val="548DD4" w:themeColor="accent1" w:themeShade="80"/>
                <w:sz w:val="20"/>
                <w:szCs w:val="20"/>
                <w:lang w:eastAsia="es-CL"/>
              </w:rPr>
            </w:pPr>
            <w:r w:rsidRPr="7956F0EE" w:rsidR="0003309E">
              <w:rPr>
                <w:rFonts w:ascii="Calibri" w:hAnsi="Calibri"/>
                <w:color w:val="1F3864" w:themeColor="accent1" w:themeTint="FF" w:themeShade="80"/>
              </w:rPr>
              <w:t>Factores que han f</w:t>
            </w:r>
            <w:r w:rsidRPr="7956F0EE" w:rsidR="0003309E">
              <w:rPr>
                <w:rFonts w:ascii="Calibri" w:hAnsi="Calibri"/>
                <w:color w:val="1F3864" w:themeColor="accent1" w:themeTint="FF" w:themeShade="80"/>
              </w:rPr>
              <w:t>acilita</w:t>
            </w:r>
            <w:r w:rsidRPr="7956F0EE" w:rsidR="0003309E">
              <w:rPr>
                <w:rFonts w:ascii="Calibri" w:hAnsi="Calibri"/>
                <w:color w:val="1F3864" w:themeColor="accent1" w:themeTint="FF" w:themeShade="80"/>
              </w:rPr>
              <w:t>do y/o</w:t>
            </w:r>
            <w:r w:rsidRPr="7956F0EE" w:rsidR="0003309E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7956F0EE" w:rsidR="0003309E">
              <w:rPr>
                <w:rFonts w:ascii="Calibri" w:hAnsi="Calibri"/>
                <w:color w:val="1F3864" w:themeColor="accent1" w:themeTint="FF" w:themeShade="80"/>
              </w:rPr>
              <w:t>dificultado el desarrollo de mi plan de trabajo</w:t>
            </w:r>
            <w:r w:rsidRPr="7956F0EE" w:rsidR="0003309E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:rsidR="1B65FA54" w:rsidP="7956F0EE" w:rsidRDefault="1B65FA54" w14:paraId="73859512" w14:textId="29184609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</w:pPr>
            <w:r w:rsidRPr="7956F0EE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Entre los principales </w:t>
            </w:r>
            <w:r w:rsidRPr="7956F0EE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factores que han facilitado el desarrollo del proyecto</w:t>
            </w:r>
            <w:r w:rsidRPr="7956F0EE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, destaca la </w:t>
            </w:r>
            <w:r w:rsidRPr="7956F0EE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organización del equipo</w:t>
            </w:r>
            <w:r w:rsidRPr="7956F0EE" w:rsidR="1B65FA54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mediante reuniones diarias y la utilización de herramientas colaborativas como</w:t>
            </w:r>
            <w:r w:rsidRPr="7956F0EE" w:rsidR="0B1E3162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OneDrive </w:t>
            </w:r>
            <w:r w:rsidRPr="7956F0EE" w:rsidR="1944462F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y </w:t>
            </w:r>
            <w:r w:rsidRPr="7956F0EE" w:rsidR="1944462F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GoogleDrive</w:t>
            </w:r>
            <w:r w:rsidRPr="7956F0EE" w:rsidR="1944462F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, y reuniones remotas continuas</w:t>
            </w:r>
            <w:r w:rsidRPr="7956F0EE" w:rsidR="0B1E3162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, </w:t>
            </w:r>
            <w:r w:rsidRPr="7956F0EE" w:rsidR="3ED60750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las</w:t>
            </w:r>
            <w:r w:rsidRPr="7956F0EE" w:rsidR="0B1E3162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cuales nos han ayudado a llevar una comunicación efectiva entre los miembros del equipo </w:t>
            </w:r>
            <w:r w:rsidRPr="7956F0EE" w:rsidR="5978167C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y seguimiento en las tareas asignadas.</w:t>
            </w:r>
          </w:p>
          <w:p w:rsidR="5978167C" w:rsidP="7956F0EE" w:rsidRDefault="5978167C" w14:paraId="44D92177" w14:textId="01684FA8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</w:pPr>
            <w:r w:rsidRPr="7956F0EE" w:rsidR="5978167C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En </w:t>
            </w:r>
            <w:r w:rsidRPr="7956F0EE" w:rsidR="0792BF1F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cuanto</w:t>
            </w:r>
            <w:r w:rsidRPr="7956F0EE" w:rsidR="5978167C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a factores que nos han obstaculizado el desarrollo, destacamos por el hecho de los horarios disponibles de cada miembro, así como dificultades en el uso de </w:t>
            </w:r>
            <w:r w:rsidRPr="7956F0EE" w:rsidR="75470BC3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recursos de Unity lo que ha generado retrasos menores en sus actualizaciones.</w:t>
            </w:r>
            <w:r w:rsidRPr="7956F0EE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Para solucionar </w:t>
            </w:r>
            <w:r w:rsidRPr="7956F0EE" w:rsidR="7F7AED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este inconveniente</w:t>
            </w:r>
            <w:r w:rsidRPr="7956F0EE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, empezamos a desarrollar una planilla de </w:t>
            </w:r>
            <w:r w:rsidRPr="7956F0EE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Impediment</w:t>
            </w:r>
            <w:r w:rsidRPr="7956F0EE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Log en donde se documentó cada incidente</w:t>
            </w:r>
            <w:r w:rsidRPr="7956F0EE" w:rsidR="09BF58F9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 xml:space="preserve"> y además se realiza toma de decisiones de manera grupal</w:t>
            </w:r>
            <w:r w:rsidRPr="7956F0EE" w:rsidR="5D08E317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2F5496" w:themeColor="accent1" w:themeTint="FF" w:themeShade="BF"/>
                <w:sz w:val="20"/>
                <w:szCs w:val="20"/>
                <w:lang w:val="es-CL"/>
              </w:rPr>
              <w:t>.</w:t>
            </w:r>
          </w:p>
          <w:p w:rsidR="0003309E" w:rsidP="7956F0EE" w:rsidRDefault="0003309E" w14:paraId="0E486F00" w14:textId="77777777">
            <w:pPr>
              <w:jc w:val="both"/>
              <w:rPr>
                <w:rFonts w:ascii="Arial" w:hAnsi="Arial" w:eastAsia="Arial" w:cs="Arial"/>
                <w:i w:val="1"/>
                <w:iCs w:val="1"/>
                <w:color w:val="2F5496" w:themeColor="accent1" w:themeTint="FF" w:themeShade="BF"/>
                <w:sz w:val="20"/>
                <w:szCs w:val="20"/>
                <w:lang w:eastAsia="es-CL"/>
              </w:rPr>
            </w:pPr>
          </w:p>
          <w:p w:rsidR="0003309E" w:rsidP="00C5122E" w:rsidRDefault="0003309E" w14:paraId="0BD7144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553130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7BD7514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3"/>
      </w:tblGrid>
      <w:tr w:rsidRPr="00711C16" w:rsidR="0003309E" w:rsidTr="7956F0EE" w14:paraId="56B8FCE9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="0003309E" w:rsidP="7956F0EE" w:rsidRDefault="0003309E" w14:paraId="29FFBFB8" w14:textId="048A1E21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7956F0EE" w:rsidR="0003309E">
              <w:rPr>
                <w:rFonts w:ascii="Calibri" w:hAnsi="Calibri"/>
                <w:color w:val="1F3864" w:themeColor="accent1" w:themeTint="FF" w:themeShade="80"/>
              </w:rPr>
              <w:t xml:space="preserve">Actividades ajustadas o eliminadas: </w:t>
            </w:r>
          </w:p>
          <w:p w:rsidR="63734ECC" w:rsidP="7956F0EE" w:rsidRDefault="63734ECC" w14:paraId="5D5E60EF" w14:textId="51CBCD1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7956F0EE" w:rsidR="63734EC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No se eliminaron actividades del plan original pero sí se realizaron algunos ajustes en el cronograma del Sprint 2, en donde se extendieron los plazos de realización de los ent</w:t>
            </w:r>
            <w:r w:rsidRPr="7956F0EE" w:rsidR="01F2E8D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regables y el desarrollo del propio prototipo.</w:t>
            </w:r>
          </w:p>
          <w:p w:rsidR="01F2E8D9" w:rsidP="7956F0EE" w:rsidRDefault="01F2E8D9" w14:paraId="68030D23" w14:textId="725ED4BE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7956F0EE" w:rsidR="01F2E8D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El objetivo fue garantizar la calidad del entorno VR y la cor</w:t>
            </w:r>
            <w:r w:rsidRPr="7956F0EE" w:rsidR="2351715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recta integración del dispositivo sin alterar el cronograma en general del proyecto. </w:t>
            </w:r>
          </w:p>
          <w:p w:rsidR="23517151" w:rsidP="7956F0EE" w:rsidRDefault="23517151" w14:paraId="506CB936" w14:textId="178B3062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7956F0EE" w:rsidR="23517151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El cumplimiento del plan se debe a la anticipación de riesgos identificados en la Matriz de Riesgos, y al uso de artefactos Scrum actualizados que facilitaron </w:t>
            </w:r>
            <w:r w:rsidRPr="7956F0EE" w:rsidR="6CF3A137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la </w:t>
            </w:r>
            <w:r w:rsidRPr="7956F0EE" w:rsidR="6CF3A137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trazabilidad</w:t>
            </w:r>
            <w:r w:rsidRPr="7956F0EE" w:rsidR="6CF3A137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y el control de avances.</w:t>
            </w:r>
          </w:p>
          <w:p w:rsidR="0003309E" w:rsidP="00C5122E" w:rsidRDefault="0003309E" w14:paraId="269AA2D0" w14:textId="77777777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:rsidR="0003309E" w:rsidP="00C5122E" w:rsidRDefault="0003309E" w14:paraId="1564C67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561E0F28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5A384227" w14:textId="6D330EE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FD5149" w:rsidP="00C5122E" w:rsidRDefault="00FD5149" w14:paraId="5ACFAFD9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3B4EBD1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4B435A76" w14:textId="0F0AF681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FD5149" w:rsidP="0003309E" w:rsidRDefault="00FD5149" w14:paraId="329F767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711C16" w:rsidR="0003309E" w:rsidTr="7956F0EE" w14:paraId="2284498D" w14:textId="77777777">
        <w:trPr>
          <w:trHeight w:val="1966"/>
        </w:trPr>
        <w:tc>
          <w:tcPr>
            <w:tcW w:w="5000" w:type="pct"/>
            <w:tcMar/>
            <w:vAlign w:val="center"/>
          </w:tcPr>
          <w:p w:rsidRPr="00CD38BD" w:rsidR="00FD5149" w:rsidP="7956F0EE" w:rsidRDefault="00FD5149" w14:paraId="5D8D4132" w14:textId="5CFDF3A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7956F0EE" w:rsidR="0003309E">
              <w:rPr>
                <w:rFonts w:ascii="Calibri" w:hAnsi="Calibri"/>
                <w:color w:val="1F3864" w:themeColor="accent1" w:themeTint="FF" w:themeShade="80"/>
              </w:rPr>
              <w:t>Actividades que no has iniciado o están retrasadas:</w:t>
            </w:r>
            <w:r w:rsidRPr="7956F0EE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Pr="00711C16" w:rsidR="0003309E" w:rsidP="7956F0EE" w:rsidRDefault="0003309E" w14:paraId="6C7C0BDA" w14:textId="19F8E834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7956F0EE" w:rsidR="47D514A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Las actividades correspondientes a la </w:t>
            </w:r>
            <w:r w:rsidRPr="7956F0EE" w:rsidR="7A0F8F72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Fase 2 (Semana 11-15) y </w:t>
            </w:r>
            <w:r w:rsidRPr="7956F0EE" w:rsidR="47D514A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Fase 3 (Semana 1</w:t>
            </w:r>
            <w:r w:rsidRPr="7956F0EE" w:rsidR="16D3E355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6</w:t>
            </w:r>
            <w:r w:rsidRPr="7956F0EE" w:rsidR="47D514A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-18) como la optimización avanzada del entorno, pruebas con estudiantes, mejora de interfaz y </w:t>
            </w:r>
            <w:r w:rsidRPr="7956F0EE" w:rsidR="490E9D9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documentación técnica aún no han iniciado dado que están planificadas para </w:t>
            </w:r>
            <w:r w:rsidRPr="7956F0EE" w:rsidR="490E9D9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Sprints</w:t>
            </w:r>
            <w:r w:rsidRPr="7956F0EE" w:rsidR="490E9D94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posteriores.</w:t>
            </w:r>
          </w:p>
          <w:p w:rsidRPr="00711C16" w:rsidR="0003309E" w:rsidP="7956F0EE" w:rsidRDefault="0003309E" w14:paraId="2F372937" w14:textId="0E90CDAC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7956F0EE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Se </w:t>
            </w:r>
            <w:r w:rsidRPr="7956F0EE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preveerá</w:t>
            </w:r>
            <w:r w:rsidRPr="7956F0EE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un ligero atraso en la optimización del entorno (Semana 1</w:t>
            </w:r>
            <w:r w:rsidRPr="7956F0EE" w:rsidR="29E8FFC8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3</w:t>
            </w:r>
            <w:r w:rsidRPr="7956F0EE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-1</w:t>
            </w:r>
            <w:r w:rsidRPr="7956F0EE" w:rsidR="485AB70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4</w:t>
            </w:r>
            <w:r w:rsidRPr="7956F0EE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) debido al </w:t>
            </w:r>
            <w:r w:rsidRPr="7956F0EE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tie</w:t>
            </w:r>
            <w:r w:rsidRPr="7956F0EE" w:rsidR="225BECD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</w:t>
            </w:r>
            <w:r w:rsidRPr="7956F0EE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po</w:t>
            </w:r>
            <w:r w:rsidRPr="7956F0EE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7956F0EE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adi</w:t>
            </w:r>
            <w:r w:rsidRPr="7956F0EE" w:rsidR="54F90D9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c</w:t>
            </w:r>
            <w:r w:rsidRPr="7956F0EE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ional</w:t>
            </w:r>
            <w:r w:rsidRPr="7956F0EE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invertido en las pruebas del Sprint </w:t>
            </w:r>
            <w:r w:rsidRPr="7956F0EE" w:rsidR="65ABE78D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2.</w:t>
            </w:r>
            <w:r w:rsidRPr="7956F0EE" w:rsidR="542BE536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Para evitar im</w:t>
            </w:r>
            <w:r w:rsidRPr="7956F0EE" w:rsidR="1438C2BC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pactos en los plazos generales, se implementarán las siguientes estrategias:</w:t>
            </w:r>
          </w:p>
          <w:p w:rsidRPr="00711C16" w:rsidR="0003309E" w:rsidP="7956F0EE" w:rsidRDefault="0003309E" w14:paraId="3A3AA345" w14:textId="7A1C8942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</w:pPr>
            <w:r w:rsidRPr="7956F0EE" w:rsidR="2C1D9DA3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Priorización</w:t>
            </w:r>
            <w:r w:rsidRPr="7956F0EE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 xml:space="preserve"> de tareas críticas en Sprint Backlog</w:t>
            </w:r>
          </w:p>
          <w:p w:rsidRPr="00711C16" w:rsidR="0003309E" w:rsidP="7956F0EE" w:rsidRDefault="0003309E" w14:paraId="68FDA573" w14:textId="1287265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</w:pPr>
            <w:r w:rsidRPr="7956F0EE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 xml:space="preserve">Control semanal de </w:t>
            </w:r>
            <w:r w:rsidRPr="7956F0EE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avan</w:t>
            </w:r>
            <w:r w:rsidRPr="7956F0EE" w:rsidR="5E728E50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c</w:t>
            </w:r>
            <w:r w:rsidRPr="7956F0EE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es</w:t>
            </w:r>
          </w:p>
          <w:p w:rsidRPr="00711C16" w:rsidR="0003309E" w:rsidP="7956F0EE" w:rsidRDefault="0003309E" w14:paraId="47ABBD27" w14:textId="7E9873F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</w:pPr>
            <w:r w:rsidRPr="7956F0EE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 xml:space="preserve">Pruebas internas </w:t>
            </w:r>
            <w:r w:rsidRPr="7956F0EE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automati</w:t>
            </w:r>
            <w:r w:rsidRPr="7956F0EE" w:rsidR="1438C2BC">
              <w:rPr>
                <w:rFonts w:ascii="Calibri" w:hAnsi="Calibri" w:cs="Arial"/>
                <w:i w:val="1"/>
                <w:iCs w:val="1"/>
                <w:color w:val="548DD4"/>
                <w:sz w:val="22"/>
                <w:szCs w:val="22"/>
                <w:lang w:eastAsia="es-CL"/>
              </w:rPr>
              <w:t>zadas</w:t>
            </w:r>
          </w:p>
        </w:tc>
      </w:tr>
    </w:tbl>
    <w:p w:rsidRPr="0003309E" w:rsidR="0003309E" w:rsidRDefault="0003309E" w14:paraId="23A72E3B" w14:textId="77777777">
      <w:pPr>
        <w:rPr>
          <w:lang w:val="es-ES"/>
        </w:rPr>
      </w:pPr>
    </w:p>
    <w:sectPr w:rsidRPr="0003309E" w:rsidR="0003309E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A7C" w:rsidP="0003309E" w:rsidRDefault="005A0A7C" w14:paraId="1631069C" w14:textId="77777777">
      <w:pPr>
        <w:spacing w:after="0" w:line="240" w:lineRule="auto"/>
      </w:pPr>
      <w:r>
        <w:separator/>
      </w:r>
    </w:p>
  </w:endnote>
  <w:endnote w:type="continuationSeparator" w:id="0">
    <w:p w:rsidR="005A0A7C" w:rsidP="0003309E" w:rsidRDefault="005A0A7C" w14:paraId="69B861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A7C" w:rsidP="0003309E" w:rsidRDefault="005A0A7C" w14:paraId="7421B8F5" w14:textId="77777777">
      <w:pPr>
        <w:spacing w:after="0" w:line="240" w:lineRule="auto"/>
      </w:pPr>
      <w:r>
        <w:separator/>
      </w:r>
    </w:p>
  </w:footnote>
  <w:footnote w:type="continuationSeparator" w:id="0">
    <w:p w:rsidR="005A0A7C" w:rsidP="0003309E" w:rsidRDefault="005A0A7C" w14:paraId="362472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00C44557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C44557" w:rsidP="00C44557" w:rsidRDefault="00C44557" w14:paraId="530B6B0B" w14:textId="7D543F41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C44557" w:rsidP="00C44557" w:rsidRDefault="00C44557" w14:paraId="7816626E" w14:textId="0166C12C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nsid w:val="8021b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332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6ea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04AD8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01375733"/>
    <w:rsid w:val="01915492"/>
    <w:rsid w:val="01915492"/>
    <w:rsid w:val="01F2E8D9"/>
    <w:rsid w:val="02164F4A"/>
    <w:rsid w:val="03561B24"/>
    <w:rsid w:val="05019FD7"/>
    <w:rsid w:val="0690213E"/>
    <w:rsid w:val="0792BF1F"/>
    <w:rsid w:val="09BF58F9"/>
    <w:rsid w:val="09EFAE49"/>
    <w:rsid w:val="0A283E3E"/>
    <w:rsid w:val="0A8AEF72"/>
    <w:rsid w:val="0B1E3162"/>
    <w:rsid w:val="0C3B00F5"/>
    <w:rsid w:val="0C8FA988"/>
    <w:rsid w:val="0CA0CD58"/>
    <w:rsid w:val="0CA6B2D2"/>
    <w:rsid w:val="0DCBBE7D"/>
    <w:rsid w:val="0EFF2953"/>
    <w:rsid w:val="0F1097E2"/>
    <w:rsid w:val="0FDFCE10"/>
    <w:rsid w:val="10CDE830"/>
    <w:rsid w:val="10D2BCCF"/>
    <w:rsid w:val="11B6070C"/>
    <w:rsid w:val="1438C2BC"/>
    <w:rsid w:val="16C7AB69"/>
    <w:rsid w:val="16D3E355"/>
    <w:rsid w:val="180D7857"/>
    <w:rsid w:val="1944462F"/>
    <w:rsid w:val="19635C67"/>
    <w:rsid w:val="1ADE1DD1"/>
    <w:rsid w:val="1B65FA54"/>
    <w:rsid w:val="1B7971C5"/>
    <w:rsid w:val="1C7E2A3E"/>
    <w:rsid w:val="1D23D0B8"/>
    <w:rsid w:val="1DCEB303"/>
    <w:rsid w:val="1E49A5AE"/>
    <w:rsid w:val="1E5D9BD5"/>
    <w:rsid w:val="1E7E58A5"/>
    <w:rsid w:val="1F90D660"/>
    <w:rsid w:val="2142726A"/>
    <w:rsid w:val="21FFE808"/>
    <w:rsid w:val="223119C9"/>
    <w:rsid w:val="225BECDD"/>
    <w:rsid w:val="23235676"/>
    <w:rsid w:val="2326C033"/>
    <w:rsid w:val="232FE64F"/>
    <w:rsid w:val="23517151"/>
    <w:rsid w:val="2395E7D1"/>
    <w:rsid w:val="23D6B06F"/>
    <w:rsid w:val="249A5983"/>
    <w:rsid w:val="2603A257"/>
    <w:rsid w:val="2755BBF8"/>
    <w:rsid w:val="278CDE4C"/>
    <w:rsid w:val="29B05D64"/>
    <w:rsid w:val="29E8FFC8"/>
    <w:rsid w:val="2A095574"/>
    <w:rsid w:val="2A7D54CA"/>
    <w:rsid w:val="2C1D9DA3"/>
    <w:rsid w:val="2E16E673"/>
    <w:rsid w:val="2E53D808"/>
    <w:rsid w:val="2E603565"/>
    <w:rsid w:val="2EF46849"/>
    <w:rsid w:val="2F8BEFCA"/>
    <w:rsid w:val="2FA34AE8"/>
    <w:rsid w:val="2FA4842D"/>
    <w:rsid w:val="31F04BE3"/>
    <w:rsid w:val="3558B350"/>
    <w:rsid w:val="35951CA5"/>
    <w:rsid w:val="35E4535F"/>
    <w:rsid w:val="3651C35F"/>
    <w:rsid w:val="374CF08B"/>
    <w:rsid w:val="379E59E7"/>
    <w:rsid w:val="37FB0F54"/>
    <w:rsid w:val="3855CD51"/>
    <w:rsid w:val="3B67AA14"/>
    <w:rsid w:val="3BC9CDF4"/>
    <w:rsid w:val="3BD3332C"/>
    <w:rsid w:val="3BDCFF4D"/>
    <w:rsid w:val="3D91CFE9"/>
    <w:rsid w:val="3DB425E8"/>
    <w:rsid w:val="3E0A1EAC"/>
    <w:rsid w:val="3ED60750"/>
    <w:rsid w:val="420CDC3C"/>
    <w:rsid w:val="4220DDC1"/>
    <w:rsid w:val="42265CCF"/>
    <w:rsid w:val="42F40B7F"/>
    <w:rsid w:val="43BABF3A"/>
    <w:rsid w:val="459E7E66"/>
    <w:rsid w:val="466ED8D2"/>
    <w:rsid w:val="477023C4"/>
    <w:rsid w:val="47B59904"/>
    <w:rsid w:val="47D514AE"/>
    <w:rsid w:val="485AB70B"/>
    <w:rsid w:val="490E9D94"/>
    <w:rsid w:val="4B4A341F"/>
    <w:rsid w:val="4BA1C7BD"/>
    <w:rsid w:val="4DDD622C"/>
    <w:rsid w:val="4E517D90"/>
    <w:rsid w:val="4EB22FB5"/>
    <w:rsid w:val="4EB22FB5"/>
    <w:rsid w:val="4EE5BF66"/>
    <w:rsid w:val="5042A5B8"/>
    <w:rsid w:val="525EF245"/>
    <w:rsid w:val="525EF245"/>
    <w:rsid w:val="53CF8CBA"/>
    <w:rsid w:val="541FB1FD"/>
    <w:rsid w:val="542BE536"/>
    <w:rsid w:val="5437F29D"/>
    <w:rsid w:val="5491D44C"/>
    <w:rsid w:val="54A54D0F"/>
    <w:rsid w:val="54F90D99"/>
    <w:rsid w:val="551232FE"/>
    <w:rsid w:val="55FA7DAC"/>
    <w:rsid w:val="56A07B00"/>
    <w:rsid w:val="572484F6"/>
    <w:rsid w:val="573D23EE"/>
    <w:rsid w:val="582F9039"/>
    <w:rsid w:val="5834D47B"/>
    <w:rsid w:val="5978167C"/>
    <w:rsid w:val="5D08E317"/>
    <w:rsid w:val="5E016175"/>
    <w:rsid w:val="5E728E50"/>
    <w:rsid w:val="5F4A6467"/>
    <w:rsid w:val="5FABF0CD"/>
    <w:rsid w:val="602001E8"/>
    <w:rsid w:val="604915A9"/>
    <w:rsid w:val="6093715F"/>
    <w:rsid w:val="610F1AA1"/>
    <w:rsid w:val="626873A5"/>
    <w:rsid w:val="626873A5"/>
    <w:rsid w:val="6362A72F"/>
    <w:rsid w:val="63734ECC"/>
    <w:rsid w:val="6387A99C"/>
    <w:rsid w:val="65ABE78D"/>
    <w:rsid w:val="65E57193"/>
    <w:rsid w:val="664B4495"/>
    <w:rsid w:val="66CD853C"/>
    <w:rsid w:val="684CD6E2"/>
    <w:rsid w:val="69CF6F3A"/>
    <w:rsid w:val="6A1E4111"/>
    <w:rsid w:val="6B1D86E4"/>
    <w:rsid w:val="6B9B1D8F"/>
    <w:rsid w:val="6BCDB996"/>
    <w:rsid w:val="6CF3A137"/>
    <w:rsid w:val="6D3EBF5B"/>
    <w:rsid w:val="6E38C8C9"/>
    <w:rsid w:val="6ED62220"/>
    <w:rsid w:val="6ED62220"/>
    <w:rsid w:val="6FED0804"/>
    <w:rsid w:val="70D606B1"/>
    <w:rsid w:val="71D056D9"/>
    <w:rsid w:val="749664DC"/>
    <w:rsid w:val="75470BC3"/>
    <w:rsid w:val="75C239B7"/>
    <w:rsid w:val="777958B8"/>
    <w:rsid w:val="7956F0EE"/>
    <w:rsid w:val="7A0F8F72"/>
    <w:rsid w:val="7A93F3CB"/>
    <w:rsid w:val="7AB455D6"/>
    <w:rsid w:val="7D017D3D"/>
    <w:rsid w:val="7F3E738E"/>
    <w:rsid w:val="7F7AE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ListParagraph">
    <w:uiPriority w:val="34"/>
    <w:name w:val="List Paragraph"/>
    <w:basedOn w:val="Normal"/>
    <w:qFormat/>
    <w:rsid w:val="7956F0E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ALONSO GABRIEL GARCIA MUNOZ</lastModifiedBy>
  <revision>6</revision>
  <dcterms:created xsi:type="dcterms:W3CDTF">2022-08-24T18:14:00.0000000Z</dcterms:created>
  <dcterms:modified xsi:type="dcterms:W3CDTF">2025-10-13T23:28:43.8970116Z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