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7210" w14:textId="77777777" w:rsidR="00282871" w:rsidRDefault="00000000">
      <w:pPr>
        <w:jc w:val="center"/>
      </w:pPr>
      <w:r>
        <w:rPr>
          <w:b/>
          <w:sz w:val="32"/>
        </w:rPr>
        <w:t>MONITORING AND RECOMMENDATION REPORT</w:t>
      </w:r>
    </w:p>
    <w:p w14:paraId="1B8FAF52" w14:textId="77777777" w:rsidR="00282871" w:rsidRDefault="00000000">
      <w:pPr>
        <w:pStyle w:val="Heading1"/>
      </w:pPr>
      <w:r>
        <w:t>1. Objective</w:t>
      </w:r>
    </w:p>
    <w:p w14:paraId="72458D44" w14:textId="77777777" w:rsidR="00282871" w:rsidRDefault="00000000">
      <w:r>
        <w:t>The objective of this report is to explain how scheduled reports, report distribution and KPI alerts can help Global Superstore management monitor business performance.</w:t>
      </w:r>
    </w:p>
    <w:p w14:paraId="7149578C" w14:textId="77777777" w:rsidR="00282871" w:rsidRDefault="00000000">
      <w:pPr>
        <w:pStyle w:val="Heading1"/>
      </w:pPr>
      <w:r>
        <w:t>2. Dashboard Overview</w:t>
      </w:r>
    </w:p>
    <w:p w14:paraId="25B07ACA" w14:textId="77777777" w:rsidR="00282871" w:rsidRDefault="00000000">
      <w:r>
        <w:t>The Power BI Executive Dashboard was reviewed using the overall dataset without a region or category filter. It displays total sales of approximately 12.64 million, total profit of 1.47 million, around 26 thousand orders and a profit margin of 0.12. It also shows sales by region, sales by category, monthly sales trend, profit by segment and top customers.</w:t>
      </w:r>
    </w:p>
    <w:p w14:paraId="7E6364A1" w14:textId="77777777" w:rsidR="00282871" w:rsidRDefault="00000000">
      <w:r>
        <w:rPr>
          <w:noProof/>
        </w:rPr>
        <w:drawing>
          <wp:inline distT="0" distB="0" distL="0" distR="0" wp14:anchorId="276BDA44" wp14:editId="6FA123F7">
            <wp:extent cx="6217920" cy="348736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31-171153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87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7F1B" w14:textId="77777777" w:rsidR="00282871" w:rsidRDefault="00000000">
      <w:pPr>
        <w:jc w:val="center"/>
      </w:pPr>
      <w:r>
        <w:t>Figure 1: Executive Dashboard showing overall business performance.</w:t>
      </w:r>
    </w:p>
    <w:p w14:paraId="34D10A26" w14:textId="77777777" w:rsidR="00282871" w:rsidRDefault="00000000">
      <w:pPr>
        <w:pStyle w:val="Heading1"/>
      </w:pPr>
      <w:r>
        <w:t>3. Monitoring Scenario</w:t>
      </w:r>
    </w:p>
    <w:p w14:paraId="527F1764" w14:textId="77777777" w:rsidR="00282871" w:rsidRDefault="00000000">
      <w:r>
        <w:t>A regional branch is experiencing a decline in profitability. The monitoring plan identifies the problem when profit margin falls below 10%. A second warning is planned when regional sales decline by 15%.</w:t>
      </w:r>
    </w:p>
    <w:p w14:paraId="70B12B05" w14:textId="77777777" w:rsidR="00282871" w:rsidRDefault="00000000">
      <w:pPr>
        <w:pStyle w:val="Heading1"/>
      </w:pPr>
      <w:r>
        <w:t>4. Alert Recipients and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82871" w14:paraId="0F20C38D" w14:textId="77777777">
        <w:tc>
          <w:tcPr>
            <w:tcW w:w="3360" w:type="dxa"/>
          </w:tcPr>
          <w:p w14:paraId="57CC5AE6" w14:textId="77777777" w:rsidR="00282871" w:rsidRDefault="00000000">
            <w:r>
              <w:t>Alert</w:t>
            </w:r>
          </w:p>
        </w:tc>
        <w:tc>
          <w:tcPr>
            <w:tcW w:w="3360" w:type="dxa"/>
          </w:tcPr>
          <w:p w14:paraId="55C7FB9A" w14:textId="77777777" w:rsidR="00282871" w:rsidRDefault="00000000">
            <w:r>
              <w:t>Recipient</w:t>
            </w:r>
          </w:p>
        </w:tc>
        <w:tc>
          <w:tcPr>
            <w:tcW w:w="3360" w:type="dxa"/>
          </w:tcPr>
          <w:p w14:paraId="740C18CF" w14:textId="77777777" w:rsidR="00282871" w:rsidRDefault="00000000">
            <w:r>
              <w:t>Action</w:t>
            </w:r>
          </w:p>
        </w:tc>
      </w:tr>
      <w:tr w:rsidR="00282871" w14:paraId="5174AD3F" w14:textId="77777777">
        <w:tc>
          <w:tcPr>
            <w:tcW w:w="3360" w:type="dxa"/>
          </w:tcPr>
          <w:p w14:paraId="76FA9F8F" w14:textId="77777777" w:rsidR="00282871" w:rsidRDefault="00000000">
            <w:r>
              <w:t>Profit margin below 10%</w:t>
            </w:r>
          </w:p>
        </w:tc>
        <w:tc>
          <w:tcPr>
            <w:tcW w:w="3360" w:type="dxa"/>
          </w:tcPr>
          <w:p w14:paraId="07C818A7" w14:textId="77777777" w:rsidR="00282871" w:rsidRDefault="00000000">
            <w:r>
              <w:t>Regional Manager and Finance Manager</w:t>
            </w:r>
          </w:p>
        </w:tc>
        <w:tc>
          <w:tcPr>
            <w:tcW w:w="3360" w:type="dxa"/>
          </w:tcPr>
          <w:p w14:paraId="22668122" w14:textId="77777777" w:rsidR="00282871" w:rsidRDefault="00000000">
            <w:r>
              <w:t>Review expenses and profit performance</w:t>
            </w:r>
          </w:p>
        </w:tc>
      </w:tr>
      <w:tr w:rsidR="00282871" w14:paraId="7C11129E" w14:textId="77777777">
        <w:tc>
          <w:tcPr>
            <w:tcW w:w="3360" w:type="dxa"/>
          </w:tcPr>
          <w:p w14:paraId="04273710" w14:textId="77777777" w:rsidR="00282871" w:rsidRDefault="00000000">
            <w:r>
              <w:t>Regional sales decline by 15%</w:t>
            </w:r>
          </w:p>
        </w:tc>
        <w:tc>
          <w:tcPr>
            <w:tcW w:w="3360" w:type="dxa"/>
          </w:tcPr>
          <w:p w14:paraId="6F7806E0" w14:textId="77777777" w:rsidR="00282871" w:rsidRDefault="00000000">
            <w:r>
              <w:t>Regional Manager</w:t>
            </w:r>
          </w:p>
        </w:tc>
        <w:tc>
          <w:tcPr>
            <w:tcW w:w="3360" w:type="dxa"/>
          </w:tcPr>
          <w:p w14:paraId="6AACA3B4" w14:textId="77777777" w:rsidR="00282871" w:rsidRDefault="00000000">
            <w:r>
              <w:t>Check sales trends and customer demand</w:t>
            </w:r>
          </w:p>
        </w:tc>
      </w:tr>
      <w:tr w:rsidR="00282871" w14:paraId="752672F9" w14:textId="77777777">
        <w:tc>
          <w:tcPr>
            <w:tcW w:w="3360" w:type="dxa"/>
          </w:tcPr>
          <w:p w14:paraId="36043C9F" w14:textId="77777777" w:rsidR="00282871" w:rsidRDefault="00000000">
            <w:r>
              <w:lastRenderedPageBreak/>
              <w:t>Returns increase by 20%</w:t>
            </w:r>
          </w:p>
        </w:tc>
        <w:tc>
          <w:tcPr>
            <w:tcW w:w="3360" w:type="dxa"/>
          </w:tcPr>
          <w:p w14:paraId="5B96781A" w14:textId="77777777" w:rsidR="00282871" w:rsidRDefault="00000000">
            <w:r>
              <w:t>Operations Manager</w:t>
            </w:r>
          </w:p>
        </w:tc>
        <w:tc>
          <w:tcPr>
            <w:tcW w:w="3360" w:type="dxa"/>
          </w:tcPr>
          <w:p w14:paraId="368A5D34" w14:textId="77777777" w:rsidR="00282871" w:rsidRDefault="00000000">
            <w:r>
              <w:t>Identify reasons for product returns</w:t>
            </w:r>
          </w:p>
        </w:tc>
      </w:tr>
    </w:tbl>
    <w:p w14:paraId="5F15A78D" w14:textId="77777777" w:rsidR="00282871" w:rsidRDefault="00000000">
      <w:pPr>
        <w:pStyle w:val="Heading1"/>
      </w:pPr>
      <w:r>
        <w:t>5. Recommendations</w:t>
      </w:r>
    </w:p>
    <w:p w14:paraId="5CC9B80B" w14:textId="77777777" w:rsidR="00282871" w:rsidRDefault="00000000">
      <w:pPr>
        <w:pStyle w:val="ListBullet"/>
      </w:pPr>
      <w:r>
        <w:t>Review regional expenses and reduce avoidable costs.</w:t>
      </w:r>
    </w:p>
    <w:p w14:paraId="41A66672" w14:textId="77777777" w:rsidR="00282871" w:rsidRDefault="00000000">
      <w:pPr>
        <w:pStyle w:val="ListBullet"/>
      </w:pPr>
      <w:r>
        <w:t>Identify low-performing products and categories.</w:t>
      </w:r>
    </w:p>
    <w:p w14:paraId="27B50533" w14:textId="77777777" w:rsidR="00282871" w:rsidRDefault="00000000">
      <w:pPr>
        <w:pStyle w:val="ListBullet"/>
      </w:pPr>
      <w:r>
        <w:t>Study customer demand and improve sales strategies.</w:t>
      </w:r>
    </w:p>
    <w:p w14:paraId="66952A93" w14:textId="77777777" w:rsidR="00282871" w:rsidRDefault="00000000">
      <w:pPr>
        <w:pStyle w:val="ListBullet"/>
      </w:pPr>
      <w:r>
        <w:t>Monitor returns to identify product or delivery issues.</w:t>
      </w:r>
    </w:p>
    <w:p w14:paraId="038F3A53" w14:textId="77777777" w:rsidR="00282871" w:rsidRDefault="00000000">
      <w:pPr>
        <w:pStyle w:val="ListBullet"/>
      </w:pPr>
      <w:r>
        <w:t>Review KPI reports regularly and share them with responsible managers.</w:t>
      </w:r>
    </w:p>
    <w:p w14:paraId="28BD2B5D" w14:textId="77777777" w:rsidR="00282871" w:rsidRDefault="00000000">
      <w:pPr>
        <w:pStyle w:val="Heading1"/>
      </w:pPr>
      <w:r>
        <w:t>6. Conclusion</w:t>
      </w:r>
    </w:p>
    <w:p w14:paraId="7C3564E0" w14:textId="77777777" w:rsidR="00282871" w:rsidRDefault="00000000">
      <w:r>
        <w:t>The reporting plan, distribution matrix and KPI alert conditions provide a simple approach for monitoring business performance. Regular review can help managers identify problems early and take corrective action. The schedules and alert thresholds in this practical are proposed designs; live email subscriptions and alerts require configuration in Power BI Service.</w:t>
      </w:r>
    </w:p>
    <w:sectPr w:rsidR="0028287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729188">
    <w:abstractNumId w:val="8"/>
  </w:num>
  <w:num w:numId="2" w16cid:durableId="1363019811">
    <w:abstractNumId w:val="6"/>
  </w:num>
  <w:num w:numId="3" w16cid:durableId="1046374258">
    <w:abstractNumId w:val="5"/>
  </w:num>
  <w:num w:numId="4" w16cid:durableId="507990743">
    <w:abstractNumId w:val="4"/>
  </w:num>
  <w:num w:numId="5" w16cid:durableId="97911338">
    <w:abstractNumId w:val="7"/>
  </w:num>
  <w:num w:numId="6" w16cid:durableId="685710645">
    <w:abstractNumId w:val="3"/>
  </w:num>
  <w:num w:numId="7" w16cid:durableId="535848614">
    <w:abstractNumId w:val="2"/>
  </w:num>
  <w:num w:numId="8" w16cid:durableId="817188613">
    <w:abstractNumId w:val="1"/>
  </w:num>
  <w:num w:numId="9" w16cid:durableId="334652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EEC"/>
    <w:rsid w:val="00034616"/>
    <w:rsid w:val="0006063C"/>
    <w:rsid w:val="0015074B"/>
    <w:rsid w:val="00282871"/>
    <w:rsid w:val="0029639D"/>
    <w:rsid w:val="00326F90"/>
    <w:rsid w:val="00933D46"/>
    <w:rsid w:val="0097057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A55DE6"/>
  <w14:defaultImageDpi w14:val="300"/>
  <w15:docId w15:val="{A51FC219-4D43-4726-B682-C815AB762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DANIYAH SAJID</cp:lastModifiedBy>
  <cp:revision>3</cp:revision>
  <dcterms:created xsi:type="dcterms:W3CDTF">2026-10-31T17:16:00Z</dcterms:created>
  <dcterms:modified xsi:type="dcterms:W3CDTF">2026-10-31T17:16:00Z</dcterms:modified>
  <cp:category/>
</cp:coreProperties>
</file>