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FE1" w:rsidRDefault="005E4274">
      <w:pPr>
        <w:pStyle w:val="Title"/>
      </w:pPr>
      <w:r>
        <w:t>Disease Diagnosis Prediction Project Report</w:t>
      </w:r>
    </w:p>
    <w:p w:rsidR="00D07FE1" w:rsidRDefault="005E4274">
      <w:pPr>
        <w:pStyle w:val="Heading1"/>
      </w:pPr>
      <w:r>
        <w:t>Objective:</w:t>
      </w:r>
    </w:p>
    <w:p w:rsidR="00D07FE1" w:rsidRDefault="005E4274">
      <w:r>
        <w:t>To build a predictive model for early diagnosis of diabetes using medical data, aiding healthcare professionals in identifying high-risk patients and providing timely interventions.</w:t>
      </w:r>
    </w:p>
    <w:p w:rsidR="00D07FE1" w:rsidRDefault="005E4274">
      <w:pPr>
        <w:pStyle w:val="Heading1"/>
      </w:pPr>
      <w:r>
        <w:t>Dataset:</w:t>
      </w:r>
    </w:p>
    <w:p w:rsidR="00D07FE1" w:rsidRDefault="005E4274">
      <w:r>
        <w:t>PIMA Indians Diabetes Dataset</w:t>
      </w:r>
      <w:r>
        <w:br/>
        <w:t>• Source: UCI Machine Learning Repository</w:t>
      </w:r>
      <w:r>
        <w:br/>
        <w:t>• Features: 8 input medical measurements (e.g., glucose, BMI, age, etc.)</w:t>
      </w:r>
      <w:r>
        <w:br/>
        <w:t>• Target: Outcome (1 = diabetic, 0 = non-diabetic)</w:t>
      </w:r>
    </w:p>
    <w:p w:rsidR="00D07FE1" w:rsidRDefault="005E4274">
      <w:pPr>
        <w:pStyle w:val="Heading1"/>
      </w:pPr>
      <w:r>
        <w:t>Exploratory Data Analysis (EDA):</w:t>
      </w:r>
    </w:p>
    <w:p w:rsidR="00D07FE1" w:rsidRDefault="005E4274">
      <w:r>
        <w:t>- Detected that some fea</w:t>
      </w:r>
      <w:r>
        <w:t>tures like Glucose, BloodPressure, BMI had 0 values, which are medically implausible.</w:t>
      </w:r>
      <w:r>
        <w:br/>
        <w:t>- Found that Glucose, BMI, and Age were highly correlated with diabetes.</w:t>
      </w:r>
      <w:r>
        <w:br/>
        <w:t>- Outcome distribution showed imbalanced classes: more non-diabetics than diabetics.</w:t>
      </w:r>
    </w:p>
    <w:p w:rsidR="00D07FE1" w:rsidRDefault="005E4274">
      <w:pPr>
        <w:pStyle w:val="Heading1"/>
      </w:pPr>
      <w:r>
        <w:t xml:space="preserve">Problems </w:t>
      </w:r>
      <w:r>
        <w:t>Faced and How I Solved Them: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07FE1">
        <w:tc>
          <w:tcPr>
            <w:tcW w:w="2880" w:type="dxa"/>
          </w:tcPr>
          <w:p w:rsidR="00D07FE1" w:rsidRDefault="005E4274">
            <w:r>
              <w:t>Problem</w:t>
            </w:r>
          </w:p>
        </w:tc>
        <w:tc>
          <w:tcPr>
            <w:tcW w:w="2880" w:type="dxa"/>
          </w:tcPr>
          <w:p w:rsidR="00D07FE1" w:rsidRDefault="005E4274">
            <w:r>
              <w:t>Description</w:t>
            </w:r>
          </w:p>
        </w:tc>
        <w:tc>
          <w:tcPr>
            <w:tcW w:w="2880" w:type="dxa"/>
          </w:tcPr>
          <w:p w:rsidR="00D07FE1" w:rsidRDefault="005E4274">
            <w:r>
              <w:t>Action Taken</w:t>
            </w:r>
          </w:p>
        </w:tc>
      </w:tr>
      <w:tr w:rsidR="00D07FE1">
        <w:tc>
          <w:tcPr>
            <w:tcW w:w="2880" w:type="dxa"/>
          </w:tcPr>
          <w:p w:rsidR="00D07FE1" w:rsidRDefault="005E4274">
            <w:r>
              <w:t>Invalid Zero Values</w:t>
            </w:r>
          </w:p>
        </w:tc>
        <w:tc>
          <w:tcPr>
            <w:tcW w:w="2880" w:type="dxa"/>
          </w:tcPr>
          <w:p w:rsidR="00D07FE1" w:rsidRDefault="005E4274">
            <w:r>
              <w:t>Many entries had 0 for Glucose, BMI, etc.</w:t>
            </w:r>
          </w:p>
        </w:tc>
        <w:tc>
          <w:tcPr>
            <w:tcW w:w="2880" w:type="dxa"/>
          </w:tcPr>
          <w:p w:rsidR="00D07FE1" w:rsidRDefault="005E4274">
            <w:r>
              <w:t>Replaced zeros with median values of each feature.</w:t>
            </w:r>
          </w:p>
        </w:tc>
      </w:tr>
      <w:tr w:rsidR="00D07FE1">
        <w:tc>
          <w:tcPr>
            <w:tcW w:w="2880" w:type="dxa"/>
          </w:tcPr>
          <w:p w:rsidR="00D07FE1" w:rsidRDefault="005E4274">
            <w:r>
              <w:t>Imbalanced Dataset</w:t>
            </w:r>
          </w:p>
        </w:tc>
        <w:tc>
          <w:tcPr>
            <w:tcW w:w="2880" w:type="dxa"/>
          </w:tcPr>
          <w:p w:rsidR="00D07FE1" w:rsidRDefault="005E4274">
            <w:r>
              <w:t>Class 0 outnumbered class 1.</w:t>
            </w:r>
          </w:p>
        </w:tc>
        <w:tc>
          <w:tcPr>
            <w:tcW w:w="2880" w:type="dxa"/>
          </w:tcPr>
          <w:p w:rsidR="00D07FE1" w:rsidRDefault="005E4274">
            <w:r>
              <w:t>Used F1 Score and AUC instead o</w:t>
            </w:r>
            <w:r>
              <w:t>f accuracy to evaluate models.</w:t>
            </w:r>
          </w:p>
        </w:tc>
      </w:tr>
      <w:tr w:rsidR="00D07FE1">
        <w:tc>
          <w:tcPr>
            <w:tcW w:w="2880" w:type="dxa"/>
          </w:tcPr>
          <w:p w:rsidR="00D07FE1" w:rsidRDefault="005E4274">
            <w:r>
              <w:t>Overfitting in Neural Network</w:t>
            </w:r>
          </w:p>
        </w:tc>
        <w:tc>
          <w:tcPr>
            <w:tcW w:w="2880" w:type="dxa"/>
          </w:tcPr>
          <w:p w:rsidR="00D07FE1" w:rsidRDefault="005E4274">
            <w:r>
              <w:t>MLPClassifier overfit small training data.</w:t>
            </w:r>
          </w:p>
        </w:tc>
        <w:tc>
          <w:tcPr>
            <w:tcW w:w="2880" w:type="dxa"/>
          </w:tcPr>
          <w:p w:rsidR="00D07FE1" w:rsidRDefault="005E4274">
            <w:r>
              <w:t>Reduced hidden layers and added early stopping criteria.</w:t>
            </w:r>
          </w:p>
        </w:tc>
      </w:tr>
      <w:tr w:rsidR="00D07FE1">
        <w:tc>
          <w:tcPr>
            <w:tcW w:w="2880" w:type="dxa"/>
          </w:tcPr>
          <w:p w:rsidR="00D07FE1" w:rsidRDefault="005E4274">
            <w:r>
              <w:t>Interpretability of Models</w:t>
            </w:r>
          </w:p>
        </w:tc>
        <w:tc>
          <w:tcPr>
            <w:tcW w:w="2880" w:type="dxa"/>
          </w:tcPr>
          <w:p w:rsidR="00D07FE1" w:rsidRDefault="005E4274">
            <w:r>
              <w:t>Tree-based models can be black-boxes.</w:t>
            </w:r>
          </w:p>
        </w:tc>
        <w:tc>
          <w:tcPr>
            <w:tcW w:w="2880" w:type="dxa"/>
          </w:tcPr>
          <w:p w:rsidR="00D07FE1" w:rsidRDefault="005E4274">
            <w:r>
              <w:t xml:space="preserve">Used SHAP to visualize </w:t>
            </w:r>
            <w:r>
              <w:t>feature importance and patient-specific risk.</w:t>
            </w:r>
          </w:p>
        </w:tc>
      </w:tr>
    </w:tbl>
    <w:p w:rsidR="00D07FE1" w:rsidRDefault="005E4274">
      <w:pPr>
        <w:pStyle w:val="Heading1"/>
      </w:pPr>
      <w:r>
        <w:lastRenderedPageBreak/>
        <w:t>Models Used:</w:t>
      </w:r>
    </w:p>
    <w:p w:rsidR="00D07FE1" w:rsidRDefault="005E4274">
      <w:r>
        <w:t>• Gradient Boosting – Strong performance on tabular data</w:t>
      </w:r>
      <w:r>
        <w:br/>
        <w:t>• Support Vector Machine (SVM) – Good for small, clean datasets</w:t>
      </w:r>
      <w:r>
        <w:br/>
        <w:t>• Neural Network (MLP) – Captures complex nonlinear patterns</w:t>
      </w:r>
    </w:p>
    <w:p w:rsidR="00D07FE1" w:rsidRDefault="005E4274">
      <w:pPr>
        <w:pStyle w:val="Heading1"/>
      </w:pPr>
      <w:r>
        <w:t>Evaluati</w:t>
      </w:r>
      <w:r>
        <w:t>on Metrics:</w:t>
      </w:r>
    </w:p>
    <w:p w:rsidR="00D07FE1" w:rsidRDefault="005E4274">
      <w:r>
        <w:t>• F1 Score to balance precision and recall.</w:t>
      </w:r>
      <w:r>
        <w:br/>
        <w:t>• AUC-ROC to measure discrimination between classes.</w:t>
      </w:r>
      <w:r>
        <w:br/>
        <w:t>• Confusion Matrix to visualize TP, FP, FN, TN.</w:t>
      </w:r>
    </w:p>
    <w:p w:rsidR="00D07FE1" w:rsidRDefault="005E4274">
      <w:pPr>
        <w:pStyle w:val="Heading1"/>
      </w:pPr>
      <w:r>
        <w:t>Results Summary:</w:t>
      </w:r>
    </w:p>
    <w:p w:rsidR="00D07FE1" w:rsidRDefault="005E4274">
      <w:r>
        <w:t>• Gradient Boosting: F1 Score = 0.76, AUC = 0.84</w:t>
      </w:r>
      <w:r>
        <w:br/>
        <w:t xml:space="preserve">• SVM: F1 Score = 0.73, AUC = </w:t>
      </w:r>
      <w:r>
        <w:t>0.82</w:t>
      </w:r>
      <w:r>
        <w:br/>
        <w:t>• Neural Network (MLP): F1 Score = 0.71, AUC = 0.80</w:t>
      </w:r>
    </w:p>
    <w:p w:rsidR="00D07FE1" w:rsidRDefault="005E4274">
      <w:pPr>
        <w:pStyle w:val="Heading1"/>
      </w:pPr>
      <w:r>
        <w:t>Insights for Healthcare Professionals:</w:t>
      </w:r>
    </w:p>
    <w:p w:rsidR="00D07FE1" w:rsidRDefault="005E4274">
      <w:r>
        <w:t>1. Glucose, BMI, and Age are the most impactful indicators for diabetes risk.</w:t>
      </w:r>
      <w:r>
        <w:br/>
        <w:t>2. Patients with high predicted probabilities can be flagged for early interven</w:t>
      </w:r>
      <w:r>
        <w:t>tion.</w:t>
      </w:r>
      <w:r>
        <w:br/>
        <w:t>3. The model is interpretable using SHAP values, helping doctors understand why a prediction was made.</w:t>
      </w:r>
      <w:r>
        <w:br/>
        <w:t>4. This tool can be integrated into EHR systems to assist doctors in routine screenings.</w:t>
      </w:r>
    </w:p>
    <w:p w:rsidR="00D07FE1" w:rsidRDefault="005E4274">
      <w:pPr>
        <w:pStyle w:val="Heading1"/>
      </w:pPr>
      <w:r>
        <w:t>Personal Learnings:</w:t>
      </w:r>
    </w:p>
    <w:p w:rsidR="00D07FE1" w:rsidRDefault="005E4274">
      <w:r>
        <w:t>• Gained deep understanding of mode</w:t>
      </w:r>
      <w:r>
        <w:t>l interpretability using SHAP.</w:t>
      </w:r>
      <w:r>
        <w:br/>
        <w:t>• Understood the importance of preprocessing medical data (e.g., imputing zeros).</w:t>
      </w:r>
      <w:r>
        <w:br/>
        <w:t>• Learned to evaluate imbalanced classification models with proper metrics.</w:t>
      </w:r>
      <w:r>
        <w:br/>
        <w:t>• Became familiar with deploying models that provide clinically rel</w:t>
      </w:r>
      <w:r>
        <w:t>evant insights.</w:t>
      </w:r>
    </w:p>
    <w:p w:rsidR="00D07FE1" w:rsidRDefault="005E4274">
      <w:pPr>
        <w:pStyle w:val="Heading1"/>
      </w:pPr>
      <w:bookmarkStart w:id="0" w:name="_GoBack"/>
      <w:bookmarkEnd w:id="0"/>
      <w:r>
        <w:t>Conclusion:</w:t>
      </w:r>
    </w:p>
    <w:p w:rsidR="00D07FE1" w:rsidRDefault="005E4274">
      <w:r>
        <w:t>This project demonstrates how machine learning can effectively assist in early disease detection using routine medical data. With careful preprocessing, model tuning, and interpretability tools, such models can provide actiona</w:t>
      </w:r>
      <w:r>
        <w:t>ble insights that empower healthcare professionals to take data-driven decisions.</w:t>
      </w:r>
    </w:p>
    <w:sectPr w:rsidR="00D07F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4274"/>
    <w:rsid w:val="00AA1D8D"/>
    <w:rsid w:val="00B47730"/>
    <w:rsid w:val="00CB0664"/>
    <w:rsid w:val="00D07F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8E36E"/>
  <w14:defaultImageDpi w14:val="300"/>
  <w15:docId w15:val="{33F64063-8607-4502-B0FF-484F84A5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E4FF1C-98AF-407E-BF25-3CD3F434B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Noman Traders</cp:lastModifiedBy>
  <cp:revision>2</cp:revision>
  <dcterms:created xsi:type="dcterms:W3CDTF">2025-05-16T10:10:00Z</dcterms:created>
  <dcterms:modified xsi:type="dcterms:W3CDTF">2025-05-16T10:10:00Z</dcterms:modified>
  <cp:category/>
</cp:coreProperties>
</file>