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156" w:rsidRPr="00F83156" w:rsidRDefault="00F83156" w:rsidP="00F83156">
      <w:pPr>
        <w:pStyle w:val="1"/>
        <w:rPr>
          <w:rFonts w:eastAsia="Times New Roman"/>
          <w:lang w:eastAsia="ru-RU"/>
        </w:rPr>
      </w:pPr>
      <w:r w:rsidRPr="00F83156">
        <w:rPr>
          <w:rFonts w:eastAsia="Times New Roman"/>
          <w:lang w:eastAsia="ru-RU"/>
        </w:rPr>
        <w:t xml:space="preserve">Справочник по формулам </w:t>
      </w:r>
      <w:proofErr w:type="spellStart"/>
      <w:r w:rsidRPr="00F83156">
        <w:rPr>
          <w:rFonts w:eastAsia="Times New Roman"/>
          <w:lang w:eastAsia="ru-RU"/>
        </w:rPr>
        <w:t>Scilab</w:t>
      </w:r>
      <w:proofErr w:type="spellEnd"/>
      <w:r w:rsidRPr="00F83156">
        <w:rPr>
          <w:rFonts w:eastAsia="Times New Roman"/>
          <w:lang w:eastAsia="ru-RU"/>
        </w:rPr>
        <w:t>, используемых при работе с различными</w:t>
      </w:r>
      <w:r>
        <w:rPr>
          <w:rFonts w:eastAsia="Times New Roman"/>
          <w:lang w:eastAsia="ru-RU"/>
        </w:rPr>
        <w:t xml:space="preserve"> типами данных и с константами</w:t>
      </w:r>
    </w:p>
    <w:p w:rsidR="00F83156" w:rsidRDefault="00F83156" w:rsidP="00F83156">
      <w:pPr>
        <w:jc w:val="center"/>
        <w:rPr>
          <w:b/>
        </w:rPr>
      </w:pPr>
    </w:p>
    <w:p w:rsidR="00F83156" w:rsidRPr="00F83156" w:rsidRDefault="00F83156" w:rsidP="00F83156">
      <w:pPr>
        <w:jc w:val="center"/>
        <w:rPr>
          <w:b/>
        </w:rPr>
      </w:pPr>
      <w:r w:rsidRPr="00F83156">
        <w:rPr>
          <w:b/>
        </w:rPr>
        <w:t>Константы</w:t>
      </w:r>
    </w:p>
    <w:p w:rsidR="00F83156" w:rsidRDefault="00F83156" w:rsidP="00F83156"/>
    <w:p w:rsidR="00F83156" w:rsidRDefault="00F83156" w:rsidP="00F83156">
      <w:r>
        <w:t>Если команда не содержит знака присваивания, то по умолчанию вычисленное</w:t>
      </w:r>
    </w:p>
    <w:p w:rsidR="00F83156" w:rsidRDefault="00F83156" w:rsidP="00F83156">
      <w:r>
        <w:t xml:space="preserve">значение присваивается специальной системной переменной </w:t>
      </w:r>
      <w:proofErr w:type="spellStart"/>
      <w:r>
        <w:t>ans</w:t>
      </w:r>
      <w:proofErr w:type="spellEnd"/>
      <w:r>
        <w:t>. Причем полученное</w:t>
      </w:r>
    </w:p>
    <w:p w:rsidR="00F83156" w:rsidRDefault="00F83156" w:rsidP="00F83156">
      <w:r>
        <w:t>значение можно использовать в последующих вычислениях, но важно помнить, что</w:t>
      </w:r>
    </w:p>
    <w:p w:rsidR="00CF61A4" w:rsidRDefault="00F83156" w:rsidP="00F83156">
      <w:r>
        <w:t xml:space="preserve">значение </w:t>
      </w:r>
      <w:proofErr w:type="spellStart"/>
      <w:r>
        <w:t>ans</w:t>
      </w:r>
      <w:proofErr w:type="spellEnd"/>
      <w:r>
        <w:t xml:space="preserve"> изменяется после каждого вызова команды без оператора присваивания:</w:t>
      </w:r>
    </w:p>
    <w:p w:rsidR="00F83156" w:rsidRDefault="00F83156" w:rsidP="00F83156">
      <w:r w:rsidRPr="00F83156">
        <w:drawing>
          <wp:inline distT="0" distB="0" distL="0" distR="0" wp14:anchorId="128C5E8A" wp14:editId="09AF781F">
            <wp:extent cx="1743318" cy="428684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56" w:rsidRDefault="00F83156" w:rsidP="00F83156">
      <w:r>
        <w:t>С</w:t>
      </w:r>
      <w:r w:rsidRPr="00F83156">
        <w:t xml:space="preserve">истемные переменные в </w:t>
      </w:r>
      <w:proofErr w:type="spellStart"/>
      <w:r w:rsidRPr="00F83156">
        <w:t>Scilab</w:t>
      </w:r>
      <w:proofErr w:type="spellEnd"/>
      <w:r w:rsidRPr="00F83156">
        <w:t xml:space="preserve"> начинаются с символа %</w:t>
      </w:r>
      <w:r>
        <w:t>:</w:t>
      </w:r>
    </w:p>
    <w:p w:rsidR="00F83156" w:rsidRDefault="00F83156" w:rsidP="00F83156">
      <w:r w:rsidRPr="00F83156">
        <w:lastRenderedPageBreak/>
        <w:drawing>
          <wp:inline distT="0" distB="0" distL="0" distR="0" wp14:anchorId="43121D03" wp14:editId="65147D0A">
            <wp:extent cx="4944165" cy="260068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56" w:rsidRDefault="00F83156" w:rsidP="00F83156">
      <w:r>
        <w:t xml:space="preserve">Их можно использовать в выражениях: </w:t>
      </w:r>
    </w:p>
    <w:p w:rsidR="00F83156" w:rsidRDefault="00F83156" w:rsidP="00F83156">
      <w:r w:rsidRPr="00F83156">
        <w:drawing>
          <wp:inline distT="0" distB="0" distL="0" distR="0" wp14:anchorId="47629D04" wp14:editId="30D790C2">
            <wp:extent cx="3581900" cy="1133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56" w:rsidRDefault="00F83156" w:rsidP="00F83156">
      <w:r>
        <w:t xml:space="preserve">Для выполнения простейших арифметических операций в </w:t>
      </w:r>
      <w:proofErr w:type="spellStart"/>
      <w:r>
        <w:t>Scilab</w:t>
      </w:r>
      <w:proofErr w:type="spellEnd"/>
      <w:r>
        <w:t xml:space="preserve"> применяют</w:t>
      </w:r>
    </w:p>
    <w:p w:rsidR="00F83156" w:rsidRDefault="00F83156" w:rsidP="00F83156">
      <w:r>
        <w:t>следующие операторы: + сложение, - вычитание, * умножение, / деление</w:t>
      </w:r>
      <w:r>
        <w:t>,</w:t>
      </w:r>
    </w:p>
    <w:p w:rsidR="00F83156" w:rsidRDefault="00F83156" w:rsidP="00F83156">
      <w:r>
        <w:t>ˆ возведение в степень.</w:t>
      </w:r>
    </w:p>
    <w:p w:rsidR="00F83156" w:rsidRDefault="00F83156" w:rsidP="00F83156">
      <w:r>
        <w:t>Вычислить значение арифметического выражения можно, если ввести его в</w:t>
      </w:r>
    </w:p>
    <w:p w:rsidR="00F83156" w:rsidRDefault="00F83156" w:rsidP="00F83156">
      <w:r>
        <w:t xml:space="preserve">командную строку и нажать </w:t>
      </w:r>
      <w:proofErr w:type="spellStart"/>
      <w:r>
        <w:t>Enter</w:t>
      </w:r>
      <w:proofErr w:type="spellEnd"/>
      <w:r>
        <w:t>. В рабочей области появится результат:</w:t>
      </w:r>
    </w:p>
    <w:p w:rsidR="00F83156" w:rsidRDefault="00F83156" w:rsidP="00F83156">
      <w:r w:rsidRPr="00F83156">
        <w:drawing>
          <wp:inline distT="0" distB="0" distL="0" distR="0" wp14:anchorId="63528665" wp14:editId="34A58269">
            <wp:extent cx="2333951" cy="121937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56" w:rsidRPr="00F83156" w:rsidRDefault="00F83156" w:rsidP="00F83156">
      <w:pPr>
        <w:jc w:val="center"/>
        <w:rPr>
          <w:b/>
        </w:rPr>
      </w:pPr>
      <w:r w:rsidRPr="00F83156">
        <w:rPr>
          <w:b/>
        </w:rPr>
        <w:t>Переменные</w:t>
      </w:r>
    </w:p>
    <w:p w:rsidR="00F83156" w:rsidRDefault="00F83156" w:rsidP="00F83156"/>
    <w:p w:rsidR="00F83156" w:rsidRDefault="00F83156" w:rsidP="00F83156">
      <w:r>
        <w:t xml:space="preserve">В рабочей области </w:t>
      </w:r>
      <w:proofErr w:type="spellStart"/>
      <w:r>
        <w:t>Scilab</w:t>
      </w:r>
      <w:proofErr w:type="spellEnd"/>
      <w:r>
        <w:t xml:space="preserve"> можно определять переменные, а затем использовать их в</w:t>
      </w:r>
    </w:p>
    <w:p w:rsidR="00F83156" w:rsidRDefault="00F83156" w:rsidP="00F83156">
      <w:r>
        <w:t>выражениях. Любая переменная до использования в формулах и выражениях должна быть</w:t>
      </w:r>
    </w:p>
    <w:p w:rsidR="00F83156" w:rsidRDefault="00F83156" w:rsidP="00F83156">
      <w:r>
        <w:t>определена. Для определения переменной необходимо набрать имя переменной, символ</w:t>
      </w:r>
    </w:p>
    <w:p w:rsidR="00F83156" w:rsidRDefault="00F83156" w:rsidP="00F83156"/>
    <w:p w:rsidR="00F83156" w:rsidRDefault="00F83156" w:rsidP="00F83156">
      <w:r>
        <w:t>«=» и значение переменной. Здесь знак равенства — это оператор присваивания, действие</w:t>
      </w:r>
    </w:p>
    <w:p w:rsidR="00F83156" w:rsidRDefault="00F83156" w:rsidP="00F83156">
      <w:r>
        <w:lastRenderedPageBreak/>
        <w:t>которого не отличается от аналогичных операторов языков программирования. Т. е., если</w:t>
      </w:r>
    </w:p>
    <w:p w:rsidR="00F83156" w:rsidRDefault="00F83156" w:rsidP="00F83156">
      <w:r>
        <w:t xml:space="preserve">в общем виде оператор присваивания записать как </w:t>
      </w:r>
      <w:proofErr w:type="spellStart"/>
      <w:r>
        <w:t>имя_переменной</w:t>
      </w:r>
      <w:proofErr w:type="spellEnd"/>
      <w:r>
        <w:t xml:space="preserve"> =</w:t>
      </w:r>
    </w:p>
    <w:p w:rsidR="00F83156" w:rsidRDefault="00F83156" w:rsidP="00F83156">
      <w:proofErr w:type="spellStart"/>
      <w:r>
        <w:t>значение_выражения</w:t>
      </w:r>
      <w:proofErr w:type="spellEnd"/>
      <w:r>
        <w:t xml:space="preserve"> то в переменную, имя которой указано слева, будет записано</w:t>
      </w:r>
    </w:p>
    <w:p w:rsidR="00F83156" w:rsidRDefault="00F83156" w:rsidP="00F83156">
      <w:r>
        <w:t>значение выражения, указанного справа. Имя переменной не должно совпадать с именами</w:t>
      </w:r>
    </w:p>
    <w:p w:rsidR="00F83156" w:rsidRDefault="00F83156" w:rsidP="00F83156">
      <w:r>
        <w:t>встроенных процедур, функций и встроенных переменных системы и может содержать до</w:t>
      </w:r>
    </w:p>
    <w:p w:rsidR="00F83156" w:rsidRDefault="00F83156" w:rsidP="00F83156">
      <w:r>
        <w:t>24 символов. Система различает большие и малые буквы в именах переменных. Т. е. ABC,</w:t>
      </w:r>
    </w:p>
    <w:p w:rsidR="00F83156" w:rsidRDefault="00F83156" w:rsidP="00F83156">
      <w:proofErr w:type="spellStart"/>
      <w:r>
        <w:t>abc</w:t>
      </w:r>
      <w:proofErr w:type="spellEnd"/>
      <w:r>
        <w:t xml:space="preserve">, </w:t>
      </w:r>
      <w:proofErr w:type="spellStart"/>
      <w:r>
        <w:t>Abc</w:t>
      </w:r>
      <w:proofErr w:type="spellEnd"/>
      <w:r>
        <w:t xml:space="preserve">, </w:t>
      </w:r>
      <w:proofErr w:type="spellStart"/>
      <w:r>
        <w:t>aBc</w:t>
      </w:r>
      <w:proofErr w:type="spellEnd"/>
      <w:r>
        <w:t xml:space="preserve"> — это имена разных переменных. Выражение в правой части оператора</w:t>
      </w:r>
    </w:p>
    <w:p w:rsidR="00F83156" w:rsidRDefault="00F83156" w:rsidP="00F83156">
      <w:r>
        <w:t>присваивания может быть числом, арифметическим выражением, строкой символов или</w:t>
      </w:r>
    </w:p>
    <w:p w:rsidR="00F83156" w:rsidRDefault="00F83156" w:rsidP="00F83156">
      <w:r>
        <w:t>символьным выражением. Если речь идет о символьной или строковой переменной, то</w:t>
      </w:r>
    </w:p>
    <w:p w:rsidR="00F83156" w:rsidRDefault="00F83156" w:rsidP="00F83156">
      <w:r>
        <w:t>выражение в правой части оператора присваивания следует брать в одинарные кавычки.</w:t>
      </w:r>
    </w:p>
    <w:p w:rsidR="00F83156" w:rsidRDefault="00F83156" w:rsidP="00F83156">
      <w:r>
        <w:t>Если символ «;» в конце выражения отсутствует, то в качестве результата выводится имя</w:t>
      </w:r>
    </w:p>
    <w:p w:rsidR="00F83156" w:rsidRDefault="00F83156" w:rsidP="00F83156">
      <w:r>
        <w:t>переменной и ее значение. Наличие символа «;» передает управление следующей</w:t>
      </w:r>
    </w:p>
    <w:p w:rsidR="00F83156" w:rsidRDefault="00F83156" w:rsidP="00F83156">
      <w:r>
        <w:t>командной строке. Это позволяет использовать имена переменных для записи</w:t>
      </w:r>
    </w:p>
    <w:p w:rsidR="00F83156" w:rsidRDefault="00F83156" w:rsidP="00F83156">
      <w:r>
        <w:t>промежуточных результатов в память компьютера</w:t>
      </w:r>
    </w:p>
    <w:p w:rsidR="00F83156" w:rsidRPr="00F83156" w:rsidRDefault="00F83156" w:rsidP="00F83156">
      <w:pPr>
        <w:rPr>
          <w:b/>
        </w:rPr>
      </w:pPr>
      <w:r w:rsidRPr="00F83156">
        <w:rPr>
          <w:b/>
        </w:rPr>
        <w:drawing>
          <wp:inline distT="0" distB="0" distL="0" distR="0" wp14:anchorId="05441B2E" wp14:editId="6B71F3DB">
            <wp:extent cx="4477375" cy="46488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3156" w:rsidRPr="00F83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156"/>
    <w:rsid w:val="00967B62"/>
    <w:rsid w:val="00CF61A4"/>
    <w:rsid w:val="00F8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3D58"/>
  <w15:chartTrackingRefBased/>
  <w15:docId w15:val="{C685DB1B-069D-4D9F-8FB4-497F0653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color w:val="000000" w:themeColor="text1"/>
        <w:sz w:val="24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F83156"/>
    <w:pPr>
      <w:keepNext/>
      <w:keepLines/>
      <w:spacing w:before="240" w:after="0"/>
      <w:jc w:val="center"/>
      <w:outlineLvl w:val="0"/>
    </w:pPr>
    <w:rPr>
      <w:rFonts w:eastAsiaTheme="majorEastAsia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156"/>
    <w:rPr>
      <w:rFonts w:eastAsiaTheme="majorEastAsi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7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1</cp:revision>
  <dcterms:created xsi:type="dcterms:W3CDTF">2022-12-16T15:18:00Z</dcterms:created>
  <dcterms:modified xsi:type="dcterms:W3CDTF">2022-12-16T15:22:00Z</dcterms:modified>
</cp:coreProperties>
</file>