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11505" w:type="dxa"/>
        <w:tblInd w:w="-1556" w:type="dxa"/>
        <w:tblLook w:val="04A0" w:firstRow="1" w:lastRow="0" w:firstColumn="1" w:lastColumn="0" w:noHBand="0" w:noVBand="1"/>
      </w:tblPr>
      <w:tblGrid>
        <w:gridCol w:w="512"/>
        <w:gridCol w:w="1317"/>
        <w:gridCol w:w="1902"/>
        <w:gridCol w:w="2750"/>
        <w:gridCol w:w="5024"/>
      </w:tblGrid>
      <w:tr w:rsidR="00E10AEA" w:rsidTr="00745355">
        <w:trPr>
          <w:trHeight w:val="1015"/>
        </w:trPr>
        <w:tc>
          <w:tcPr>
            <w:tcW w:w="558" w:type="dxa"/>
          </w:tcPr>
          <w:p w:rsidR="00745355" w:rsidRPr="00745355" w:rsidRDefault="00745355">
            <w:r>
              <w:t>№</w:t>
            </w:r>
          </w:p>
        </w:tc>
        <w:tc>
          <w:tcPr>
            <w:tcW w:w="1560" w:type="dxa"/>
          </w:tcPr>
          <w:p w:rsidR="00745355" w:rsidRPr="00745355" w:rsidRDefault="00745355">
            <w:r>
              <w:t xml:space="preserve">Адрес ресурса </w:t>
            </w:r>
          </w:p>
        </w:tc>
        <w:tc>
          <w:tcPr>
            <w:tcW w:w="2127" w:type="dxa"/>
          </w:tcPr>
          <w:p w:rsidR="00745355" w:rsidRDefault="00745355">
            <w:r>
              <w:t>Автор</w:t>
            </w:r>
          </w:p>
        </w:tc>
        <w:tc>
          <w:tcPr>
            <w:tcW w:w="3260" w:type="dxa"/>
          </w:tcPr>
          <w:p w:rsidR="00745355" w:rsidRDefault="00745355">
            <w:r>
              <w:t>Аннотация</w:t>
            </w:r>
          </w:p>
        </w:tc>
        <w:tc>
          <w:tcPr>
            <w:tcW w:w="4000" w:type="dxa"/>
          </w:tcPr>
          <w:p w:rsidR="00745355" w:rsidRDefault="00745355">
            <w:r>
              <w:t xml:space="preserve">Скриншот </w:t>
            </w:r>
          </w:p>
        </w:tc>
      </w:tr>
      <w:tr w:rsidR="00E10AEA" w:rsidTr="00745355">
        <w:trPr>
          <w:trHeight w:val="1015"/>
        </w:trPr>
        <w:tc>
          <w:tcPr>
            <w:tcW w:w="558" w:type="dxa"/>
          </w:tcPr>
          <w:p w:rsidR="00745355" w:rsidRDefault="00745355">
            <w:r>
              <w:t>1</w:t>
            </w:r>
          </w:p>
        </w:tc>
        <w:tc>
          <w:tcPr>
            <w:tcW w:w="1560" w:type="dxa"/>
          </w:tcPr>
          <w:p w:rsidR="00745355" w:rsidRDefault="00745355">
            <w:hyperlink r:id="rId6" w:history="1">
              <w:r w:rsidRPr="00745355">
                <w:rPr>
                  <w:rStyle w:val="a8"/>
                </w:rPr>
                <w:t>Ссылка</w:t>
              </w:r>
            </w:hyperlink>
          </w:p>
        </w:tc>
        <w:tc>
          <w:tcPr>
            <w:tcW w:w="2127" w:type="dxa"/>
          </w:tcPr>
          <w:p w:rsidR="00745355" w:rsidRDefault="00745355">
            <w:r>
              <w:t>Не указан</w:t>
            </w:r>
          </w:p>
        </w:tc>
        <w:tc>
          <w:tcPr>
            <w:tcW w:w="3260" w:type="dxa"/>
          </w:tcPr>
          <w:p w:rsidR="00745355" w:rsidRDefault="00745355">
            <w:r>
              <w:t>Лекция по всем основным нужным частям по теме определители для решения задач по определителям.</w:t>
            </w:r>
          </w:p>
        </w:tc>
        <w:tc>
          <w:tcPr>
            <w:tcW w:w="4000" w:type="dxa"/>
          </w:tcPr>
          <w:p w:rsidR="00745355" w:rsidRDefault="00745355">
            <w:r w:rsidRPr="00745355">
              <w:drawing>
                <wp:inline distT="0" distB="0" distL="0" distR="0" wp14:anchorId="0A46FD0A" wp14:editId="08E7C898">
                  <wp:extent cx="2998980" cy="3007636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67" cy="303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AEA" w:rsidTr="00745355">
        <w:trPr>
          <w:trHeight w:val="1062"/>
        </w:trPr>
        <w:tc>
          <w:tcPr>
            <w:tcW w:w="558" w:type="dxa"/>
          </w:tcPr>
          <w:p w:rsidR="00745355" w:rsidRDefault="00745355">
            <w:r>
              <w:t>2</w:t>
            </w:r>
          </w:p>
        </w:tc>
        <w:tc>
          <w:tcPr>
            <w:tcW w:w="1560" w:type="dxa"/>
          </w:tcPr>
          <w:p w:rsidR="00745355" w:rsidRDefault="00745355">
            <w:hyperlink r:id="rId8" w:history="1">
              <w:r w:rsidRPr="00745355">
                <w:rPr>
                  <w:rStyle w:val="a8"/>
                </w:rPr>
                <w:t>Ссылка</w:t>
              </w:r>
            </w:hyperlink>
          </w:p>
        </w:tc>
        <w:tc>
          <w:tcPr>
            <w:tcW w:w="2127" w:type="dxa"/>
          </w:tcPr>
          <w:p w:rsidR="00745355" w:rsidRDefault="00745355">
            <w:proofErr w:type="spellStart"/>
            <w:r>
              <w:t>И.В.Белоусов</w:t>
            </w:r>
            <w:proofErr w:type="spellEnd"/>
          </w:p>
        </w:tc>
        <w:tc>
          <w:tcPr>
            <w:tcW w:w="3260" w:type="dxa"/>
          </w:tcPr>
          <w:p w:rsidR="004336A8" w:rsidRDefault="004336A8" w:rsidP="004336A8">
            <w:r>
              <w:t>Учебное пособие, в котором подробно описана работа с определителя</w:t>
            </w:r>
            <w:r>
              <w:t>ми</w:t>
            </w:r>
          </w:p>
          <w:p w:rsidR="004336A8" w:rsidRDefault="004336A8" w:rsidP="004336A8">
            <w:r>
              <w:t>Материал представлен как для математическ</w:t>
            </w:r>
            <w:r>
              <w:t>их</w:t>
            </w:r>
          </w:p>
          <w:p w:rsidR="004336A8" w:rsidRDefault="004336A8" w:rsidP="004336A8">
            <w:r>
              <w:t>факультетов,</w:t>
            </w:r>
          </w:p>
          <w:p w:rsidR="004336A8" w:rsidRDefault="004336A8" w:rsidP="004336A8">
            <w:r>
              <w:t>так и для нематематических факультетов.</w:t>
            </w:r>
          </w:p>
          <w:p w:rsidR="00745355" w:rsidRDefault="00745355" w:rsidP="004336A8"/>
        </w:tc>
        <w:tc>
          <w:tcPr>
            <w:tcW w:w="4000" w:type="dxa"/>
          </w:tcPr>
          <w:p w:rsidR="00745355" w:rsidRDefault="004336A8">
            <w:r w:rsidRPr="004336A8">
              <w:drawing>
                <wp:inline distT="0" distB="0" distL="0" distR="0" wp14:anchorId="4F87EB33" wp14:editId="1A439EA9">
                  <wp:extent cx="2992849" cy="3741061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879" cy="3756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AEA" w:rsidTr="00745355">
        <w:trPr>
          <w:trHeight w:val="1015"/>
        </w:trPr>
        <w:tc>
          <w:tcPr>
            <w:tcW w:w="558" w:type="dxa"/>
          </w:tcPr>
          <w:p w:rsidR="00745355" w:rsidRDefault="00745355">
            <w:r>
              <w:lastRenderedPageBreak/>
              <w:t>3</w:t>
            </w:r>
          </w:p>
        </w:tc>
        <w:tc>
          <w:tcPr>
            <w:tcW w:w="1560" w:type="dxa"/>
          </w:tcPr>
          <w:p w:rsidR="00745355" w:rsidRDefault="004336A8">
            <w:hyperlink r:id="rId10" w:history="1">
              <w:r w:rsidR="00745355" w:rsidRPr="004336A8">
                <w:rPr>
                  <w:rStyle w:val="a8"/>
                </w:rPr>
                <w:t>Ссылка</w:t>
              </w:r>
            </w:hyperlink>
          </w:p>
        </w:tc>
        <w:tc>
          <w:tcPr>
            <w:tcW w:w="2127" w:type="dxa"/>
          </w:tcPr>
          <w:p w:rsidR="00745355" w:rsidRDefault="004336A8">
            <w:r>
              <w:t xml:space="preserve">Павел </w:t>
            </w:r>
            <w:proofErr w:type="spellStart"/>
            <w:r>
              <w:t>Бердов</w:t>
            </w:r>
            <w:proofErr w:type="spellEnd"/>
          </w:p>
        </w:tc>
        <w:tc>
          <w:tcPr>
            <w:tcW w:w="3260" w:type="dxa"/>
          </w:tcPr>
          <w:p w:rsidR="00745355" w:rsidRDefault="004336A8" w:rsidP="005428D2">
            <w:r>
              <w:t xml:space="preserve">Онлайн урок по теме определители с наличием задач, объяснение </w:t>
            </w:r>
            <w:r w:rsidR="005428D2">
              <w:t xml:space="preserve">подробного </w:t>
            </w:r>
            <w:r>
              <w:t>решения</w:t>
            </w:r>
            <w:r w:rsidR="005428D2">
              <w:t xml:space="preserve"> этих задач. Показывается основные свойства и определения по данной теме.</w:t>
            </w:r>
          </w:p>
        </w:tc>
        <w:tc>
          <w:tcPr>
            <w:tcW w:w="4000" w:type="dxa"/>
          </w:tcPr>
          <w:p w:rsidR="00745355" w:rsidRDefault="005428D2">
            <w:r w:rsidRPr="005428D2">
              <w:drawing>
                <wp:inline distT="0" distB="0" distL="0" distR="0" wp14:anchorId="7B612EFC" wp14:editId="7D56FCEC">
                  <wp:extent cx="2996945" cy="3675462"/>
                  <wp:effectExtent l="0" t="0" r="0" b="12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351" cy="373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AEA" w:rsidTr="00745355">
        <w:trPr>
          <w:trHeight w:val="1015"/>
        </w:trPr>
        <w:tc>
          <w:tcPr>
            <w:tcW w:w="558" w:type="dxa"/>
          </w:tcPr>
          <w:p w:rsidR="00745355" w:rsidRDefault="00745355">
            <w:r>
              <w:t>4</w:t>
            </w:r>
          </w:p>
        </w:tc>
        <w:tc>
          <w:tcPr>
            <w:tcW w:w="1560" w:type="dxa"/>
          </w:tcPr>
          <w:p w:rsidR="00745355" w:rsidRDefault="005428D2">
            <w:hyperlink r:id="rId12" w:history="1">
              <w:r w:rsidR="00745355" w:rsidRPr="005428D2">
                <w:rPr>
                  <w:rStyle w:val="a8"/>
                </w:rPr>
                <w:t>Ссылка</w:t>
              </w:r>
            </w:hyperlink>
          </w:p>
        </w:tc>
        <w:tc>
          <w:tcPr>
            <w:tcW w:w="2127" w:type="dxa"/>
          </w:tcPr>
          <w:p w:rsidR="00745355" w:rsidRDefault="005428D2">
            <w:r>
              <w:t>Рожкова С.В.</w:t>
            </w:r>
          </w:p>
        </w:tc>
        <w:tc>
          <w:tcPr>
            <w:tcW w:w="3260" w:type="dxa"/>
          </w:tcPr>
          <w:p w:rsidR="00745355" w:rsidRDefault="005428D2">
            <w:r>
              <w:t>Презентация по теме определители, вкратце показывается основные теоремы, замечания, свойства.</w:t>
            </w:r>
          </w:p>
        </w:tc>
        <w:tc>
          <w:tcPr>
            <w:tcW w:w="4000" w:type="dxa"/>
          </w:tcPr>
          <w:p w:rsidR="00745355" w:rsidRDefault="005428D2">
            <w:r w:rsidRPr="005428D2">
              <w:drawing>
                <wp:inline distT="0" distB="0" distL="0" distR="0" wp14:anchorId="081ADA43" wp14:editId="0A9819A3">
                  <wp:extent cx="3018028" cy="2282797"/>
                  <wp:effectExtent l="0" t="0" r="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225" cy="231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AEA" w:rsidTr="00745355">
        <w:trPr>
          <w:trHeight w:val="1015"/>
        </w:trPr>
        <w:tc>
          <w:tcPr>
            <w:tcW w:w="558" w:type="dxa"/>
          </w:tcPr>
          <w:p w:rsidR="00745355" w:rsidRDefault="00745355">
            <w:r>
              <w:t>5</w:t>
            </w:r>
          </w:p>
        </w:tc>
        <w:tc>
          <w:tcPr>
            <w:tcW w:w="1560" w:type="dxa"/>
          </w:tcPr>
          <w:p w:rsidR="00745355" w:rsidRDefault="005428D2">
            <w:hyperlink r:id="rId14" w:history="1">
              <w:r w:rsidR="00745355" w:rsidRPr="005428D2">
                <w:rPr>
                  <w:rStyle w:val="a8"/>
                </w:rPr>
                <w:t>Ссылка</w:t>
              </w:r>
            </w:hyperlink>
          </w:p>
        </w:tc>
        <w:tc>
          <w:tcPr>
            <w:tcW w:w="2127" w:type="dxa"/>
          </w:tcPr>
          <w:p w:rsidR="00745355" w:rsidRDefault="005428D2">
            <w:r>
              <w:t>Не указан</w:t>
            </w:r>
          </w:p>
        </w:tc>
        <w:tc>
          <w:tcPr>
            <w:tcW w:w="3260" w:type="dxa"/>
          </w:tcPr>
          <w:p w:rsidR="00745355" w:rsidRDefault="00CB5687">
            <w:r>
              <w:t xml:space="preserve">Лекция с большом количеством утверждений, теорем и </w:t>
            </w:r>
            <w:proofErr w:type="spellStart"/>
            <w:r>
              <w:t>т.д</w:t>
            </w:r>
            <w:proofErr w:type="spellEnd"/>
          </w:p>
        </w:tc>
        <w:tc>
          <w:tcPr>
            <w:tcW w:w="4000" w:type="dxa"/>
          </w:tcPr>
          <w:p w:rsidR="00745355" w:rsidRDefault="00CB5687">
            <w:r w:rsidRPr="00CB5687">
              <w:drawing>
                <wp:inline distT="0" distB="0" distL="0" distR="0" wp14:anchorId="5DE97CDE" wp14:editId="41D9FB7E">
                  <wp:extent cx="2997531" cy="2964207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950" cy="299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AEA" w:rsidTr="00745355">
        <w:trPr>
          <w:trHeight w:val="1062"/>
        </w:trPr>
        <w:tc>
          <w:tcPr>
            <w:tcW w:w="558" w:type="dxa"/>
          </w:tcPr>
          <w:p w:rsidR="00745355" w:rsidRDefault="00745355">
            <w:r>
              <w:lastRenderedPageBreak/>
              <w:t>6</w:t>
            </w:r>
          </w:p>
        </w:tc>
        <w:tc>
          <w:tcPr>
            <w:tcW w:w="1560" w:type="dxa"/>
          </w:tcPr>
          <w:p w:rsidR="00745355" w:rsidRDefault="00CB5687">
            <w:hyperlink r:id="rId16" w:history="1">
              <w:r w:rsidR="00745355" w:rsidRPr="00CB5687">
                <w:rPr>
                  <w:rStyle w:val="a8"/>
                </w:rPr>
                <w:t>Ссылка</w:t>
              </w:r>
            </w:hyperlink>
          </w:p>
        </w:tc>
        <w:tc>
          <w:tcPr>
            <w:tcW w:w="2127" w:type="dxa"/>
          </w:tcPr>
          <w:p w:rsidR="00745355" w:rsidRDefault="00CB5687">
            <w:r>
              <w:t xml:space="preserve">Н.В. </w:t>
            </w:r>
            <w:proofErr w:type="spellStart"/>
            <w:r>
              <w:t>Гредасова</w:t>
            </w:r>
            <w:proofErr w:type="spellEnd"/>
            <w:r>
              <w:t xml:space="preserve">, М.А. </w:t>
            </w:r>
            <w:proofErr w:type="spellStart"/>
            <w:r>
              <w:t>Корешникова</w:t>
            </w:r>
            <w:proofErr w:type="spellEnd"/>
            <w:r>
              <w:t xml:space="preserve">, Н.И. </w:t>
            </w:r>
            <w:proofErr w:type="spellStart"/>
            <w:r>
              <w:t>Желонкина</w:t>
            </w:r>
            <w:proofErr w:type="spellEnd"/>
            <w:r>
              <w:t xml:space="preserve">, Л.В. </w:t>
            </w:r>
            <w:proofErr w:type="spellStart"/>
            <w:r>
              <w:t>Корчемкина</w:t>
            </w:r>
            <w:proofErr w:type="spellEnd"/>
            <w:r>
              <w:t>, Е.Г. Полищук, В.М. Иванов, И.Ю. Андреева</w:t>
            </w:r>
          </w:p>
        </w:tc>
        <w:tc>
          <w:tcPr>
            <w:tcW w:w="3260" w:type="dxa"/>
          </w:tcPr>
          <w:p w:rsidR="00CB5687" w:rsidRDefault="00CB5687" w:rsidP="00CB5687">
            <w:r>
              <w:t>В учебном пособии представлены основные понятия и теоремы линейной алгебры. Пособие включает следующие разделы: матрицы и определители; системы линейных уравнений;</w:t>
            </w:r>
          </w:p>
          <w:p w:rsidR="00745355" w:rsidRDefault="00CB5687" w:rsidP="00CB5687">
            <w:r>
              <w:t>линейные пространства и некоторые другие математические структуры; функции в линейных пространствах. Рассмотрены решения типовых задач. Приведены задачи для самостоятельного решения.</w:t>
            </w:r>
          </w:p>
        </w:tc>
        <w:tc>
          <w:tcPr>
            <w:tcW w:w="4000" w:type="dxa"/>
          </w:tcPr>
          <w:p w:rsidR="00745355" w:rsidRDefault="00CB5687">
            <w:r w:rsidRPr="00CB5687">
              <w:drawing>
                <wp:inline distT="0" distB="0" distL="0" distR="0" wp14:anchorId="2E35A297" wp14:editId="7639AC3C">
                  <wp:extent cx="3053657" cy="3714244"/>
                  <wp:effectExtent l="0" t="0" r="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775" cy="374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AEA" w:rsidTr="00745355">
        <w:trPr>
          <w:trHeight w:val="1015"/>
        </w:trPr>
        <w:tc>
          <w:tcPr>
            <w:tcW w:w="558" w:type="dxa"/>
          </w:tcPr>
          <w:p w:rsidR="00745355" w:rsidRDefault="00745355">
            <w:r>
              <w:t>7</w:t>
            </w:r>
          </w:p>
        </w:tc>
        <w:tc>
          <w:tcPr>
            <w:tcW w:w="1560" w:type="dxa"/>
          </w:tcPr>
          <w:p w:rsidR="00745355" w:rsidRDefault="00E10AEA">
            <w:hyperlink r:id="rId18" w:history="1">
              <w:r w:rsidR="00745355" w:rsidRPr="00E10AEA">
                <w:rPr>
                  <w:rStyle w:val="a8"/>
                </w:rPr>
                <w:t>Ссылка</w:t>
              </w:r>
            </w:hyperlink>
          </w:p>
          <w:p w:rsidR="00745355" w:rsidRDefault="00745355"/>
        </w:tc>
        <w:tc>
          <w:tcPr>
            <w:tcW w:w="2127" w:type="dxa"/>
          </w:tcPr>
          <w:p w:rsidR="00745355" w:rsidRDefault="00E10AEA">
            <w:r>
              <w:t>О.А. Кеда</w:t>
            </w:r>
          </w:p>
        </w:tc>
        <w:tc>
          <w:tcPr>
            <w:tcW w:w="3260" w:type="dxa"/>
          </w:tcPr>
          <w:p w:rsidR="00745355" w:rsidRDefault="00E10AEA">
            <w:r>
              <w:t>С</w:t>
            </w:r>
            <w:r>
              <w:t>одержит основы теории матриц и определителей и решения систем линейных уравнений, включает подробное решение задач, задачи для самостоятельной работы, проверочные тесты и справочный материал по теме.</w:t>
            </w:r>
          </w:p>
        </w:tc>
        <w:tc>
          <w:tcPr>
            <w:tcW w:w="4000" w:type="dxa"/>
          </w:tcPr>
          <w:p w:rsidR="00745355" w:rsidRDefault="00E10AEA">
            <w:bookmarkStart w:id="0" w:name="_GoBack"/>
            <w:r w:rsidRPr="00E10AEA">
              <w:drawing>
                <wp:inline distT="0" distB="0" distL="0" distR="0" wp14:anchorId="67F99738" wp14:editId="1A89686A">
                  <wp:extent cx="3024998" cy="3514559"/>
                  <wp:effectExtent l="0" t="0" r="444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890" cy="356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745355" w:rsidRDefault="00745355"/>
    <w:sectPr w:rsidR="00745355">
      <w:head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743" w:rsidRDefault="00542743" w:rsidP="00745355">
      <w:pPr>
        <w:spacing w:after="0" w:line="240" w:lineRule="auto"/>
      </w:pPr>
      <w:r>
        <w:separator/>
      </w:r>
    </w:p>
  </w:endnote>
  <w:endnote w:type="continuationSeparator" w:id="0">
    <w:p w:rsidR="00542743" w:rsidRDefault="00542743" w:rsidP="00745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743" w:rsidRDefault="00542743" w:rsidP="00745355">
      <w:pPr>
        <w:spacing w:after="0" w:line="240" w:lineRule="auto"/>
      </w:pPr>
      <w:r>
        <w:separator/>
      </w:r>
    </w:p>
  </w:footnote>
  <w:footnote w:type="continuationSeparator" w:id="0">
    <w:p w:rsidR="00542743" w:rsidRDefault="00542743" w:rsidP="00745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355" w:rsidRPr="00745355" w:rsidRDefault="00745355">
    <w:pPr>
      <w:pStyle w:val="a3"/>
    </w:pPr>
    <w:r>
      <w:t xml:space="preserve">Аннануров Даниил Петрович ИВТ 1.2 </w:t>
    </w:r>
  </w:p>
  <w:p w:rsidR="00745355" w:rsidRDefault="0074535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355"/>
    <w:rsid w:val="004336A8"/>
    <w:rsid w:val="00542743"/>
    <w:rsid w:val="005428D2"/>
    <w:rsid w:val="00745355"/>
    <w:rsid w:val="00CB5687"/>
    <w:rsid w:val="00E1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02F7E"/>
  <w15:chartTrackingRefBased/>
  <w15:docId w15:val="{54CA76CB-7A22-4A1C-94F6-F5666CCB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53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5355"/>
  </w:style>
  <w:style w:type="paragraph" w:styleId="a5">
    <w:name w:val="footer"/>
    <w:basedOn w:val="a"/>
    <w:link w:val="a6"/>
    <w:uiPriority w:val="99"/>
    <w:unhideWhenUsed/>
    <w:rsid w:val="007453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5355"/>
  </w:style>
  <w:style w:type="table" w:styleId="a7">
    <w:name w:val="Table Grid"/>
    <w:basedOn w:val="a1"/>
    <w:uiPriority w:val="39"/>
    <w:rsid w:val="0074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7453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kachat.com/view/20136_e2d21919b08e04c75616f7dc3ef1abfc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swsu.ru/structura/up/fivt/kvm/_pos_matricy.pd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portal.tpu.ru/SHARED/r/ROZHKOVA/page-3/page-5/Tab1/RSV-HM_Lecture-02.pdf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elar.urfu.ru/bitstream/10995/78551/1/978-5-7996-2776-8_2019.pdf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learn.urfu.ru/file/get/resource/resource_id/61478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hyperlink" Target="https://www.berdov.com/works/matrix/opredelitel-matrici/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://www.uic.unn.ru:8103/~zny/algebra/lectures/lectures/11_Determinants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1</cp:revision>
  <dcterms:created xsi:type="dcterms:W3CDTF">2022-12-03T11:34:00Z</dcterms:created>
  <dcterms:modified xsi:type="dcterms:W3CDTF">2022-12-03T12:22:00Z</dcterms:modified>
</cp:coreProperties>
</file>