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52CE" w:rsidRPr="00EF7C83" w:rsidRDefault="00BE52CE" w:rsidP="00615DD2">
      <w:pPr>
        <w:rPr>
          <w:rFonts w:ascii="Times New Roman" w:hAnsi="Times New Roman" w:cs="Times New Roman"/>
          <w:sz w:val="24"/>
          <w:szCs w:val="24"/>
          <w:lang w:val="en-US"/>
        </w:rPr>
      </w:pPr>
      <w:r w:rsidRPr="00EF7C83">
        <w:rPr>
          <w:rFonts w:ascii="Times New Roman" w:hAnsi="Times New Roman" w:cs="Times New Roman"/>
          <w:sz w:val="24"/>
          <w:szCs w:val="24"/>
        </w:rPr>
        <w:t>1 слайд</w:t>
      </w:r>
    </w:p>
    <w:p w:rsidR="00615DD2" w:rsidRPr="00EF7C83" w:rsidRDefault="00615DD2" w:rsidP="00615DD2">
      <w:pPr>
        <w:rPr>
          <w:rFonts w:ascii="Times New Roman" w:hAnsi="Times New Roman" w:cs="Times New Roman"/>
          <w:sz w:val="24"/>
          <w:szCs w:val="24"/>
          <w:lang w:val="en-US"/>
        </w:rPr>
      </w:pPr>
      <w:r w:rsidRPr="00EF7C83">
        <w:rPr>
          <w:rFonts w:ascii="Times New Roman" w:hAnsi="Times New Roman" w:cs="Times New Roman"/>
          <w:sz w:val="24"/>
          <w:szCs w:val="24"/>
          <w:lang w:val="en-US"/>
        </w:rPr>
        <w:t>Good afternoon, ladies and gentlemen!</w:t>
      </w:r>
    </w:p>
    <w:p w:rsidR="00615DD2" w:rsidRPr="00EF7C83" w:rsidRDefault="00615DD2" w:rsidP="00615DD2">
      <w:pPr>
        <w:rPr>
          <w:rFonts w:ascii="Times New Roman" w:hAnsi="Times New Roman" w:cs="Times New Roman"/>
          <w:sz w:val="24"/>
          <w:szCs w:val="24"/>
          <w:lang w:val="en-US"/>
        </w:rPr>
      </w:pPr>
      <w:r w:rsidRPr="00EF7C83">
        <w:rPr>
          <w:rFonts w:ascii="Times New Roman" w:hAnsi="Times New Roman" w:cs="Times New Roman"/>
          <w:sz w:val="24"/>
          <w:szCs w:val="24"/>
          <w:lang w:val="en-US"/>
        </w:rPr>
        <w:t>I’d like to welcome you. Thank you for coming.</w:t>
      </w:r>
    </w:p>
    <w:p w:rsidR="00615DD2" w:rsidRPr="00EF7C83" w:rsidRDefault="00615DD2" w:rsidP="00615DD2">
      <w:pPr>
        <w:rPr>
          <w:rFonts w:ascii="Times New Roman" w:hAnsi="Times New Roman" w:cs="Times New Roman"/>
          <w:sz w:val="24"/>
          <w:szCs w:val="24"/>
          <w:lang w:val="en-US"/>
        </w:rPr>
      </w:pPr>
      <w:r w:rsidRPr="00EF7C83">
        <w:rPr>
          <w:rFonts w:ascii="Times New Roman" w:hAnsi="Times New Roman" w:cs="Times New Roman"/>
          <w:sz w:val="24"/>
          <w:szCs w:val="24"/>
          <w:lang w:val="en-US"/>
        </w:rPr>
        <w:t xml:space="preserve">I’m </w:t>
      </w:r>
      <w:proofErr w:type="gramStart"/>
      <w:r w:rsidRPr="00EF7C83">
        <w:rPr>
          <w:rFonts w:ascii="Times New Roman" w:hAnsi="Times New Roman" w:cs="Times New Roman"/>
          <w:sz w:val="24"/>
          <w:szCs w:val="24"/>
          <w:lang w:val="en-US"/>
        </w:rPr>
        <w:t>a  student</w:t>
      </w:r>
      <w:proofErr w:type="gramEnd"/>
      <w:r w:rsidRPr="00EF7C83">
        <w:rPr>
          <w:rFonts w:ascii="Times New Roman" w:hAnsi="Times New Roman" w:cs="Times New Roman"/>
          <w:sz w:val="24"/>
          <w:szCs w:val="24"/>
          <w:lang w:val="en-US"/>
        </w:rPr>
        <w:t xml:space="preserve"> of Institute of Information Technology and Technological Education</w:t>
      </w:r>
    </w:p>
    <w:p w:rsidR="00615DD2" w:rsidRPr="00EF7C83" w:rsidRDefault="00615DD2" w:rsidP="00615DD2">
      <w:pPr>
        <w:rPr>
          <w:rFonts w:ascii="Times New Roman" w:hAnsi="Times New Roman" w:cs="Times New Roman"/>
          <w:sz w:val="24"/>
          <w:szCs w:val="24"/>
          <w:lang w:val="en-US"/>
        </w:rPr>
      </w:pPr>
      <w:r w:rsidRPr="00EF7C83">
        <w:rPr>
          <w:rFonts w:ascii="Times New Roman" w:hAnsi="Times New Roman" w:cs="Times New Roman"/>
          <w:sz w:val="24"/>
          <w:szCs w:val="24"/>
          <w:lang w:val="en-US"/>
        </w:rPr>
        <w:t>I’m going to talk about William Burroughs</w:t>
      </w:r>
    </w:p>
    <w:p w:rsidR="00615DD2" w:rsidRPr="00EF7C83" w:rsidRDefault="00615DD2" w:rsidP="00615DD2">
      <w:pPr>
        <w:rPr>
          <w:rFonts w:ascii="Times New Roman" w:hAnsi="Times New Roman" w:cs="Times New Roman"/>
          <w:sz w:val="24"/>
          <w:szCs w:val="24"/>
          <w:lang w:val="en-US"/>
        </w:rPr>
      </w:pPr>
      <w:r w:rsidRPr="00EF7C83">
        <w:rPr>
          <w:rFonts w:ascii="Times New Roman" w:hAnsi="Times New Roman" w:cs="Times New Roman"/>
          <w:sz w:val="24"/>
          <w:szCs w:val="24"/>
          <w:lang w:val="en-US"/>
        </w:rPr>
        <w:t>I have divided my presentation into 3 sections</w:t>
      </w:r>
    </w:p>
    <w:p w:rsidR="00615DD2" w:rsidRPr="00EF7C83" w:rsidRDefault="00615DD2" w:rsidP="00615DD2">
      <w:pPr>
        <w:rPr>
          <w:rFonts w:ascii="Times New Roman" w:hAnsi="Times New Roman" w:cs="Times New Roman"/>
          <w:sz w:val="24"/>
          <w:szCs w:val="24"/>
          <w:lang w:val="en-US"/>
        </w:rPr>
      </w:pPr>
      <w:r w:rsidRPr="00EF7C83">
        <w:rPr>
          <w:rFonts w:ascii="Times New Roman" w:hAnsi="Times New Roman" w:cs="Times New Roman"/>
          <w:sz w:val="24"/>
          <w:szCs w:val="24"/>
          <w:lang w:val="en-US"/>
        </w:rPr>
        <w:t>In the first section I’m going to describe briefly about his early life</w:t>
      </w:r>
    </w:p>
    <w:p w:rsidR="00BE52CE" w:rsidRPr="00EF7C83" w:rsidRDefault="00BE52CE" w:rsidP="00615DD2">
      <w:pPr>
        <w:rPr>
          <w:rFonts w:ascii="Times New Roman" w:hAnsi="Times New Roman" w:cs="Times New Roman"/>
          <w:sz w:val="24"/>
          <w:szCs w:val="24"/>
        </w:rPr>
      </w:pPr>
      <w:r w:rsidRPr="00EF7C83">
        <w:rPr>
          <w:rFonts w:ascii="Times New Roman" w:hAnsi="Times New Roman" w:cs="Times New Roman"/>
          <w:sz w:val="24"/>
          <w:szCs w:val="24"/>
        </w:rPr>
        <w:t>2 слайд</w:t>
      </w:r>
    </w:p>
    <w:p w:rsidR="00615DD2" w:rsidRPr="00EF7C83" w:rsidRDefault="00615DD2" w:rsidP="00615DD2">
      <w:pPr>
        <w:rPr>
          <w:rFonts w:ascii="Times New Roman" w:hAnsi="Times New Roman" w:cs="Times New Roman"/>
          <w:sz w:val="24"/>
          <w:szCs w:val="24"/>
          <w:lang w:val="en-US"/>
        </w:rPr>
      </w:pPr>
      <w:r w:rsidRPr="00EF7C83">
        <w:rPr>
          <w:rFonts w:ascii="Times New Roman" w:hAnsi="Times New Roman" w:cs="Times New Roman"/>
          <w:sz w:val="24"/>
          <w:szCs w:val="24"/>
          <w:lang w:val="en-US"/>
        </w:rPr>
        <w:t>Burroughs was the son of a mechanic and worked with machines throughout his childhood. While he was still a small boy, his parents moved to Auburn, New Y</w:t>
      </w:r>
      <w:bookmarkStart w:id="0" w:name="_GoBack"/>
      <w:bookmarkEnd w:id="0"/>
      <w:r w:rsidRPr="00EF7C83">
        <w:rPr>
          <w:rFonts w:ascii="Times New Roman" w:hAnsi="Times New Roman" w:cs="Times New Roman"/>
          <w:sz w:val="24"/>
          <w:szCs w:val="24"/>
          <w:lang w:val="en-US"/>
        </w:rPr>
        <w:t>ork, where he and his brothers were educated in the public school system.</w:t>
      </w:r>
    </w:p>
    <w:p w:rsidR="0075388D" w:rsidRPr="00EF7C83" w:rsidRDefault="00615DD2" w:rsidP="00615DD2">
      <w:pPr>
        <w:rPr>
          <w:rFonts w:ascii="Times New Roman" w:hAnsi="Times New Roman" w:cs="Times New Roman"/>
          <w:sz w:val="24"/>
          <w:szCs w:val="24"/>
          <w:lang w:val="en-US"/>
        </w:rPr>
      </w:pPr>
      <w:r w:rsidRPr="00EF7C83">
        <w:rPr>
          <w:rFonts w:ascii="Times New Roman" w:hAnsi="Times New Roman" w:cs="Times New Roman"/>
          <w:sz w:val="24"/>
          <w:szCs w:val="24"/>
          <w:lang w:val="en-US"/>
        </w:rPr>
        <w:t>He married his wife, Ida in 1879. They had two sons and two daughters: Jennie, Horace, Mortimer, and Helen.</w:t>
      </w:r>
    </w:p>
    <w:p w:rsidR="00BE52CE" w:rsidRPr="00EF7C83" w:rsidRDefault="00BE52CE" w:rsidP="00615DD2">
      <w:pPr>
        <w:rPr>
          <w:rFonts w:ascii="Times New Roman" w:hAnsi="Times New Roman" w:cs="Times New Roman"/>
          <w:sz w:val="24"/>
          <w:szCs w:val="24"/>
          <w:lang w:val="en-US"/>
        </w:rPr>
      </w:pPr>
      <w:r w:rsidRPr="00EF7C83">
        <w:rPr>
          <w:rFonts w:ascii="Times New Roman" w:hAnsi="Times New Roman" w:cs="Times New Roman"/>
          <w:sz w:val="24"/>
          <w:szCs w:val="24"/>
          <w:lang w:val="en-US"/>
        </w:rPr>
        <w:t xml:space="preserve">3 </w:t>
      </w:r>
      <w:r w:rsidRPr="00EF7C83">
        <w:rPr>
          <w:rFonts w:ascii="Times New Roman" w:hAnsi="Times New Roman" w:cs="Times New Roman"/>
          <w:sz w:val="24"/>
          <w:szCs w:val="24"/>
        </w:rPr>
        <w:t>слайд</w:t>
      </w:r>
      <w:r w:rsidRPr="00EF7C83">
        <w:rPr>
          <w:rFonts w:ascii="Times New Roman" w:hAnsi="Times New Roman" w:cs="Times New Roman"/>
          <w:sz w:val="24"/>
          <w:szCs w:val="24"/>
          <w:lang w:val="en-US"/>
        </w:rPr>
        <w:t xml:space="preserve"> </w:t>
      </w:r>
    </w:p>
    <w:p w:rsidR="00BE52CE" w:rsidRPr="00EF7C83" w:rsidRDefault="00BE52CE" w:rsidP="00BE52CE">
      <w:pPr>
        <w:pStyle w:val="a3"/>
        <w:shd w:val="clear" w:color="auto" w:fill="FFFFFF"/>
        <w:jc w:val="both"/>
        <w:rPr>
          <w:color w:val="242424"/>
          <w:lang w:val="en-US"/>
        </w:rPr>
      </w:pPr>
      <w:r w:rsidRPr="00EF7C83">
        <w:rPr>
          <w:color w:val="242424"/>
          <w:lang w:val="en-US"/>
        </w:rPr>
        <w:t>In 1875, Burroughs started work as a bank clerk. He found the work dull and monotonous. Existing calculation aids were cumbersome and error-prone, so Burroughs began to think about how he could make a more practical calculating machine.</w:t>
      </w:r>
    </w:p>
    <w:p w:rsidR="00BE52CE" w:rsidRPr="00EF7C83" w:rsidRDefault="00BE52CE" w:rsidP="00BE52CE">
      <w:pPr>
        <w:pStyle w:val="a3"/>
        <w:shd w:val="clear" w:color="auto" w:fill="FFFFFF"/>
        <w:jc w:val="both"/>
        <w:rPr>
          <w:color w:val="242424"/>
          <w:lang w:val="en-US"/>
        </w:rPr>
      </w:pPr>
      <w:r w:rsidRPr="00EF7C83">
        <w:rPr>
          <w:color w:val="242424"/>
          <w:lang w:val="en-US"/>
        </w:rPr>
        <w:t>In 1885, Burroughs produced the first model of his adding and listing machine with a full keyboard.</w:t>
      </w:r>
    </w:p>
    <w:p w:rsidR="00BE52CE" w:rsidRPr="00EF7C83" w:rsidRDefault="00BE52CE" w:rsidP="00BE52CE">
      <w:pPr>
        <w:pStyle w:val="a3"/>
        <w:shd w:val="clear" w:color="auto" w:fill="FFFFFF"/>
        <w:jc w:val="both"/>
        <w:rPr>
          <w:color w:val="242424"/>
          <w:lang w:val="en-US"/>
        </w:rPr>
      </w:pPr>
      <w:r w:rsidRPr="00EF7C83">
        <w:rPr>
          <w:color w:val="242424"/>
          <w:lang w:val="en-US"/>
        </w:rPr>
        <w:t xml:space="preserve">The next year, 1886, Burroughs created the American </w:t>
      </w:r>
      <w:proofErr w:type="spellStart"/>
      <w:r w:rsidRPr="00EF7C83">
        <w:rPr>
          <w:color w:val="242424"/>
          <w:lang w:val="en-US"/>
        </w:rPr>
        <w:t>Arithmometer</w:t>
      </w:r>
      <w:proofErr w:type="spellEnd"/>
      <w:r w:rsidRPr="00EF7C83">
        <w:rPr>
          <w:color w:val="242424"/>
          <w:lang w:val="en-US"/>
        </w:rPr>
        <w:t xml:space="preserve"> Company to manufacture and sell his devices. The first model went on sale at a price of $475. Within a year Burroughs had produced 50 machines. These early devices proved to be difficult to use, but over the next few years Burroughs refined the design, filing several patents to document his improvements.</w:t>
      </w:r>
    </w:p>
    <w:p w:rsidR="00BE52CE" w:rsidRPr="00EF7C83" w:rsidRDefault="009D3205" w:rsidP="00615DD2">
      <w:pPr>
        <w:rPr>
          <w:rFonts w:ascii="Times New Roman" w:hAnsi="Times New Roman" w:cs="Times New Roman"/>
          <w:sz w:val="24"/>
          <w:szCs w:val="24"/>
        </w:rPr>
      </w:pPr>
      <w:r w:rsidRPr="00EF7C83">
        <w:rPr>
          <w:rFonts w:ascii="Times New Roman" w:hAnsi="Times New Roman" w:cs="Times New Roman"/>
          <w:sz w:val="24"/>
          <w:szCs w:val="24"/>
          <w:lang w:val="en-US"/>
        </w:rPr>
        <w:t xml:space="preserve">4 </w:t>
      </w:r>
      <w:r w:rsidRPr="00EF7C83">
        <w:rPr>
          <w:rFonts w:ascii="Times New Roman" w:hAnsi="Times New Roman" w:cs="Times New Roman"/>
          <w:sz w:val="24"/>
          <w:szCs w:val="24"/>
        </w:rPr>
        <w:t>слайд</w:t>
      </w:r>
    </w:p>
    <w:p w:rsidR="00020AA4" w:rsidRPr="00EF7C83" w:rsidRDefault="00020AA4" w:rsidP="00615DD2">
      <w:pPr>
        <w:rPr>
          <w:rFonts w:ascii="Times New Roman" w:hAnsi="Times New Roman" w:cs="Times New Roman"/>
          <w:sz w:val="24"/>
          <w:szCs w:val="24"/>
          <w:lang w:val="en-US"/>
        </w:rPr>
      </w:pPr>
      <w:r w:rsidRPr="00EF7C83">
        <w:rPr>
          <w:rFonts w:ascii="Times New Roman" w:hAnsi="Times New Roman" w:cs="Times New Roman"/>
          <w:sz w:val="24"/>
          <w:szCs w:val="24"/>
          <w:lang w:val="en-US"/>
        </w:rPr>
        <w:t>Their own advertising booklets and books were printed. For example, the covers of a whole series of industry brochures on accounting automation published by Burroughs Adding Machine Co.</w:t>
      </w:r>
    </w:p>
    <w:p w:rsidR="009D3205" w:rsidRPr="00EF7C83" w:rsidRDefault="009D3205" w:rsidP="00615DD2">
      <w:pPr>
        <w:rPr>
          <w:rFonts w:ascii="Times New Roman" w:hAnsi="Times New Roman" w:cs="Times New Roman"/>
          <w:sz w:val="24"/>
          <w:szCs w:val="24"/>
          <w:lang w:val="en-US"/>
        </w:rPr>
      </w:pPr>
      <w:r w:rsidRPr="00EF7C83">
        <w:rPr>
          <w:rFonts w:ascii="Times New Roman" w:hAnsi="Times New Roman" w:cs="Times New Roman"/>
          <w:sz w:val="24"/>
          <w:szCs w:val="24"/>
          <w:lang w:val="en-US"/>
        </w:rPr>
        <w:t xml:space="preserve">On the left side of this picture u can see: u need 4 </w:t>
      </w:r>
      <w:proofErr w:type="gramStart"/>
      <w:r w:rsidRPr="00EF7C83">
        <w:rPr>
          <w:rFonts w:ascii="Times New Roman" w:hAnsi="Times New Roman" w:cs="Times New Roman"/>
          <w:sz w:val="24"/>
          <w:szCs w:val="24"/>
          <w:lang w:val="en-US"/>
        </w:rPr>
        <w:t>minutes</w:t>
      </w:r>
      <w:proofErr w:type="gramEnd"/>
      <w:r w:rsidRPr="00EF7C83">
        <w:rPr>
          <w:rFonts w:ascii="Times New Roman" w:hAnsi="Times New Roman" w:cs="Times New Roman"/>
          <w:sz w:val="24"/>
          <w:szCs w:val="24"/>
          <w:lang w:val="en-US"/>
        </w:rPr>
        <w:t xml:space="preserve"> work by hand. 1 minute to write it down, 10 minutes to add it, 10 minutes to verify the result.</w:t>
      </w:r>
    </w:p>
    <w:p w:rsidR="009D3205" w:rsidRPr="00EF7C83" w:rsidRDefault="009D3205" w:rsidP="00615DD2">
      <w:pPr>
        <w:rPr>
          <w:rFonts w:ascii="Times New Roman" w:hAnsi="Times New Roman" w:cs="Times New Roman"/>
          <w:sz w:val="24"/>
          <w:szCs w:val="24"/>
          <w:lang w:val="en-US"/>
        </w:rPr>
      </w:pPr>
      <w:r w:rsidRPr="00EF7C83">
        <w:rPr>
          <w:rFonts w:ascii="Times New Roman" w:hAnsi="Times New Roman" w:cs="Times New Roman"/>
          <w:sz w:val="24"/>
          <w:szCs w:val="24"/>
          <w:lang w:val="en-US"/>
        </w:rPr>
        <w:t xml:space="preserve">On the other side of this picture u can see: 4 </w:t>
      </w:r>
      <w:proofErr w:type="gramStart"/>
      <w:r w:rsidRPr="00EF7C83">
        <w:rPr>
          <w:rFonts w:ascii="Times New Roman" w:hAnsi="Times New Roman" w:cs="Times New Roman"/>
          <w:sz w:val="24"/>
          <w:szCs w:val="24"/>
          <w:lang w:val="en-US"/>
        </w:rPr>
        <w:t>minutes</w:t>
      </w:r>
      <w:proofErr w:type="gramEnd"/>
      <w:r w:rsidRPr="00EF7C83">
        <w:rPr>
          <w:rFonts w:ascii="Times New Roman" w:hAnsi="Times New Roman" w:cs="Times New Roman"/>
          <w:sz w:val="24"/>
          <w:szCs w:val="24"/>
          <w:lang w:val="en-US"/>
        </w:rPr>
        <w:t xml:space="preserve"> work with </w:t>
      </w:r>
      <w:proofErr w:type="spellStart"/>
      <w:r w:rsidRPr="00EF7C83">
        <w:rPr>
          <w:rFonts w:ascii="Times New Roman" w:hAnsi="Times New Roman" w:cs="Times New Roman"/>
          <w:sz w:val="24"/>
          <w:szCs w:val="24"/>
          <w:lang w:val="en-US"/>
        </w:rPr>
        <w:t>Burroughts</w:t>
      </w:r>
      <w:proofErr w:type="spellEnd"/>
      <w:r w:rsidRPr="00EF7C83">
        <w:rPr>
          <w:rFonts w:ascii="Times New Roman" w:hAnsi="Times New Roman" w:cs="Times New Roman"/>
          <w:sz w:val="24"/>
          <w:szCs w:val="24"/>
          <w:lang w:val="en-US"/>
        </w:rPr>
        <w:t xml:space="preserve"> without the possibility of wrong addition. The Burroughs </w:t>
      </w:r>
      <w:proofErr w:type="spellStart"/>
      <w:proofErr w:type="gramStart"/>
      <w:r w:rsidRPr="00EF7C83">
        <w:rPr>
          <w:rFonts w:ascii="Times New Roman" w:hAnsi="Times New Roman" w:cs="Times New Roman"/>
          <w:sz w:val="24"/>
          <w:szCs w:val="24"/>
          <w:lang w:val="en-US"/>
        </w:rPr>
        <w:t>cant</w:t>
      </w:r>
      <w:proofErr w:type="spellEnd"/>
      <w:proofErr w:type="gramEnd"/>
      <w:r w:rsidRPr="00EF7C83">
        <w:rPr>
          <w:rFonts w:ascii="Times New Roman" w:hAnsi="Times New Roman" w:cs="Times New Roman"/>
          <w:sz w:val="24"/>
          <w:szCs w:val="24"/>
          <w:lang w:val="en-US"/>
        </w:rPr>
        <w:t xml:space="preserve"> make a mistake</w:t>
      </w:r>
    </w:p>
    <w:p w:rsidR="00020AA4" w:rsidRPr="00EF7C83" w:rsidRDefault="00020AA4" w:rsidP="00615DD2">
      <w:pPr>
        <w:rPr>
          <w:rFonts w:ascii="Times New Roman" w:hAnsi="Times New Roman" w:cs="Times New Roman"/>
          <w:sz w:val="24"/>
          <w:szCs w:val="24"/>
          <w:lang w:val="en-US"/>
        </w:rPr>
      </w:pPr>
      <w:r w:rsidRPr="00EF7C83">
        <w:rPr>
          <w:rFonts w:ascii="Times New Roman" w:hAnsi="Times New Roman" w:cs="Times New Roman"/>
          <w:sz w:val="24"/>
          <w:szCs w:val="24"/>
          <w:lang w:val="en-US"/>
        </w:rPr>
        <w:t>5 c</w:t>
      </w:r>
      <w:r w:rsidRPr="00EF7C83">
        <w:rPr>
          <w:rFonts w:ascii="Times New Roman" w:hAnsi="Times New Roman" w:cs="Times New Roman"/>
          <w:sz w:val="24"/>
          <w:szCs w:val="24"/>
        </w:rPr>
        <w:t>лайд</w:t>
      </w:r>
    </w:p>
    <w:p w:rsidR="00020AA4" w:rsidRPr="00EF7C83" w:rsidRDefault="00020AA4" w:rsidP="00020AA4">
      <w:pPr>
        <w:rPr>
          <w:rFonts w:ascii="Times New Roman" w:hAnsi="Times New Roman" w:cs="Times New Roman"/>
          <w:sz w:val="24"/>
          <w:szCs w:val="24"/>
          <w:lang w:val="en-US"/>
        </w:rPr>
      </w:pPr>
      <w:r w:rsidRPr="00EF7C83">
        <w:rPr>
          <w:rFonts w:ascii="Times New Roman" w:hAnsi="Times New Roman" w:cs="Times New Roman"/>
          <w:color w:val="242424"/>
          <w:sz w:val="24"/>
          <w:szCs w:val="24"/>
          <w:lang w:val="en-US"/>
        </w:rPr>
        <w:t>Burroughs</w:t>
      </w:r>
      <w:r w:rsidRPr="00EF7C83">
        <w:rPr>
          <w:rFonts w:ascii="Times New Roman" w:hAnsi="Times New Roman" w:cs="Times New Roman"/>
          <w:color w:val="242424"/>
          <w:sz w:val="24"/>
          <w:szCs w:val="24"/>
          <w:lang w:val="en-US"/>
        </w:rPr>
        <w:t xml:space="preserve"> died in </w:t>
      </w:r>
      <w:r w:rsidRPr="00EF7C83">
        <w:rPr>
          <w:rFonts w:ascii="Times New Roman" w:hAnsi="Times New Roman" w:cs="Times New Roman"/>
          <w:color w:val="202122"/>
          <w:sz w:val="24"/>
          <w:szCs w:val="24"/>
          <w:shd w:val="clear" w:color="auto" w:fill="FFFFFF"/>
          <w:lang w:val="en-US"/>
        </w:rPr>
        <w:t>September 14, 1898</w:t>
      </w:r>
      <w:r w:rsidRPr="00EF7C83">
        <w:rPr>
          <w:rFonts w:ascii="Times New Roman" w:hAnsi="Times New Roman" w:cs="Times New Roman"/>
          <w:color w:val="202122"/>
          <w:sz w:val="24"/>
          <w:szCs w:val="24"/>
          <w:shd w:val="clear" w:color="auto" w:fill="FFFFFF"/>
          <w:lang w:val="en-US"/>
        </w:rPr>
        <w:t xml:space="preserve">. </w:t>
      </w:r>
      <w:r w:rsidRPr="00EF7C83">
        <w:rPr>
          <w:rFonts w:ascii="Times New Roman" w:hAnsi="Times New Roman" w:cs="Times New Roman"/>
          <w:color w:val="202122"/>
          <w:sz w:val="24"/>
          <w:szCs w:val="24"/>
          <w:shd w:val="clear" w:color="auto" w:fill="FFFFFF"/>
          <w:lang w:val="en-US"/>
        </w:rPr>
        <w:t>He died in </w:t>
      </w:r>
      <w:hyperlink r:id="rId4" w:tooltip="Citronelle, Alabama" w:history="1">
        <w:r w:rsidRPr="00EF7C83">
          <w:rPr>
            <w:rStyle w:val="a4"/>
            <w:rFonts w:ascii="Times New Roman" w:hAnsi="Times New Roman" w:cs="Times New Roman"/>
            <w:color w:val="3366CC"/>
            <w:sz w:val="24"/>
            <w:szCs w:val="24"/>
            <w:u w:val="none"/>
            <w:shd w:val="clear" w:color="auto" w:fill="FFFFFF"/>
            <w:lang w:val="en-US"/>
          </w:rPr>
          <w:t>Citronelle, Mobile County, Alabama</w:t>
        </w:r>
      </w:hyperlink>
      <w:hyperlink r:id="rId5" w:anchor="cite_note-:2-2" w:history="1">
        <w:r w:rsidRPr="00EF7C83">
          <w:rPr>
            <w:rStyle w:val="a4"/>
            <w:rFonts w:ascii="Times New Roman" w:hAnsi="Times New Roman" w:cs="Times New Roman"/>
            <w:color w:val="3366CC"/>
            <w:sz w:val="24"/>
            <w:szCs w:val="24"/>
            <w:u w:val="none"/>
            <w:shd w:val="clear" w:color="auto" w:fill="FFFFFF"/>
            <w:vertAlign w:val="superscript"/>
            <w:lang w:val="en-US"/>
          </w:rPr>
          <w:t>[2]</w:t>
        </w:r>
      </w:hyperlink>
      <w:hyperlink r:id="rId6" w:anchor="cite_note-5" w:history="1">
        <w:r w:rsidRPr="00EF7C83">
          <w:rPr>
            <w:rStyle w:val="a4"/>
            <w:rFonts w:ascii="Times New Roman" w:hAnsi="Times New Roman" w:cs="Times New Roman"/>
            <w:color w:val="3366CC"/>
            <w:sz w:val="24"/>
            <w:szCs w:val="24"/>
            <w:u w:val="none"/>
            <w:shd w:val="clear" w:color="auto" w:fill="FFFFFF"/>
            <w:vertAlign w:val="superscript"/>
            <w:lang w:val="en-US"/>
          </w:rPr>
          <w:t>[5]</w:t>
        </w:r>
      </w:hyperlink>
      <w:r w:rsidRPr="00EF7C83">
        <w:rPr>
          <w:rFonts w:ascii="Times New Roman" w:hAnsi="Times New Roman" w:cs="Times New Roman"/>
          <w:color w:val="202122"/>
          <w:sz w:val="24"/>
          <w:szCs w:val="24"/>
          <w:shd w:val="clear" w:color="auto" w:fill="FFFFFF"/>
          <w:lang w:val="en-US"/>
        </w:rPr>
        <w:t> and was interred in </w:t>
      </w:r>
      <w:hyperlink r:id="rId7" w:tooltip="Bellefontaine Cemetery" w:history="1">
        <w:r w:rsidRPr="00EF7C83">
          <w:rPr>
            <w:rStyle w:val="a4"/>
            <w:rFonts w:ascii="Times New Roman" w:hAnsi="Times New Roman" w:cs="Times New Roman"/>
            <w:color w:val="3366CC"/>
            <w:sz w:val="24"/>
            <w:szCs w:val="24"/>
            <w:u w:val="none"/>
            <w:shd w:val="clear" w:color="auto" w:fill="FFFFFF"/>
            <w:lang w:val="en-US"/>
          </w:rPr>
          <w:t>Bellefontaine Cemetery</w:t>
        </w:r>
      </w:hyperlink>
      <w:r w:rsidRPr="00EF7C83">
        <w:rPr>
          <w:rFonts w:ascii="Times New Roman" w:hAnsi="Times New Roman" w:cs="Times New Roman"/>
          <w:color w:val="202122"/>
          <w:sz w:val="24"/>
          <w:szCs w:val="24"/>
          <w:shd w:val="clear" w:color="auto" w:fill="FFFFFF"/>
          <w:lang w:val="en-US"/>
        </w:rPr>
        <w:t> in St. Louis, Missouri.</w:t>
      </w:r>
    </w:p>
    <w:sectPr w:rsidR="00020AA4" w:rsidRPr="00EF7C8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6692"/>
    <w:rsid w:val="00020AA4"/>
    <w:rsid w:val="000F7A7F"/>
    <w:rsid w:val="005E6692"/>
    <w:rsid w:val="00615DD2"/>
    <w:rsid w:val="0075388D"/>
    <w:rsid w:val="009D3205"/>
    <w:rsid w:val="00BE52CE"/>
    <w:rsid w:val="00EF7C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8D4BD"/>
  <w15:chartTrackingRefBased/>
  <w15:docId w15:val="{72B94E89-F4E9-4030-A685-449F9E7B4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E52C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020AA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150667">
      <w:bodyDiv w:val="1"/>
      <w:marLeft w:val="0"/>
      <w:marRight w:val="0"/>
      <w:marTop w:val="0"/>
      <w:marBottom w:val="0"/>
      <w:divBdr>
        <w:top w:val="none" w:sz="0" w:space="0" w:color="auto"/>
        <w:left w:val="none" w:sz="0" w:space="0" w:color="auto"/>
        <w:bottom w:val="none" w:sz="0" w:space="0" w:color="auto"/>
        <w:right w:val="none" w:sz="0" w:space="0" w:color="auto"/>
      </w:divBdr>
    </w:div>
    <w:div w:id="737556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en.wikipedia.org/wiki/Bellefontaine_Cemeter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wiki/William_Seward_Burroughs_I" TargetMode="External"/><Relationship Id="rId5" Type="http://schemas.openxmlformats.org/officeDocument/2006/relationships/hyperlink" Target="https://en.wikipedia.org/wiki/William_Seward_Burroughs_I" TargetMode="External"/><Relationship Id="rId4" Type="http://schemas.openxmlformats.org/officeDocument/2006/relationships/hyperlink" Target="https://en.wikipedia.org/wiki/Citronelle,_Alabama" TargetMode="Externa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363</Words>
  <Characters>2073</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Даниил</dc:creator>
  <cp:keywords/>
  <dc:description/>
  <cp:lastModifiedBy>Даниил</cp:lastModifiedBy>
  <cp:revision>5</cp:revision>
  <dcterms:created xsi:type="dcterms:W3CDTF">2023-12-12T14:40:00Z</dcterms:created>
  <dcterms:modified xsi:type="dcterms:W3CDTF">2023-12-12T17:27:00Z</dcterms:modified>
</cp:coreProperties>
</file>