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BE7" w:rsidRDefault="000C1BE7" w:rsidP="000C1BE7">
      <w:pPr>
        <w:spacing w:before="100" w:beforeAutospacing="1" w:after="100" w:afterAutospacing="1" w:line="240" w:lineRule="auto"/>
        <w:jc w:val="both"/>
        <w:outlineLvl w:val="1"/>
        <w:rPr>
          <w:rFonts w:ascii="IBM Plex Sans Text" w:eastAsia="Times New Roman" w:hAnsi="IBM Plex Sans Text" w:cs="Times New Roman"/>
          <w:b/>
          <w:bCs/>
          <w:sz w:val="36"/>
          <w:szCs w:val="36"/>
        </w:rPr>
      </w:pPr>
      <w:r>
        <w:rPr>
          <w:rFonts w:ascii="IBM Plex Sans Text" w:eastAsia="Times New Roman" w:hAnsi="IBM Plex Sans Text" w:cs="Times New Roman"/>
          <w:b/>
          <w:bCs/>
          <w:sz w:val="36"/>
          <w:szCs w:val="36"/>
        </w:rPr>
        <w:fldChar w:fldCharType="begin"/>
      </w:r>
      <w:r>
        <w:instrText xml:space="preserve"> XE "</w:instrText>
      </w:r>
      <w:r w:rsidRPr="00150B70">
        <w:instrText>Parte1 - Lavoriamo con il Notebook</w:instrText>
      </w:r>
      <w:r>
        <w:instrText xml:space="preserve">" </w:instrText>
      </w:r>
      <w:r>
        <w:rPr>
          <w:rFonts w:ascii="IBM Plex Sans Text" w:eastAsia="Times New Roman" w:hAnsi="IBM Plex Sans Text" w:cs="Times New Roman"/>
          <w:b/>
          <w:bCs/>
          <w:sz w:val="36"/>
          <w:szCs w:val="36"/>
        </w:rPr>
        <w:fldChar w:fldCharType="end"/>
      </w:r>
      <w:bookmarkStart w:id="0" w:name="_Toc515466786"/>
      <w:bookmarkStart w:id="1" w:name="_Toc515548953"/>
      <w:proofErr w:type="spellStart"/>
      <w:r w:rsidRPr="00751910">
        <w:rPr>
          <w:rFonts w:ascii="IBM Plex Sans Text" w:eastAsia="Times New Roman" w:hAnsi="IBM Plex Sans Text" w:cs="Times New Roman"/>
          <w:b/>
          <w:bCs/>
          <w:sz w:val="36"/>
          <w:szCs w:val="36"/>
        </w:rPr>
        <w:t>Lavoriamo</w:t>
      </w:r>
      <w:proofErr w:type="spellEnd"/>
      <w:r w:rsidRPr="00751910">
        <w:rPr>
          <w:rFonts w:ascii="IBM Plex Sans Text" w:eastAsia="Times New Roman" w:hAnsi="IBM Plex Sans Text" w:cs="Times New Roman"/>
          <w:b/>
          <w:bCs/>
          <w:sz w:val="36"/>
          <w:szCs w:val="36"/>
        </w:rPr>
        <w:t xml:space="preserve"> con </w:t>
      </w:r>
      <w:proofErr w:type="spellStart"/>
      <w:r>
        <w:rPr>
          <w:rFonts w:ascii="IBM Plex Sans Text" w:eastAsia="Times New Roman" w:hAnsi="IBM Plex Sans Text" w:cs="Times New Roman"/>
          <w:b/>
          <w:bCs/>
          <w:sz w:val="36"/>
          <w:szCs w:val="36"/>
        </w:rPr>
        <w:t>i</w:t>
      </w:r>
      <w:proofErr w:type="spellEnd"/>
      <w:r w:rsidRPr="00751910">
        <w:rPr>
          <w:rFonts w:ascii="IBM Plex Sans Text" w:eastAsia="Times New Roman" w:hAnsi="IBM Plex Sans Text" w:cs="Times New Roman"/>
          <w:b/>
          <w:bCs/>
          <w:sz w:val="36"/>
          <w:szCs w:val="36"/>
        </w:rPr>
        <w:t xml:space="preserve"> Notebook</w:t>
      </w:r>
      <w:bookmarkEnd w:id="0"/>
      <w:bookmarkEnd w:id="1"/>
      <w:r w:rsidRPr="00751910">
        <w:rPr>
          <w:rFonts w:ascii="IBM Plex Sans Text" w:eastAsia="Times New Roman" w:hAnsi="IBM Plex Sans Text" w:cs="Times New Roman"/>
          <w:b/>
          <w:bCs/>
          <w:sz w:val="36"/>
          <w:szCs w:val="36"/>
        </w:rPr>
        <w:t xml:space="preserve"> </w:t>
      </w:r>
    </w:p>
    <w:p w:rsidR="000C1BE7" w:rsidRPr="0000315A" w:rsidRDefault="000C1BE7" w:rsidP="000C1BE7">
      <w:pPr>
        <w:pStyle w:val="Heading2"/>
        <w:rPr>
          <w:rFonts w:ascii="IBM Plex Sans Text" w:hAnsi="IBM Plex Sans Text"/>
          <w:bCs w:val="0"/>
          <w:sz w:val="28"/>
          <w:szCs w:val="28"/>
        </w:rPr>
      </w:pPr>
      <w:r w:rsidRPr="0000315A">
        <w:rPr>
          <w:rFonts w:ascii="IBM Plex Sans Text" w:hAnsi="IBM Plex Sans Text"/>
          <w:bCs w:val="0"/>
          <w:sz w:val="28"/>
          <w:szCs w:val="28"/>
        </w:rPr>
        <w:fldChar w:fldCharType="begin"/>
      </w:r>
      <w:r w:rsidRPr="0000315A">
        <w:instrText xml:space="preserve"> XE "Parte 1 - Lavoriamo con il Notebook:Creazione di un Notebook in Watson Studio" </w:instrText>
      </w:r>
      <w:r w:rsidRPr="0000315A">
        <w:rPr>
          <w:rFonts w:ascii="IBM Plex Sans Text" w:hAnsi="IBM Plex Sans Text"/>
          <w:bCs w:val="0"/>
          <w:sz w:val="28"/>
          <w:szCs w:val="28"/>
        </w:rPr>
        <w:fldChar w:fldCharType="end"/>
      </w:r>
      <w:bookmarkStart w:id="2" w:name="_Toc515548954"/>
      <w:proofErr w:type="spellStart"/>
      <w:r w:rsidRPr="0000315A">
        <w:rPr>
          <w:rFonts w:ascii="IBM Plex Sans Text" w:hAnsi="IBM Plex Sans Text"/>
          <w:bCs w:val="0"/>
          <w:sz w:val="28"/>
          <w:szCs w:val="28"/>
        </w:rPr>
        <w:t>Creazione</w:t>
      </w:r>
      <w:proofErr w:type="spellEnd"/>
      <w:r w:rsidRPr="0000315A">
        <w:rPr>
          <w:rFonts w:ascii="IBM Plex Sans Text" w:hAnsi="IBM Plex Sans Text"/>
          <w:bCs w:val="0"/>
          <w:sz w:val="28"/>
          <w:szCs w:val="28"/>
        </w:rPr>
        <w:t xml:space="preserve"> di un Notebook in Watson Studio</w:t>
      </w:r>
      <w:bookmarkEnd w:id="2"/>
    </w:p>
    <w:p w:rsidR="000C1BE7" w:rsidRDefault="000C1BE7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hAnsi="IBM Plex Sans Text"/>
          <w:sz w:val="24"/>
          <w:szCs w:val="24"/>
        </w:rPr>
      </w:pPr>
      <w:r w:rsidRPr="00602057">
        <w:rPr>
          <w:rFonts w:ascii="IBM Plex Sans Text" w:hAnsi="IBM Plex Sans Text"/>
          <w:sz w:val="24"/>
          <w:szCs w:val="24"/>
        </w:rPr>
        <w:t xml:space="preserve">Un Notebook e’ un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ambiente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web-based di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tipo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interattivo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.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L’ambiente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e’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organizzato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in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celle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che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possono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contenere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codice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sorgente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oppure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 w:rsidRPr="00602057">
        <w:rPr>
          <w:rFonts w:ascii="IBM Plex Sans Text" w:hAnsi="IBM Plex Sans Text"/>
          <w:sz w:val="24"/>
          <w:szCs w:val="24"/>
        </w:rPr>
        <w:t>testo</w:t>
      </w:r>
      <w:proofErr w:type="spellEnd"/>
      <w:r w:rsidRPr="00602057"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descrittivo</w:t>
      </w:r>
      <w:proofErr w:type="spellEnd"/>
      <w:r>
        <w:rPr>
          <w:rFonts w:ascii="IBM Plex Sans Text" w:hAnsi="IBM Plex Sans Text"/>
          <w:sz w:val="24"/>
          <w:szCs w:val="24"/>
        </w:rPr>
        <w:t xml:space="preserve"> on </w:t>
      </w:r>
      <w:proofErr w:type="spellStart"/>
      <w:r>
        <w:rPr>
          <w:rFonts w:ascii="IBM Plex Sans Text" w:hAnsi="IBM Plex Sans Text"/>
          <w:sz w:val="24"/>
          <w:szCs w:val="24"/>
        </w:rPr>
        <w:t>formato</w:t>
      </w:r>
      <w:proofErr w:type="spellEnd"/>
      <w:r>
        <w:rPr>
          <w:rFonts w:ascii="IBM Plex Sans Text" w:hAnsi="IBM Plex Sans Text"/>
          <w:sz w:val="24"/>
          <w:szCs w:val="24"/>
        </w:rPr>
        <w:t xml:space="preserve"> markdown.</w:t>
      </w:r>
      <w:r w:rsidRPr="00602057">
        <w:rPr>
          <w:rFonts w:ascii="IBM Plex Sans Text" w:hAnsi="IBM Plex Sans Text"/>
          <w:sz w:val="24"/>
          <w:szCs w:val="24"/>
        </w:rPr>
        <w:t xml:space="preserve"> </w:t>
      </w:r>
      <w:r>
        <w:rPr>
          <w:rFonts w:ascii="IBM Plex Sans Text" w:hAnsi="IBM Plex Sans Text"/>
          <w:sz w:val="24"/>
          <w:szCs w:val="24"/>
        </w:rPr>
        <w:t xml:space="preserve">Il </w:t>
      </w:r>
      <w:proofErr w:type="spellStart"/>
      <w:r>
        <w:rPr>
          <w:rFonts w:ascii="IBM Plex Sans Text" w:hAnsi="IBM Plex Sans Text"/>
          <w:sz w:val="24"/>
          <w:szCs w:val="24"/>
        </w:rPr>
        <w:t>codice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contenuto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nella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singola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cella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puo</w:t>
      </w:r>
      <w:proofErr w:type="spellEnd"/>
      <w:r>
        <w:rPr>
          <w:rFonts w:ascii="IBM Plex Sans Text" w:hAnsi="IBM Plex Sans Text"/>
          <w:sz w:val="24"/>
          <w:szCs w:val="24"/>
        </w:rPr>
        <w:t xml:space="preserve">’ </w:t>
      </w:r>
      <w:proofErr w:type="spellStart"/>
      <w:r>
        <w:rPr>
          <w:rFonts w:ascii="IBM Plex Sans Text" w:hAnsi="IBM Plex Sans Text"/>
          <w:sz w:val="24"/>
          <w:szCs w:val="24"/>
        </w:rPr>
        <w:t>essere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eseguito</w:t>
      </w:r>
      <w:proofErr w:type="spellEnd"/>
      <w:r>
        <w:rPr>
          <w:rFonts w:ascii="IBM Plex Sans Text" w:hAnsi="IBM Plex Sans Text"/>
          <w:sz w:val="24"/>
          <w:szCs w:val="24"/>
        </w:rPr>
        <w:t xml:space="preserve"> e </w:t>
      </w:r>
      <w:proofErr w:type="spellStart"/>
      <w:r>
        <w:rPr>
          <w:rFonts w:ascii="IBM Plex Sans Text" w:hAnsi="IBM Plex Sans Text"/>
          <w:sz w:val="24"/>
          <w:szCs w:val="24"/>
        </w:rPr>
        <w:t>l’output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viene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mostrato</w:t>
      </w:r>
      <w:proofErr w:type="spellEnd"/>
      <w:r>
        <w:rPr>
          <w:rFonts w:ascii="IBM Plex Sans Text" w:hAnsi="IBM Plex Sans Text"/>
          <w:sz w:val="24"/>
          <w:szCs w:val="24"/>
        </w:rPr>
        <w:t xml:space="preserve"> a video </w:t>
      </w:r>
      <w:proofErr w:type="spellStart"/>
      <w:r>
        <w:rPr>
          <w:rFonts w:ascii="IBM Plex Sans Text" w:hAnsi="IBM Plex Sans Text"/>
          <w:sz w:val="24"/>
          <w:szCs w:val="24"/>
        </w:rPr>
        <w:t>immediatamente</w:t>
      </w:r>
      <w:proofErr w:type="spellEnd"/>
      <w:r>
        <w:rPr>
          <w:rFonts w:ascii="IBM Plex Sans Text" w:hAnsi="IBM Plex Sans Text"/>
          <w:sz w:val="24"/>
          <w:szCs w:val="24"/>
        </w:rPr>
        <w:t xml:space="preserve"> sotto </w:t>
      </w:r>
      <w:proofErr w:type="spellStart"/>
      <w:r>
        <w:rPr>
          <w:rFonts w:ascii="IBM Plex Sans Text" w:hAnsi="IBM Plex Sans Text"/>
          <w:sz w:val="24"/>
          <w:szCs w:val="24"/>
        </w:rPr>
        <w:t>alla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cella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stessa</w:t>
      </w:r>
      <w:proofErr w:type="spellEnd"/>
      <w:r>
        <w:rPr>
          <w:rFonts w:ascii="IBM Plex Sans Text" w:hAnsi="IBM Plex Sans Text"/>
          <w:sz w:val="24"/>
          <w:szCs w:val="24"/>
        </w:rPr>
        <w:t>.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hAnsi="IBM Plex Sans Text"/>
          <w:sz w:val="24"/>
          <w:szCs w:val="24"/>
        </w:rPr>
      </w:pPr>
      <w:proofErr w:type="spellStart"/>
      <w:r>
        <w:rPr>
          <w:rFonts w:ascii="IBM Plex Sans Text" w:hAnsi="IBM Plex Sans Text"/>
          <w:sz w:val="24"/>
          <w:szCs w:val="24"/>
        </w:rPr>
        <w:t>Quindi</w:t>
      </w:r>
      <w:proofErr w:type="spellEnd"/>
      <w:r>
        <w:rPr>
          <w:rFonts w:ascii="IBM Plex Sans Text" w:hAnsi="IBM Plex Sans Text"/>
          <w:sz w:val="24"/>
          <w:szCs w:val="24"/>
        </w:rPr>
        <w:t xml:space="preserve"> e’ </w:t>
      </w:r>
      <w:proofErr w:type="spellStart"/>
      <w:r>
        <w:rPr>
          <w:rFonts w:ascii="IBM Plex Sans Text" w:hAnsi="IBM Plex Sans Text"/>
          <w:sz w:val="24"/>
          <w:szCs w:val="24"/>
        </w:rPr>
        <w:t>possibile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eseguire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celle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il</w:t>
      </w:r>
      <w:proofErr w:type="spellEnd"/>
      <w:r>
        <w:rPr>
          <w:rFonts w:ascii="IBM Plex Sans Text" w:hAnsi="IBM Plex Sans Text"/>
          <w:sz w:val="24"/>
          <w:szCs w:val="24"/>
        </w:rPr>
        <w:t xml:space="preserve"> cui </w:t>
      </w:r>
      <w:proofErr w:type="spellStart"/>
      <w:r>
        <w:rPr>
          <w:rFonts w:ascii="IBM Plex Sans Text" w:hAnsi="IBM Plex Sans Text"/>
          <w:sz w:val="24"/>
          <w:szCs w:val="24"/>
        </w:rPr>
        <w:t>risultato</w:t>
      </w:r>
      <w:proofErr w:type="spellEnd"/>
      <w:r>
        <w:rPr>
          <w:rFonts w:ascii="IBM Plex Sans Text" w:hAnsi="IBM Plex Sans Text"/>
          <w:sz w:val="24"/>
          <w:szCs w:val="24"/>
        </w:rPr>
        <w:t xml:space="preserve"> e’ la </w:t>
      </w:r>
      <w:proofErr w:type="spellStart"/>
      <w:r>
        <w:rPr>
          <w:rFonts w:ascii="IBM Plex Sans Text" w:hAnsi="IBM Plex Sans Text"/>
          <w:sz w:val="24"/>
          <w:szCs w:val="24"/>
        </w:rPr>
        <w:t>produzione</w:t>
      </w:r>
      <w:proofErr w:type="spellEnd"/>
      <w:r>
        <w:rPr>
          <w:rFonts w:ascii="IBM Plex Sans Text" w:hAnsi="IBM Plex Sans Text"/>
          <w:sz w:val="24"/>
          <w:szCs w:val="24"/>
        </w:rPr>
        <w:t xml:space="preserve"> di plot </w:t>
      </w:r>
      <w:proofErr w:type="spellStart"/>
      <w:r>
        <w:rPr>
          <w:rFonts w:ascii="IBM Plex Sans Text" w:hAnsi="IBM Plex Sans Text"/>
          <w:sz w:val="24"/>
          <w:szCs w:val="24"/>
        </w:rPr>
        <w:t>che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vengono</w:t>
      </w:r>
      <w:proofErr w:type="spellEnd"/>
      <w:r>
        <w:rPr>
          <w:rFonts w:ascii="IBM Plex Sans Text" w:hAnsi="IBM Plex Sans Text"/>
          <w:sz w:val="24"/>
          <w:szCs w:val="24"/>
        </w:rPr>
        <w:t xml:space="preserve"> poi </w:t>
      </w:r>
      <w:proofErr w:type="spellStart"/>
      <w:r>
        <w:rPr>
          <w:rFonts w:ascii="IBM Plex Sans Text" w:hAnsi="IBM Plex Sans Text"/>
          <w:sz w:val="24"/>
          <w:szCs w:val="24"/>
        </w:rPr>
        <w:t>immediatamente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visualizzati</w:t>
      </w:r>
      <w:proofErr w:type="spellEnd"/>
      <w:r>
        <w:rPr>
          <w:rFonts w:ascii="IBM Plex Sans Text" w:hAnsi="IBM Plex Sans Text"/>
          <w:sz w:val="24"/>
          <w:szCs w:val="24"/>
        </w:rPr>
        <w:t>.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hAnsi="IBM Plex Sans Text"/>
          <w:sz w:val="24"/>
          <w:szCs w:val="24"/>
        </w:rPr>
      </w:pPr>
      <w:proofErr w:type="spellStart"/>
      <w:r>
        <w:rPr>
          <w:rFonts w:ascii="IBM Plex Sans Text" w:hAnsi="IBM Plex Sans Text"/>
          <w:sz w:val="24"/>
          <w:szCs w:val="24"/>
        </w:rPr>
        <w:t>All’interno</w:t>
      </w:r>
      <w:proofErr w:type="spellEnd"/>
      <w:r>
        <w:rPr>
          <w:rFonts w:ascii="IBM Plex Sans Text" w:hAnsi="IBM Plex Sans Text"/>
          <w:sz w:val="24"/>
          <w:szCs w:val="24"/>
        </w:rPr>
        <w:t xml:space="preserve"> di Watson Studio e’ </w:t>
      </w:r>
      <w:proofErr w:type="spellStart"/>
      <w:r>
        <w:rPr>
          <w:rFonts w:ascii="IBM Plex Sans Text" w:hAnsi="IBM Plex Sans Text"/>
          <w:sz w:val="24"/>
          <w:szCs w:val="24"/>
        </w:rPr>
        <w:t>possibile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scrivere</w:t>
      </w:r>
      <w:proofErr w:type="spellEnd"/>
      <w:r>
        <w:rPr>
          <w:rFonts w:ascii="IBM Plex Sans Text" w:hAnsi="IBM Plex Sans Text"/>
          <w:sz w:val="24"/>
          <w:szCs w:val="24"/>
        </w:rPr>
        <w:t xml:space="preserve"> Notebook </w:t>
      </w:r>
      <w:proofErr w:type="spellStart"/>
      <w:r>
        <w:rPr>
          <w:rFonts w:ascii="IBM Plex Sans Text" w:hAnsi="IBM Plex Sans Text"/>
          <w:sz w:val="24"/>
          <w:szCs w:val="24"/>
        </w:rPr>
        <w:t>nei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linguaggi</w:t>
      </w:r>
      <w:proofErr w:type="spellEnd"/>
      <w:r>
        <w:rPr>
          <w:rFonts w:ascii="IBM Plex Sans Text" w:hAnsi="IBM Plex Sans Text"/>
          <w:sz w:val="24"/>
          <w:szCs w:val="24"/>
        </w:rPr>
        <w:t xml:space="preserve"> Scala, Python e R </w:t>
      </w:r>
      <w:proofErr w:type="spellStart"/>
      <w:r>
        <w:rPr>
          <w:rFonts w:ascii="IBM Plex Sans Text" w:hAnsi="IBM Plex Sans Text"/>
          <w:sz w:val="24"/>
          <w:szCs w:val="24"/>
        </w:rPr>
        <w:t>ed</w:t>
      </w:r>
      <w:proofErr w:type="spellEnd"/>
      <w:r>
        <w:rPr>
          <w:rFonts w:ascii="IBM Plex Sans Text" w:hAnsi="IBM Plex Sans Text"/>
          <w:sz w:val="24"/>
          <w:szCs w:val="24"/>
        </w:rPr>
        <w:t xml:space="preserve"> e’ </w:t>
      </w:r>
      <w:proofErr w:type="spellStart"/>
      <w:r>
        <w:rPr>
          <w:rFonts w:ascii="IBM Plex Sans Text" w:hAnsi="IBM Plex Sans Text"/>
          <w:sz w:val="24"/>
          <w:szCs w:val="24"/>
        </w:rPr>
        <w:t>possibile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utilizzare</w:t>
      </w:r>
      <w:proofErr w:type="spellEnd"/>
      <w:r>
        <w:rPr>
          <w:rFonts w:ascii="IBM Plex Sans Text" w:hAnsi="IBM Plex Sans Text"/>
          <w:sz w:val="24"/>
          <w:szCs w:val="24"/>
        </w:rPr>
        <w:t xml:space="preserve"> framework come </w:t>
      </w:r>
      <w:proofErr w:type="spellStart"/>
      <w:r>
        <w:rPr>
          <w:rFonts w:ascii="IBM Plex Sans Text" w:hAnsi="IBM Plex Sans Text"/>
          <w:sz w:val="24"/>
          <w:szCs w:val="24"/>
        </w:rPr>
        <w:t>SparkMLlib</w:t>
      </w:r>
      <w:proofErr w:type="spellEnd"/>
      <w:r>
        <w:rPr>
          <w:rFonts w:ascii="IBM Plex Sans Text" w:hAnsi="IBM Plex Sans Text"/>
          <w:sz w:val="24"/>
          <w:szCs w:val="24"/>
        </w:rPr>
        <w:t xml:space="preserve">, </w:t>
      </w:r>
      <w:proofErr w:type="spellStart"/>
      <w:r>
        <w:rPr>
          <w:rFonts w:ascii="IBM Plex Sans Text" w:hAnsi="IBM Plex Sans Text"/>
          <w:sz w:val="24"/>
          <w:szCs w:val="24"/>
        </w:rPr>
        <w:t>Scikit</w:t>
      </w:r>
      <w:proofErr w:type="spellEnd"/>
      <w:r>
        <w:rPr>
          <w:rFonts w:ascii="IBM Plex Sans Text" w:hAnsi="IBM Plex Sans Text"/>
          <w:sz w:val="24"/>
          <w:szCs w:val="24"/>
        </w:rPr>
        <w:t xml:space="preserve">-Learn, TensorFlow e </w:t>
      </w:r>
      <w:proofErr w:type="spellStart"/>
      <w:r>
        <w:rPr>
          <w:rFonts w:ascii="IBM Plex Sans Text" w:hAnsi="IBM Plex Sans Text"/>
          <w:sz w:val="24"/>
          <w:szCs w:val="24"/>
        </w:rPr>
        <w:t>Keras</w:t>
      </w:r>
      <w:proofErr w:type="spellEnd"/>
      <w:r>
        <w:rPr>
          <w:rFonts w:ascii="IBM Plex Sans Text" w:hAnsi="IBM Plex Sans Text"/>
          <w:sz w:val="24"/>
          <w:szCs w:val="24"/>
        </w:rPr>
        <w:t xml:space="preserve"> e </w:t>
      </w:r>
      <w:proofErr w:type="spellStart"/>
      <w:r>
        <w:rPr>
          <w:rFonts w:ascii="IBM Plex Sans Text" w:hAnsi="IBM Plex Sans Text"/>
          <w:sz w:val="24"/>
          <w:szCs w:val="24"/>
        </w:rPr>
        <w:t>altri</w:t>
      </w:r>
      <w:proofErr w:type="spellEnd"/>
      <w:r>
        <w:rPr>
          <w:rFonts w:ascii="IBM Plex Sans Text" w:hAnsi="IBM Plex Sans Text"/>
          <w:sz w:val="24"/>
          <w:szCs w:val="24"/>
        </w:rPr>
        <w:t xml:space="preserve">. Qui </w:t>
      </w:r>
      <w:proofErr w:type="spellStart"/>
      <w:r>
        <w:rPr>
          <w:rFonts w:ascii="IBM Plex Sans Text" w:hAnsi="IBM Plex Sans Text"/>
          <w:sz w:val="24"/>
          <w:szCs w:val="24"/>
        </w:rPr>
        <w:t>trovi</w:t>
      </w:r>
      <w:proofErr w:type="spellEnd"/>
      <w:r>
        <w:rPr>
          <w:rFonts w:ascii="IBM Plex Sans Text" w:hAnsi="IBM Plex Sans Text"/>
          <w:sz w:val="24"/>
          <w:szCs w:val="24"/>
        </w:rPr>
        <w:t xml:space="preserve"> la </w:t>
      </w:r>
      <w:proofErr w:type="spellStart"/>
      <w:r>
        <w:rPr>
          <w:rFonts w:ascii="IBM Plex Sans Text" w:hAnsi="IBM Plex Sans Text"/>
          <w:sz w:val="24"/>
          <w:szCs w:val="24"/>
        </w:rPr>
        <w:t>lista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completa</w:t>
      </w:r>
      <w:proofErr w:type="spellEnd"/>
      <w:r>
        <w:rPr>
          <w:rFonts w:ascii="IBM Plex Sans Text" w:hAnsi="IBM Plex Sans Text"/>
          <w:sz w:val="24"/>
          <w:szCs w:val="24"/>
        </w:rPr>
        <w:t xml:space="preserve">: </w:t>
      </w:r>
    </w:p>
    <w:p w:rsidR="000C1BE7" w:rsidRDefault="00C14C9D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hAnsi="IBM Plex Sans Text"/>
          <w:sz w:val="24"/>
          <w:szCs w:val="24"/>
        </w:rPr>
      </w:pPr>
      <w:hyperlink r:id="rId4" w:history="1">
        <w:r w:rsidR="000C1BE7" w:rsidRPr="000A66B4">
          <w:rPr>
            <w:rStyle w:val="Hyperlink"/>
            <w:rFonts w:ascii="IBM Plex Sans Text" w:hAnsi="IBM Plex Sans Text"/>
            <w:sz w:val="24"/>
            <w:szCs w:val="24"/>
          </w:rPr>
          <w:t>https://datascience.ibm.com/docs/content/analyze-data/pm_service_supported_frameworks.html?context=analytics</w:t>
        </w:r>
      </w:hyperlink>
    </w:p>
    <w:p w:rsidR="000C1BE7" w:rsidRDefault="000C1BE7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hAnsi="IBM Plex Sans Text"/>
          <w:sz w:val="24"/>
          <w:szCs w:val="24"/>
        </w:rPr>
      </w:pPr>
      <w:r w:rsidRPr="0028496A">
        <w:rPr>
          <w:rFonts w:ascii="IBM Plex Sans Text" w:hAnsi="IBM Plex Sans Text"/>
          <w:sz w:val="24"/>
          <w:szCs w:val="24"/>
        </w:rPr>
        <w:t xml:space="preserve">E’ </w:t>
      </w:r>
      <w:proofErr w:type="spellStart"/>
      <w:r w:rsidRPr="0028496A">
        <w:rPr>
          <w:rFonts w:ascii="IBM Plex Sans Text" w:hAnsi="IBM Plex Sans Text"/>
          <w:sz w:val="24"/>
          <w:szCs w:val="24"/>
        </w:rPr>
        <w:t>possibile</w:t>
      </w:r>
      <w:proofErr w:type="spellEnd"/>
      <w:r w:rsidRPr="0028496A"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avere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 w:rsidRPr="0028496A">
        <w:rPr>
          <w:rFonts w:ascii="IBM Plex Sans Text" w:hAnsi="IBM Plex Sans Text"/>
          <w:sz w:val="24"/>
          <w:szCs w:val="24"/>
        </w:rPr>
        <w:t>piu</w:t>
      </w:r>
      <w:proofErr w:type="spellEnd"/>
      <w:r w:rsidRPr="0028496A">
        <w:rPr>
          <w:rFonts w:ascii="IBM Plex Sans Text" w:hAnsi="IBM Plex Sans Text"/>
          <w:sz w:val="24"/>
          <w:szCs w:val="24"/>
        </w:rPr>
        <w:t>’ Noteb</w:t>
      </w:r>
      <w:r>
        <w:rPr>
          <w:rFonts w:ascii="IBM Plex Sans Text" w:hAnsi="IBM Plex Sans Text"/>
          <w:sz w:val="24"/>
          <w:szCs w:val="24"/>
        </w:rPr>
        <w:t>o</w:t>
      </w:r>
      <w:r w:rsidRPr="0028496A">
        <w:rPr>
          <w:rFonts w:ascii="IBM Plex Sans Text" w:hAnsi="IBM Plex Sans Text"/>
          <w:sz w:val="24"/>
          <w:szCs w:val="24"/>
        </w:rPr>
        <w:t xml:space="preserve">ok </w:t>
      </w:r>
      <w:proofErr w:type="spellStart"/>
      <w:r>
        <w:rPr>
          <w:rFonts w:ascii="IBM Plex Sans Text" w:hAnsi="IBM Plex Sans Text"/>
          <w:sz w:val="24"/>
          <w:szCs w:val="24"/>
        </w:rPr>
        <w:t>aperti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 w:rsidRPr="0028496A">
        <w:rPr>
          <w:rFonts w:ascii="IBM Plex Sans Text" w:hAnsi="IBM Plex Sans Text"/>
          <w:sz w:val="24"/>
          <w:szCs w:val="24"/>
        </w:rPr>
        <w:t>contemporaneamente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lavorando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su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finestre</w:t>
      </w:r>
      <w:proofErr w:type="spellEnd"/>
      <w:r>
        <w:rPr>
          <w:rFonts w:ascii="IBM Plex Sans Text" w:hAnsi="IBM Plex Sans Text"/>
          <w:sz w:val="24"/>
          <w:szCs w:val="24"/>
        </w:rPr>
        <w:t xml:space="preserve"> browser </w:t>
      </w:r>
      <w:proofErr w:type="spellStart"/>
      <w:r>
        <w:rPr>
          <w:rFonts w:ascii="IBM Plex Sans Text" w:hAnsi="IBM Plex Sans Text"/>
          <w:sz w:val="24"/>
          <w:szCs w:val="24"/>
        </w:rPr>
        <w:t>distinte</w:t>
      </w:r>
      <w:proofErr w:type="spellEnd"/>
      <w:r>
        <w:rPr>
          <w:rFonts w:ascii="IBM Plex Sans Text" w:hAnsi="IBM Plex Sans Text"/>
          <w:sz w:val="24"/>
          <w:szCs w:val="24"/>
        </w:rPr>
        <w:t xml:space="preserve">. E’ </w:t>
      </w:r>
      <w:proofErr w:type="spellStart"/>
      <w:r>
        <w:rPr>
          <w:rFonts w:ascii="IBM Plex Sans Text" w:hAnsi="IBM Plex Sans Text"/>
          <w:sz w:val="24"/>
          <w:szCs w:val="24"/>
        </w:rPr>
        <w:t>possibile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costruire</w:t>
      </w:r>
      <w:proofErr w:type="spellEnd"/>
      <w:r>
        <w:rPr>
          <w:rFonts w:ascii="IBM Plex Sans Text" w:hAnsi="IBM Plex Sans Text"/>
          <w:sz w:val="24"/>
          <w:szCs w:val="24"/>
        </w:rPr>
        <w:t xml:space="preserve"> un </w:t>
      </w:r>
      <w:proofErr w:type="spellStart"/>
      <w:r>
        <w:rPr>
          <w:rFonts w:ascii="IBM Plex Sans Text" w:hAnsi="IBM Plex Sans Text"/>
          <w:sz w:val="24"/>
          <w:szCs w:val="24"/>
        </w:rPr>
        <w:t>ambiente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collaborativo</w:t>
      </w:r>
      <w:proofErr w:type="spellEnd"/>
      <w:r>
        <w:rPr>
          <w:rFonts w:ascii="IBM Plex Sans Text" w:hAnsi="IBM Plex Sans Text"/>
          <w:sz w:val="24"/>
          <w:szCs w:val="24"/>
        </w:rPr>
        <w:t xml:space="preserve"> a </w:t>
      </w:r>
      <w:proofErr w:type="spellStart"/>
      <w:r>
        <w:rPr>
          <w:rFonts w:ascii="IBM Plex Sans Text" w:hAnsi="IBM Plex Sans Text"/>
          <w:sz w:val="24"/>
          <w:szCs w:val="24"/>
        </w:rPr>
        <w:t>livello</w:t>
      </w:r>
      <w:proofErr w:type="spellEnd"/>
      <w:r>
        <w:rPr>
          <w:rFonts w:ascii="IBM Plex Sans Text" w:hAnsi="IBM Plex Sans Text"/>
          <w:sz w:val="24"/>
          <w:szCs w:val="24"/>
        </w:rPr>
        <w:t xml:space="preserve"> di </w:t>
      </w:r>
      <w:proofErr w:type="spellStart"/>
      <w:r>
        <w:rPr>
          <w:rFonts w:ascii="IBM Plex Sans Text" w:hAnsi="IBM Plex Sans Text"/>
          <w:sz w:val="24"/>
          <w:szCs w:val="24"/>
        </w:rPr>
        <w:t>progetto</w:t>
      </w:r>
      <w:proofErr w:type="spellEnd"/>
      <w:r>
        <w:rPr>
          <w:rFonts w:ascii="IBM Plex Sans Text" w:hAnsi="IBM Plex Sans Text"/>
          <w:sz w:val="24"/>
          <w:szCs w:val="24"/>
        </w:rPr>
        <w:t xml:space="preserve">: </w:t>
      </w:r>
      <w:proofErr w:type="spellStart"/>
      <w:r>
        <w:rPr>
          <w:rFonts w:ascii="IBM Plex Sans Text" w:hAnsi="IBM Plex Sans Text"/>
          <w:sz w:val="24"/>
          <w:szCs w:val="24"/>
        </w:rPr>
        <w:t>i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membri</w:t>
      </w:r>
      <w:proofErr w:type="spellEnd"/>
      <w:r>
        <w:rPr>
          <w:rFonts w:ascii="IBM Plex Sans Text" w:hAnsi="IBM Plex Sans Text"/>
          <w:sz w:val="24"/>
          <w:szCs w:val="24"/>
        </w:rPr>
        <w:t xml:space="preserve"> del team </w:t>
      </w:r>
      <w:proofErr w:type="spellStart"/>
      <w:r>
        <w:rPr>
          <w:rFonts w:ascii="IBM Plex Sans Text" w:hAnsi="IBM Plex Sans Text"/>
          <w:sz w:val="24"/>
          <w:szCs w:val="24"/>
        </w:rPr>
        <w:t>sono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invitati</w:t>
      </w:r>
      <w:proofErr w:type="spellEnd"/>
      <w:r>
        <w:rPr>
          <w:rFonts w:ascii="IBM Plex Sans Text" w:hAnsi="IBM Plex Sans Text"/>
          <w:sz w:val="24"/>
          <w:szCs w:val="24"/>
        </w:rPr>
        <w:t xml:space="preserve"> a fare </w:t>
      </w:r>
      <w:proofErr w:type="spellStart"/>
      <w:r>
        <w:rPr>
          <w:rFonts w:ascii="IBM Plex Sans Text" w:hAnsi="IBM Plex Sans Text"/>
          <w:sz w:val="24"/>
          <w:szCs w:val="24"/>
        </w:rPr>
        <w:t>parte</w:t>
      </w:r>
      <w:proofErr w:type="spellEnd"/>
      <w:r>
        <w:rPr>
          <w:rFonts w:ascii="IBM Plex Sans Text" w:hAnsi="IBM Plex Sans Text"/>
          <w:sz w:val="24"/>
          <w:szCs w:val="24"/>
        </w:rPr>
        <w:t xml:space="preserve"> del </w:t>
      </w:r>
      <w:proofErr w:type="spellStart"/>
      <w:r>
        <w:rPr>
          <w:rFonts w:ascii="IBM Plex Sans Text" w:hAnsi="IBM Plex Sans Text"/>
          <w:sz w:val="24"/>
          <w:szCs w:val="24"/>
        </w:rPr>
        <w:t>progetto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stesso</w:t>
      </w:r>
      <w:proofErr w:type="spellEnd"/>
      <w:r>
        <w:rPr>
          <w:rFonts w:ascii="IBM Plex Sans Text" w:hAnsi="IBM Plex Sans Text"/>
          <w:sz w:val="24"/>
          <w:szCs w:val="24"/>
        </w:rPr>
        <w:t xml:space="preserve"> e a </w:t>
      </w:r>
      <w:proofErr w:type="spellStart"/>
      <w:r>
        <w:rPr>
          <w:rFonts w:ascii="IBM Plex Sans Text" w:hAnsi="IBM Plex Sans Text"/>
          <w:sz w:val="24"/>
          <w:szCs w:val="24"/>
        </w:rPr>
        <w:t>condividerne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gramStart"/>
      <w:r>
        <w:rPr>
          <w:rFonts w:ascii="IBM Plex Sans Text" w:hAnsi="IBM Plex Sans Text"/>
          <w:sz w:val="24"/>
          <w:szCs w:val="24"/>
        </w:rPr>
        <w:t>non solo</w:t>
      </w:r>
      <w:proofErr w:type="gram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il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codice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sorgente</w:t>
      </w:r>
      <w:proofErr w:type="spellEnd"/>
      <w:r>
        <w:rPr>
          <w:rFonts w:ascii="IBM Plex Sans Text" w:hAnsi="IBM Plex Sans Text"/>
          <w:sz w:val="24"/>
          <w:szCs w:val="24"/>
        </w:rPr>
        <w:t xml:space="preserve"> ma </w:t>
      </w:r>
      <w:proofErr w:type="spellStart"/>
      <w:r>
        <w:rPr>
          <w:rFonts w:ascii="IBM Plex Sans Text" w:hAnsi="IBM Plex Sans Text"/>
          <w:sz w:val="24"/>
          <w:szCs w:val="24"/>
        </w:rPr>
        <w:t>anche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gli</w:t>
      </w:r>
      <w:proofErr w:type="spellEnd"/>
      <w:r>
        <w:rPr>
          <w:rFonts w:ascii="IBM Plex Sans Text" w:hAnsi="IBM Plex Sans Text"/>
          <w:sz w:val="24"/>
          <w:szCs w:val="24"/>
        </w:rPr>
        <w:t xml:space="preserve"> output </w:t>
      </w:r>
      <w:proofErr w:type="spellStart"/>
      <w:r>
        <w:rPr>
          <w:rFonts w:ascii="IBM Plex Sans Text" w:hAnsi="IBM Plex Sans Text"/>
          <w:sz w:val="24"/>
          <w:szCs w:val="24"/>
        </w:rPr>
        <w:t>prodotti</w:t>
      </w:r>
      <w:proofErr w:type="spellEnd"/>
      <w:r w:rsidRPr="0028496A">
        <w:rPr>
          <w:rFonts w:ascii="IBM Plex Sans Text" w:hAnsi="IBM Plex Sans Text"/>
          <w:sz w:val="24"/>
          <w:szCs w:val="24"/>
        </w:rPr>
        <w:t xml:space="preserve">. 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hAnsi="IBM Plex Sans Text"/>
          <w:sz w:val="24"/>
          <w:szCs w:val="24"/>
        </w:rPr>
      </w:pPr>
      <w:r>
        <w:rPr>
          <w:rFonts w:ascii="IBM Plex Sans Text" w:hAnsi="IBM Plex Sans Text"/>
          <w:sz w:val="24"/>
          <w:szCs w:val="24"/>
        </w:rPr>
        <w:t xml:space="preserve">Un </w:t>
      </w:r>
      <w:proofErr w:type="spellStart"/>
      <w:r>
        <w:rPr>
          <w:rFonts w:ascii="IBM Plex Sans Text" w:hAnsi="IBM Plex Sans Text"/>
          <w:sz w:val="24"/>
          <w:szCs w:val="24"/>
        </w:rPr>
        <w:t>nuovo</w:t>
      </w:r>
      <w:proofErr w:type="spellEnd"/>
      <w:r>
        <w:rPr>
          <w:rFonts w:ascii="IBM Plex Sans Text" w:hAnsi="IBM Plex Sans Text"/>
          <w:sz w:val="24"/>
          <w:szCs w:val="24"/>
        </w:rPr>
        <w:t xml:space="preserve"> Notebook </w:t>
      </w:r>
      <w:proofErr w:type="spellStart"/>
      <w:r>
        <w:rPr>
          <w:rFonts w:ascii="IBM Plex Sans Text" w:hAnsi="IBM Plex Sans Text"/>
          <w:sz w:val="24"/>
          <w:szCs w:val="24"/>
        </w:rPr>
        <w:t>puo</w:t>
      </w:r>
      <w:proofErr w:type="spellEnd"/>
      <w:r>
        <w:rPr>
          <w:rFonts w:ascii="IBM Plex Sans Text" w:hAnsi="IBM Plex Sans Text"/>
          <w:sz w:val="24"/>
          <w:szCs w:val="24"/>
        </w:rPr>
        <w:t xml:space="preserve">’ </w:t>
      </w:r>
      <w:proofErr w:type="spellStart"/>
      <w:r>
        <w:rPr>
          <w:rFonts w:ascii="IBM Plex Sans Text" w:hAnsi="IBM Plex Sans Text"/>
          <w:sz w:val="24"/>
          <w:szCs w:val="24"/>
        </w:rPr>
        <w:t>essere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creato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partendo</w:t>
      </w:r>
      <w:proofErr w:type="spellEnd"/>
      <w:r>
        <w:rPr>
          <w:rFonts w:ascii="IBM Plex Sans Text" w:hAnsi="IBM Plex Sans Text"/>
          <w:sz w:val="24"/>
          <w:szCs w:val="24"/>
        </w:rPr>
        <w:t xml:space="preserve"> da zero e </w:t>
      </w:r>
      <w:proofErr w:type="spellStart"/>
      <w:r>
        <w:rPr>
          <w:rFonts w:ascii="IBM Plex Sans Text" w:hAnsi="IBM Plex Sans Text"/>
          <w:sz w:val="24"/>
          <w:szCs w:val="24"/>
        </w:rPr>
        <w:t>creando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tutte</w:t>
      </w:r>
      <w:proofErr w:type="spellEnd"/>
      <w:r>
        <w:rPr>
          <w:rFonts w:ascii="IBM Plex Sans Text" w:hAnsi="IBM Plex Sans Text"/>
          <w:sz w:val="24"/>
          <w:szCs w:val="24"/>
        </w:rPr>
        <w:t xml:space="preserve"> le sue </w:t>
      </w:r>
      <w:proofErr w:type="spellStart"/>
      <w:r>
        <w:rPr>
          <w:rFonts w:ascii="IBM Plex Sans Text" w:hAnsi="IBM Plex Sans Text"/>
          <w:sz w:val="24"/>
          <w:szCs w:val="24"/>
        </w:rPr>
        <w:t>celle</w:t>
      </w:r>
      <w:proofErr w:type="spellEnd"/>
      <w:r>
        <w:rPr>
          <w:rFonts w:ascii="IBM Plex Sans Text" w:hAnsi="IBM Plex Sans Text"/>
          <w:sz w:val="24"/>
          <w:szCs w:val="24"/>
        </w:rPr>
        <w:t xml:space="preserve">, </w:t>
      </w:r>
      <w:proofErr w:type="spellStart"/>
      <w:r>
        <w:rPr>
          <w:rFonts w:ascii="IBM Plex Sans Text" w:hAnsi="IBM Plex Sans Text"/>
          <w:sz w:val="24"/>
          <w:szCs w:val="24"/>
        </w:rPr>
        <w:t>oppure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caricando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il</w:t>
      </w:r>
      <w:proofErr w:type="spellEnd"/>
      <w:r>
        <w:rPr>
          <w:rFonts w:ascii="IBM Plex Sans Text" w:hAnsi="IBM Plex Sans Text"/>
          <w:sz w:val="24"/>
          <w:szCs w:val="24"/>
        </w:rPr>
        <w:t xml:space="preserve"> Notebook da file o da URL.</w:t>
      </w:r>
    </w:p>
    <w:p w:rsidR="000C1BE7" w:rsidRPr="00602057" w:rsidRDefault="000C1BE7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eastAsia="Times New Roman" w:hAnsi="IBM Plex Sans Text" w:cs="Times New Roman"/>
          <w:b/>
          <w:bCs/>
          <w:sz w:val="24"/>
          <w:szCs w:val="24"/>
        </w:rPr>
      </w:pPr>
      <w:r>
        <w:rPr>
          <w:rFonts w:ascii="IBM Plex Sans Text" w:hAnsi="IBM Plex Sans Text"/>
          <w:sz w:val="24"/>
          <w:szCs w:val="24"/>
        </w:rPr>
        <w:t xml:space="preserve">Watson Studio include </w:t>
      </w:r>
      <w:proofErr w:type="spellStart"/>
      <w:r>
        <w:rPr>
          <w:rFonts w:ascii="IBM Plex Sans Text" w:hAnsi="IBM Plex Sans Text"/>
          <w:sz w:val="24"/>
          <w:szCs w:val="24"/>
        </w:rPr>
        <w:t>una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grande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vastita</w:t>
      </w:r>
      <w:proofErr w:type="spellEnd"/>
      <w:r>
        <w:rPr>
          <w:rFonts w:ascii="IBM Plex Sans Text" w:hAnsi="IBM Plex Sans Text"/>
          <w:sz w:val="24"/>
          <w:szCs w:val="24"/>
        </w:rPr>
        <w:t xml:space="preserve">’ di </w:t>
      </w:r>
      <w:proofErr w:type="spellStart"/>
      <w:r>
        <w:rPr>
          <w:rFonts w:ascii="IBM Plex Sans Text" w:hAnsi="IBM Plex Sans Text"/>
          <w:sz w:val="24"/>
          <w:szCs w:val="24"/>
        </w:rPr>
        <w:t>librerie</w:t>
      </w:r>
      <w:proofErr w:type="spellEnd"/>
      <w:r>
        <w:rPr>
          <w:rFonts w:ascii="IBM Plex Sans Text" w:hAnsi="IBM Plex Sans Text"/>
          <w:sz w:val="24"/>
          <w:szCs w:val="24"/>
        </w:rPr>
        <w:t xml:space="preserve"> e package. Per </w:t>
      </w:r>
      <w:proofErr w:type="spellStart"/>
      <w:r>
        <w:rPr>
          <w:rFonts w:ascii="IBM Plex Sans Text" w:hAnsi="IBM Plex Sans Text"/>
          <w:sz w:val="24"/>
          <w:szCs w:val="24"/>
        </w:rPr>
        <w:t>installare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una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nuova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libreria</w:t>
      </w:r>
      <w:proofErr w:type="spellEnd"/>
      <w:r>
        <w:rPr>
          <w:rFonts w:ascii="IBM Plex Sans Text" w:hAnsi="IBM Plex Sans Text"/>
          <w:sz w:val="24"/>
          <w:szCs w:val="24"/>
        </w:rPr>
        <w:t xml:space="preserve"> e’ </w:t>
      </w:r>
      <w:proofErr w:type="spellStart"/>
      <w:r>
        <w:rPr>
          <w:rFonts w:ascii="IBM Plex Sans Text" w:hAnsi="IBM Plex Sans Text"/>
          <w:sz w:val="24"/>
          <w:szCs w:val="24"/>
        </w:rPr>
        <w:t>possibile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eseguirne</w:t>
      </w:r>
      <w:proofErr w:type="spellEnd"/>
      <w:r>
        <w:rPr>
          <w:rFonts w:ascii="IBM Plex Sans Text" w:hAnsi="IBM Plex Sans Text"/>
          <w:sz w:val="24"/>
          <w:szCs w:val="24"/>
        </w:rPr>
        <w:t xml:space="preserve"> </w:t>
      </w:r>
      <w:proofErr w:type="spellStart"/>
      <w:r>
        <w:rPr>
          <w:rFonts w:ascii="IBM Plex Sans Text" w:hAnsi="IBM Plex Sans Text"/>
          <w:sz w:val="24"/>
          <w:szCs w:val="24"/>
        </w:rPr>
        <w:t>l’installazione</w:t>
      </w:r>
      <w:proofErr w:type="spellEnd"/>
      <w:r>
        <w:rPr>
          <w:rFonts w:ascii="IBM Plex Sans Text" w:hAnsi="IBM Plex Sans Text"/>
          <w:sz w:val="24"/>
          <w:szCs w:val="24"/>
        </w:rPr>
        <w:t xml:space="preserve"> da </w:t>
      </w:r>
      <w:proofErr w:type="spellStart"/>
      <w:r>
        <w:rPr>
          <w:rFonts w:ascii="IBM Plex Sans Text" w:hAnsi="IBM Plex Sans Text"/>
          <w:sz w:val="24"/>
          <w:szCs w:val="24"/>
        </w:rPr>
        <w:t>cella</w:t>
      </w:r>
      <w:proofErr w:type="spellEnd"/>
      <w:r>
        <w:rPr>
          <w:rFonts w:ascii="IBM Plex Sans Text" w:hAnsi="IBM Plex Sans Text"/>
          <w:sz w:val="24"/>
          <w:szCs w:val="24"/>
        </w:rPr>
        <w:t xml:space="preserve"> di </w:t>
      </w:r>
      <w:proofErr w:type="spellStart"/>
      <w:r>
        <w:rPr>
          <w:rFonts w:ascii="IBM Plex Sans Text" w:hAnsi="IBM Plex Sans Text"/>
          <w:sz w:val="24"/>
          <w:szCs w:val="24"/>
        </w:rPr>
        <w:t>tipo</w:t>
      </w:r>
      <w:proofErr w:type="spellEnd"/>
      <w:r>
        <w:rPr>
          <w:rFonts w:ascii="IBM Plex Sans Text" w:hAnsi="IBM Plex Sans Text"/>
          <w:sz w:val="24"/>
          <w:szCs w:val="24"/>
        </w:rPr>
        <w:t xml:space="preserve"> Code </w:t>
      </w:r>
      <w:proofErr w:type="spellStart"/>
      <w:r>
        <w:rPr>
          <w:rFonts w:ascii="IBM Plex Sans Text" w:hAnsi="IBM Plex Sans Text"/>
          <w:sz w:val="24"/>
          <w:szCs w:val="24"/>
        </w:rPr>
        <w:t>usando</w:t>
      </w:r>
      <w:proofErr w:type="spellEnd"/>
      <w:r>
        <w:rPr>
          <w:rFonts w:ascii="IBM Plex Sans Text" w:hAnsi="IBM Plex Sans Text"/>
          <w:sz w:val="24"/>
          <w:szCs w:val="24"/>
        </w:rPr>
        <w:t xml:space="preserve"> le </w:t>
      </w:r>
      <w:proofErr w:type="spellStart"/>
      <w:r>
        <w:rPr>
          <w:rFonts w:ascii="IBM Plex Sans Text" w:hAnsi="IBM Plex Sans Text"/>
          <w:sz w:val="24"/>
          <w:szCs w:val="24"/>
        </w:rPr>
        <w:t>istruzioni</w:t>
      </w:r>
      <w:proofErr w:type="spellEnd"/>
      <w:r>
        <w:rPr>
          <w:rFonts w:ascii="IBM Plex Sans Text" w:hAnsi="IBM Plex Sans Text"/>
          <w:sz w:val="24"/>
          <w:szCs w:val="24"/>
        </w:rPr>
        <w:t xml:space="preserve"> standard del </w:t>
      </w:r>
      <w:proofErr w:type="spellStart"/>
      <w:r>
        <w:rPr>
          <w:rFonts w:ascii="IBM Plex Sans Text" w:hAnsi="IBM Plex Sans Text"/>
          <w:sz w:val="24"/>
          <w:szCs w:val="24"/>
        </w:rPr>
        <w:t>linguaggio</w:t>
      </w:r>
      <w:proofErr w:type="spellEnd"/>
      <w:r>
        <w:rPr>
          <w:rFonts w:ascii="IBM Plex Sans Text" w:hAnsi="IBM Plex Sans Text"/>
          <w:sz w:val="24"/>
          <w:szCs w:val="24"/>
        </w:rPr>
        <w:t xml:space="preserve"> in </w:t>
      </w:r>
      <w:proofErr w:type="spellStart"/>
      <w:r>
        <w:rPr>
          <w:rFonts w:ascii="IBM Plex Sans Text" w:hAnsi="IBM Plex Sans Text"/>
          <w:sz w:val="24"/>
          <w:szCs w:val="24"/>
        </w:rPr>
        <w:t>uso</w:t>
      </w:r>
      <w:proofErr w:type="spellEnd"/>
      <w:r>
        <w:rPr>
          <w:rFonts w:ascii="IBM Plex Sans Text" w:hAnsi="IBM Plex Sans Text"/>
          <w:sz w:val="24"/>
          <w:szCs w:val="24"/>
        </w:rPr>
        <w:t>.</w:t>
      </w:r>
    </w:p>
    <w:p w:rsidR="000C1BE7" w:rsidRPr="008A3530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Dal menu di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progetto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scegli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di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aprire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la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pagina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degli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asset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>:</w:t>
      </w:r>
    </w:p>
    <w:p w:rsidR="000C1BE7" w:rsidRPr="008A3530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 w:rsidRPr="008A3530">
        <w:rPr>
          <w:rFonts w:ascii="IBM Plex Sans Text" w:eastAsia="Times New Roman" w:hAnsi="IBM Plex Sans Text" w:cs="Times New Roman"/>
          <w:bCs/>
          <w:noProof/>
          <w:sz w:val="24"/>
          <w:szCs w:val="24"/>
        </w:rPr>
        <w:drawing>
          <wp:inline distT="0" distB="0" distL="0" distR="0" wp14:anchorId="63FC95AC" wp14:editId="6C06C8D0">
            <wp:extent cx="3542740" cy="143256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243" cy="147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E7" w:rsidRPr="008A3530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lastRenderedPageBreak/>
        <w:t>Vai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nella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sezione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notebook e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scegli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di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creare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un new notebook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>: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 w:rsidRPr="008A3530">
        <w:rPr>
          <w:rFonts w:ascii="IBM Plex Sans Text" w:eastAsia="Times New Roman" w:hAnsi="IBM Plex Sans Text" w:cs="Times New Roman"/>
          <w:bCs/>
          <w:noProof/>
          <w:sz w:val="24"/>
          <w:szCs w:val="24"/>
        </w:rPr>
        <w:drawing>
          <wp:inline distT="0" distB="0" distL="0" distR="0" wp14:anchorId="5B52D1E4" wp14:editId="134AFB43">
            <wp:extent cx="3484479" cy="1066104"/>
            <wp:effectExtent l="0" t="0" r="1905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62" cy="10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Seleziona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di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creare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il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Notebook a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partire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da un URL. 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Quindi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scegli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r w:rsidRPr="009C4EFD">
        <w:rPr>
          <w:rFonts w:ascii="IBM Plex Sans Text" w:eastAsia="Times New Roman" w:hAnsi="IBM Plex Sans Text" w:cs="Times New Roman"/>
          <w:b/>
          <w:bCs/>
          <w:sz w:val="24"/>
          <w:szCs w:val="24"/>
        </w:rPr>
        <w:t>From URL</w:t>
      </w:r>
      <w:r>
        <w:rPr>
          <w:rFonts w:ascii="IBM Plex Sans Text" w:eastAsia="Times New Roman" w:hAnsi="IBM Plex Sans Text" w:cs="Times New Roman"/>
          <w:b/>
          <w:bCs/>
          <w:sz w:val="24"/>
          <w:szCs w:val="24"/>
        </w:rPr>
        <w:t xml:space="preserve"> 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e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nella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box a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fianco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NoteBook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URL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specifica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questo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URL: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 w:rsidRPr="00322316">
        <w:rPr>
          <w:rFonts w:ascii="IBM Plex Sans Text" w:eastAsia="Times New Roman" w:hAnsi="IBM Plex Sans Text" w:cs="Times New Roman"/>
          <w:bCs/>
          <w:sz w:val="24"/>
          <w:szCs w:val="24"/>
        </w:rPr>
        <w:t>https://github.com/Danizu/watsonstudioworkshop/blob/master/loanapprovalV1.ipynb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Seleziona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come runtime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l’environment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free.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noProof/>
          <w:sz w:val="24"/>
          <w:szCs w:val="24"/>
        </w:rPr>
        <w:drawing>
          <wp:inline distT="0" distB="0" distL="0" distR="0" wp14:anchorId="3E95EE3D" wp14:editId="18E17D25">
            <wp:extent cx="4951797" cy="2161515"/>
            <wp:effectExtent l="0" t="0" r="127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16" cy="21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E7" w:rsidRPr="008A3530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E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procedi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con create.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Posizionati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con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il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cursore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all’interno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della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seconda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cella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di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codice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, sotto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il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commento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: </w:t>
      </w:r>
      <w:r w:rsidRPr="000C1BE7">
        <w:rPr>
          <w:rFonts w:ascii="IBM Plex Sans Text" w:eastAsia="Times New Roman" w:hAnsi="IBM Plex Sans Text" w:cs="Times New Roman"/>
          <w:bCs/>
          <w:color w:val="4472C4" w:themeColor="accent1"/>
          <w:sz w:val="24"/>
          <w:szCs w:val="24"/>
        </w:rPr>
        <w:t>#</w:t>
      </w:r>
      <w:proofErr w:type="spellStart"/>
      <w:r w:rsidRPr="000C1BE7">
        <w:rPr>
          <w:rFonts w:ascii="IBM Plex Sans Text" w:eastAsia="Times New Roman" w:hAnsi="IBM Plex Sans Text" w:cs="Times New Roman"/>
          <w:bCs/>
          <w:color w:val="4472C4" w:themeColor="accent1"/>
          <w:sz w:val="24"/>
          <w:szCs w:val="24"/>
        </w:rPr>
        <w:t>Inserisci</w:t>
      </w:r>
      <w:proofErr w:type="spellEnd"/>
      <w:r w:rsidRPr="000C1BE7">
        <w:rPr>
          <w:rFonts w:ascii="IBM Plex Sans Text" w:eastAsia="Times New Roman" w:hAnsi="IBM Plex Sans Text" w:cs="Times New Roman"/>
          <w:bCs/>
          <w:color w:val="4472C4" w:themeColor="accent1"/>
          <w:sz w:val="24"/>
          <w:szCs w:val="24"/>
        </w:rPr>
        <w:t xml:space="preserve"> qui sotto </w:t>
      </w:r>
      <w:proofErr w:type="spellStart"/>
      <w:r w:rsidRPr="000C1BE7">
        <w:rPr>
          <w:rFonts w:ascii="IBM Plex Sans Text" w:eastAsia="Times New Roman" w:hAnsi="IBM Plex Sans Text" w:cs="Times New Roman"/>
          <w:bCs/>
          <w:color w:val="4472C4" w:themeColor="accent1"/>
          <w:sz w:val="24"/>
          <w:szCs w:val="24"/>
        </w:rPr>
        <w:t>l'accesso</w:t>
      </w:r>
      <w:proofErr w:type="spellEnd"/>
      <w:r w:rsidRPr="000C1BE7">
        <w:rPr>
          <w:rFonts w:ascii="IBM Plex Sans Text" w:eastAsia="Times New Roman" w:hAnsi="IBM Plex Sans Text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0C1BE7">
        <w:rPr>
          <w:rFonts w:ascii="IBM Plex Sans Text" w:eastAsia="Times New Roman" w:hAnsi="IBM Plex Sans Text" w:cs="Times New Roman"/>
          <w:bCs/>
          <w:color w:val="4472C4" w:themeColor="accent1"/>
          <w:sz w:val="24"/>
          <w:szCs w:val="24"/>
        </w:rPr>
        <w:t>ai</w:t>
      </w:r>
      <w:proofErr w:type="spellEnd"/>
      <w:r w:rsidRPr="000C1BE7">
        <w:rPr>
          <w:rFonts w:ascii="IBM Plex Sans Text" w:eastAsia="Times New Roman" w:hAnsi="IBM Plex Sans Text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0C1BE7">
        <w:rPr>
          <w:rFonts w:ascii="IBM Plex Sans Text" w:eastAsia="Times New Roman" w:hAnsi="IBM Plex Sans Text" w:cs="Times New Roman"/>
          <w:bCs/>
          <w:color w:val="4472C4" w:themeColor="accent1"/>
          <w:sz w:val="24"/>
          <w:szCs w:val="24"/>
        </w:rPr>
        <w:t>dati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>: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noProof/>
          <w:sz w:val="24"/>
          <w:szCs w:val="24"/>
        </w:rPr>
        <w:drawing>
          <wp:inline distT="0" distB="0" distL="0" distR="0">
            <wp:extent cx="3032341" cy="1700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64" cy="17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A0" w:rsidRDefault="00565AA0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lastRenderedPageBreak/>
        <w:t>Prendi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il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dataset da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inserire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dalla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sezione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dati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>:</w:t>
      </w:r>
    </w:p>
    <w:p w:rsidR="00565AA0" w:rsidRDefault="00565AA0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noProof/>
          <w:sz w:val="24"/>
          <w:szCs w:val="24"/>
        </w:rPr>
        <w:drawing>
          <wp:inline distT="0" distB="0" distL="0" distR="0">
            <wp:extent cx="1807410" cy="1403097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47" cy="14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E7" w:rsidRPr="008A3530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/>
          <w:bCs/>
          <w:sz w:val="24"/>
          <w:szCs w:val="24"/>
        </w:rPr>
      </w:pP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Apri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il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menu </w:t>
      </w:r>
      <w:r w:rsidRPr="00956423">
        <w:rPr>
          <w:rFonts w:ascii="IBM Plex Sans Text" w:eastAsia="Times New Roman" w:hAnsi="IBM Plex Sans Text" w:cs="Times New Roman"/>
          <w:b/>
          <w:bCs/>
          <w:color w:val="0070C0"/>
          <w:sz w:val="24"/>
          <w:szCs w:val="24"/>
        </w:rPr>
        <w:t>insert to code</w:t>
      </w:r>
      <w:r w:rsidRPr="00956423">
        <w:rPr>
          <w:rFonts w:ascii="IBM Plex Sans Text" w:eastAsia="Times New Roman" w:hAnsi="IBM Plex Sans Text" w:cs="Times New Roman"/>
          <w:bCs/>
          <w:color w:val="0070C0"/>
          <w:sz w:val="24"/>
          <w:szCs w:val="24"/>
        </w:rPr>
        <w:t xml:space="preserve"> </w:t>
      </w:r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e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scegli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r w:rsidRPr="00956423">
        <w:rPr>
          <w:rFonts w:ascii="IBM Plex Sans Text" w:eastAsia="Times New Roman" w:hAnsi="IBM Plex Sans Text" w:cs="Times New Roman"/>
          <w:b/>
          <w:bCs/>
          <w:color w:val="0070C0"/>
          <w:sz w:val="24"/>
          <w:szCs w:val="24"/>
        </w:rPr>
        <w:t xml:space="preserve">Insert </w:t>
      </w:r>
      <w:r w:rsidR="00C54100">
        <w:rPr>
          <w:rFonts w:ascii="IBM Plex Sans Text" w:eastAsia="Times New Roman" w:hAnsi="IBM Plex Sans Text" w:cs="Times New Roman"/>
          <w:b/>
          <w:bCs/>
          <w:color w:val="0070C0"/>
          <w:sz w:val="24"/>
          <w:szCs w:val="24"/>
        </w:rPr>
        <w:t xml:space="preserve">Pandas </w:t>
      </w:r>
      <w:proofErr w:type="spellStart"/>
      <w:r w:rsidRPr="00956423">
        <w:rPr>
          <w:rFonts w:ascii="IBM Plex Sans Text" w:eastAsia="Times New Roman" w:hAnsi="IBM Plex Sans Text" w:cs="Times New Roman"/>
          <w:b/>
          <w:bCs/>
          <w:color w:val="0070C0"/>
          <w:sz w:val="24"/>
          <w:szCs w:val="24"/>
        </w:rPr>
        <w:t>DataFrame</w:t>
      </w:r>
      <w:proofErr w:type="spellEnd"/>
      <w:r w:rsidRPr="00956423">
        <w:rPr>
          <w:rFonts w:ascii="IBM Plex Sans Text" w:eastAsia="Times New Roman" w:hAnsi="IBM Plex Sans Text" w:cs="Times New Roman"/>
          <w:b/>
          <w:bCs/>
          <w:color w:val="0070C0"/>
          <w:sz w:val="24"/>
          <w:szCs w:val="24"/>
        </w:rPr>
        <w:t>.</w:t>
      </w:r>
    </w:p>
    <w:p w:rsidR="000C1BE7" w:rsidRDefault="000C1BE7" w:rsidP="00C54100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eastAsia="Times New Roman" w:hAnsi="IBM Plex Sans Text" w:cs="Times New Roman"/>
          <w:b/>
          <w:bCs/>
          <w:sz w:val="24"/>
          <w:szCs w:val="24"/>
        </w:rPr>
      </w:pPr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Wat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son Studio genera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automatica</w:t>
      </w:r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mente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una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cella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di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codic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>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in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linguaggio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r w:rsidR="00C54100">
        <w:rPr>
          <w:rFonts w:ascii="IBM Plex Sans Text" w:eastAsia="Times New Roman" w:hAnsi="IBM Plex Sans Text" w:cs="Times New Roman"/>
          <w:bCs/>
          <w:sz w:val="24"/>
          <w:szCs w:val="24"/>
        </w:rPr>
        <w:t>Python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che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contiene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le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variabili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a</w:t>
      </w:r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mbiente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per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accedere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e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leggere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l’object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storage,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effettua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la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lettura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del file 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e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carica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il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contenuto</w:t>
      </w:r>
      <w:proofErr w:type="spellEnd"/>
      <w:r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del file in un dataset.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Fai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attenzione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alle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istruzioni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contenute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nel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testo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del Notebook. In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particolare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Pr="00543365">
        <w:rPr>
          <w:rFonts w:ascii="IBM Plex Sans Text" w:eastAsia="Times New Roman" w:hAnsi="IBM Plex Sans Text" w:cs="Times New Roman"/>
          <w:b/>
          <w:bCs/>
          <w:sz w:val="24"/>
          <w:szCs w:val="24"/>
        </w:rPr>
        <w:t>ri</w:t>
      </w:r>
      <w:r w:rsidR="00C54100">
        <w:rPr>
          <w:rFonts w:ascii="IBM Plex Sans Text" w:eastAsia="Times New Roman" w:hAnsi="IBM Plex Sans Text" w:cs="Times New Roman"/>
          <w:b/>
          <w:bCs/>
          <w:sz w:val="24"/>
          <w:szCs w:val="24"/>
        </w:rPr>
        <w:t>muovi</w:t>
      </w:r>
      <w:proofErr w:type="spellEnd"/>
      <w:r w:rsidR="00C54100">
        <w:rPr>
          <w:rFonts w:ascii="IBM Plex Sans Text" w:eastAsia="Times New Roman" w:hAnsi="IBM Plex Sans Text" w:cs="Times New Roman"/>
          <w:b/>
          <w:bCs/>
          <w:sz w:val="24"/>
          <w:szCs w:val="24"/>
        </w:rPr>
        <w:t xml:space="preserve"> le due </w:t>
      </w:r>
      <w:proofErr w:type="spellStart"/>
      <w:r w:rsidR="00C54100">
        <w:rPr>
          <w:rFonts w:ascii="IBM Plex Sans Text" w:eastAsia="Times New Roman" w:hAnsi="IBM Plex Sans Text" w:cs="Times New Roman"/>
          <w:b/>
          <w:bCs/>
          <w:sz w:val="24"/>
          <w:szCs w:val="24"/>
        </w:rPr>
        <w:t>righe</w:t>
      </w:r>
      <w:proofErr w:type="spellEnd"/>
      <w:r w:rsidR="00C54100">
        <w:rPr>
          <w:rFonts w:ascii="IBM Plex Sans Text" w:eastAsia="Times New Roman" w:hAnsi="IBM Plex Sans Text" w:cs="Times New Roman"/>
          <w:b/>
          <w:bCs/>
          <w:sz w:val="24"/>
          <w:szCs w:val="24"/>
        </w:rPr>
        <w:t xml:space="preserve"> di </w:t>
      </w:r>
      <w:proofErr w:type="spellStart"/>
      <w:r w:rsidR="00C54100">
        <w:rPr>
          <w:rFonts w:ascii="IBM Plex Sans Text" w:eastAsia="Times New Roman" w:hAnsi="IBM Plex Sans Text" w:cs="Times New Roman"/>
          <w:b/>
          <w:bCs/>
          <w:sz w:val="24"/>
          <w:szCs w:val="24"/>
        </w:rPr>
        <w:t>codice</w:t>
      </w:r>
      <w:proofErr w:type="spellEnd"/>
      <w:r w:rsidR="00C54100">
        <w:rPr>
          <w:rFonts w:ascii="IBM Plex Sans Text" w:eastAsia="Times New Roman" w:hAnsi="IBM Plex Sans Text" w:cs="Times New Roman"/>
          <w:b/>
          <w:bCs/>
          <w:sz w:val="24"/>
          <w:szCs w:val="24"/>
        </w:rPr>
        <w:t>:</w:t>
      </w:r>
    </w:p>
    <w:p w:rsidR="00C54100" w:rsidRPr="00C54100" w:rsidRDefault="00C54100" w:rsidP="00C54100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noProof/>
          <w:sz w:val="24"/>
          <w:szCs w:val="24"/>
        </w:rPr>
        <w:drawing>
          <wp:inline distT="0" distB="0" distL="0" distR="0">
            <wp:extent cx="4085156" cy="15126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00" cy="152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E7" w:rsidRPr="008A3530" w:rsidRDefault="00C54100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Cliccando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su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“run this cell” a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sinistra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della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cella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o c</w:t>
      </w:r>
      <w:r w:rsidR="000C1BE7"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on la </w:t>
      </w:r>
      <w:proofErr w:type="spellStart"/>
      <w:r w:rsidR="000C1BE7"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combinazione</w:t>
      </w:r>
      <w:proofErr w:type="spellEnd"/>
      <w:r w:rsidR="000C1BE7"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di </w:t>
      </w:r>
      <w:proofErr w:type="spellStart"/>
      <w:r w:rsidR="000C1BE7" w:rsidRPr="008A3530">
        <w:rPr>
          <w:rFonts w:ascii="IBM Plex Sans Text" w:eastAsia="Times New Roman" w:hAnsi="IBM Plex Sans Text" w:cs="Times New Roman"/>
          <w:bCs/>
          <w:sz w:val="24"/>
          <w:szCs w:val="24"/>
        </w:rPr>
        <w:t>tasti</w:t>
      </w:r>
      <w:proofErr w:type="spellEnd"/>
      <w:r w:rsidR="000C1BE7" w:rsidRPr="008A3530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r w:rsidR="000C1BE7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CTRL-ENTER, la </w:t>
      </w:r>
      <w:proofErr w:type="spellStart"/>
      <w:r w:rsidR="000C1BE7">
        <w:rPr>
          <w:rFonts w:ascii="IBM Plex Sans Text" w:eastAsia="Times New Roman" w:hAnsi="IBM Plex Sans Text" w:cs="Times New Roman"/>
          <w:bCs/>
          <w:sz w:val="24"/>
          <w:szCs w:val="24"/>
        </w:rPr>
        <w:t>cella</w:t>
      </w:r>
      <w:proofErr w:type="spellEnd"/>
      <w:r w:rsidR="000C1BE7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="000C1BE7">
        <w:rPr>
          <w:rFonts w:ascii="IBM Plex Sans Text" w:eastAsia="Times New Roman" w:hAnsi="IBM Plex Sans Text" w:cs="Times New Roman"/>
          <w:bCs/>
          <w:sz w:val="24"/>
          <w:szCs w:val="24"/>
        </w:rPr>
        <w:t>viene</w:t>
      </w:r>
      <w:proofErr w:type="spellEnd"/>
      <w:r w:rsidR="000C1BE7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="000C1BE7">
        <w:rPr>
          <w:rFonts w:ascii="IBM Plex Sans Text" w:eastAsia="Times New Roman" w:hAnsi="IBM Plex Sans Text" w:cs="Times New Roman"/>
          <w:bCs/>
          <w:sz w:val="24"/>
          <w:szCs w:val="24"/>
        </w:rPr>
        <w:t>eseguita</w:t>
      </w:r>
      <w:proofErr w:type="spellEnd"/>
      <w:r w:rsidR="000C1BE7">
        <w:rPr>
          <w:rFonts w:ascii="IBM Plex Sans Text" w:eastAsia="Times New Roman" w:hAnsi="IBM Plex Sans Text" w:cs="Times New Roman"/>
          <w:bCs/>
          <w:sz w:val="24"/>
          <w:szCs w:val="24"/>
        </w:rPr>
        <w:t>: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 w:rsidRPr="008A3530">
        <w:rPr>
          <w:rFonts w:ascii="IBM Plex Sans Text" w:eastAsia="Times New Roman" w:hAnsi="IBM Plex Sans Text" w:cs="Times New Roman"/>
          <w:bCs/>
          <w:noProof/>
          <w:sz w:val="24"/>
          <w:szCs w:val="24"/>
        </w:rPr>
        <w:drawing>
          <wp:inline distT="0" distB="0" distL="0" distR="0" wp14:anchorId="1D8AA5E6" wp14:editId="6B0B1788">
            <wp:extent cx="5455920" cy="2206181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27" cy="220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82" w:rsidRDefault="00B94682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Procedi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con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esecuzione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del Notebook secondo le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istruzioni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contenute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nelle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celle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>.</w:t>
      </w:r>
    </w:p>
    <w:p w:rsidR="00014A05" w:rsidRDefault="00014A05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proofErr w:type="gramStart"/>
      <w:r>
        <w:rPr>
          <w:rFonts w:ascii="IBM Plex Sans Text" w:eastAsia="Times New Roman" w:hAnsi="IBM Plex Sans Text" w:cs="Times New Roman"/>
          <w:bCs/>
          <w:sz w:val="24"/>
          <w:szCs w:val="24"/>
        </w:rPr>
        <w:lastRenderedPageBreak/>
        <w:t xml:space="preserve">Per 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utilizzare</w:t>
      </w:r>
      <w:proofErr w:type="spellEnd"/>
      <w:proofErr w:type="gram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il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servizio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di Watson Machine Learning</w:t>
      </w:r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, per la </w:t>
      </w:r>
      <w:proofErr w:type="spellStart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>fase</w:t>
      </w:r>
      <w:proofErr w:type="spellEnd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di deployment del </w:t>
      </w:r>
      <w:proofErr w:type="spellStart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>modello</w:t>
      </w:r>
      <w:proofErr w:type="spellEnd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, 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e’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necessario</w:t>
      </w:r>
      <w:proofErr w:type="spellEnd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>prendere</w:t>
      </w:r>
      <w:proofErr w:type="spellEnd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le </w:t>
      </w:r>
      <w:proofErr w:type="spellStart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>credenziali</w:t>
      </w:r>
      <w:proofErr w:type="spellEnd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generate per </w:t>
      </w:r>
      <w:proofErr w:type="spellStart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>il</w:t>
      </w:r>
      <w:proofErr w:type="spellEnd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>progetto</w:t>
      </w:r>
      <w:proofErr w:type="spellEnd"/>
      <w:r w:rsidR="00D8028C">
        <w:rPr>
          <w:rFonts w:ascii="IBM Plex Sans Text" w:eastAsia="Times New Roman" w:hAnsi="IBM Plex Sans Text" w:cs="Times New Roman"/>
          <w:bCs/>
          <w:sz w:val="24"/>
          <w:szCs w:val="24"/>
        </w:rPr>
        <w:t>:</w:t>
      </w:r>
    </w:p>
    <w:p w:rsidR="00D8028C" w:rsidRDefault="00586E04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noProof/>
          <w:sz w:val="24"/>
          <w:szCs w:val="24"/>
        </w:rPr>
        <w:drawing>
          <wp:inline distT="0" distB="0" distL="0" distR="0">
            <wp:extent cx="5941060" cy="1700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E04" w:rsidRDefault="00586E04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Useremo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: username, password,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url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e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instance_id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>.</w:t>
      </w:r>
    </w:p>
    <w:p w:rsidR="00586E04" w:rsidRDefault="003B0E05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Nelle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ultime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celle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del notebook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sostituisci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valori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="00695174">
        <w:rPr>
          <w:rFonts w:ascii="IBM Plex Sans Text" w:eastAsia="Times New Roman" w:hAnsi="IBM Plex Sans Text" w:cs="Times New Roman"/>
          <w:bCs/>
          <w:sz w:val="24"/>
          <w:szCs w:val="24"/>
        </w:rPr>
        <w:t>dei</w:t>
      </w:r>
      <w:proofErr w:type="spellEnd"/>
      <w:r w:rsidR="00695174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="00695174">
        <w:rPr>
          <w:rFonts w:ascii="IBM Plex Sans Text" w:eastAsia="Times New Roman" w:hAnsi="IBM Plex Sans Text" w:cs="Times New Roman"/>
          <w:bCs/>
          <w:sz w:val="24"/>
          <w:szCs w:val="24"/>
        </w:rPr>
        <w:t>parametri</w:t>
      </w:r>
      <w:proofErr w:type="spellEnd"/>
      <w:r w:rsidR="00695174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con </w:t>
      </w:r>
      <w:proofErr w:type="spellStart"/>
      <w:r w:rsidR="00695174">
        <w:rPr>
          <w:rFonts w:ascii="IBM Plex Sans Text" w:eastAsia="Times New Roman" w:hAnsi="IBM Plex Sans Text" w:cs="Times New Roman"/>
          <w:bCs/>
          <w:sz w:val="24"/>
          <w:szCs w:val="24"/>
        </w:rPr>
        <w:t>i</w:t>
      </w:r>
      <w:proofErr w:type="spellEnd"/>
      <w:r w:rsidR="00695174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corrispondenti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="00695174">
        <w:rPr>
          <w:rFonts w:ascii="IBM Plex Sans Text" w:eastAsia="Times New Roman" w:hAnsi="IBM Plex Sans Text" w:cs="Times New Roman"/>
          <w:bCs/>
          <w:sz w:val="24"/>
          <w:szCs w:val="24"/>
        </w:rPr>
        <w:t>valori</w:t>
      </w:r>
      <w:proofErr w:type="spellEnd"/>
      <w:r w:rsidR="00695174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 w:rsidR="00695174">
        <w:rPr>
          <w:rFonts w:ascii="IBM Plex Sans Text" w:eastAsia="Times New Roman" w:hAnsi="IBM Plex Sans Text" w:cs="Times New Roman"/>
          <w:bCs/>
          <w:sz w:val="24"/>
          <w:szCs w:val="24"/>
        </w:rPr>
        <w:t>de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>lle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credenziali</w:t>
      </w:r>
      <w:proofErr w:type="spellEnd"/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del </w:t>
      </w:r>
      <w:proofErr w:type="spellStart"/>
      <w:r>
        <w:rPr>
          <w:rFonts w:ascii="IBM Plex Sans Text" w:eastAsia="Times New Roman" w:hAnsi="IBM Plex Sans Text" w:cs="Times New Roman"/>
          <w:bCs/>
          <w:sz w:val="24"/>
          <w:szCs w:val="24"/>
        </w:rPr>
        <w:t>servizio</w:t>
      </w:r>
      <w:proofErr w:type="spellEnd"/>
      <w:r w:rsidR="00695174">
        <w:rPr>
          <w:rFonts w:ascii="IBM Plex Sans Text" w:eastAsia="Times New Roman" w:hAnsi="IBM Plex Sans Text" w:cs="Times New Roman"/>
          <w:bCs/>
          <w:sz w:val="24"/>
          <w:szCs w:val="24"/>
        </w:rPr>
        <w:t>.</w:t>
      </w:r>
    </w:p>
    <w:p w:rsidR="00C14C9D" w:rsidRDefault="00C14C9D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</w:p>
    <w:p w:rsidR="000C1BE7" w:rsidRPr="00A378A0" w:rsidRDefault="000C1BE7" w:rsidP="000C1BE7">
      <w:pPr>
        <w:pStyle w:val="Heading2"/>
        <w:rPr>
          <w:rFonts w:ascii="IBM Plex Sans Text" w:hAnsi="IBM Plex Sans Text"/>
          <w:bCs w:val="0"/>
          <w:sz w:val="28"/>
          <w:szCs w:val="28"/>
        </w:rPr>
      </w:pPr>
      <w:bookmarkStart w:id="3" w:name="_Toc515548969"/>
      <w:r>
        <w:rPr>
          <w:rFonts w:ascii="IBM Plex Sans Text" w:hAnsi="IBM Plex Sans Text"/>
          <w:bCs w:val="0"/>
          <w:sz w:val="28"/>
          <w:szCs w:val="28"/>
        </w:rPr>
        <w:t>Reference</w:t>
      </w:r>
      <w:bookmarkEnd w:id="3"/>
      <w:r>
        <w:rPr>
          <w:rFonts w:ascii="IBM Plex Sans Text" w:hAnsi="IBM Plex Sans Text"/>
          <w:bCs w:val="0"/>
          <w:sz w:val="28"/>
          <w:szCs w:val="28"/>
        </w:rPr>
        <w:t xml:space="preserve"> </w:t>
      </w:r>
    </w:p>
    <w:p w:rsidR="000C1BE7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IBM Cloud: </w:t>
      </w:r>
      <w:hyperlink r:id="rId13" w:history="1">
        <w:r w:rsidRPr="001F42F5">
          <w:rPr>
            <w:rStyle w:val="Hyperlink"/>
            <w:rFonts w:ascii="IBM Plex Sans Text" w:eastAsia="Times New Roman" w:hAnsi="IBM Plex Sans Text" w:cs="Times New Roman"/>
            <w:sz w:val="24"/>
            <w:szCs w:val="24"/>
          </w:rPr>
          <w:t>https://www.ibm.com/cloud/</w:t>
        </w:r>
      </w:hyperlink>
    </w:p>
    <w:p w:rsidR="000C1BE7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IBM Watson Studio: </w:t>
      </w:r>
      <w:hyperlink r:id="rId14" w:history="1">
        <w:r w:rsidRPr="001F42F5">
          <w:rPr>
            <w:rStyle w:val="Hyperlink"/>
            <w:rFonts w:ascii="IBM Plex Sans Text" w:eastAsia="Times New Roman" w:hAnsi="IBM Plex Sans Text" w:cs="Times New Roman"/>
            <w:sz w:val="24"/>
            <w:szCs w:val="24"/>
          </w:rPr>
          <w:t>https://datascience.ibm.com/</w:t>
        </w:r>
      </w:hyperlink>
    </w:p>
    <w:p w:rsidR="000C1BE7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IBM Watson Machine Learning: </w:t>
      </w:r>
      <w:hyperlink r:id="rId15" w:history="1">
        <w:r w:rsidRPr="001F42F5">
          <w:rPr>
            <w:rStyle w:val="Hyperlink"/>
            <w:rFonts w:ascii="IBM Plex Sans Text" w:eastAsia="Times New Roman" w:hAnsi="IBM Plex Sans Text" w:cs="Times New Roman"/>
            <w:sz w:val="24"/>
            <w:szCs w:val="24"/>
          </w:rPr>
          <w:t>https://www.ibm.com/support/knowledgecenter/DSXDOC/analyze-data/ml-overview.html</w:t>
        </w:r>
      </w:hyperlink>
    </w:p>
    <w:p w:rsidR="000C1BE7" w:rsidRPr="001F42F5" w:rsidRDefault="000C1BE7" w:rsidP="000C1BE7">
      <w:pPr>
        <w:spacing w:before="100" w:beforeAutospacing="1" w:after="100" w:afterAutospacing="1" w:line="240" w:lineRule="auto"/>
        <w:ind w:left="360"/>
        <w:outlineLvl w:val="3"/>
        <w:rPr>
          <w:rStyle w:val="Hyperlink"/>
          <w:rFonts w:ascii="IBM Plex Sans Text" w:eastAsia="Times New Roman" w:hAnsi="IBM Plex Sans Text" w:cs="Times New Roman"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Cognitive class: 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fldChar w:fldCharType="begin"/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instrText xml:space="preserve"> HYPERLINK "https://cognitiveclass.ai/" </w:instrTex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fldChar w:fldCharType="separate"/>
      </w:r>
      <w:r w:rsidRPr="001F42F5">
        <w:rPr>
          <w:rStyle w:val="Hyperlink"/>
          <w:rFonts w:ascii="IBM Plex Sans Text" w:eastAsia="Times New Roman" w:hAnsi="IBM Plex Sans Text" w:cs="Times New Roman"/>
          <w:sz w:val="24"/>
          <w:szCs w:val="24"/>
        </w:rPr>
        <w:t>https://cognitiveclass.ai/</w:t>
      </w:r>
    </w:p>
    <w:p w:rsidR="000C1BE7" w:rsidRDefault="000C1BE7" w:rsidP="000C1BE7">
      <w:pPr>
        <w:spacing w:before="100" w:beforeAutospacing="1" w:after="100" w:afterAutospacing="1" w:line="240" w:lineRule="auto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sz w:val="24"/>
          <w:szCs w:val="24"/>
        </w:rPr>
        <w:fldChar w:fldCharType="end"/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      </w:t>
      </w:r>
      <w:r w:rsidR="00C14C9D">
        <w:rPr>
          <w:rFonts w:ascii="IBM Plex Sans Text" w:eastAsia="Times New Roman" w:hAnsi="IBM Plex Sans Text" w:cs="Times New Roman"/>
          <w:bCs/>
          <w:sz w:val="24"/>
          <w:szCs w:val="24"/>
        </w:rPr>
        <w:t>Workshop</w:t>
      </w: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Lab: </w:t>
      </w:r>
      <w:r w:rsidR="00C14C9D"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</w:t>
      </w:r>
      <w:hyperlink r:id="rId16" w:history="1">
        <w:r w:rsidR="00C14C9D" w:rsidRPr="00C14C9D">
          <w:rPr>
            <w:rStyle w:val="Hyperlink"/>
            <w:rFonts w:ascii="IBM Plex Sans Text" w:eastAsia="Times New Roman" w:hAnsi="IBM Plex Sans Text" w:cs="Times New Roman"/>
            <w:bCs/>
            <w:sz w:val="24"/>
            <w:szCs w:val="24"/>
          </w:rPr>
          <w:t>https://github.com/Danizu/watsonstudioworkshop</w:t>
        </w:r>
      </w:hyperlink>
    </w:p>
    <w:p w:rsidR="000C1BE7" w:rsidRDefault="000C1BE7" w:rsidP="000C1BE7">
      <w:pPr>
        <w:spacing w:before="100" w:beforeAutospacing="1" w:after="100" w:afterAutospacing="1" w:line="240" w:lineRule="auto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r>
        <w:rPr>
          <w:rFonts w:ascii="IBM Plex Sans Text" w:eastAsia="Times New Roman" w:hAnsi="IBM Plex Sans Text" w:cs="Times New Roman"/>
          <w:bCs/>
          <w:sz w:val="24"/>
          <w:szCs w:val="24"/>
        </w:rPr>
        <w:t xml:space="preserve">       IBM Cloud Object Storage (COS): </w:t>
      </w:r>
      <w:hyperlink r:id="rId17" w:history="1">
        <w:r w:rsidRPr="000800A1">
          <w:rPr>
            <w:rStyle w:val="Hyperlink"/>
            <w:rFonts w:ascii="IBM Plex Sans Text" w:eastAsia="Times New Roman" w:hAnsi="IBM Plex Sans Text" w:cs="Times New Roman"/>
            <w:sz w:val="24"/>
            <w:szCs w:val="24"/>
          </w:rPr>
          <w:t>https://www.ibm.com/cloud/object-storage</w:t>
        </w:r>
      </w:hyperlink>
    </w:p>
    <w:p w:rsidR="000C1BE7" w:rsidRDefault="000C1BE7" w:rsidP="000C1BE7">
      <w:pPr>
        <w:spacing w:before="100" w:beforeAutospacing="1" w:after="100" w:afterAutospacing="1" w:line="240" w:lineRule="auto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</w:p>
    <w:p w:rsidR="000C1BE7" w:rsidRDefault="000C1BE7" w:rsidP="000C1BE7">
      <w:pPr>
        <w:spacing w:before="100" w:beforeAutospacing="1" w:after="100" w:afterAutospacing="1" w:line="240" w:lineRule="auto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</w:p>
    <w:p w:rsidR="000C1BE7" w:rsidRDefault="000C1BE7" w:rsidP="000C1BE7">
      <w:pPr>
        <w:spacing w:before="100" w:beforeAutospacing="1" w:after="100" w:afterAutospacing="1" w:line="240" w:lineRule="auto"/>
        <w:outlineLvl w:val="3"/>
        <w:rPr>
          <w:rFonts w:ascii="IBM Plex Sans Text" w:eastAsia="Times New Roman" w:hAnsi="IBM Plex Sans Text" w:cs="Times New Roman"/>
          <w:bCs/>
          <w:sz w:val="24"/>
          <w:szCs w:val="24"/>
        </w:rPr>
      </w:pPr>
      <w:bookmarkStart w:id="4" w:name="_GoBack"/>
      <w:bookmarkEnd w:id="4"/>
    </w:p>
    <w:p w:rsidR="004864B3" w:rsidRDefault="004864B3"/>
    <w:sectPr w:rsidR="0048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Text">
    <w:panose1 w:val="020B0503050203000203"/>
    <w:charset w:val="00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7"/>
    <w:rsid w:val="00014A05"/>
    <w:rsid w:val="000C1BE7"/>
    <w:rsid w:val="003B0E05"/>
    <w:rsid w:val="004864B3"/>
    <w:rsid w:val="00565AA0"/>
    <w:rsid w:val="00586E04"/>
    <w:rsid w:val="00695174"/>
    <w:rsid w:val="00981690"/>
    <w:rsid w:val="00A75268"/>
    <w:rsid w:val="00B94682"/>
    <w:rsid w:val="00C14C9D"/>
    <w:rsid w:val="00C54100"/>
    <w:rsid w:val="00D8028C"/>
    <w:rsid w:val="00E2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60FD"/>
  <w15:chartTrackingRefBased/>
  <w15:docId w15:val="{3D08687C-5112-4F2D-A884-D064C900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BE7"/>
  </w:style>
  <w:style w:type="paragraph" w:styleId="Heading2">
    <w:name w:val="heading 2"/>
    <w:basedOn w:val="Normal"/>
    <w:link w:val="Heading2Char"/>
    <w:uiPriority w:val="9"/>
    <w:qFormat/>
    <w:rsid w:val="000C1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B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C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bm.com/cloud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ibm.com/cloud/object-stor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anizu/watsonstudioworksho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ibm.com/support/knowledgecenter/DSXDOC/analyze-data/ml-overview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datascience.ibm.com/docs/content/analyze-data/pm_service_supported_frameworks.html?context=analytics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datascience.ib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Zuppini</dc:creator>
  <cp:keywords/>
  <dc:description/>
  <cp:lastModifiedBy>Daniela Zuppini</cp:lastModifiedBy>
  <cp:revision>2</cp:revision>
  <dcterms:created xsi:type="dcterms:W3CDTF">2018-11-08T10:38:00Z</dcterms:created>
  <dcterms:modified xsi:type="dcterms:W3CDTF">2018-11-08T10:38:00Z</dcterms:modified>
</cp:coreProperties>
</file>