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Министерство науки и высшего образования Российской Федерации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Федеральное государственное бюджетное образовательное учреждение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высшего образования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«Новгородский государственный университет имени Ярослава Мудрого»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ИНСТИТУТ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34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ПОЛИТЕХНИЧЕСКИЙ КОЛЛЕДЖ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240" w:after="12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ОТЧЁТ ПО ПРАКТИЧЕСКОЙ РАБОТЕ № 9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200" w:line="264" w:lineRule="auto"/>
        <w:rPr>
          <w:b w:val="0"/>
          <w:bCs w:val="0"/>
        </w:rPr>
      </w:pPr>
      <w:r>
        <w:rPr>
          <w:b w:val="0"/>
          <w:bCs w:val="0"/>
          <w:sz w:val="32"/>
        </w:rPr>
        <w:t xml:space="preserve">Проверка работоспособности программного обеспечения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 дисциплине «Техническое обслуживание и ремонт аппаратной части компьютерных систем и комплексов»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  <w:highlight w:val="none"/>
        </w:rPr>
      </w:pPr>
      <w:r>
        <w:rPr>
          <w:b w:val="0"/>
          <w:bCs w:val="0"/>
          <w:sz w:val="28"/>
        </w:rPr>
        <w:t xml:space="preserve">По специальности 09.02.01 Компьютерные системы и комплексы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60" w:line="264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ind w:firstLine="0"/>
        <w:jc w:val="center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Руководитель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Овчинников К.Е. ____________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0" w:afterAutospacing="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Выполнил: обучающийся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группы №3952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Теддер Д.А. ___________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6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(подпись)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right"/>
        <w:spacing w:before="0" w:after="3000" w:line="264" w:lineRule="auto"/>
        <w:rPr>
          <w:b w:val="0"/>
          <w:bCs w:val="0"/>
        </w:rPr>
      </w:pPr>
      <w:r>
        <w:rPr>
          <w:b w:val="0"/>
          <w:bCs w:val="0"/>
          <w:sz w:val="28"/>
        </w:rPr>
        <w:t xml:space="preserve">«___» ____________ 20___ года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center"/>
        <w:pageBreakBefore/>
        <w:rPr>
          <w:b w:val="0"/>
          <w:bCs w:val="0"/>
        </w:rPr>
      </w:pPr>
      <w:r>
        <w:rPr>
          <w:b w:val="0"/>
          <w:bCs w:val="0"/>
          <w:sz w:val="28"/>
        </w:rPr>
        <w:t xml:space="preserve">Содержание</w:t>
      </w:r>
      <w:r>
        <w:rPr>
          <w:b w:val="0"/>
          <w:bCs w:val="0"/>
        </w:rPr>
      </w:r>
      <w:r>
        <w:rPr>
          <w:b w:val="0"/>
          <w:bCs w:val="0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 w:val="0"/>
          <w:bCs w:val="0"/>
          <w:sz w:val="24"/>
        </w:rPr>
      </w:sdtPr>
      <w:sdtContent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>
            <w:rPr>
              <w:b w:val="0"/>
              <w:bCs w:val="0"/>
              <w:sz w:val="24"/>
              <w:szCs w:val="24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b w:val="0"/>
              <w:bCs w:val="0"/>
              <w:sz w:val="24"/>
              <w:szCs w:val="24"/>
            </w:rPr>
          </w:r>
          <w:hyperlink w:tooltip="#_Toc1" w:anchor="_Toc1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Введение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2" w:anchor="_Toc2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 Теоретическая часть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3" w:anchor="_Toc3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1.1 Понятие работоспособности программного обеспечения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/>
          <w:hyperlink w:tooltip="#_Toc4" w:anchor="_Toc4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1.2 Ожидаемый и фактический результат, виды отклонений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5" w:anchor="_Toc5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1.3 Журналы событий и интерпретация диагностических данных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6" w:anchor="_Toc6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1.4 Анализ характеристик программного обеспечения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7" w:anchor="_Toc7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1.5 Программные средства диагностики в Windows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8" w:anchor="_Toc8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 Практическая часть. Проверка работоспособности программного обеспечения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9" w:anchor="_Toc9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2.1 Описание смоделированной ситуации и объекта проверки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0" w:anchor="_Toc10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2.2 Критерии работоспособности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9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highlight w:val="none"/>
              <w14:ligatures w14:val="none"/>
            </w:rPr>
            <w:suppressLineNumbers w:val="0"/>
          </w:pPr>
          <w:r/>
          <w:hyperlink w:tooltip="#_Toc11" w:anchor="_Toc11" w:history="1">
            <w:r>
              <w:rPr>
                <w:rStyle w:val="879"/>
              </w:rPr>
            </w:r>
            <w:r>
              <w:rPr>
                <w:rStyle w:val="879"/>
              </w:rPr>
              <w:t xml:space="preserve">2.3 Последовательность действий при проверке</w:t>
            </w:r>
            <w:r>
              <w:rPr>
                <w:rStyle w:val="879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2" w:anchor="_Toc12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2.4 Выявленные отклонения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11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  <w:highlight w:val="none"/>
            </w:rPr>
            <w:suppressLineNumbers w:val="0"/>
          </w:pPr>
          <w:r/>
          <w:hyperlink w:tooltip="#_Toc13" w:anchor="_Toc13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2.5 Анализ журналов событий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12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4" w:anchor="_Toc14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2.6 Нагрузочное тестирование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  <w:suppressLineNumbers w:val="0"/>
          </w:pPr>
          <w:r/>
          <w:hyperlink w:tooltip="#_Toc15" w:anchor="_Toc15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2.7 Результаты повторной проверки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  <w:highlight w:val="none"/>
            </w:rPr>
            <w:suppressLineNumbers w:val="0"/>
          </w:pPr>
          <w:r/>
          <w:hyperlink w:tooltip="#_Toc16" w:anchor="_Toc16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2.8 Вывод о состоянии программного обеспечения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14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/>
          <w:hyperlink w:tooltip="#_Toc17" w:anchor="_Toc17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Ответы на контрольные вопросы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15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pStyle w:val="868"/>
            <w:tabs>
              <w:tab w:val="right" w:pos="9355" w:leader="dot"/>
            </w:tabs>
            <w:rPr>
              <w:b w:val="0"/>
              <w:bCs w:val="0"/>
            </w:rPr>
          </w:pPr>
          <w:r/>
          <w:hyperlink w:tooltip="#_Toc18" w:anchor="_Toc18" w:history="1">
            <w:r>
              <w:rPr>
                <w:rStyle w:val="879"/>
              </w:rPr>
            </w:r>
            <w:r>
              <w:rPr>
                <w:rStyle w:val="879"/>
                <w:b w:val="0"/>
                <w:bCs w:val="0"/>
              </w:rPr>
              <w:t xml:space="preserve">Заключение</w:t>
            </w:r>
            <w:r>
              <w:rPr>
                <w:rStyle w:val="879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18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b w:val="0"/>
              <w:bCs w:val="0"/>
            </w:rPr>
          </w:r>
        </w:p>
        <w:p>
          <w:pPr>
            <w:rPr>
              <w:b w:val="0"/>
              <w:bCs w:val="0"/>
              <w:sz w:val="24"/>
              <w:szCs w:val="24"/>
            </w:rPr>
          </w:pPr>
          <w:r>
            <w:fldChar w:fldCharType="end"/>
          </w:r>
          <w:r>
            <w:rPr>
              <w:b w:val="0"/>
              <w:bCs w:val="0"/>
              <w:sz w:val="24"/>
              <w:szCs w:val="24"/>
            </w:rPr>
          </w:r>
          <w:r>
            <w:rPr>
              <w:b w:val="0"/>
              <w:bCs w:val="0"/>
              <w:sz w:val="24"/>
              <w:szCs w:val="24"/>
            </w:rPr>
          </w:r>
        </w:p>
      </w:sdtContent>
    </w:sdt>
    <w:p>
      <w:pPr>
        <w:ind w:left="0" w:firstLine="0"/>
        <w:spacing w:after="0" w:line="360" w:lineRule="auto"/>
        <w:tabs>
          <w:tab w:val="right" w:pos="9355" w:leader="dot"/>
        </w:tabs>
        <w:rPr>
          <w:b w:val="0"/>
          <w:bCs w:val="0"/>
        </w:rPr>
      </w:pPr>
      <w:r>
        <w:rPr>
          <w:b w:val="0"/>
          <w:bCs w:val="0"/>
          <w:sz w:val="24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:b w:val="0"/>
          <w:bCs w:val="0"/>
        </w:rPr>
      </w:pPr>
      <w:r/>
      <w:bookmarkStart w:id="1" w:name="_Toc1"/>
      <w:r>
        <w:rPr>
          <w:b w:val="0"/>
          <w:bCs w:val="0"/>
          <w:sz w:val="28"/>
        </w:rPr>
        <w:t xml:space="preserve">Введение</w:t>
      </w:r>
      <w:bookmarkEnd w:id="1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Цель практической работы – освоить методику проверки работоспособ</w:t>
      </w:r>
      <w:r>
        <w:rPr>
          <w:b w:val="0"/>
          <w:bCs w:val="0"/>
          <w:sz w:val="28"/>
        </w:rPr>
        <w:t xml:space="preserve">ности программного обеспечения, научиться выявлять и анализировать проблемные ситуации в работе приложений средствами операционной системы, интерпретировать данные журналов событий и формировать обоснованное заключение о состоянии программного обеспечения.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Задачи работы: изучить понятие работоспособности программного обеспечения и критерии её оценки; освоить сравнение ожидаемого и фактического результатов; научиться работать с журналами событий </w:t>
      </w:r>
      <w:r>
        <w:rPr>
          <w:b w:val="0"/>
          <w:bCs w:val="0"/>
          <w:sz w:val="28"/>
        </w:rPr>
        <w:t xml:space="preserve">и средствами диагностики Windows; смоделировать проблемную ситуацию в работе приложения, приближенную к реальной; выполнить комплекс проверок, зафиксировать отклонения, устранить неполадку и подтвердить восстановление работоспособности повторной проверкой.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Оборудование и материалы: персональный компьютер (Intel Core i5-10400, ОЗУ 8</w:t>
      </w:r>
      <w:r>
        <w:rPr>
          <w:b w:val="0"/>
          <w:bCs w:val="0"/>
          <w:sz w:val="28"/>
        </w:rPr>
        <w:t xml:space="preserve"> ГБ, SSD 256 ГБ, Windows 10 Pro 22H2), пакет Microsoft Office 2019, документ объёмом 120 страниц с таблицами и полями (тестовый образец), дополнительный документ объёмом 300 страниц для нагрузочного тестирования, доступ к сетевой папке на файловом сервере.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Программные средства диагностики: «Просмотр событий», «Диспетчер задач», «Монитор ресурсов», «Монитор стабильности работ</w:t>
      </w:r>
      <w:r>
        <w:rPr>
          <w:b w:val="0"/>
          <w:bCs w:val="0"/>
          <w:sz w:val="28"/>
        </w:rPr>
        <w:t xml:space="preserve">ы», «Средство проверки памяти Windows», командная строка и PowerShell (sfc, DISM, chkdsk, Get-WinEvent), а также встроенные средства восстановления Microsoft Office (безопасный режим winword /safe, диагностика производительности, восстановление документа).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Работ</w:t>
      </w:r>
      <w:r>
        <w:rPr>
          <w:b w:val="0"/>
          <w:bCs w:val="0"/>
          <w:sz w:val="28"/>
        </w:rPr>
        <w:t xml:space="preserve">а выполняется в программе Microsoft Word: результаты проверок, таблицы и выводы оформлены в виде отчёта, содержащего цель проверки, критерии работоспособности, последовательность действий, выявленные отклонения и вывод о состоянии программного обеспечения.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2" w:name="_Toc2"/>
      <w:r>
        <w:rPr>
          <w:b w:val="0"/>
          <w:bCs w:val="0"/>
          <w:sz w:val="28"/>
        </w:rPr>
        <w:t xml:space="preserve">1 Теоретическая часть</w:t>
      </w:r>
      <w:bookmarkEnd w:id="2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3" w:name="_Toc3"/>
      <w:r>
        <w:rPr>
          <w:b w:val="0"/>
          <w:bCs w:val="0"/>
          <w:sz w:val="28"/>
        </w:rPr>
        <w:t xml:space="preserve">1.1 Понятие работоспособности программного обеспечения</w:t>
      </w:r>
      <w:bookmarkEnd w:id="3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Под работоспособностью программного обеспечения понимается его способность выполнять заданные функции в заданных условиях с параметрами, соответствующими требованиям техн</w:t>
      </w:r>
      <w:r>
        <w:rPr>
          <w:b w:val="0"/>
          <w:bCs w:val="0"/>
          <w:sz w:val="28"/>
        </w:rPr>
        <w:t xml:space="preserve">ической и эксплуатационной документации. Работоспособное приложение запускается за нормативное время, корректно открывает и обрабатывает файлы, сохраняет результаты без потери данных, не завершается аварийно и не перегружает ресурсы вычислительной системы.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Проверка работоспособности – процесс определения соответствия программы заявленным требованиям. Она выполняется как для вновь установленного приложения (приёмочная проверка), так и для эксплуатируемого при появлении жалоб на замедление, зависан</w:t>
      </w:r>
      <w:r>
        <w:rPr>
          <w:b w:val="0"/>
          <w:bCs w:val="0"/>
          <w:sz w:val="28"/>
        </w:rPr>
        <w:t xml:space="preserve">ия, ошибки сохранения или самопроизвольные завершения работы. В отличие от поиска уязвимостей задача проверки работоспособности – установить, выполняет ли программа свои функции и соответствует ли её поведение ожидаемому при типовых и повышенных нагрузках.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Критерий работоспособности – измеримый или однозначно проверяемый признак, по которому принимается решение о состоянии программы: функциональный (наличие и правильность функций), ресурсный (потребление процессора, памяти, дисково</w:t>
      </w:r>
      <w:r>
        <w:rPr>
          <w:b w:val="0"/>
          <w:bCs w:val="0"/>
          <w:sz w:val="28"/>
        </w:rPr>
        <w:t xml:space="preserve">го пространства), временной (время запуска, открытия файла, отклика, сохранения) или надёжностный (отсутствие аварийных завершений, сохранность данных). Каждому критерию соответствует нормативное значение. Совокупность критериев образует эталонную модель р</w:t>
      </w:r>
      <w:r>
        <w:rPr>
          <w:b w:val="0"/>
          <w:bCs w:val="0"/>
          <w:sz w:val="28"/>
        </w:rPr>
        <w:t xml:space="preserve">аботы приложения: проверка считается полной, если исследованы все критерии, а не только те, на которые указал пользователь, поскольку жалоба «программа тормозит» часто вызвана состоянием накопителя, драйверов, сетевого ресурса или конфликтом с антивирусом.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4" w:name="_Toc4"/>
      <w:r>
        <w:rPr>
          <w:b w:val="0"/>
          <w:bCs w:val="0"/>
          <w:sz w:val="28"/>
        </w:rPr>
        <w:t xml:space="preserve">1.2 Ожидаемый и фактический результат, виды отклонений</w:t>
      </w:r>
      <w:bookmarkEnd w:id="4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Ожидаемый результат – описание поведения программы, соответствующее требованиям и документации, например: «Word открывает документ объёмом 120 страниц не более чем за 8 секунд и потребляет при этом не более 90</w:t>
      </w:r>
      <w:r>
        <w:rPr>
          <w:b w:val="0"/>
          <w:bCs w:val="0"/>
          <w:sz w:val="28"/>
        </w:rPr>
        <w:t xml:space="preserve">0 МБ оперативной памяти». Фактический результат – измеренное или наблюдаемое поведение программы в конкретных условиях проверки. Отклонение – расхождение между фактическим и ожидаемым результатами, фиксируемое с указанием величины, условий и повторяемости.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Отклонения классифицируются по характеру (функциональные и параметрические), повторяемости (постоянные и периодические), кр</w:t>
      </w:r>
      <w:r>
        <w:rPr>
          <w:b w:val="0"/>
          <w:bCs w:val="0"/>
          <w:sz w:val="28"/>
        </w:rPr>
        <w:t xml:space="preserve">итичности (критические – потеря данных и аварийное завершение; существенные – замедление, ошибки сохранения; незначительные – дефекты интерфейса) и причине (дефекты программы, ошибки конфигурации, несовместимость с драйверами, влияние антивируса или сети).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Практическая ценность такого разделения в том, что оно определяет дальнейш</w:t>
      </w:r>
      <w:r>
        <w:rPr>
          <w:b w:val="0"/>
          <w:bCs w:val="0"/>
          <w:sz w:val="28"/>
        </w:rPr>
        <w:t xml:space="preserve">ие действия: дефект программы устраняется обновлением, ошибка конфигурации – изменением параметров, недостаток ресурсов – модернизацией либо оптимизацией режима работы. Ошибки сохранения данных всегда относятся к критическим и устраняются в первую очередь.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5" w:name="_Toc5"/>
      <w:r>
        <w:rPr>
          <w:b w:val="0"/>
          <w:bCs w:val="0"/>
          <w:sz w:val="28"/>
        </w:rPr>
        <w:t xml:space="preserve">1.3 Журналы событий и интерпретация диагностических данных</w:t>
      </w:r>
      <w:bookmarkEnd w:id="5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Интерпретация диагностических данных – анализ информации из журналов, протоколов и логов для выявления причин сбоев. Основной источник сведений в Windows </w:t>
      </w:r>
      <w:r>
        <w:rPr>
          <w:b w:val="0"/>
          <w:bCs w:val="0"/>
          <w:sz w:val="28"/>
        </w:rPr>
        <w:t xml:space="preserve">– «Просмотр событий» с журналами «Приложение», «Система», «Безопасность» и специализированными журналами приложений. Каждая запись содержит дату и время, источник, идентификатор, уровень (критический, ошибка, предупреждение, сведения) и текстовое описание.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Для диагностики приложений значимы идентификаторы: 1000 – аварийное завершение процесса (Application Error), 1001 – формирование отчёта о</w:t>
      </w:r>
      <w:r>
        <w:rPr>
          <w:b w:val="0"/>
          <w:bCs w:val="0"/>
          <w:sz w:val="28"/>
        </w:rPr>
        <w:t xml:space="preserve"> сбое (Windows Error Reporting, содержит код исключения и перечень модулей), 1002 – зависание приложения, 1026 – необработанное исключение .NET-приложения, 51 и 153 – ошибки и предупреждения драйверов накопителя, 7031 и 7034 – неожиданное завершение служб.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Анализ начинается с сопоставления времени записей с моментами сбоев, затем выявляются повторяющиеся события: ошибка 1000 с одним и тем же модулем указывает на устойчивый дефект,</w:t>
      </w:r>
      <w:r>
        <w:rPr>
          <w:b w:val="0"/>
          <w:bCs w:val="0"/>
          <w:sz w:val="28"/>
        </w:rPr>
        <w:t xml:space="preserve"> с разными модулями – на проблему памяти или ресурсов. Код исключения 0xc0000005 означает нарушение доступа к памяти и часто связан с надстройками. Дополнительно используется «Монитор стабильности работы», обобщающий ошибки приложений и драйверов по датам.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Помимо журналов, применяются отчёты службы Windows Error Reporting в пап</w:t>
      </w:r>
      <w:r>
        <w:rPr>
          <w:b w:val="0"/>
          <w:bCs w:val="0"/>
          <w:sz w:val="28"/>
        </w:rPr>
        <w:t xml:space="preserve">ке C:\\ProgramData\\Microsoft\\Windows\\WER, дампы памяти и журналы установки обновлений; совместный анализ источников позволяет отделить следствия от причин (ошибки ввода-вывода в журнале «Система» объясняют зависание при сохранении файла, а не наоборот).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6" w:name="_Toc6"/>
      <w:r>
        <w:rPr>
          <w:b w:val="0"/>
          <w:bCs w:val="0"/>
          <w:sz w:val="28"/>
        </w:rPr>
        <w:t xml:space="preserve">1.4 Анализ характеристик программного обеспечения</w:t>
      </w:r>
      <w:bookmarkEnd w:id="6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Анализ характеристик – оценка параметров работы прогр</w:t>
      </w:r>
      <w:r>
        <w:rPr>
          <w:b w:val="0"/>
          <w:bCs w:val="0"/>
          <w:sz w:val="28"/>
        </w:rPr>
        <w:t xml:space="preserve">аммы (потребление ресурсов, время отклика, стабильность) и их соответствие нормативам. Он выполняется средствами «Диспетчера задач» и «Монитора ресурсов», позволяющими наблюдать динамику показателей и сопоставлять отдельные значения с поведением программы.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Потребление ресурсов оценивается по загрузке процессора, объёму рабочей памяти процесса, активности чтения и записи на диск и сетевой активности. Для офисных приложений нормой считаются загрузка п</w:t>
      </w:r>
      <w:r>
        <w:rPr>
          <w:b w:val="0"/>
          <w:bCs w:val="0"/>
          <w:sz w:val="28"/>
        </w:rPr>
        <w:t xml:space="preserve">роцессора до 25 % при работе с документом, память до 700–900 МБ, кратковременные всплески дисковой активности. Постепенный необратимый рост памяти в течение сеанса указывает на утечку, характерную для надстроек и средств интеграции со сторонними сервисами.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Время отклика измеряется как интервал между действием пользователя и реакцией интерфейса: запуск, открытие документа, переходы между режимами, сохранение, печать; типовые действия должны выполняться за 0,3–0,5 с, открытие крупных файлов – за 3–8 с.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Стабильность оценивается по числу аварийных завершений, повторяющимся ошибкам в журналах и сохранности данных при сбоях. Дополнительно п</w:t>
      </w:r>
      <w:r>
        <w:rPr>
          <w:b w:val="0"/>
          <w:bCs w:val="0"/>
          <w:sz w:val="28"/>
        </w:rPr>
        <w:t xml:space="preserve">рименяются нагрузочные и стресс-тесты: программу проверяют на файлах, превышающих типовые размеры, при параллельной работе других приложений и обращении к сети; такие тесты выявляют утечки памяти и ошибки синхронизации, не проявляющиеся при обычной работе.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7" w:name="_Toc7"/>
      <w:r>
        <w:rPr>
          <w:b w:val="0"/>
          <w:bCs w:val="0"/>
          <w:sz w:val="28"/>
        </w:rPr>
        <w:t xml:space="preserve">1.5 Программные средства диагностики в Windows</w:t>
      </w:r>
      <w:bookmarkEnd w:id="7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«Диспетчер задач» даёт сводные сведения о загрузке процессора, памяти, диска и сети, позволяет завершить зависший процесс; «Монитор ресурсов» показывает, к каким файлам обращается процесс, его сетевые подключения и время ожи</w:t>
      </w:r>
      <w:r>
        <w:rPr>
          <w:b w:val="0"/>
          <w:bCs w:val="0"/>
          <w:sz w:val="28"/>
        </w:rPr>
        <w:t xml:space="preserve">дания отклика диска. «Просмотр событий» служит основным средством поиска причин сбоев, «Монитор стабильности работы» – средством обобщения, «Средство проверки памяти Windows» и утилиты диагностики накопителей позволяют исключить неисправности оборудования.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Командная строка и PowerShell применяются для проверки целостности програм</w:t>
      </w:r>
      <w:r>
        <w:rPr>
          <w:b w:val="0"/>
          <w:bCs w:val="0"/>
          <w:sz w:val="28"/>
        </w:rPr>
        <w:t xml:space="preserve">мной среды: sfc /scannow восстанавливает системные файлы, DISM /Online /Cleanup-Image /RestoreHealth – образ системы, chkdsk /f – файловую систему, Get-WinEvent выгружает и фильтрует записи журналов. Для проверки самих приложений используются безопасный ре</w:t>
      </w:r>
      <w:r>
        <w:rPr>
          <w:b w:val="0"/>
          <w:bCs w:val="0"/>
          <w:sz w:val="28"/>
        </w:rPr>
        <w:t xml:space="preserve">жим запуска (winword /safe), отключение надстроек COM, средство восстановления приложений и диагностика производительности Office, а также утилиты Process Explorer и Process Monitor, наблюдающие дерево процессов, дескрипторы и обращения к файлам и реестру.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8" w:name="_Toc8"/>
      <w:r>
        <w:rPr>
          <w:b w:val="0"/>
          <w:bCs w:val="0"/>
          <w:sz w:val="28"/>
        </w:rPr>
        <w:t xml:space="preserve">2 Практическая часть. Проверка работоспособности программного обеспечения</w:t>
      </w:r>
      <w:bookmarkEnd w:id="8"/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9" w:name="_Toc9"/>
      <w:r>
        <w:rPr>
          <w:b w:val="0"/>
          <w:bCs w:val="0"/>
          <w:sz w:val="28"/>
        </w:rPr>
        <w:t xml:space="preserve">2.1 Описание смоделированной ситуации и объекта проверки</w:t>
      </w:r>
      <w:bookmarkEnd w:id="9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Смоделирована ситуация, приближенная к реальной эксплуатации офисного компьютера: текстовый редактор Microsoft Word 2019 перестал нормально открывать рабочий документ. При открытии файла объёмом 120 страниц с таблицами, полями и диаграммами приложе</w:t>
      </w:r>
      <w:r>
        <w:rPr>
          <w:b w:val="0"/>
          <w:bCs w:val="0"/>
          <w:sz w:val="28"/>
        </w:rPr>
        <w:t xml:space="preserve">ние не отвечает 20–40 секунд, а в трёх случаях завершилось аварийно с предложением восстановить документ. При сохранении в сетевую папку появлялось сообщение «Недостаточно памяти или места на диске», хотя свободное место на локальном диске превышало 60 ГБ.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Объект п</w:t>
      </w:r>
      <w:r>
        <w:rPr>
          <w:b w:val="0"/>
          <w:bCs w:val="0"/>
          <w:sz w:val="28"/>
        </w:rPr>
        <w:t xml:space="preserve">роверки – Microsoft Word 2019 (версия 16.0.10353) на компьютере под управлением Windows 10 Pro 22H2. Проверяемый документ – файл DOCX объёмом 3,8 МБ: 120 страниц текста, 27 таблиц, 180 полей, 6 диаграмм; файл хранится локально, рабочие копии сохраняются на</w:t>
      </w:r>
      <w:r>
        <w:rPr>
          <w:b w:val="0"/>
          <w:bCs w:val="0"/>
          <w:sz w:val="28"/>
        </w:rPr>
        <w:t xml:space="preserve"> сетевом диске. Цель проверки – установить причины замедления и аварийных завершений, определить, связаны ли они с дефектом приложения, повреждением документа, конфликтом компонентов или недостатком ресурсов, и подтвердить восстановление работоспособности.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0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0" w:name="_Toc10"/>
      <w:r>
        <w:rPr>
          <w:b w:val="0"/>
          <w:bCs w:val="0"/>
          <w:sz w:val="28"/>
        </w:rPr>
        <w:t xml:space="preserve">2.2 Критерии работоспособности</w:t>
      </w:r>
      <w:bookmarkEnd w:id="10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Критерии сформированы на основе технической документации и практики эксплуатации офисных приложений с учётом характеристик конкретного компьютера; они приведены в таблице 1.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1 – Критерии работоспособности приложения Microsoft Word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1927" w:type="dxa"/>
        <w:tblLayout w:type="fixed"/>
        <w:tblLook w:val="04A0" w:firstRow="1" w:lastRow="0" w:firstColumn="1" w:lastColumn="0" w:noHBand="0" w:noVBand="1"/>
      </w:tblPr>
      <w:tblGrid>
        <w:gridCol w:w="667"/>
        <w:gridCol w:w="2126"/>
        <w:gridCol w:w="2794"/>
        <w:gridCol w:w="3685"/>
      </w:tblGrid>
      <w:tr>
        <w:tblPrEx/>
        <w:trPr>
          <w:cantSplit/>
          <w:trHeight w:val="631"/>
          <w:tblHeader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Критерий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Нормативное 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Метод проверки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  <w:trHeight w:val="552"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Запуск приложения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5 с от нажатия на ярлык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Секундомер, «Диспетчер задач»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880"/>
        <w:ind w:left="0" w:firstLine="0"/>
        <w:jc w:val="left"/>
        <w:keepNext/>
        <w:rPr>
          <w:b w:val="0"/>
          <w:bCs w:val="0"/>
        </w:rPr>
      </w:pPr>
      <w:r>
        <w:rPr>
          <w:b w:val="0"/>
          <w:bCs w:val="0"/>
        </w:rPr>
        <w:t xml:space="preserve">Окончание таблицы 1 - </w:t>
      </w:r>
      <w:r>
        <w:rPr>
          <w:b w:val="0"/>
          <w:bCs w:val="0"/>
          <w:sz w:val="28"/>
        </w:rPr>
        <w:t xml:space="preserve">Критерии работоспособности приложения Microsoft Word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1927" w:type="dxa"/>
        <w:tblLayout w:type="fixed"/>
        <w:tblLook w:val="04A0" w:firstRow="1" w:lastRow="0" w:firstColumn="1" w:lastColumn="0" w:noHBand="0" w:noVBand="1"/>
      </w:tblPr>
      <w:tblGrid>
        <w:gridCol w:w="667"/>
        <w:gridCol w:w="2126"/>
        <w:gridCol w:w="2794"/>
        <w:gridCol w:w="3685"/>
      </w:tblGrid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Открытие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8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Секундомер, свойства процесса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Потребление оперативной памяти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900 МБ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«Диспетчер задач», «Монитор ресурсов»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 процессора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До 40 %, в покое до 5 %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«Диспетчер задач»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в локальную папку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3 с, без ошибок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Практическое сохранение файла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в сетевую папку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10 с, без сообщений об ошибках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на сетевой диск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Стабильность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Без аварийных завершений за 30 минут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Журналы событий, «Монитор стабильности»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67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12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Сохранность данных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79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Без потери содержимого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68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Сравнение документа до и после операций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880"/>
        <w:ind w:left="0"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sz w:val="28"/>
          <w:szCs w:val="28"/>
          <w:highlight w:val="none"/>
          <w14:ligatures w14:val="none"/>
        </w:rPr>
        <w:suppressLineNumbers w:val="0"/>
      </w:pPr>
      <w:r/>
      <w:bookmarkStart w:id="11" w:name="_Toc11"/>
      <w:r>
        <w:rPr>
          <w:sz w:val="28"/>
          <w:szCs w:val="28"/>
        </w:rPr>
        <w:t xml:space="preserve">2.3 Последовательность действий при проверке</w:t>
      </w:r>
      <w:bookmarkEnd w:id="11"/>
      <w:r>
        <w:rPr>
          <w:sz w:val="28"/>
          <w:szCs w:val="28"/>
        </w:rPr>
      </w:r>
      <w:r>
        <w:rPr>
          <w:sz w:val="28"/>
          <w:szCs w:val="28"/>
          <w:highlight w:val="none"/>
          <w14:ligatures w14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Проверка выполнялась в девять этапов – от воспроизведения проблемы до подтверждения результата.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Этапы 1–2. Подготовка, воспроизведение проблемы и оценка ресурсов.</w:t>
      </w:r>
      <w:r>
        <w:rPr>
          <w:b w:val="0"/>
          <w:bCs w:val="0"/>
          <w:sz w:val="28"/>
        </w:rPr>
        <w:t xml:space="preserve"> Зафиксированы исходные условия: свободное место на диске, размер файла подкачки, версия приложения, список запущенных</w:t>
      </w:r>
      <w:r>
        <w:rPr>
          <w:b w:val="0"/>
          <w:bCs w:val="0"/>
          <w:sz w:val="28"/>
        </w:rPr>
        <w:t xml:space="preserve"> программ. Трёхкратная попытка открытия документа дала время 24, 27 и 31 с, в двух случаях окно перешло в состояние «Не отвечает». Свободная память составляла 4,1 ГБ из 8 ГБ, загрузка диска при открытии достигала 100 %, что потребовало проверки накопителя.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Этапы 3–4. Анализ журналов и проверка целостности системы.</w:t>
      </w:r>
      <w:r>
        <w:rPr>
          <w:b w:val="0"/>
          <w:bCs w:val="0"/>
          <w:sz w:val="28"/>
        </w:rPr>
        <w:t xml:space="preserve"> В журнале «Приложение» найдены событие 1000 (Application Error) с модулем WINWORD.EXE и кодом исключения 0xc0000005, событие 1001 с перечнем модулей </w:t>
      </w:r>
      <w:r>
        <w:rPr>
          <w:b w:val="0"/>
          <w:bCs w:val="0"/>
          <w:sz w:val="28"/>
        </w:rPr>
        <w:t xml:space="preserve">и событие 1002 (зависание); записи совпадали по времени с воспроизведением проблемы. Команды sfc /scannow и DISM /Online /Cleanup-Image /RestoreHealth повреждений системных файлов не выявили, проверка chkdsk /f и данные SMART ошибок накопителя не показали.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Этапы 5–6. Проверка приложения, надстроек и шаблона.</w:t>
      </w:r>
      <w:r>
        <w:rPr>
          <w:b w:val="0"/>
          <w:bCs w:val="0"/>
          <w:sz w:val="28"/>
        </w:rPr>
        <w:t xml:space="preserve"> Запуск в безопасном режиме (winword /safe) позволил открыть док</w:t>
      </w:r>
      <w:r>
        <w:rPr>
          <w:b w:val="0"/>
          <w:bCs w:val="0"/>
          <w:sz w:val="28"/>
        </w:rPr>
        <w:t xml:space="preserve">умент за 6 с без зависаний, что указало на конфликт с надстройкой. После отключения надстройки экспорта в PDF время открытия сократилось до 7 с. Размер шаблона Normal.dotm составлял 4,6 МБ при норме до 100 КБ, что говорило о накоплении повреждённых данных.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Этапы 7–8. Проверка внешних факторов и нагрузочное тестирование.</w:t>
      </w:r>
      <w:r>
        <w:rPr>
          <w:b w:val="0"/>
          <w:bCs w:val="0"/>
          <w:sz w:val="28"/>
        </w:rPr>
        <w:t xml:space="preserve"> Сохранение в сетевую пап</w:t>
      </w:r>
      <w:r>
        <w:rPr>
          <w:b w:val="0"/>
          <w:bCs w:val="0"/>
          <w:sz w:val="28"/>
        </w:rPr>
        <w:t xml:space="preserve">ку сопровождалось ошибкой из-за задержки отклика сервера и антивирусной проверки: скорость записи составила 1,4 МБ/с при норме не менее 20 МБ/с. Нагрузочный тест включал документ на 300 страниц, таблицу на 5000 строк и двадцатикратное обновление 180 полей.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Этап 9. Устранение неполадки и повторная проверка.</w:t>
      </w:r>
      <w:r>
        <w:rPr>
          <w:b w:val="0"/>
          <w:bCs w:val="0"/>
          <w:sz w:val="28"/>
        </w:rPr>
        <w:t xml:space="preserve"> Удалена конфликтующая н</w:t>
      </w:r>
      <w:r>
        <w:rPr>
          <w:b w:val="0"/>
          <w:bCs w:val="0"/>
          <w:sz w:val="28"/>
        </w:rPr>
        <w:t xml:space="preserve">адстройка, сброшен шаблон Normal.dotm, очищены временные файлы, обновлён пакет Office, документ восстановлен штатным средством, схема сохранения изменена на локальное хранение с синхронизацией. Затем все показатели измерены повторно по критериям таблицы 1.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2" w:name="_Toc12"/>
      <w:r>
        <w:rPr>
          <w:b w:val="0"/>
          <w:bCs w:val="0"/>
          <w:sz w:val="28"/>
        </w:rPr>
        <w:t xml:space="preserve">2.4 Выявленные отклонения</w:t>
      </w:r>
      <w:bookmarkEnd w:id="12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Сравнение ожидаемых и фактических результатов до устранения неполадки приведено в таблице 2.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2 – Ожидаемые и фактические результаты проверки до устранения неполадки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1261" w:type="dxa"/>
        <w:tblLayout w:type="fixed"/>
        <w:tblLook w:val="04A0" w:firstRow="1" w:lastRow="0" w:firstColumn="1" w:lastColumn="0" w:noHBand="0" w:noVBand="1"/>
      </w:tblPr>
      <w:tblGrid>
        <w:gridCol w:w="610"/>
        <w:gridCol w:w="2671"/>
        <w:gridCol w:w="1984"/>
        <w:gridCol w:w="2262"/>
        <w:gridCol w:w="1871"/>
      </w:tblGrid>
      <w:tr>
        <w:tblPrEx/>
        <w:trPr>
          <w:cantSplit/>
          <w:trHeight w:val="521"/>
          <w:tblHeader/>
        </w:trPr>
        <w:tc>
          <w:tcPr>
            <w:tcW w:w="61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Критерий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Фактический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Отклонение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1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Запуск приложения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5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18–22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Существенное, постоянное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1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Открытие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8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24–31 с, два зависания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Критическое, периодическое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610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Потребление памяти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900 МБ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2,1–2,4 ГБ с ростом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Критическое (утечка памяти)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rPr>
          <w:b w:val="0"/>
          <w:bCs w:val="0"/>
          <w:sz w:val="28"/>
          <w:szCs w:val="28"/>
          <w:highlight w:val="none"/>
        </w:rPr>
        <w:suppressLineNumbers w:val="0"/>
      </w:pPr>
      <w:r>
        <w:rPr>
          <w:b w:val="0"/>
          <w:bCs w:val="0"/>
          <w:sz w:val="28"/>
          <w:highlight w:val="none"/>
        </w:rPr>
        <w:t xml:space="preserve">Окончание таблицы 2 </w:t>
      </w:r>
      <w:r>
        <w:rPr>
          <w:b w:val="0"/>
          <w:bCs w:val="0"/>
          <w:sz w:val="28"/>
        </w:rPr>
        <w:t xml:space="preserve">– Ожидаемые и фактические результаты проверки до устранения неполадки</w:t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tbl>
      <w:tblPr>
        <w:tblStyle w:val="881"/>
        <w:tblW w:w="0" w:type="auto"/>
        <w:jc w:val="center"/>
        <w:tblInd w:w="1282" w:type="dxa"/>
        <w:tblLayout w:type="fixed"/>
        <w:tblLook w:val="04A0" w:firstRow="1" w:lastRow="0" w:firstColumn="1" w:lastColumn="0" w:noHBand="0" w:noVBand="1"/>
      </w:tblPr>
      <w:tblGrid>
        <w:gridCol w:w="589"/>
        <w:gridCol w:w="2671"/>
        <w:gridCol w:w="1984"/>
        <w:gridCol w:w="2262"/>
        <w:gridCol w:w="1871"/>
      </w:tblGrid>
      <w:tr>
        <w:tblPrEx/>
        <w:trPr>
          <w:cantSplit/>
        </w:trPr>
        <w:tc>
          <w:tcPr>
            <w:tcW w:w="58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 процессора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До 40 % при работе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85–100 % при открытии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Существенное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8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локально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3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4–6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Незначительное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8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в сеть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Не более 10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Сообщение об ошибке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Критическое, постоянное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8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Стабильность за 30 мин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Без аварийных завершений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2–3 аварийных завершения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Критическое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89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6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Сохранность данных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984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Без потери содержимого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2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Требовалось восстановление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187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Существенное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702"/>
        <w:ind w:firstLine="0"/>
        <w:spacing w:before="0" w:beforeAutospacing="0" w:after="0" w:afterAutospacing="0"/>
        <w:rPr>
          <w:b w:val="0"/>
          <w:bCs w:val="0"/>
          <w:sz w:val="28"/>
          <w:szCs w:val="28"/>
          <w:highlight w:val="none"/>
        </w:rPr>
        <w:suppressLineNumbers w:val="0"/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  <w:sz w:val="28"/>
          <w:szCs w:val="28"/>
          <w:highlight w:val="none"/>
        </w:rPr>
        <w:suppressLineNumbers w:val="0"/>
      </w:pPr>
      <w:r/>
      <w:bookmarkStart w:id="13" w:name="_Toc13"/>
      <w:r>
        <w:rPr>
          <w:b w:val="0"/>
          <w:bCs w:val="0"/>
          <w:sz w:val="28"/>
        </w:rPr>
        <w:t xml:space="preserve">2.5 Анализ журналов событий</w:t>
      </w:r>
      <w:bookmarkEnd w:id="13"/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Анализ журналов позволил установить последовательность развития неисправности: при открытии документа фиксировались предупреждения источника Disk (идентификаторы 51 и 153) о превышении </w:t>
      </w:r>
      <w:r>
        <w:rPr>
          <w:b w:val="0"/>
          <w:bCs w:val="0"/>
          <w:sz w:val="28"/>
        </w:rPr>
        <w:t xml:space="preserve">времени отклика накопителя и ошибки приложения 1000 с кодом исключения 0xc0000005, указывающим на нарушение доступа к памяти. Перед каждым аварийным завершением появлялось событие 1001, среди модулей которого присутствовал модуль надстройки экспорта в PDF.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Сопоставление времени событий с действиями пользователя показало, что сбои возникали при открытии и сохранении крупного документа, а не при работе с пустым файлом. После отключения надстройки события 1000 и 1001 прекратились, что подтвердило её участие в к</w:t>
      </w:r>
      <w:r>
        <w:rPr>
          <w:b w:val="0"/>
          <w:bCs w:val="0"/>
          <w:sz w:val="28"/>
        </w:rPr>
        <w:t xml:space="preserve">онфликте. В «Мониторе стабильности» за две недели отмечено 14 событий, связанных с Word, из них 11 – в дни работы с крупными документами; в журнале «Система» найдены предупреждения о длительном ожидании ответа сервера, объясняющие ошибку сохранения в сеть.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4" w:name="_Toc14"/>
      <w:r>
        <w:rPr>
          <w:b w:val="0"/>
          <w:bCs w:val="0"/>
          <w:sz w:val="28"/>
        </w:rPr>
        <w:t xml:space="preserve">2.6 Нагрузочное тестирование</w:t>
      </w:r>
      <w:bookmarkEnd w:id="14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Нагрузочное тестирование выполнялось после первичной диагностики, но до устранени</w:t>
      </w:r>
      <w:r>
        <w:rPr>
          <w:b w:val="0"/>
          <w:bCs w:val="0"/>
          <w:sz w:val="28"/>
        </w:rPr>
        <w:t xml:space="preserve">я неполадок: документ на 300 страниц, вставка и обновление таблицы на 5000 строк, двадцатикратное обновление полей, одновременное открытие трёх документов и печать в PDF. Документ на 300 страниц открывался за 68 с при потреблении 3,6 ГБ памяти, обновление </w:t>
      </w:r>
      <w:r>
        <w:rPr>
          <w:b w:val="0"/>
          <w:bCs w:val="0"/>
          <w:sz w:val="28"/>
        </w:rPr>
        <w:t xml:space="preserve">полей шло с нарастающей задержкой (от 4 до 19 с), на четырнадцатом цикле приложение завершилось аварийно, печать в PDF давала ошибку в 40 % случаев. Это подтвердило утечку памяти и показало, что при объёмах выше типовых приложение теряет работоспособность.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</w:rPr>
        <w:t xml:space="preserve">После устранения неполадки нагрузочный тест повторён: документ на 300 страниц открылся за 11 с при потреблении 1,2 ГБ памяти, двадцатикратное обновление полей прошло без задержек, аварийных завершений не было.</w:t>
      </w:r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spacing w:before="0" w:beforeAutospacing="0" w:after="0" w:afterAutospacing="0"/>
        <w:rPr>
          <w:b w:val="0"/>
          <w:bCs w:val="0"/>
        </w:rPr>
        <w:suppressLineNumbers w:val="0"/>
      </w:pPr>
      <w:r/>
      <w:bookmarkStart w:id="15" w:name="_Toc15"/>
      <w:r>
        <w:rPr>
          <w:b w:val="0"/>
          <w:bCs w:val="0"/>
          <w:sz w:val="28"/>
        </w:rPr>
        <w:t xml:space="preserve">2.7 Результаты повторной проверки</w:t>
      </w:r>
      <w:bookmarkEnd w:id="15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Повторная проверка проводилась в тех же условиях, что и первичная, по всем критериям таблицы 1; результаты приведены в таблице 3.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</w:rPr>
        <w:t xml:space="preserve">Таблица 3 – Результаты повторной проверки после устранения неполадки</w:t>
      </w:r>
      <w:r>
        <w:rPr>
          <w:b w:val="0"/>
          <w:bCs w:val="0"/>
        </w:rPr>
      </w:r>
      <w:r>
        <w:rPr>
          <w:b w:val="0"/>
          <w:bCs w:val="0"/>
        </w:rPr>
      </w:r>
    </w:p>
    <w:tbl>
      <w:tblPr>
        <w:tblStyle w:val="881"/>
        <w:tblW w:w="0" w:type="auto"/>
        <w:jc w:val="center"/>
        <w:tblInd w:w="1803" w:type="dxa"/>
        <w:tblLayout w:type="fixed"/>
        <w:tblLook w:val="04A0" w:firstRow="1" w:lastRow="0" w:firstColumn="1" w:lastColumn="0" w:noHBand="0" w:noVBand="1"/>
      </w:tblPr>
      <w:tblGrid>
        <w:gridCol w:w="536"/>
        <w:gridCol w:w="3175"/>
        <w:gridCol w:w="3062"/>
        <w:gridCol w:w="2551"/>
      </w:tblGrid>
      <w:tr>
        <w:tblPrEx/>
        <w:trPr>
          <w:cantSplit/>
          <w:trHeight w:val="610"/>
          <w:tblHeader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Критерий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Результат после устранения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Соответствие норме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Запуск приложения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Открытие документа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6–7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3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Потребление памяти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540–610 МБ, роста нет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Загрузка процессора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До 28 % при открытии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локально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1–2 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Сохранение в сеть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6–8 с после настройки синхронизации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Стабильность за 30 мин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Аварийных завершений нет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blPrEx/>
        <w:trPr>
          <w:cantSplit/>
        </w:trPr>
        <w:tc>
          <w:tcPr>
            <w:tcW w:w="536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175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Сохранность данных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3062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Содержимое сохранено полностью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W w:w="2551" w:type="dxa"/>
            <w:textDirection w:val="lrTb"/>
            <w:noWrap w:val="false"/>
          </w:tcPr>
          <w:p>
            <w:pPr>
              <w:ind w:left="0" w:firstLine="0"/>
              <w:jc w:val="left"/>
              <w:spacing w:before="0" w:after="0" w:line="240" w:lineRule="auto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</w:rPr>
              <w:t xml:space="preserve">Соответствует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Style w:val="880"/>
        <w:ind w:left="0" w:firstLine="0"/>
        <w:jc w:val="left"/>
        <w:keepNext/>
        <w:rPr>
          <w:b w:val="0"/>
          <w:bCs w:val="0"/>
        </w:rPr>
      </w:pPr>
      <w:r>
        <w:rPr>
          <w:b w:val="0"/>
          <w:bCs w:val="0"/>
          <w:sz w:val="28"/>
          <w:highlight w:val="none"/>
        </w:rPr>
      </w:r>
      <w:r>
        <w:rPr>
          <w:b w:val="0"/>
          <w:bCs w:val="0"/>
          <w:sz w:val="28"/>
          <w:highlight w:val="none"/>
        </w:rPr>
      </w:r>
      <w:r>
        <w:rPr>
          <w:b w:val="0"/>
          <w:bCs w:val="0"/>
        </w:rPr>
      </w:r>
    </w:p>
    <w:p>
      <w:pPr>
        <w:pStyle w:val="702"/>
        <w:ind w:firstLine="720"/>
        <w:pageBreakBefore/>
        <w:spacing w:before="0" w:beforeAutospacing="0" w:after="0" w:afterAutospacing="0"/>
        <w:rPr>
          <w:b w:val="0"/>
          <w:bCs w:val="0"/>
          <w:sz w:val="28"/>
          <w:szCs w:val="28"/>
          <w:highlight w:val="none"/>
        </w:rPr>
        <w:suppressLineNumbers w:val="0"/>
      </w:pPr>
      <w:r/>
      <w:bookmarkStart w:id="16" w:name="_Toc16"/>
      <w:r>
        <w:rPr>
          <w:b w:val="0"/>
          <w:bCs w:val="0"/>
          <w:sz w:val="28"/>
        </w:rPr>
        <w:t xml:space="preserve">2.8 Вывод о состоянии программного обеспечения</w:t>
      </w:r>
      <w:bookmarkEnd w:id="16"/>
      <w:r>
        <w:rPr>
          <w:b w:val="0"/>
          <w:bCs w:val="0"/>
        </w:rPr>
      </w:r>
      <w:r>
        <w:rPr>
          <w:b w:val="0"/>
          <w:bCs w:val="0"/>
          <w:sz w:val="28"/>
          <w:szCs w:val="28"/>
          <w:highlight w:val="none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 результатам проверки установлено, что текстовый редактор Microsoft Word работоспособен и не требует</w:t>
      </w:r>
      <w:r>
        <w:rPr>
          <w:b w:val="0"/>
          <w:bCs w:val="0"/>
          <w:sz w:val="28"/>
        </w:rPr>
        <w:t xml:space="preserve"> переустановки. Причиной отклонений стал конфликт надстройки экспорта в PDF с текущей сборкой пакета, приведший к нарушению доступа к памяти и утечке оперативной памяти, а также повреждённый шаблон Normal.dotm и повышенное время отклика сетевого хранилища.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После удаления конфликтую</w:t>
      </w:r>
      <w:r>
        <w:rPr>
          <w:b w:val="0"/>
          <w:bCs w:val="0"/>
          <w:sz w:val="28"/>
        </w:rPr>
        <w:t xml:space="preserve">щей надстройки, сброса шаблона, обновления офисного пакета и перенастройки схемы сохранения все критерии работоспособности выполняются, отклонения отсутствуют, работоспособность программного обеспечения признана восстановленной. Для предупреждения повторен</w:t>
      </w:r>
      <w:r>
        <w:rPr>
          <w:b w:val="0"/>
          <w:bCs w:val="0"/>
          <w:sz w:val="28"/>
        </w:rPr>
        <w:t xml:space="preserve">ия неисправности рекомендовано контролировать список надстроек после каждого обновления Office, регулярно очищать временные файлы и шаблон Normal.dotm, проверять отклик сетевого хранилища и сохранять крупные документы локально с последующей синхронизацией.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:b w:val="0"/>
          <w:bCs w:val="0"/>
        </w:rPr>
      </w:pPr>
      <w:r/>
      <w:bookmarkStart w:id="17" w:name="_Toc17"/>
      <w:r>
        <w:rPr>
          <w:b w:val="0"/>
          <w:bCs w:val="0"/>
          <w:sz w:val="28"/>
        </w:rPr>
        <w:t xml:space="preserve">Ответы на контрольные вопросы</w:t>
      </w:r>
      <w:bookmarkEnd w:id="17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1. Чем отличается ожидаемый результат от фактического при проверке работоспособности ПО?</w:t>
      </w:r>
      <w:r>
        <w:rPr>
          <w:b w:val="0"/>
          <w:bCs w:val="0"/>
          <w:sz w:val="28"/>
        </w:rPr>
        <w:t xml:space="preserve"> Ожидаемый результат – нормативное, заранее установленное описание поведения программы, взятое из технической документации, требований разработчика или практики эксплуатации. Оно формулируе</w:t>
      </w:r>
      <w:r>
        <w:rPr>
          <w:b w:val="0"/>
          <w:bCs w:val="0"/>
          <w:sz w:val="28"/>
        </w:rPr>
        <w:t xml:space="preserve">тся в измеримых величинах: время запуска и открытия файла, объём потребляемой памяти, загрузка процессора, отсутствие сообщений об ошибках, сохранность данных. Ожидаемый результат не зависит от конкретного запуска программы и служит эталоном для сравнения.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Фактический результат – то, что реально наблюдается или измеряется при проверке в конкретных условиях: на данном компьютере, с данным файлом, при текущей конфигурации системы. Он зависит</w:t>
      </w:r>
      <w:r>
        <w:rPr>
          <w:b w:val="0"/>
          <w:bCs w:val="0"/>
          <w:sz w:val="28"/>
        </w:rPr>
        <w:t xml:space="preserve"> от производительности оборудования, версии драйверов, состояния накопителя, загруженности системы, наличия надстроек и антивирусной защиты, состояния сети, поэтому однократного измерения недостаточно: результат фиксируют несколько раз с указанием условий.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Различие ожидаемого и фактического результатов представляет собой отклонение, оцениваемое по величине</w:t>
      </w:r>
      <w:r>
        <w:rPr>
          <w:b w:val="0"/>
          <w:bCs w:val="0"/>
          <w:sz w:val="28"/>
        </w:rPr>
        <w:t xml:space="preserve"> и критичности. Если ожидаемое время открытия документа не более 8 секунд, а фактическое 7 секунд, отклонения нет; если фактическое время 25 секунд и сопровождается зависанием, отклонение критическое. Именно сопоставление двух результатов, а не субъективно</w:t>
      </w:r>
      <w:r>
        <w:rPr>
          <w:b w:val="0"/>
          <w:bCs w:val="0"/>
          <w:sz w:val="28"/>
        </w:rPr>
        <w:t xml:space="preserve">е впечатление пользователя, лежит в основе объективного вывода о работоспособности программы. Дополнительно учитывается воспроизводимость: постоянное отклонение указывает на устойчивый дефект, периодическое – на зависимость от нагрузки или внешних условий.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2. Какие специализированные программные средства используются для фиксации внутренних ошибок и сбоев приложений в Windows?</w:t>
      </w:r>
      <w:r>
        <w:rPr>
          <w:b w:val="0"/>
          <w:bCs w:val="0"/>
          <w:sz w:val="28"/>
        </w:rPr>
        <w:t xml:space="preserve"> Основное средство – «Просмотр событий» (Event Viewer) с журналами «Приложение», «Система», «Безопасность» и журналами отдельных приложений и служб. В журнале «Приложение» фиксируют</w:t>
      </w:r>
      <w:r>
        <w:rPr>
          <w:b w:val="0"/>
          <w:bCs w:val="0"/>
          <w:sz w:val="28"/>
        </w:rPr>
        <w:t xml:space="preserve">ся события 1000 (аварийное завершение процесса с модулем и кодом исключения), 1001 (отчёт о сбое с перечнем модулей), 1002 (зависание), 1026 (необработанное исключение .NET-приложения); для накопителей значимы события 51, 98 и 153, для служб – 7031 и 7034.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Дополнительно применяются «Монитор стабильности работы», обобщающий ошибки приложений и драйверов на шкале времени; служба Windows Error Reporting, сохраняющая отчёты и дам</w:t>
      </w:r>
      <w:r>
        <w:rPr>
          <w:b w:val="0"/>
          <w:bCs w:val="0"/>
          <w:sz w:val="28"/>
        </w:rPr>
        <w:t xml:space="preserve">пы памяти в папке C:\\ProgramData\\Microsoft\\Windows\\WER; «Диспетчер задач» и «Монитор ресурсов» для контроля ресурсов и завершения зависших процессов; «Средство проверки памяти Windows» и утилиты диагностики накопителей для исключения аппаратных причин.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К специализированным средствам относятся командная строка и PowerShell: sfc /scannow и DISM /Online /Cleanup</w:t>
      </w:r>
      <w:r>
        <w:rPr>
          <w:b w:val="0"/>
          <w:bCs w:val="0"/>
          <w:sz w:val="28"/>
        </w:rPr>
        <w:t xml:space="preserve">-Image /RestoreHealth выявляют и устраняют повреждения системных файлов и образа системы, chkdsk /f проверяет файловую систему, Get-WinEvent выгружает и фильтрует записи журналов для оформления отчёта. Для приложений Office применяются безопасный режим зап</w:t>
      </w:r>
      <w:r>
        <w:rPr>
          <w:b w:val="0"/>
          <w:bCs w:val="0"/>
          <w:sz w:val="28"/>
        </w:rPr>
        <w:t xml:space="preserve">уска, отключение надстроек COM, средство восстановления приложений и диагностика производительности Office, а для детального наблюдения – утилиты Process Explorer и Process Monitor, показывающие дерево процессов, дескрипторы и обращения к файлам и реестру.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3. В каких ситуациях для проверки работоспособности ПО недостаточно обычного запуска программы и требуется применение нагрузочных тестов?</w:t>
      </w:r>
      <w:r>
        <w:rPr>
          <w:b w:val="0"/>
          <w:bCs w:val="0"/>
          <w:sz w:val="28"/>
        </w:rPr>
        <w:t xml:space="preserve"> Обычный за</w:t>
      </w:r>
      <w:r>
        <w:rPr>
          <w:b w:val="0"/>
          <w:bCs w:val="0"/>
          <w:sz w:val="28"/>
        </w:rPr>
        <w:t xml:space="preserve">пуск подтверждает лишь базовую функциональность: программа стартует и выполняет простейшие операции. Нагрузочное тестирование необходимо, когда условия эксплуатации отличаются от типовых либо дефект проявляется только при определённой интенсивности работы.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Нагрузочные тесты требуются при работе с файлами и наборами данных большого объёма (докумен</w:t>
      </w:r>
      <w:r>
        <w:rPr>
          <w:b w:val="0"/>
          <w:bCs w:val="0"/>
          <w:sz w:val="28"/>
        </w:rPr>
        <w:t xml:space="preserve">ты в сотни страниц, таблицы с десятками тысяч строк, базы данных, проекты САПР); при длительной непрерывной работе без перезапуска, когда возможно накопление утечек памяти; при одновременной работе нескольких экземпляров программы или нескольких пользовате</w:t>
      </w:r>
      <w:r>
        <w:rPr>
          <w:b w:val="0"/>
          <w:bCs w:val="0"/>
          <w:sz w:val="28"/>
        </w:rPr>
        <w:t xml:space="preserve">лей с общими ресурсами; при выполнении ресурсоёмких операций – пересчёта формул, обработки графики, компиляции, экспорта в PDF, индексации; при работе в условиях ограниченных ресурсов – недостатка оперативной памяти, медленного накопителя или канала связи.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Отдельно выделяются стресс-тесты (работа на пределе возм</w:t>
      </w:r>
      <w:r>
        <w:rPr>
          <w:b w:val="0"/>
          <w:bCs w:val="0"/>
          <w:sz w:val="28"/>
        </w:rPr>
        <w:t xml:space="preserve">ожностей вплоть до отказа) и тесты восстановления после сбоя, когда проверяется сохранность данных и корректность восстановления документа. Примером служит описанная в практической части ситуация: замедление открытия крупного документа, утечка памяти из-за</w:t>
      </w:r>
      <w:r>
        <w:rPr>
          <w:b w:val="0"/>
          <w:bCs w:val="0"/>
          <w:sz w:val="28"/>
        </w:rPr>
        <w:t xml:space="preserve"> надстройки и ошибка сохранения при обращении к сетевому хранилищу. Ни один из этих дефектов не проявился бы при открытии небольшого файла, поэтому без нагрузочного тестирования проверка дала бы ошибочное заключение об исправности программного обеспечения.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jc w:val="center"/>
        <w:pageBreakBefore/>
        <w:spacing w:before="0" w:beforeAutospacing="0" w:after="0" w:afterAutospacing="0"/>
        <w:rPr>
          <w:b w:val="0"/>
          <w:bCs w:val="0"/>
        </w:rPr>
      </w:pPr>
      <w:r/>
      <w:bookmarkStart w:id="18" w:name="_Toc18"/>
      <w:r>
        <w:rPr>
          <w:b w:val="0"/>
          <w:bCs w:val="0"/>
          <w:sz w:val="28"/>
        </w:rPr>
        <w:t xml:space="preserve">Заключение</w:t>
      </w:r>
      <w:bookmarkEnd w:id="18"/>
      <w:r>
        <w:rPr>
          <w:b w:val="0"/>
          <w:bCs w:val="0"/>
        </w:rPr>
      </w:r>
      <w:r>
        <w:rPr>
          <w:b w:val="0"/>
          <w:bCs w:val="0"/>
        </w:rPr>
      </w:r>
    </w:p>
    <w:p>
      <w:r/>
      <w:r/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В ходе практической работы освоена методика проверки работоспособности программного обеспечения и выполнена комплексная проверка приложения Microsoft Word при работе с крупны</w:t>
      </w:r>
      <w:r>
        <w:rPr>
          <w:b w:val="0"/>
          <w:bCs w:val="0"/>
          <w:sz w:val="28"/>
        </w:rPr>
        <w:t xml:space="preserve">м документом: сформулированы критерии с нормативными значениями, выполнена последовательность из девяти диагностических этапов, проведён анализ журналов событий, выполнен нагрузочный тест и подтверждено восстановление работоспособности повторной проверкой.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Установ</w:t>
      </w:r>
      <w:r>
        <w:rPr>
          <w:b w:val="0"/>
          <w:bCs w:val="0"/>
          <w:sz w:val="28"/>
        </w:rPr>
        <w:t xml:space="preserve">лено, что причиной отклонений стал конфликт сторонней надстройки экспорта в PDF с текущей сборкой Office (нарушение доступа к памяти и утечка памяти), а также повреждённый шаблон Normal.dotm и повышенное время отклика сетевого хранилища. После удаления над</w:t>
      </w:r>
      <w:r>
        <w:rPr>
          <w:b w:val="0"/>
          <w:bCs w:val="0"/>
          <w:sz w:val="28"/>
        </w:rPr>
        <w:t xml:space="preserve">стройки, сброса шаблона, обновления пакета и изменения схемы сохранения все критерии выполняются: запуск сократился с 18–22 до 4 секунд, открытие документа – с 24–31 до 6–7 секунд, потребление памяти – с 2,4 ГБ до 610 МБ, аварийные завершения прекратились.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Наиболее информативными средствами диагностики оказались журнал «Приложение» (события 1000 и 1001 связали сбой с ко</w:t>
      </w:r>
      <w:r>
        <w:rPr>
          <w:b w:val="0"/>
          <w:bCs w:val="0"/>
          <w:sz w:val="28"/>
        </w:rPr>
        <w:t xml:space="preserve">нкретным модулем надстройки), запуск в безопасном режиме, «Монитор ресурсов» (выявил рост потребления памяти) и нагрузочное тестирование; средства проверки целостности системы sfc и DISM нарушений не выявили, поскольку система и оборудование были исправны.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ind w:firstLine="709"/>
        <w:jc w:val="both"/>
        <w:rPr>
          <w:b w:val="0"/>
          <w:bCs w:val="0"/>
        </w:rPr>
      </w:pPr>
      <w:r>
        <w:rPr>
          <w:b w:val="0"/>
          <w:bCs w:val="0"/>
          <w:sz w:val="28"/>
        </w:rPr>
        <w:t xml:space="preserve">Практический вывод: проверка работоспособности должна включать не только функциональные</w:t>
      </w:r>
      <w:r>
        <w:rPr>
          <w:b w:val="0"/>
          <w:bCs w:val="0"/>
          <w:sz w:val="28"/>
        </w:rPr>
        <w:t xml:space="preserve"> пробы, но и анализ журналов событий, контроль потребления ресурсов и нагрузочное тестирование – это позволяет отделить дефекты приложения от ошибок конфигурации, конфликтов надстроек и недостатка ресурсов и объективно подтвердить результат восстановления.</w:t>
      </w:r>
      <w:r>
        <w:rPr>
          <w:b w:val="0"/>
          <w:bCs w:val="0"/>
        </w:rPr>
      </w:r>
      <w:r>
        <w:rPr>
          <w:b w:val="0"/>
          <w:bCs w:val="0"/>
        </w:rPr>
      </w:r>
    </w:p>
    <w:sectPr>
      <w:headerReference w:type="default" r:id="rId10"/>
      <w:footnotePr/>
      <w:endnotePr/>
      <w:type w:val="nextPage"/>
      <w:pgSz w:w="11907" w:h="16840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01096925"/>
      <w:docPartObj>
        <w:docPartGallery w:val="Page Numbers (Top of Page)"/>
        <w:docPartUnique w:val="true"/>
      </w:docPartObj>
      <w:rPr/>
    </w:sdtPr>
    <w:sdtContent>
      <w:p>
        <w:pPr>
          <w:pStyle w:val="73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35</w:t>
        </w:r>
        <w:r>
          <w:fldChar w:fldCharType="end"/>
        </w:r>
        <w:r/>
      </w:p>
    </w:sdtContent>
  </w:sdt>
  <w:p>
    <w:pPr>
      <w:pStyle w:val="73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Arial"/>
        <w:sz w:val="22"/>
        <w:szCs w:val="22"/>
        <w:lang w:val="ru-RU" w:eastAsia="zh-CN" w:bidi="ar-SA"/>
        <w14:ligatures w14:val="standardContextual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4">
    <w:name w:val="Heading 1 Char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685">
    <w:name w:val="Heading 2 Char"/>
    <w:basedOn w:val="711"/>
    <w:link w:val="703"/>
    <w:uiPriority w:val="9"/>
    <w:rPr>
      <w:rFonts w:ascii="Arial" w:hAnsi="Arial" w:eastAsia="Arial" w:cs="Arial"/>
      <w:sz w:val="34"/>
    </w:rPr>
  </w:style>
  <w:style w:type="character" w:styleId="686">
    <w:name w:val="Heading 3 Char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687">
    <w:name w:val="Heading 4 Char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688">
    <w:name w:val="Heading 5 Char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689">
    <w:name w:val="Heading 6 Char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690">
    <w:name w:val="Heading 7 Char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91">
    <w:name w:val="Heading 8 Char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692">
    <w:name w:val="Heading 9 Char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character" w:styleId="693">
    <w:name w:val="Title Char"/>
    <w:basedOn w:val="711"/>
    <w:link w:val="882"/>
    <w:uiPriority w:val="10"/>
    <w:rPr>
      <w:sz w:val="48"/>
      <w:szCs w:val="48"/>
    </w:rPr>
  </w:style>
  <w:style w:type="character" w:styleId="694">
    <w:name w:val="Subtitle Char"/>
    <w:basedOn w:val="711"/>
    <w:link w:val="880"/>
    <w:uiPriority w:val="11"/>
    <w:rPr>
      <w:sz w:val="24"/>
      <w:szCs w:val="24"/>
    </w:rPr>
  </w:style>
  <w:style w:type="character" w:styleId="695">
    <w:name w:val="Quote Char"/>
    <w:link w:val="727"/>
    <w:uiPriority w:val="29"/>
    <w:rPr>
      <w:i/>
    </w:rPr>
  </w:style>
  <w:style w:type="character" w:styleId="696">
    <w:name w:val="Intense Quote Char"/>
    <w:link w:val="729"/>
    <w:uiPriority w:val="30"/>
    <w:rPr>
      <w:i/>
    </w:rPr>
  </w:style>
  <w:style w:type="character" w:styleId="697">
    <w:name w:val="Header Char"/>
    <w:basedOn w:val="711"/>
    <w:link w:val="731"/>
    <w:uiPriority w:val="99"/>
  </w:style>
  <w:style w:type="character" w:styleId="698">
    <w:name w:val="Caption Char"/>
    <w:basedOn w:val="735"/>
    <w:link w:val="733"/>
    <w:uiPriority w:val="35"/>
  </w:style>
  <w:style w:type="character" w:styleId="699">
    <w:name w:val="Footnote Text Char"/>
    <w:link w:val="862"/>
    <w:uiPriority w:val="99"/>
    <w:rPr>
      <w:sz w:val="18"/>
    </w:rPr>
  </w:style>
  <w:style w:type="character" w:styleId="700">
    <w:name w:val="Endnote Text Char"/>
    <w:link w:val="865"/>
    <w:uiPriority w:val="99"/>
    <w:rPr>
      <w:sz w:val="20"/>
    </w:rPr>
  </w:style>
  <w:style w:type="paragraph" w:styleId="701" w:default="1">
    <w:name w:val="Normal"/>
    <w:qFormat/>
    <w:pPr>
      <w:jc w:val="both"/>
      <w:spacing w:line="360" w:lineRule="auto"/>
    </w:pPr>
    <w:rPr>
      <w:rFonts w:ascii="Times New Roman" w:hAnsi="Times New Roman"/>
      <w:sz w:val="28"/>
    </w:rPr>
  </w:style>
  <w:style w:type="paragraph" w:styleId="702">
    <w:name w:val="Heading 1"/>
    <w:basedOn w:val="701"/>
    <w:next w:val="701"/>
    <w:link w:val="714"/>
    <w:uiPriority w:val="9"/>
    <w:semiHidden/>
    <w:qFormat/>
    <w:pPr>
      <w:spacing w:beforeAutospacing="1" w:afterAutospacing="1"/>
      <w:outlineLvl w:val="0"/>
    </w:pPr>
    <w:rPr>
      <w:sz w:val="40"/>
    </w:rPr>
  </w:style>
  <w:style w:type="paragraph" w:styleId="703">
    <w:name w:val="Heading 2"/>
    <w:basedOn w:val="701"/>
    <w:next w:val="701"/>
    <w:link w:val="715"/>
    <w:uiPriority w:val="9"/>
    <w:semiHidden/>
    <w:qFormat/>
    <w:pPr>
      <w:spacing w:beforeAutospacing="1" w:afterAutospacing="1"/>
      <w:outlineLvl w:val="1"/>
    </w:pPr>
    <w:rPr>
      <w:sz w:val="32"/>
    </w:rPr>
  </w:style>
  <w:style w:type="paragraph" w:styleId="704">
    <w:name w:val="Heading 3"/>
    <w:basedOn w:val="701"/>
    <w:next w:val="701"/>
    <w:link w:val="716"/>
    <w:uiPriority w:val="9"/>
    <w:semiHidden/>
    <w:qFormat/>
    <w:pPr>
      <w:spacing w:beforeAutospacing="1" w:afterAutospacing="1"/>
      <w:outlineLvl w:val="2"/>
    </w:pPr>
  </w:style>
  <w:style w:type="paragraph" w:styleId="705">
    <w:name w:val="Heading 4"/>
    <w:basedOn w:val="701"/>
    <w:next w:val="701"/>
    <w:link w:val="717"/>
    <w:uiPriority w:val="9"/>
    <w:unhideWhenUsed/>
    <w:qFormat/>
    <w:pPr>
      <w:keepLines/>
      <w:keepNext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706">
    <w:name w:val="Heading 5"/>
    <w:basedOn w:val="701"/>
    <w:next w:val="701"/>
    <w:link w:val="718"/>
    <w:uiPriority w:val="9"/>
    <w:unhideWhenUsed/>
    <w:qFormat/>
    <w:pPr>
      <w:keepLines/>
      <w:keepNext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707">
    <w:name w:val="Heading 6"/>
    <w:basedOn w:val="701"/>
    <w:next w:val="701"/>
    <w:link w:val="719"/>
    <w:uiPriority w:val="9"/>
    <w:unhideWhenUsed/>
    <w:qFormat/>
    <w:pPr>
      <w:keepLines/>
      <w:keepNext/>
      <w:spacing w:before="320" w:after="200"/>
      <w:outlineLvl w:val="5"/>
    </w:pPr>
    <w:rPr>
      <w:rFonts w:eastAsia="Arial"/>
      <w:b/>
      <w:bCs/>
    </w:rPr>
  </w:style>
  <w:style w:type="paragraph" w:styleId="708">
    <w:name w:val="Heading 7"/>
    <w:basedOn w:val="701"/>
    <w:next w:val="701"/>
    <w:link w:val="720"/>
    <w:uiPriority w:val="9"/>
    <w:unhideWhenUsed/>
    <w:qFormat/>
    <w:pPr>
      <w:keepLines/>
      <w:keepNext/>
      <w:spacing w:before="320" w:after="200"/>
      <w:outlineLvl w:val="6"/>
    </w:pPr>
    <w:rPr>
      <w:rFonts w:eastAsia="Arial"/>
      <w:b/>
      <w:bCs/>
      <w:i/>
      <w:iCs/>
    </w:rPr>
  </w:style>
  <w:style w:type="paragraph" w:styleId="709">
    <w:name w:val="Heading 8"/>
    <w:basedOn w:val="701"/>
    <w:next w:val="701"/>
    <w:link w:val="721"/>
    <w:uiPriority w:val="9"/>
    <w:unhideWhenUsed/>
    <w:qFormat/>
    <w:pPr>
      <w:keepLines/>
      <w:keepNext/>
      <w:spacing w:before="320" w:after="200"/>
      <w:outlineLvl w:val="7"/>
    </w:pPr>
    <w:rPr>
      <w:rFonts w:eastAsia="Arial"/>
      <w:i/>
      <w:iCs/>
    </w:rPr>
  </w:style>
  <w:style w:type="paragraph" w:styleId="710">
    <w:name w:val="Heading 9"/>
    <w:basedOn w:val="701"/>
    <w:next w:val="701"/>
    <w:link w:val="722"/>
    <w:uiPriority w:val="9"/>
    <w:unhideWhenUsed/>
    <w:qFormat/>
    <w:pPr>
      <w:keepLines/>
      <w:keepNext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styleId="711" w:default="1">
    <w:name w:val="Default Paragraph Font"/>
    <w:uiPriority w:val="1"/>
    <w:semiHidden/>
    <w:unhideWhenUsed/>
  </w:style>
  <w:style w:type="table" w:styleId="71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3" w:default="1">
    <w:name w:val="No List"/>
    <w:uiPriority w:val="99"/>
    <w:semiHidden/>
    <w:unhideWhenUsed/>
  </w:style>
  <w:style w:type="character" w:styleId="714" w:customStyle="1">
    <w:name w:val="Заголовок 1 Знак"/>
    <w:basedOn w:val="711"/>
    <w:link w:val="702"/>
    <w:uiPriority w:val="9"/>
    <w:rPr>
      <w:rFonts w:ascii="Arial" w:hAnsi="Arial" w:eastAsia="Arial" w:cs="Arial"/>
      <w:sz w:val="40"/>
      <w:szCs w:val="40"/>
    </w:rPr>
  </w:style>
  <w:style w:type="character" w:styleId="715" w:customStyle="1">
    <w:name w:val="Заголовок 2 Знак"/>
    <w:basedOn w:val="711"/>
    <w:link w:val="703"/>
    <w:uiPriority w:val="9"/>
    <w:rPr>
      <w:rFonts w:ascii="Arial" w:hAnsi="Arial" w:eastAsia="Arial" w:cs="Arial"/>
      <w:sz w:val="34"/>
    </w:rPr>
  </w:style>
  <w:style w:type="character" w:styleId="716" w:customStyle="1">
    <w:name w:val="Заголовок 3 Знак"/>
    <w:basedOn w:val="711"/>
    <w:link w:val="704"/>
    <w:uiPriority w:val="9"/>
    <w:rPr>
      <w:rFonts w:ascii="Arial" w:hAnsi="Arial" w:eastAsia="Arial" w:cs="Arial"/>
      <w:sz w:val="30"/>
      <w:szCs w:val="30"/>
    </w:rPr>
  </w:style>
  <w:style w:type="character" w:styleId="717" w:customStyle="1">
    <w:name w:val="Заголовок 4 Знак"/>
    <w:basedOn w:val="711"/>
    <w:link w:val="705"/>
    <w:uiPriority w:val="9"/>
    <w:rPr>
      <w:rFonts w:ascii="Arial" w:hAnsi="Arial" w:eastAsia="Arial" w:cs="Arial"/>
      <w:b/>
      <w:bCs/>
      <w:sz w:val="26"/>
      <w:szCs w:val="26"/>
    </w:rPr>
  </w:style>
  <w:style w:type="character" w:styleId="718" w:customStyle="1">
    <w:name w:val="Заголовок 5 Знак"/>
    <w:basedOn w:val="711"/>
    <w:link w:val="706"/>
    <w:uiPriority w:val="9"/>
    <w:rPr>
      <w:rFonts w:ascii="Arial" w:hAnsi="Arial" w:eastAsia="Arial" w:cs="Arial"/>
      <w:b/>
      <w:bCs/>
      <w:sz w:val="24"/>
      <w:szCs w:val="24"/>
    </w:rPr>
  </w:style>
  <w:style w:type="character" w:styleId="719" w:customStyle="1">
    <w:name w:val="Заголовок 6 Знак"/>
    <w:basedOn w:val="711"/>
    <w:link w:val="707"/>
    <w:uiPriority w:val="9"/>
    <w:rPr>
      <w:rFonts w:ascii="Arial" w:hAnsi="Arial" w:eastAsia="Arial" w:cs="Arial"/>
      <w:b/>
      <w:bCs/>
      <w:sz w:val="22"/>
      <w:szCs w:val="22"/>
    </w:rPr>
  </w:style>
  <w:style w:type="character" w:styleId="720" w:customStyle="1">
    <w:name w:val="Заголовок 7 Знак"/>
    <w:basedOn w:val="711"/>
    <w:link w:val="70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1" w:customStyle="1">
    <w:name w:val="Заголовок 8 Знак"/>
    <w:basedOn w:val="711"/>
    <w:link w:val="709"/>
    <w:uiPriority w:val="9"/>
    <w:rPr>
      <w:rFonts w:ascii="Arial" w:hAnsi="Arial" w:eastAsia="Arial" w:cs="Arial"/>
      <w:i/>
      <w:iCs/>
      <w:sz w:val="22"/>
      <w:szCs w:val="22"/>
    </w:rPr>
  </w:style>
  <w:style w:type="character" w:styleId="722" w:customStyle="1">
    <w:name w:val="Заголовок 9 Знак"/>
    <w:basedOn w:val="711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23">
    <w:name w:val="List Paragraph"/>
    <w:basedOn w:val="701"/>
    <w:uiPriority w:val="34"/>
    <w:qFormat/>
    <w:pPr>
      <w:contextualSpacing/>
      <w:ind w:left="720"/>
    </w:pPr>
  </w:style>
  <w:style w:type="paragraph" w:styleId="724">
    <w:name w:val="No Spacing"/>
    <w:uiPriority w:val="1"/>
    <w:qFormat/>
    <w:pPr>
      <w:spacing w:line="240" w:lineRule="auto"/>
    </w:pPr>
  </w:style>
  <w:style w:type="character" w:styleId="725" w:customStyle="1">
    <w:name w:val="Заголовок Знак"/>
    <w:basedOn w:val="711"/>
    <w:link w:val="882"/>
    <w:rPr>
      <w:rFonts w:ascii="Times New Roman" w:hAnsi="Times New Roman"/>
      <w:color w:val="000000" w:themeColor="text1"/>
      <w:sz w:val="28"/>
    </w:rPr>
  </w:style>
  <w:style w:type="character" w:styleId="726" w:customStyle="1">
    <w:name w:val="Подзаголовок Знак"/>
    <w:basedOn w:val="711"/>
    <w:link w:val="880"/>
    <w:rPr>
      <w:rFonts w:ascii="Times New Roman" w:hAnsi="Times New Roman"/>
      <w:color w:val="000000" w:themeColor="text1"/>
      <w:sz w:val="28"/>
    </w:rPr>
  </w:style>
  <w:style w:type="paragraph" w:styleId="727">
    <w:name w:val="Quote"/>
    <w:basedOn w:val="701"/>
    <w:next w:val="701"/>
    <w:link w:val="728"/>
    <w:uiPriority w:val="29"/>
    <w:qFormat/>
    <w:pPr>
      <w:ind w:left="720" w:right="720"/>
    </w:pPr>
    <w:rPr>
      <w:i/>
    </w:rPr>
  </w:style>
  <w:style w:type="character" w:styleId="728" w:customStyle="1">
    <w:name w:val="Цитата 2 Знак"/>
    <w:link w:val="727"/>
    <w:uiPriority w:val="29"/>
    <w:rPr>
      <w:i/>
    </w:rPr>
  </w:style>
  <w:style w:type="paragraph" w:styleId="729">
    <w:name w:val="Intense Quote"/>
    <w:basedOn w:val="701"/>
    <w:next w:val="701"/>
    <w:link w:val="730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30" w:customStyle="1">
    <w:name w:val="Выделенная цитата Знак"/>
    <w:link w:val="729"/>
    <w:uiPriority w:val="30"/>
    <w:rPr>
      <w:i/>
    </w:rPr>
  </w:style>
  <w:style w:type="paragraph" w:styleId="731">
    <w:name w:val="Header"/>
    <w:basedOn w:val="701"/>
    <w:link w:val="732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2" w:customStyle="1">
    <w:name w:val="Верхний колонтитул Знак"/>
    <w:basedOn w:val="711"/>
    <w:link w:val="731"/>
    <w:uiPriority w:val="99"/>
  </w:style>
  <w:style w:type="paragraph" w:styleId="733">
    <w:name w:val="Footer"/>
    <w:basedOn w:val="701"/>
    <w:link w:val="736"/>
    <w:uiPriority w:val="99"/>
    <w:unhideWhenUsed/>
    <w:pPr>
      <w:spacing w:line="240" w:lineRule="auto"/>
      <w:tabs>
        <w:tab w:val="center" w:pos="7143" w:leader="none"/>
        <w:tab w:val="right" w:pos="14287" w:leader="none"/>
      </w:tabs>
    </w:pPr>
  </w:style>
  <w:style w:type="character" w:styleId="734" w:customStyle="1">
    <w:name w:val="Footer Char"/>
    <w:basedOn w:val="711"/>
    <w:uiPriority w:val="99"/>
  </w:style>
  <w:style w:type="paragraph" w:styleId="735">
    <w:name w:val="Caption"/>
    <w:basedOn w:val="701"/>
    <w:next w:val="701"/>
    <w:link w:val="698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styleId="736" w:customStyle="1">
    <w:name w:val="Нижний колонтитул Знак"/>
    <w:link w:val="733"/>
    <w:uiPriority w:val="99"/>
  </w:style>
  <w:style w:type="table" w:styleId="737" w:customStyle="1">
    <w:name w:val="Table Grid Light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8">
    <w:name w:val="Plain Table 1"/>
    <w:basedOn w:val="712"/>
    <w:uiPriority w:val="59"/>
    <w:pPr>
      <w:spacing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9">
    <w:name w:val="Plain Table 2"/>
    <w:basedOn w:val="712"/>
    <w:uiPriority w:val="59"/>
    <w:pPr>
      <w:spacing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40">
    <w:name w:val="Plain Table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41">
    <w:name w:val="Plain Table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Plain Table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43">
    <w:name w:val="Grid Table 1 Light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 w:customStyle="1">
    <w:name w:val="Grid Table 1 Light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 w:customStyle="1">
    <w:name w:val="Grid Table 1 Light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 w:customStyle="1">
    <w:name w:val="Grid Table 1 Light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 w:customStyle="1">
    <w:name w:val="Grid Table 1 Light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 w:customStyle="1">
    <w:name w:val="Grid Table 1 Light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 w:customStyle="1">
    <w:name w:val="Grid Table 1 Light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Grid Table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 w:customStyle="1">
    <w:name w:val="Grid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 w:customStyle="1">
    <w:name w:val="Grid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 w:customStyle="1">
    <w:name w:val="Grid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 w:customStyle="1">
    <w:name w:val="Grid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 w:customStyle="1">
    <w:name w:val="Grid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 w:customStyle="1">
    <w:name w:val="Grid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5" w:customStyle="1">
    <w:name w:val="Grid Table 4 - Accent 1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766" w:customStyle="1">
    <w:name w:val="Grid Table 4 - Accent 2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67" w:customStyle="1">
    <w:name w:val="Grid Table 4 - Accent 3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8" w:customStyle="1">
    <w:name w:val="Grid Table 4 - Accent 4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9" w:customStyle="1">
    <w:name w:val="Grid Table 4 - Accent 5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770" w:customStyle="1">
    <w:name w:val="Grid Table 4 - Accent 6"/>
    <w:basedOn w:val="712"/>
    <w:uiPriority w:val="5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71">
    <w:name w:val="Grid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72" w:customStyle="1">
    <w:name w:val="Grid Table 5 Dark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773" w:customStyle="1">
    <w:name w:val="Grid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74" w:customStyle="1">
    <w:name w:val="Grid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75" w:customStyle="1">
    <w:name w:val="Grid Table 5 Dark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76" w:customStyle="1">
    <w:name w:val="Grid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777" w:customStyle="1">
    <w:name w:val="Grid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8">
    <w:name w:val="Grid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9" w:customStyle="1">
    <w:name w:val="Grid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780" w:customStyle="1">
    <w:name w:val="Grid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81" w:customStyle="1">
    <w:name w:val="Grid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82" w:customStyle="1">
    <w:name w:val="Grid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83" w:customStyle="1">
    <w:name w:val="Grid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4" w:customStyle="1">
    <w:name w:val="Grid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785">
    <w:name w:val="Grid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6" w:customStyle="1">
    <w:name w:val="Grid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7" w:customStyle="1">
    <w:name w:val="Grid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8" w:customStyle="1">
    <w:name w:val="Grid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89" w:customStyle="1">
    <w:name w:val="Grid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0" w:customStyle="1">
    <w:name w:val="Grid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1" w:customStyle="1">
    <w:name w:val="Grid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792">
    <w:name w:val="List Table 1 Light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1 Light - Accent 1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1 Light - Accent 2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1 Light - Accent 3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st Table 1 Light - Accent 4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List Table 1 Light - Accent 5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List Table 1 Light - Accent 6"/>
    <w:basedOn w:val="712"/>
    <w:uiPriority w:val="99"/>
    <w:pPr>
      <w:spacing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List Table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00" w:customStyle="1">
    <w:name w:val="List Table 2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01" w:customStyle="1">
    <w:name w:val="List Table 2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02" w:customStyle="1">
    <w:name w:val="List Table 2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03" w:customStyle="1">
    <w:name w:val="List Table 2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04" w:customStyle="1">
    <w:name w:val="List Table 2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05" w:customStyle="1">
    <w:name w:val="List Table 2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06">
    <w:name w:val="List Table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3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3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3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3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3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3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List Table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 w:customStyle="1">
    <w:name w:val="List Table 4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 w:customStyle="1">
    <w:name w:val="List Table 4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 w:customStyle="1">
    <w:name w:val="List Table 4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 w:customStyle="1">
    <w:name w:val="List Table 4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 w:customStyle="1">
    <w:name w:val="List Table 4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 w:customStyle="1">
    <w:name w:val="List Table 4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List Table 5 Dark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1" w:customStyle="1">
    <w:name w:val="List Table 5 Dark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2" w:customStyle="1">
    <w:name w:val="List Table 5 Dark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3" w:customStyle="1">
    <w:name w:val="List Table 5 Dark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4" w:customStyle="1">
    <w:name w:val="List Table 5 Dark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5" w:customStyle="1">
    <w:name w:val="List Table 5 Dark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6" w:customStyle="1">
    <w:name w:val="List Table 5 Dark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27">
    <w:name w:val="List Table 6 Colorful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8" w:customStyle="1">
    <w:name w:val="List Table 6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29" w:customStyle="1">
    <w:name w:val="List Table 6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30" w:customStyle="1">
    <w:name w:val="List Table 6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31" w:customStyle="1">
    <w:name w:val="List Table 6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32" w:customStyle="1">
    <w:name w:val="List Table 6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33" w:customStyle="1">
    <w:name w:val="List Table 6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34">
    <w:name w:val="List Table 7 Colorful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5" w:customStyle="1">
    <w:name w:val="List Table 7 Colorful - Accent 1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6" w:customStyle="1">
    <w:name w:val="List Table 7 Colorful - Accent 2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7" w:customStyle="1">
    <w:name w:val="List Table 7 Colorful - Accent 3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List Table 7 Colorful - Accent 4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List Table 7 Colorful - Accent 5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List Table 7 Colorful - Accent 6"/>
    <w:basedOn w:val="712"/>
    <w:uiPriority w:val="99"/>
    <w:pPr>
      <w:spacing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2" w:customStyle="1">
    <w:name w:val="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43" w:customStyle="1">
    <w:name w:val="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4" w:customStyle="1">
    <w:name w:val="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5" w:customStyle="1">
    <w:name w:val="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6" w:customStyle="1">
    <w:name w:val="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47" w:customStyle="1">
    <w:name w:val="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8" w:customStyle="1">
    <w:name w:val="Bordered &amp; Lined - Accent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9" w:customStyle="1">
    <w:name w:val="Bordered &amp; Lined - Accent 1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50" w:customStyle="1">
    <w:name w:val="Bordered &amp; Lined - Accent 2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51" w:customStyle="1">
    <w:name w:val="Bordered &amp; Lined - Accent 3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52" w:customStyle="1">
    <w:name w:val="Bordered &amp; Lined - Accent 4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53" w:customStyle="1">
    <w:name w:val="Bordered &amp; Lined - Accent 5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54" w:customStyle="1">
    <w:name w:val="Bordered &amp; Lined - Accent 6"/>
    <w:basedOn w:val="712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55" w:customStyle="1">
    <w:name w:val="Bordered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56" w:customStyle="1">
    <w:name w:val="Bordered - Accent 1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857" w:customStyle="1">
    <w:name w:val="Bordered - Accent 2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8" w:customStyle="1">
    <w:name w:val="Bordered - Accent 3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9" w:customStyle="1">
    <w:name w:val="Bordered - Accent 4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60" w:customStyle="1">
    <w:name w:val="Bordered - Accent 5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861" w:customStyle="1">
    <w:name w:val="Bordered - Accent 6"/>
    <w:basedOn w:val="712"/>
    <w:uiPriority w:val="99"/>
    <w:pPr>
      <w:spacing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862">
    <w:name w:val="footnote text"/>
    <w:basedOn w:val="701"/>
    <w:link w:val="863"/>
    <w:uiPriority w:val="99"/>
    <w:semiHidden/>
    <w:unhideWhenUsed/>
    <w:pPr>
      <w:spacing w:after="40" w:line="240" w:lineRule="auto"/>
    </w:pPr>
    <w:rPr>
      <w:sz w:val="18"/>
    </w:rPr>
  </w:style>
  <w:style w:type="character" w:styleId="863" w:customStyle="1">
    <w:name w:val="Текст сноски Знак"/>
    <w:link w:val="862"/>
    <w:uiPriority w:val="99"/>
    <w:rPr>
      <w:sz w:val="18"/>
    </w:rPr>
  </w:style>
  <w:style w:type="character" w:styleId="864">
    <w:name w:val="footnote reference"/>
    <w:basedOn w:val="711"/>
    <w:uiPriority w:val="99"/>
    <w:unhideWhenUsed/>
    <w:rPr>
      <w:vertAlign w:val="superscript"/>
    </w:rPr>
  </w:style>
  <w:style w:type="paragraph" w:styleId="865">
    <w:name w:val="endnote text"/>
    <w:basedOn w:val="701"/>
    <w:link w:val="866"/>
    <w:uiPriority w:val="99"/>
    <w:semiHidden/>
    <w:unhideWhenUsed/>
    <w:pPr>
      <w:spacing w:line="240" w:lineRule="auto"/>
    </w:pPr>
    <w:rPr>
      <w:sz w:val="20"/>
    </w:rPr>
  </w:style>
  <w:style w:type="character" w:styleId="866" w:customStyle="1">
    <w:name w:val="Текст концевой сноски Знак"/>
    <w:link w:val="865"/>
    <w:uiPriority w:val="99"/>
    <w:rPr>
      <w:sz w:val="20"/>
    </w:rPr>
  </w:style>
  <w:style w:type="character" w:styleId="867">
    <w:name w:val="endnote reference"/>
    <w:basedOn w:val="711"/>
    <w:uiPriority w:val="99"/>
    <w:semiHidden/>
    <w:unhideWhenUsed/>
    <w:rPr>
      <w:vertAlign w:val="superscript"/>
    </w:rPr>
  </w:style>
  <w:style w:type="paragraph" w:styleId="868">
    <w:name w:val="toc 1"/>
    <w:basedOn w:val="701"/>
    <w:next w:val="701"/>
    <w:uiPriority w:val="39"/>
    <w:unhideWhenUsed/>
    <w:pPr>
      <w:spacing w:after="57"/>
    </w:pPr>
  </w:style>
  <w:style w:type="paragraph" w:styleId="869">
    <w:name w:val="toc 2"/>
    <w:basedOn w:val="701"/>
    <w:next w:val="701"/>
    <w:uiPriority w:val="39"/>
    <w:unhideWhenUsed/>
    <w:pPr>
      <w:ind w:left="283"/>
      <w:spacing w:after="57"/>
    </w:pPr>
  </w:style>
  <w:style w:type="paragraph" w:styleId="870">
    <w:name w:val="toc 3"/>
    <w:basedOn w:val="701"/>
    <w:next w:val="701"/>
    <w:uiPriority w:val="39"/>
    <w:unhideWhenUsed/>
    <w:pPr>
      <w:ind w:left="567"/>
      <w:spacing w:after="57"/>
    </w:pPr>
  </w:style>
  <w:style w:type="paragraph" w:styleId="871">
    <w:name w:val="toc 4"/>
    <w:basedOn w:val="701"/>
    <w:next w:val="701"/>
    <w:uiPriority w:val="39"/>
    <w:unhideWhenUsed/>
    <w:pPr>
      <w:ind w:left="850"/>
      <w:spacing w:after="57"/>
    </w:pPr>
  </w:style>
  <w:style w:type="paragraph" w:styleId="872">
    <w:name w:val="toc 5"/>
    <w:basedOn w:val="701"/>
    <w:next w:val="701"/>
    <w:uiPriority w:val="39"/>
    <w:unhideWhenUsed/>
    <w:pPr>
      <w:ind w:left="1134"/>
      <w:spacing w:after="57"/>
    </w:pPr>
  </w:style>
  <w:style w:type="paragraph" w:styleId="873">
    <w:name w:val="toc 6"/>
    <w:basedOn w:val="701"/>
    <w:next w:val="701"/>
    <w:uiPriority w:val="39"/>
    <w:unhideWhenUsed/>
    <w:pPr>
      <w:ind w:left="1417"/>
      <w:spacing w:after="57"/>
    </w:pPr>
  </w:style>
  <w:style w:type="paragraph" w:styleId="874">
    <w:name w:val="toc 7"/>
    <w:basedOn w:val="701"/>
    <w:next w:val="701"/>
    <w:uiPriority w:val="39"/>
    <w:unhideWhenUsed/>
    <w:pPr>
      <w:ind w:left="1701"/>
      <w:spacing w:after="57"/>
    </w:pPr>
  </w:style>
  <w:style w:type="paragraph" w:styleId="875">
    <w:name w:val="toc 8"/>
    <w:basedOn w:val="701"/>
    <w:next w:val="701"/>
    <w:uiPriority w:val="39"/>
    <w:unhideWhenUsed/>
    <w:pPr>
      <w:ind w:left="1984"/>
      <w:spacing w:after="57"/>
    </w:pPr>
  </w:style>
  <w:style w:type="paragraph" w:styleId="876">
    <w:name w:val="toc 9"/>
    <w:basedOn w:val="701"/>
    <w:next w:val="701"/>
    <w:uiPriority w:val="39"/>
    <w:unhideWhenUsed/>
    <w:pPr>
      <w:ind w:left="2268"/>
      <w:spacing w:after="57"/>
    </w:pPr>
  </w:style>
  <w:style w:type="paragraph" w:styleId="877">
    <w:name w:val="TOC Heading"/>
    <w:uiPriority w:val="39"/>
    <w:unhideWhenUsed/>
  </w:style>
  <w:style w:type="paragraph" w:styleId="878">
    <w:name w:val="table of figures"/>
    <w:basedOn w:val="701"/>
    <w:next w:val="701"/>
    <w:uiPriority w:val="99"/>
    <w:unhideWhenUsed/>
  </w:style>
  <w:style w:type="character" w:styleId="879">
    <w:name w:val="Hyperlink"/>
    <w:uiPriority w:val="99"/>
    <w:unhideWhenUsed/>
    <w:rPr>
      <w:color w:val="2f69c7"/>
      <w:u w:val="single"/>
    </w:rPr>
  </w:style>
  <w:style w:type="paragraph" w:styleId="880">
    <w:name w:val="Subtitle"/>
    <w:basedOn w:val="701"/>
    <w:next w:val="701"/>
    <w:link w:val="726"/>
    <w:uiPriority w:val="11"/>
    <w:qFormat/>
    <w:pPr>
      <w:ind w:left="709"/>
    </w:pPr>
    <w:rPr>
      <w:color w:val="000000" w:themeColor="text1"/>
    </w:rPr>
  </w:style>
  <w:style w:type="table" w:styleId="881">
    <w:name w:val="Table Grid"/>
    <w:basedOn w:val="712"/>
    <w:uiPriority w:val="5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882">
    <w:name w:val="Title"/>
    <w:basedOn w:val="701"/>
    <w:next w:val="701"/>
    <w:link w:val="725"/>
    <w:uiPriority w:val="10"/>
    <w:qFormat/>
    <w:pPr>
      <w:ind w:left="709"/>
      <w:pageBreakBefore/>
    </w:pPr>
    <w:rPr>
      <w:color w:val="000000" w:themeColor="text1"/>
    </w:rPr>
  </w:style>
  <w:style w:type="table" w:styleId="883" w:customStyle="1">
    <w:name w:val="Сетка таблицы светлая1"/>
    <w:basedOn w:val="712"/>
    <w:next w:val="884"/>
    <w:uiPriority w:val="40"/>
    <w:pPr>
      <w:spacing w:line="240" w:lineRule="auto"/>
    </w:pPr>
    <w:rPr>
      <w:rFonts w:ascii="Calibri" w:hAnsi="Calibri" w:eastAsia="Calibri" w:cs="Times New Roman"/>
      <w:sz w:val="24"/>
      <w:szCs w:val="24"/>
      <w:lang w:eastAsia="en-US"/>
      <w14:ligatures w14:val="none"/>
    </w:rPr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table" w:styleId="884">
    <w:name w:val="Grid Table Light"/>
    <w:basedOn w:val="712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885" w:customStyle="1">
    <w:name w:val="Неразрешенное упоминание1"/>
    <w:basedOn w:val="711"/>
    <w:uiPriority w:val="99"/>
    <w:semiHidden/>
    <w:unhideWhenUsed/>
    <w:rPr>
      <w:color w:val="605e5c"/>
      <w:shd w:val="clear" w:color="auto" w:fill="e1dfdd"/>
    </w:rPr>
  </w:style>
  <w:style w:type="character" w:styleId="886">
    <w:name w:val="FollowedHyperlink"/>
    <w:basedOn w:val="711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20" w:default="1">
    <w:name w:val="Normal"/>
    <w:qFormat/>
  </w:style>
  <w:style w:type="character" w:styleId="1321" w:default="1">
    <w:name w:val="Default Paragraph Font"/>
    <w:uiPriority w:val="1"/>
    <w:semiHidden/>
    <w:unhideWhenUsed/>
  </w:style>
  <w:style w:type="numbering" w:styleId="1322" w:default="1">
    <w:name w:val="No List"/>
    <w:uiPriority w:val="99"/>
    <w:semiHidden/>
    <w:unhideWhenUsed/>
  </w:style>
  <w:style w:type="paragraph" w:styleId="1323">
    <w:name w:val="Heading 1"/>
    <w:basedOn w:val="1320"/>
    <w:next w:val="1320"/>
    <w:link w:val="132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324">
    <w:name w:val="Heading 1 Char"/>
    <w:basedOn w:val="1321"/>
    <w:link w:val="1323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325">
    <w:name w:val="Heading 2"/>
    <w:basedOn w:val="1320"/>
    <w:next w:val="1320"/>
    <w:link w:val="1326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326">
    <w:name w:val="Heading 2 Char"/>
    <w:basedOn w:val="1321"/>
    <w:link w:val="1325"/>
    <w:uiPriority w:val="9"/>
    <w:rPr>
      <w:rFonts w:ascii="Liberation Sans" w:hAnsi="Liberation Sans" w:eastAsia="Liberation Sans" w:cs="Liberation Sans"/>
      <w:sz w:val="34"/>
    </w:rPr>
  </w:style>
  <w:style w:type="paragraph" w:styleId="1327">
    <w:name w:val="Heading 3"/>
    <w:basedOn w:val="1320"/>
    <w:next w:val="1320"/>
    <w:link w:val="1328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328">
    <w:name w:val="Heading 3 Char"/>
    <w:basedOn w:val="1321"/>
    <w:link w:val="1327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1329">
    <w:name w:val="Heading 4"/>
    <w:basedOn w:val="1320"/>
    <w:next w:val="1320"/>
    <w:link w:val="1330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330">
    <w:name w:val="Heading 4 Char"/>
    <w:basedOn w:val="1321"/>
    <w:link w:val="132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1331">
    <w:name w:val="Heading 5"/>
    <w:basedOn w:val="1320"/>
    <w:next w:val="1320"/>
    <w:link w:val="133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332">
    <w:name w:val="Heading 5 Char"/>
    <w:basedOn w:val="1321"/>
    <w:link w:val="133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1333">
    <w:name w:val="Heading 6"/>
    <w:basedOn w:val="1320"/>
    <w:next w:val="1320"/>
    <w:link w:val="1334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334">
    <w:name w:val="Heading 6 Char"/>
    <w:basedOn w:val="1321"/>
    <w:link w:val="133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1335">
    <w:name w:val="Heading 7"/>
    <w:basedOn w:val="1320"/>
    <w:next w:val="1320"/>
    <w:link w:val="133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336">
    <w:name w:val="Heading 7 Char"/>
    <w:basedOn w:val="1321"/>
    <w:link w:val="133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1337">
    <w:name w:val="Heading 8"/>
    <w:basedOn w:val="1320"/>
    <w:next w:val="1320"/>
    <w:link w:val="1338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338">
    <w:name w:val="Heading 8 Char"/>
    <w:basedOn w:val="1321"/>
    <w:link w:val="133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1339">
    <w:name w:val="Heading 9"/>
    <w:basedOn w:val="1320"/>
    <w:next w:val="1320"/>
    <w:link w:val="1340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1340">
    <w:name w:val="Heading 9 Char"/>
    <w:basedOn w:val="1321"/>
    <w:link w:val="133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1341">
    <w:name w:val="List Paragraph"/>
    <w:basedOn w:val="1320"/>
    <w:uiPriority w:val="34"/>
    <w:qFormat/>
    <w:pPr>
      <w:contextualSpacing/>
      <w:ind w:left="720"/>
    </w:pPr>
  </w:style>
  <w:style w:type="table" w:styleId="134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1343">
    <w:name w:val="No Spacing"/>
    <w:uiPriority w:val="1"/>
    <w:qFormat/>
    <w:pPr>
      <w:spacing w:before="0" w:after="0" w:line="240" w:lineRule="auto"/>
    </w:pPr>
  </w:style>
  <w:style w:type="paragraph" w:styleId="1344">
    <w:name w:val="Title"/>
    <w:basedOn w:val="1320"/>
    <w:next w:val="1320"/>
    <w:link w:val="134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345">
    <w:name w:val="Title Char"/>
    <w:basedOn w:val="1321"/>
    <w:link w:val="1344"/>
    <w:uiPriority w:val="10"/>
    <w:rPr>
      <w:sz w:val="48"/>
      <w:szCs w:val="48"/>
    </w:rPr>
  </w:style>
  <w:style w:type="paragraph" w:styleId="1346">
    <w:name w:val="Subtitle"/>
    <w:basedOn w:val="1320"/>
    <w:next w:val="1320"/>
    <w:link w:val="1347"/>
    <w:uiPriority w:val="11"/>
    <w:qFormat/>
    <w:pPr>
      <w:spacing w:before="200" w:after="200"/>
    </w:pPr>
    <w:rPr>
      <w:sz w:val="24"/>
      <w:szCs w:val="24"/>
    </w:rPr>
  </w:style>
  <w:style w:type="character" w:styleId="1347">
    <w:name w:val="Subtitle Char"/>
    <w:basedOn w:val="1321"/>
    <w:link w:val="1346"/>
    <w:uiPriority w:val="11"/>
    <w:rPr>
      <w:sz w:val="24"/>
      <w:szCs w:val="24"/>
    </w:rPr>
  </w:style>
  <w:style w:type="paragraph" w:styleId="1348">
    <w:name w:val="Quote"/>
    <w:basedOn w:val="1320"/>
    <w:next w:val="1320"/>
    <w:link w:val="1349"/>
    <w:uiPriority w:val="29"/>
    <w:qFormat/>
    <w:pPr>
      <w:ind w:left="720" w:right="720"/>
    </w:pPr>
    <w:rPr>
      <w:i/>
    </w:rPr>
  </w:style>
  <w:style w:type="character" w:styleId="1349">
    <w:name w:val="Quote Char"/>
    <w:link w:val="1348"/>
    <w:uiPriority w:val="29"/>
    <w:rPr>
      <w:i/>
    </w:rPr>
  </w:style>
  <w:style w:type="paragraph" w:styleId="1350">
    <w:name w:val="Intense Quote"/>
    <w:basedOn w:val="1320"/>
    <w:next w:val="1320"/>
    <w:link w:val="135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351">
    <w:name w:val="Intense Quote Char"/>
    <w:link w:val="1350"/>
    <w:uiPriority w:val="30"/>
    <w:rPr>
      <w:i/>
    </w:rPr>
  </w:style>
  <w:style w:type="paragraph" w:styleId="1352">
    <w:name w:val="Header"/>
    <w:basedOn w:val="1320"/>
    <w:link w:val="135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3">
    <w:name w:val="Header Char"/>
    <w:basedOn w:val="1321"/>
    <w:link w:val="1352"/>
    <w:uiPriority w:val="99"/>
  </w:style>
  <w:style w:type="paragraph" w:styleId="1354">
    <w:name w:val="Footer"/>
    <w:basedOn w:val="1320"/>
    <w:link w:val="135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355">
    <w:name w:val="Footer Char"/>
    <w:basedOn w:val="1321"/>
    <w:link w:val="1354"/>
    <w:uiPriority w:val="99"/>
  </w:style>
  <w:style w:type="paragraph" w:styleId="1356">
    <w:name w:val="Caption"/>
    <w:basedOn w:val="1320"/>
    <w:next w:val="1320"/>
    <w:link w:val="135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357">
    <w:name w:val="Caption Char"/>
    <w:basedOn w:val="1321"/>
    <w:link w:val="1356"/>
    <w:uiPriority w:val="35"/>
    <w:rPr>
      <w:b/>
      <w:bCs/>
      <w:color w:val="4f81bd" w:themeColor="accent1"/>
      <w:sz w:val="18"/>
      <w:szCs w:val="18"/>
    </w:rPr>
  </w:style>
  <w:style w:type="table" w:styleId="1358">
    <w:name w:val="Table Grid"/>
    <w:basedOn w:val="134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59">
    <w:name w:val="Table Grid Light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360">
    <w:name w:val="Plain Table 1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361">
    <w:name w:val="Plain Table 2"/>
    <w:basedOn w:val="134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362">
    <w:name w:val="Plain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363">
    <w:name w:val="Plain Table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4">
    <w:name w:val="Plain Table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365">
    <w:name w:val="Grid Table 1 Light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6">
    <w:name w:val="Grid Table 1 Light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7">
    <w:name w:val="Grid Table 1 Light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8">
    <w:name w:val="Grid Table 1 Light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69">
    <w:name w:val="Grid Table 1 Light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0">
    <w:name w:val="Grid Table 1 Light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1">
    <w:name w:val="Grid Table 1 Light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72">
    <w:name w:val="Grid Table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3">
    <w:name w:val="Grid Table 2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4">
    <w:name w:val="Grid Table 2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5">
    <w:name w:val="Grid Table 2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6">
    <w:name w:val="Grid Table 2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7">
    <w:name w:val="Grid Table 2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8">
    <w:name w:val="Grid Table 2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79">
    <w:name w:val="Grid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0">
    <w:name w:val="Grid Table 3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1">
    <w:name w:val="Grid Table 3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2">
    <w:name w:val="Grid Table 3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3">
    <w:name w:val="Grid Table 3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4">
    <w:name w:val="Grid Table 3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5">
    <w:name w:val="Grid Table 3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386">
    <w:name w:val="Grid Table 4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387">
    <w:name w:val="Grid Table 4 - Accent 1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388">
    <w:name w:val="Grid Table 4 - Accent 2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389">
    <w:name w:val="Grid Table 4 - Accent 3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390">
    <w:name w:val="Grid Table 4 - Accent 4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391">
    <w:name w:val="Grid Table 4 - Accent 5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392">
    <w:name w:val="Grid Table 4 - Accent 6"/>
    <w:basedOn w:val="134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393">
    <w:name w:val="Grid Table 5 Dark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394">
    <w:name w:val="Grid Table 5 Dark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1395">
    <w:name w:val="Grid Table 5 Dark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396">
    <w:name w:val="Grid Table 5 Dark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397">
    <w:name w:val="Grid Table 5 Dark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398">
    <w:name w:val="Grid Table 5 Dark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1399">
    <w:name w:val="Grid Table 5 Dark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400">
    <w:name w:val="Grid Table 6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1401">
    <w:name w:val="Grid Table 6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1402">
    <w:name w:val="Grid Table 6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1403">
    <w:name w:val="Grid Table 6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1404">
    <w:name w:val="Grid Table 6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1405">
    <w:name w:val="Grid Table 6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406">
    <w:name w:val="Grid Table 6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407">
    <w:name w:val="Grid Table 7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8">
    <w:name w:val="Grid Table 7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09">
    <w:name w:val="Grid Table 7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0">
    <w:name w:val="Grid Table 7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1">
    <w:name w:val="Grid Table 7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2">
    <w:name w:val="Grid Table 7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3">
    <w:name w:val="Grid Table 7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4">
    <w:name w:val="List Table 1 Light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5">
    <w:name w:val="List Table 1 Light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6">
    <w:name w:val="List Table 1 Light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7">
    <w:name w:val="List Table 1 Light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8">
    <w:name w:val="List Table 1 Light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19">
    <w:name w:val="List Table 1 Light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0">
    <w:name w:val="List Table 1 Light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421">
    <w:name w:val="List Table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422">
    <w:name w:val="List Table 2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423">
    <w:name w:val="List Table 2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424">
    <w:name w:val="List Table 2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425">
    <w:name w:val="List Table 2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426">
    <w:name w:val="List Table 2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427">
    <w:name w:val="List Table 2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428">
    <w:name w:val="List Table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29">
    <w:name w:val="List Table 3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0">
    <w:name w:val="List Table 3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1">
    <w:name w:val="List Table 3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2">
    <w:name w:val="List Table 3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3">
    <w:name w:val="List Table 3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4">
    <w:name w:val="List Table 3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5">
    <w:name w:val="List Table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6">
    <w:name w:val="List Table 4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7">
    <w:name w:val="List Table 4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8">
    <w:name w:val="List Table 4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39">
    <w:name w:val="List Table 4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0">
    <w:name w:val="List Table 4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1">
    <w:name w:val="List Table 4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42">
    <w:name w:val="List Table 5 Dark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3">
    <w:name w:val="List Table 5 Dark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4">
    <w:name w:val="List Table 5 Dark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5">
    <w:name w:val="List Table 5 Dark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6">
    <w:name w:val="List Table 5 Dark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7">
    <w:name w:val="List Table 5 Dark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8">
    <w:name w:val="List Table 5 Dark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49">
    <w:name w:val="List Table 6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50">
    <w:name w:val="List Table 6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51">
    <w:name w:val="List Table 6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52">
    <w:name w:val="List Table 6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3">
    <w:name w:val="List Table 6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4">
    <w:name w:val="List Table 6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5">
    <w:name w:val="List Table 6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6">
    <w:name w:val="List Table 7 Colorful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57">
    <w:name w:val="List Table 7 Colorful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58">
    <w:name w:val="List Table 7 Colorful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459">
    <w:name w:val="List Table 7 Colorful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460">
    <w:name w:val="List Table 7 Colorful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461">
    <w:name w:val="List Table 7 Colorful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462">
    <w:name w:val="List Table 7 Colorful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463">
    <w:name w:val="Lined - Accent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64">
    <w:name w:val="Lined - Accent 1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65">
    <w:name w:val="Lined - Accent 2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66">
    <w:name w:val="Lined - Accent 3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67">
    <w:name w:val="Lined - Accent 4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68">
    <w:name w:val="Lined - Accent 5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69">
    <w:name w:val="Lined - Accent 6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70">
    <w:name w:val="Bordered &amp; Lined - Accent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471">
    <w:name w:val="Bordered &amp; Lined - Accent 1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472">
    <w:name w:val="Bordered &amp; Lined - Accent 2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473">
    <w:name w:val="Bordered &amp; Lined - Accent 3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474">
    <w:name w:val="Bordered &amp; Lined - Accent 4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475">
    <w:name w:val="Bordered &amp; Lined - Accent 5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476">
    <w:name w:val="Bordered &amp; Lined - Accent 6"/>
    <w:basedOn w:val="134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477">
    <w:name w:val="Bordered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478">
    <w:name w:val="Bordered - Accent 1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479">
    <w:name w:val="Bordered - Accent 2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480">
    <w:name w:val="Bordered - Accent 3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481">
    <w:name w:val="Bordered - Accent 4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482">
    <w:name w:val="Bordered - Accent 5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483">
    <w:name w:val="Bordered - Accent 6"/>
    <w:basedOn w:val="134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484">
    <w:name w:val="Hyperlink"/>
    <w:uiPriority w:val="99"/>
    <w:unhideWhenUsed/>
    <w:rPr>
      <w:color w:val="0000ff" w:themeColor="hyperlink"/>
      <w:u w:val="single"/>
    </w:rPr>
  </w:style>
  <w:style w:type="paragraph" w:styleId="1485">
    <w:name w:val="footnote text"/>
    <w:basedOn w:val="1320"/>
    <w:link w:val="1486"/>
    <w:uiPriority w:val="99"/>
    <w:semiHidden/>
    <w:unhideWhenUsed/>
    <w:pPr>
      <w:spacing w:after="40" w:line="240" w:lineRule="auto"/>
    </w:pPr>
    <w:rPr>
      <w:sz w:val="18"/>
    </w:rPr>
  </w:style>
  <w:style w:type="character" w:styleId="1486">
    <w:name w:val="Footnote Text Char"/>
    <w:link w:val="1485"/>
    <w:uiPriority w:val="99"/>
    <w:rPr>
      <w:sz w:val="18"/>
    </w:rPr>
  </w:style>
  <w:style w:type="character" w:styleId="1487">
    <w:name w:val="footnote reference"/>
    <w:basedOn w:val="1321"/>
    <w:uiPriority w:val="99"/>
    <w:unhideWhenUsed/>
    <w:rPr>
      <w:vertAlign w:val="superscript"/>
    </w:rPr>
  </w:style>
  <w:style w:type="paragraph" w:styleId="1488">
    <w:name w:val="endnote text"/>
    <w:basedOn w:val="1320"/>
    <w:link w:val="1489"/>
    <w:uiPriority w:val="99"/>
    <w:semiHidden/>
    <w:unhideWhenUsed/>
    <w:pPr>
      <w:spacing w:after="0" w:line="240" w:lineRule="auto"/>
    </w:pPr>
    <w:rPr>
      <w:sz w:val="20"/>
    </w:rPr>
  </w:style>
  <w:style w:type="character" w:styleId="1489">
    <w:name w:val="Endnote Text Char"/>
    <w:link w:val="1488"/>
    <w:uiPriority w:val="99"/>
    <w:rPr>
      <w:sz w:val="20"/>
    </w:rPr>
  </w:style>
  <w:style w:type="character" w:styleId="1490">
    <w:name w:val="endnote reference"/>
    <w:basedOn w:val="1321"/>
    <w:uiPriority w:val="99"/>
    <w:semiHidden/>
    <w:unhideWhenUsed/>
    <w:rPr>
      <w:vertAlign w:val="superscript"/>
    </w:rPr>
  </w:style>
  <w:style w:type="paragraph" w:styleId="1491">
    <w:name w:val="toc 1"/>
    <w:basedOn w:val="1320"/>
    <w:next w:val="1320"/>
    <w:uiPriority w:val="39"/>
    <w:unhideWhenUsed/>
    <w:pPr>
      <w:ind w:left="0" w:right="0" w:firstLine="0"/>
      <w:spacing w:after="57"/>
    </w:pPr>
  </w:style>
  <w:style w:type="paragraph" w:styleId="1492">
    <w:name w:val="toc 2"/>
    <w:basedOn w:val="1320"/>
    <w:next w:val="1320"/>
    <w:uiPriority w:val="39"/>
    <w:unhideWhenUsed/>
    <w:pPr>
      <w:ind w:left="283" w:right="0" w:firstLine="0"/>
      <w:spacing w:after="57"/>
    </w:pPr>
  </w:style>
  <w:style w:type="paragraph" w:styleId="1493">
    <w:name w:val="toc 3"/>
    <w:basedOn w:val="1320"/>
    <w:next w:val="1320"/>
    <w:uiPriority w:val="39"/>
    <w:unhideWhenUsed/>
    <w:pPr>
      <w:ind w:left="567" w:right="0" w:firstLine="0"/>
      <w:spacing w:after="57"/>
    </w:pPr>
  </w:style>
  <w:style w:type="paragraph" w:styleId="1494">
    <w:name w:val="toc 4"/>
    <w:basedOn w:val="1320"/>
    <w:next w:val="1320"/>
    <w:uiPriority w:val="39"/>
    <w:unhideWhenUsed/>
    <w:pPr>
      <w:ind w:left="850" w:right="0" w:firstLine="0"/>
      <w:spacing w:after="57"/>
    </w:pPr>
  </w:style>
  <w:style w:type="paragraph" w:styleId="1495">
    <w:name w:val="toc 5"/>
    <w:basedOn w:val="1320"/>
    <w:next w:val="1320"/>
    <w:uiPriority w:val="39"/>
    <w:unhideWhenUsed/>
    <w:pPr>
      <w:ind w:left="1134" w:right="0" w:firstLine="0"/>
      <w:spacing w:after="57"/>
    </w:pPr>
  </w:style>
  <w:style w:type="paragraph" w:styleId="1496">
    <w:name w:val="toc 6"/>
    <w:basedOn w:val="1320"/>
    <w:next w:val="1320"/>
    <w:uiPriority w:val="39"/>
    <w:unhideWhenUsed/>
    <w:pPr>
      <w:ind w:left="1417" w:right="0" w:firstLine="0"/>
      <w:spacing w:after="57"/>
    </w:pPr>
  </w:style>
  <w:style w:type="paragraph" w:styleId="1497">
    <w:name w:val="toc 7"/>
    <w:basedOn w:val="1320"/>
    <w:next w:val="1320"/>
    <w:uiPriority w:val="39"/>
    <w:unhideWhenUsed/>
    <w:pPr>
      <w:ind w:left="1701" w:right="0" w:firstLine="0"/>
      <w:spacing w:after="57"/>
    </w:pPr>
  </w:style>
  <w:style w:type="paragraph" w:styleId="1498">
    <w:name w:val="toc 8"/>
    <w:basedOn w:val="1320"/>
    <w:next w:val="1320"/>
    <w:uiPriority w:val="39"/>
    <w:unhideWhenUsed/>
    <w:pPr>
      <w:ind w:left="1984" w:right="0" w:firstLine="0"/>
      <w:spacing w:after="57"/>
    </w:pPr>
  </w:style>
  <w:style w:type="paragraph" w:styleId="1499">
    <w:name w:val="toc 9"/>
    <w:basedOn w:val="1320"/>
    <w:next w:val="1320"/>
    <w:uiPriority w:val="39"/>
    <w:unhideWhenUsed/>
    <w:pPr>
      <w:ind w:left="2268" w:right="0" w:firstLine="0"/>
      <w:spacing w:after="57"/>
    </w:pPr>
  </w:style>
  <w:style w:type="paragraph" w:styleId="1500">
    <w:name w:val="TOC Heading"/>
    <w:uiPriority w:val="39"/>
    <w:unhideWhenUsed/>
  </w:style>
  <w:style w:type="paragraph" w:styleId="1501">
    <w:name w:val="table of figures"/>
    <w:basedOn w:val="1320"/>
    <w:next w:val="1320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1EC810-D18E-4D2E-ACFF-5A35ED34B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R7-Office/2026.2.1.3364-2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Даниил Теддер</cp:lastModifiedBy>
  <cp:revision>115</cp:revision>
  <dcterms:created xsi:type="dcterms:W3CDTF">2025-11-26T06:41:00Z</dcterms:created>
  <dcterms:modified xsi:type="dcterms:W3CDTF">2026-10-14T19:17:49Z</dcterms:modified>
</cp:coreProperties>
</file>