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记录hardhat踩坑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</w:t>
      </w:r>
      <w:r>
        <w:rPr>
          <w:rFonts w:hint="eastAsia"/>
          <w:lang w:val="en-US" w:eastAsia="zh-CN"/>
        </w:rPr>
        <w:t>合约实例.address已不能获取到合约地址，得改用合约实例.target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2.</w:t>
      </w:r>
      <w:r>
        <w:rPr>
          <w:rFonts w:hint="eastAsia"/>
          <w:lang w:val="en-US" w:eastAsia="zh-CN"/>
        </w:rPr>
        <w:t>在测试代码中，若部署的合约涉及到引用库合约，则先部署库合约，然后导入到部署主合约上    例子如下：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CSHARE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getContractFactory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ontract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libraries: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Libname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eastAsia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lib实例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3.另外，在没有配置hardhat运行环境，即hre时，调用如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getContractFactory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时则要加上hre. 若不加上，则会导致找不到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clear" w:pos="312"/>
        </w:tabs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loadFixture</w:t>
      </w: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的使用：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第一次调用 loadFixture 时，将执行fixture。但第二次时，loadFixture 不会再次执行fixture，而是将网络状态重置为执行fixture后的状态。这更快，并且它会撤消先前测试所做的任何状态更改。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可代替掉beforeEach，在每一次测试时不用再次部署合约。  另外如果想重新要一个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deployment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，则可以不用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loadFixture</w:t>
      </w: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，可以手动部署，例子如下：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"Should fail if the unlockTime is not in the future"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We don't use the fixture here because we want a different deployment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latestTime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latest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getContractFactory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"Lock"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deploy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latestTime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})).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revertedWith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"Unlock time should be in the future"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85" w:lineRule="atLeast"/>
        <w:ind w:left="0" w:leftChars="0" w:firstLine="0" w:firstLineChars="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在hardhat test脚本文件里，若调用合约的函数，函数有返回值且是view修饰符，则可以直接定义一个变量来接收返回值：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合约：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function owner() public view returns (address)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return _owner;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ascii="var(--ff-mono)" w:hAnsi="var(--ff-mono)" w:eastAsia="var(--ff-mono)" w:cs="var(--ff-mono)"/>
          <w:i w:val="0"/>
          <w:iCs w:val="0"/>
          <w:caps w:val="0"/>
          <w:color w:val="0C0D0E"/>
          <w:spacing w:val="0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脚本：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const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owner =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await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myNFT.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owner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如果不是view修饰，则不能直接定义一个变量接收返回值，如：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ab/>
      </w:r>
      <w:r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函数：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function mintNFT(address recipient, string memory tokenURI)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public returns (uint256)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require(msg.sender == owner(), "Only owner is allowed to mint");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uint newItemId = ++_counter;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ERC721._mint(recipient, newItemId);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ERC721URIStorage._setTokenURI(newItemId, tokenURI);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return newItemId;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0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00"/>
        <w:jc w:val="left"/>
        <w:textAlignment w:val="baseline"/>
        <w:rPr>
          <w:rFonts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</w:rPr>
      </w:pPr>
      <w:r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这样的函数则按上述方法调用会报错，网上解释：</w:t>
      </w:r>
      <w:r>
        <w:rPr>
          <w:rFonts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</w:rPr>
        <w:t>You can not directly receive a return value coming from a function that you are sending a transaction to off-chain. You can only do so on-chain - i.e. when one SC function invokes another SC function.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00"/>
        <w:jc w:val="left"/>
        <w:textAlignment w:val="baseline"/>
        <w:rPr>
          <w:rFonts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ind w:left="0" w:firstLine="400"/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解决办法：再写个合约，自定义变量来接收该函数返回值，即在本合约里导如函数所在合约，创建实例并且调用函数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在写测试脚本的时候，若合约有两个函数同名，但通过传入参数类型不同or数量不同来区分函数的，在hardhat里行不通。此问题仍未解决..........之后补充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时隔三天，已解决：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eastAsia" w:ascii="Segoe UI" w:hAnsi="Segoe UI" w:cs="Segoe UI"/>
          <w:b/>
          <w:bCs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b/>
          <w:bCs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解决办法，注册abi：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default" w:ascii="Segoe UI" w:hAnsi="Segoe UI" w:eastAsia="宋体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如果遇到两个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safeTransferFrom</w:t>
      </w:r>
      <w:r>
        <w:rPr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  <w:lang w:val="en-US" w:eastAsia="zh-CN"/>
        </w:rPr>
        <w:t>函数，但参数类型或个数不同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40" w:firstLineChars="20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错误方式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contract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.safeTransferFrom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(addr1, addr2,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1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00" w:firstLineChars="200"/>
        <w:jc w:val="left"/>
        <w:textAlignment w:val="baseline"/>
        <w:rPr>
          <w:rFonts w:ascii="var(--ff-mono)" w:hAnsi="var(--ff-mono)" w:eastAsia="var(--ff-mono)" w:cs="var(--ff-mono)"/>
          <w:i w:val="0"/>
          <w:iCs w:val="0"/>
          <w:caps w:val="0"/>
          <w:color w:val="0C0D0E"/>
          <w:spacing w:val="0"/>
        </w:rPr>
      </w:pPr>
      <w:r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正确方式：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contract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["safeTransferFrom(address,address,uint256)"]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(addr1, addr2,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1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double" w:color="auto" w:sz="4" w:space="0"/>
          <w:left w:val="none" w:color="auto" w:sz="0" w:space="0"/>
          <w:bottom w:val="double" w:color="auto" w:sz="4" w:space="0"/>
          <w:right w:val="none" w:color="auto" w:sz="0" w:space="0"/>
        </w:pBdr>
        <w:jc w:val="left"/>
        <w:textAlignment w:val="baseline"/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6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6"/>
          <w:rFonts w:hint="eastAsia" w:ascii="var(--ff-mono)" w:hAnsi="var(--ff-mono)" w:cs="var(--ff-mono)"/>
          <w:b/>
          <w:bCs/>
          <w:i w:val="0"/>
          <w:iCs w:val="0"/>
          <w:color w:val="0C0D0E"/>
          <w:spacing w:val="0"/>
          <w:vertAlign w:val="baseline"/>
          <w:lang w:val="en-US" w:eastAsia="zh-CN"/>
        </w:rPr>
        <w:t>H</w:t>
      </w:r>
      <w:r>
        <w:rPr>
          <w:rStyle w:val="6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ardhat合约测试部署可升级合约：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Style w:val="6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AddressZero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constants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deployResult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deploy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contract: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ParamcontractName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from: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从哪个地址部署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gasLimit: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30000000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args: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[],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proxy: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proxyContract: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'OpenZeppelinTransparentProxy'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execute: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init: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methodName: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'initialize'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args: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AddressZero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log: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合约名字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===========================/========================================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在写hardhat的测试时，</w:t>
      </w:r>
      <w:r>
        <w:rPr>
          <w:rFonts w:hint="eastAsia" w:ascii="Consolas" w:hAnsi="Consolas" w:eastAsia="Consolas" w:cs="Consolas"/>
          <w:b/>
          <w:bCs/>
          <w:color w:val="000000"/>
          <w:kern w:val="0"/>
          <w:sz w:val="21"/>
          <w:szCs w:val="21"/>
          <w:shd w:val="clear" w:fill="FFFFFF"/>
          <w:lang w:val="en-US" w:eastAsia="zh-CN" w:bidi="ar"/>
        </w:rPr>
        <w:t>若it这个单元测试报错超时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，则在后面限定一下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timeout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这里可以让超时报错消失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方法2：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在hardhat-config.js文件里加上限定：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mocha: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timeout: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10000000</w:t>
      </w:r>
    </w:p>
    <w:p>
      <w:pPr>
        <w:keepNext w:val="0"/>
        <w:keepLines w:val="0"/>
        <w:widowControl/>
        <w:suppressLineNumbers w:val="0"/>
        <w:pBdr>
          <w:bottom w:val="double" w:color="auto" w:sz="4" w:space="0"/>
        </w:pBdr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},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6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6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6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6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写hardhat测试文件时的calldata的打包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6"/>
          <w:rFonts w:hint="default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以下是打包erc20转账的演示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//先把打包函数搞出来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abiCoder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1"/>
          <w:szCs w:val="21"/>
          <w:shd w:val="clear" w:fill="FFFFFF"/>
          <w:lang w:val="en-US" w:eastAsia="zh-CN" w:bidi="ar"/>
        </w:rPr>
        <w:t>AbiCoder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将function转换为buffer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functionBytes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toUtf8Bytes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'transfer(address,uint256)'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打包参数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abiCoder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encode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'address'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'uint256'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], [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user4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address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parseEther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"10"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)]);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获取函数选择器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functionSelector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dataSlice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keccak256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functionBytes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拼接calldata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finalData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functionSelector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substring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最终传入finaldata即可调通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另外一种方式： 之后补充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//===========================================================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6"/>
          <w:rFonts w:hint="default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在solidity编译期间，若修改过合约名字大小写or文件夹名字大小写，再次编译可能报错：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default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ascii="var(--ff-mono)" w:hAnsi="var(--ff-mono)" w:eastAsia="var(--ff-mono)" w:cs="var(--ff-mono)"/>
          <w:i w:val="0"/>
          <w:iCs w:val="0"/>
          <w:caps w:val="0"/>
          <w:color w:val="0C0D0E"/>
          <w:spacing w:val="0"/>
        </w:rPr>
      </w:pP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Error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HH702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: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Invalid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artifact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解决办法：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宋体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Consolas" w:hAnsi="Consolas" w:eastAsia="Consolas" w:cs="Consolas"/>
          <w:i w:val="0"/>
          <w:iCs w:val="0"/>
          <w:caps w:val="0"/>
          <w:color w:val="0C0D0E"/>
          <w:spacing w:val="0"/>
          <w:sz w:val="19"/>
          <w:szCs w:val="19"/>
          <w:shd w:val="clear" w:fill="E3E6E8"/>
        </w:rPr>
        <w:t>npx hardhat clean</w:t>
      </w:r>
      <w:r>
        <w:rPr>
          <w:rFonts w:hint="eastAsia" w:ascii="Consolas" w:hAnsi="Consolas" w:eastAsia="宋体" w:cs="Consolas"/>
          <w:i w:val="0"/>
          <w:iCs w:val="0"/>
          <w:caps w:val="0"/>
          <w:color w:val="0C0D0E"/>
          <w:spacing w:val="0"/>
          <w:sz w:val="19"/>
          <w:szCs w:val="19"/>
          <w:shd w:val="clear" w:fill="E3E6E8"/>
          <w:lang w:eastAsia="zh-CN"/>
        </w:rPr>
        <w:t>，</w:t>
      </w:r>
      <w:r>
        <w:rPr>
          <w:rFonts w:hint="eastAsia" w:ascii="Consolas" w:hAnsi="Consolas" w:eastAsia="宋体" w:cs="Consolas"/>
          <w:i w:val="0"/>
          <w:iCs w:val="0"/>
          <w:caps w:val="0"/>
          <w:color w:val="0C0D0E"/>
          <w:spacing w:val="0"/>
          <w:sz w:val="19"/>
          <w:szCs w:val="19"/>
          <w:shd w:val="clear" w:fill="E3E6E8"/>
          <w:lang w:val="en-US" w:eastAsia="zh-CN"/>
        </w:rPr>
        <w:t>再次</w:t>
      </w:r>
      <w:r>
        <w:rPr>
          <w:rFonts w:ascii="Consolas" w:hAnsi="Consolas" w:eastAsia="Consolas" w:cs="Consolas"/>
          <w:i w:val="0"/>
          <w:iCs w:val="0"/>
          <w:caps w:val="0"/>
          <w:color w:val="0C0D0E"/>
          <w:spacing w:val="0"/>
          <w:sz w:val="19"/>
          <w:szCs w:val="19"/>
          <w:shd w:val="clear" w:fill="E3E6E8"/>
        </w:rPr>
        <w:t>npx hardhat compile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eastAsia" w:ascii="Consolas" w:hAnsi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在运行测试时用</w:t>
      </w:r>
      <w:r>
        <w:rPr>
          <w:rFonts w:hint="default" w:ascii="Consolas" w:hAnsi="Consolas" w:eastAsia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</w:rPr>
        <w:t>npx mocha test/test.js</w:t>
      </w:r>
      <w:r>
        <w:rPr>
          <w:rFonts w:hint="eastAsia" w:ascii="Consolas" w:hAnsi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  <w:t xml:space="preserve"> 报错没有etherjs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0" w:afterAutospacing="0" w:line="22" w:lineRule="atLeast"/>
        <w:ind w:left="0" w:firstLine="0"/>
        <w:rPr>
          <w:rFonts w:hint="default" w:ascii="Consolas" w:hAnsi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</w:pPr>
      <w:r>
        <w:rPr>
          <w:rFonts w:hint="eastAsia" w:ascii="Consolas" w:hAnsi="Consolas" w:cs="Consolas"/>
          <w:i w:val="0"/>
          <w:iCs w:val="0"/>
          <w:caps w:val="0"/>
          <w:color w:val="1F2328"/>
          <w:spacing w:val="0"/>
          <w:sz w:val="20"/>
          <w:szCs w:val="20"/>
          <w:shd w:val="clear" w:fill="F6F8FA"/>
          <w:lang w:val="en-US" w:eastAsia="zh-CN"/>
        </w:rPr>
        <w:t>那么用npx hardhat test即可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//----------------------------------------------------------------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使用gitflow时，不能直接去gitlab建立hotfix/0.xx.x分支，应该在vscode上用gitflow建立。并且，gitflow是用master分支的代码来搞的hotfix分支。另外，在建立新的hotfix分支时，要先把之前的hotfix分支finish了，finnish时需要把hotfix合并到master分支（或者直接删了）。tag在创建hotfix时会生成。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630" w:afterAutospacing="0" w:line="315" w:lineRule="atLeast"/>
        <w:ind w:left="0" w:right="0" w:firstLine="0"/>
        <w:textAlignment w:val="baseline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vertAlign w:val="baseline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Git指令：</w:t>
      </w:r>
      <w:r>
        <w:rPr>
          <w:rStyle w:val="6"/>
          <w:rFonts w:hint="eastAsia" w:ascii="monospace" w:hAnsi="monospace" w:eastAsia="monospace" w:cs="monospace"/>
          <w:i w:val="0"/>
          <w:iCs w:val="0"/>
          <w:caps w:val="0"/>
          <w:spacing w:val="0"/>
          <w:vertAlign w:val="baseline"/>
          <w:lang w:val="en-US" w:eastAsia="zh-CN"/>
        </w:rPr>
        <w:t>指定克隆某分支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vertAlign w:val="baseline"/>
        </w:rPr>
        <w:t>git clone --branch &lt;branchname&gt; &lt;remote-repo-url&gt;</w:t>
      </w:r>
      <w:r>
        <w:rPr>
          <w:rStyle w:val="6"/>
          <w:rFonts w:hint="eastAsia" w:ascii="monospace" w:hAnsi="monospace" w:cs="monospace"/>
          <w:i w:val="0"/>
          <w:iCs w:val="0"/>
          <w:caps w:val="0"/>
          <w:spacing w:val="0"/>
          <w:vertAlign w:val="baseline"/>
          <w:lang w:val="en-US" w:eastAsia="zh-CN"/>
        </w:rPr>
        <w:t>或者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vertAlign w:val="baseline"/>
        </w:rPr>
        <w:t>git clone -b &lt;branchname&gt; &lt;remote-repo-url&gt;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630" w:afterAutospacing="0" w:line="315" w:lineRule="atLeast"/>
        <w:ind w:left="0" w:right="0" w:firstLine="0"/>
        <w:textAlignment w:val="baseline"/>
        <w:rPr>
          <w:rStyle w:val="6"/>
          <w:rFonts w:hint="default" w:ascii="monospace" w:hAnsi="monospace" w:eastAsia="宋体" w:cs="monospace"/>
          <w:i w:val="0"/>
          <w:iCs w:val="0"/>
          <w:caps w:val="0"/>
          <w:spacing w:val="0"/>
          <w:vertAlign w:val="baseline"/>
          <w:lang w:val="en-US" w:eastAsia="zh-CN"/>
        </w:rPr>
      </w:pPr>
      <w:r>
        <w:rPr>
          <w:rStyle w:val="6"/>
          <w:rFonts w:hint="eastAsia" w:ascii="monospace" w:hAnsi="monospace" w:cs="monospace"/>
          <w:i w:val="0"/>
          <w:iCs w:val="0"/>
          <w:caps w:val="0"/>
          <w:spacing w:val="0"/>
          <w:vertAlign w:val="baseline"/>
          <w:lang w:val="en-US" w:eastAsia="zh-CN"/>
        </w:rPr>
        <w:t xml:space="preserve"> </w:t>
      </w:r>
      <w:r>
        <w:rPr>
          <w:rStyle w:val="6"/>
          <w:rFonts w:hint="eastAsia" w:ascii="monospace" w:hAnsi="monospace" w:cs="monospace"/>
          <w:i w:val="0"/>
          <w:iCs w:val="0"/>
          <w:spacing w:val="0"/>
          <w:vertAlign w:val="baseline"/>
          <w:lang w:val="en-US" w:eastAsia="zh-CN"/>
        </w:rPr>
        <w:t>G</w:t>
      </w:r>
      <w:r>
        <w:rPr>
          <w:rStyle w:val="6"/>
          <w:rFonts w:hint="eastAsia" w:ascii="monospace" w:hAnsi="monospace" w:cs="monospace"/>
          <w:i w:val="0"/>
          <w:iCs w:val="0"/>
          <w:caps w:val="0"/>
          <w:spacing w:val="0"/>
          <w:vertAlign w:val="baseline"/>
          <w:lang w:val="en-US" w:eastAsia="zh-CN"/>
        </w:rPr>
        <w:t>it rebase 命令：合并分支或者合并之前提交的记录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630" w:afterAutospacing="0" w:line="315" w:lineRule="atLeast"/>
        <w:ind w:left="0" w:right="0" w:firstLine="0"/>
        <w:textAlignment w:val="baseline"/>
        <w:rPr>
          <w:rFonts w:hint="eastAsia" w:ascii="monospace" w:hAnsi="monospace" w:eastAsia="宋体" w:cs="monospace"/>
          <w:i w:val="0"/>
          <w:iCs w:val="0"/>
          <w:caps w:val="0"/>
          <w:spacing w:val="0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ar(--ff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BB9B30"/>
    <w:multiLevelType w:val="singleLevel"/>
    <w:tmpl w:val="16BB9B30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iNjlmZTFmMjUyNTM5MmVmZTc4ZTRmYmQ4NTkzN2IifQ=="/>
  </w:docVars>
  <w:rsids>
    <w:rsidRoot w:val="2B593F18"/>
    <w:rsid w:val="079A0A5B"/>
    <w:rsid w:val="0B223AD6"/>
    <w:rsid w:val="0BD55995"/>
    <w:rsid w:val="1B735970"/>
    <w:rsid w:val="21182CA5"/>
    <w:rsid w:val="24C45587"/>
    <w:rsid w:val="253D5D48"/>
    <w:rsid w:val="2B593F18"/>
    <w:rsid w:val="2EA5486A"/>
    <w:rsid w:val="303A5071"/>
    <w:rsid w:val="350603D7"/>
    <w:rsid w:val="352966DE"/>
    <w:rsid w:val="36E9147A"/>
    <w:rsid w:val="378E148D"/>
    <w:rsid w:val="4FA45D07"/>
    <w:rsid w:val="59CA2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2023-11-04T19:57:00Z</dcterms:created>
  <dc:creator>PLA</dc:creator>
  <cp:lastModifiedBy>PLA</cp:lastModifiedBy>
  <dcterms:modified xsi:type="dcterms:W3CDTF">2024-01-17T09:33:37Z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8D197FF45D21478C8114A25F0D4F2B94_11</vt:lpwstr>
  </property>
</Properties>
</file>