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在bscTestnet上调用合约时</w:t>
      </w:r>
      <w:r>
        <w:rPr>
          <w:rFonts w:hint="eastAsia"/>
          <w:lang w:val="en-US" w:eastAsia="zh-CN"/>
        </w:rPr>
        <w:t>，若报错：shortMessage: 'could not decode result data'，如果调用方式啥的没有错误的话，那么就是rpc节点的问题，在https://chainlist.org/上找节点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//========================================================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写一个interface用于获取某合约实例时，function修饰符应该是external，就算这个合约是public的，interface里也要弄成external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//========================================//===================================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注意：在函数的传入的形式参数里面，传入的参数若位数不够是在高位填充，需要获取实际数据则需要将其左移，例如在克隆合约的克隆函数里：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function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spacing w:val="-1"/>
          <w:sz w:val="21"/>
          <w:szCs w:val="21"/>
        </w:rPr>
        <w:t>clone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implementation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internal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returns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(address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 xml:space="preserve"> instance</w:t>
      </w:r>
      <w:r>
        <w:rPr>
          <w:rFonts w:hint="default" w:ascii="monospace" w:hAnsi="monospace" w:eastAsia="monospace" w:cs="monospace"/>
          <w:i w:val="0"/>
          <w:iCs w:val="0"/>
          <w:caps w:val="0"/>
          <w:spacing w:val="-1"/>
          <w:sz w:val="21"/>
          <w:szCs w:val="21"/>
        </w:rPr>
        <w:t>)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1"/>
          <w:szCs w:val="21"/>
          <w:lang w:val="en-US" w:eastAsia="zh-CN"/>
        </w:rPr>
        <w:t>其中implementation地址被填充为</w:t>
      </w:r>
      <w:r>
        <w:rPr>
          <w:rFonts w:ascii="monospace" w:hAnsi="monospace" w:eastAsia="monospace" w:cs="monospace"/>
          <w:i w:val="0"/>
          <w:iCs w:val="0"/>
          <w:caps w:val="0"/>
          <w:spacing w:val="-1"/>
          <w:sz w:val="24"/>
          <w:szCs w:val="24"/>
        </w:rPr>
        <w:t>0x000000000000000000000000bebebebebebebebebebebebebebebebebebebebe</w:t>
      </w: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eastAsia="zh-CN"/>
        </w:rPr>
        <w:t>，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这是因为传入的是32字节，她不够位数，则在高位补0，若得到实际数据则需要shl来左移位96未得到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//======================================//============</w:t>
      </w:r>
    </w:p>
    <w:p>
      <w:pPr>
        <w:pStyle w:val="4"/>
        <w:keepNext w:val="0"/>
        <w:keepLines w:val="0"/>
        <w:widowControl/>
        <w:suppressLineNumbers w:val="0"/>
        <w:wordWrap/>
        <w:bidi w:val="0"/>
        <w:ind w:left="0" w:firstLine="0"/>
        <w:jc w:val="left"/>
        <w:rPr>
          <w:rFonts w:hint="default" w:ascii="monospace" w:hAnsi="monospace" w:eastAsia="宋体" w:cs="monospace"/>
          <w:i w:val="0"/>
          <w:iCs w:val="0"/>
          <w:caps w:val="0"/>
          <w:spacing w:val="-1"/>
          <w:sz w:val="24"/>
          <w:szCs w:val="24"/>
          <w:lang w:val="en-US" w:eastAsia="zh-CN"/>
        </w:rPr>
      </w:pPr>
      <w:r>
        <w:rPr>
          <w:rFonts w:hint="eastAsia" w:ascii="monospace" w:hAnsi="monospace" w:cs="monospace"/>
          <w:i w:val="0"/>
          <w:iCs w:val="0"/>
          <w:caps w:val="0"/>
          <w:spacing w:val="-1"/>
          <w:sz w:val="24"/>
          <w:szCs w:val="24"/>
          <w:lang w:val="en-US" w:eastAsia="zh-CN"/>
        </w:rPr>
        <w:t>solidity中，uint32类型的数字转化为uint256类型的数字，则在高位（左边）补0，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直到填满 256 位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这个过程保证了在转换过程中，原始值的精度和数值不会改变，只是填充了更多的零位。</w:t>
      </w:r>
      <w:r>
        <w:rPr>
          <w:rFonts w:hint="eastAsia" w:ascii="Segoe UI" w:hAnsi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 其他的数字转化也是这样。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============================================// 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在写可升级合约的时候，constant变量可以直接用 “=” 来赋值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但是，没有constant类型的变量，</w:t>
      </w:r>
      <w:r>
        <w:rPr>
          <w:rFonts w:hint="eastAsia"/>
          <w:b/>
          <w:bCs/>
          <w:lang w:val="en-US" w:eastAsia="zh-CN"/>
        </w:rPr>
        <w:t>需要在initial函数里面赋值</w:t>
      </w:r>
      <w:r>
        <w:rPr>
          <w:rFonts w:hint="eastAsia"/>
          <w:lang w:val="en-US" w:eastAsia="zh-CN"/>
        </w:rPr>
        <w:t>，否则在函数里面获取的时候，获取到的是0值，即没有赋值成功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========================================//=======================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在合约A里调用另外一个合约B时，合约B的表现是：msg.sender为A合约而不是调用者，call来调用也是这样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=======================//=========================================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>对于固定长度的字节数组，空余部分会在左侧（高位）填充0。这意味着未初始化的部分会被填充为0，然后数据被放置在最低有效位（右侧）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变化长度字节数组：是从左向右填充，意味着，新的数据在右侧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对于数字数组（固定长度），有数据的从下标0开始填充，填充到有数据的位置，其余的没有数据的，用0来填充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===============================//=================================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对于constant的状态变量，其实是不占用存储插槽的，只是占用合约大小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//========================以下为事件检索的代码============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'https://data-seed-prebsc-2-s2.bnbchain.org:8545'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abiAirDrop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"event Lock(uint256 indexed txID, address indexed who, uint256 amount)"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'0x16Fc02e0Ca26329a68CD4DdD3c8AE182FBd5931a'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abiAirDrop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38060318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getBlockNumber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Allevents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queryFilter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'Lock'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startBlock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endBlock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"所有的事件数量"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Allevents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注意一点：事件检索最大为1024个区块，超过此限制可能会报错，处理办法：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写一个循环，每一次索引1024个区块就行，把每次的循环结果push到一个数组即可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==================//==============//========================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erc1167生成最小代理合约时，若代理的是一个可升级合约时，erc1167在call时应当转发到升级合约的proxy，另外代理的合约的proxy部分需要单独抽离出来，不建议直接通过继承uups或者transparent来实现可升级（6551生成抽象账户即是如此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03E11D23"/>
    <w:rsid w:val="1A650E46"/>
    <w:rsid w:val="23A94AF2"/>
    <w:rsid w:val="28AA0597"/>
    <w:rsid w:val="28DF68F4"/>
    <w:rsid w:val="2F163F43"/>
    <w:rsid w:val="30245170"/>
    <w:rsid w:val="351D3E95"/>
    <w:rsid w:val="38D75237"/>
    <w:rsid w:val="3D910D50"/>
    <w:rsid w:val="4373EB7F"/>
    <w:rsid w:val="4AE300E4"/>
    <w:rsid w:val="58C4192C"/>
    <w:rsid w:val="59882EC1"/>
    <w:rsid w:val="5B476E1C"/>
    <w:rsid w:val="5CCA6060"/>
    <w:rsid w:val="60D866A7"/>
    <w:rsid w:val="6251015A"/>
    <w:rsid w:val="62530F90"/>
    <w:rsid w:val="684A183A"/>
    <w:rsid w:val="69255900"/>
    <w:rsid w:val="6AE7CC28"/>
    <w:rsid w:val="6C5A4D61"/>
    <w:rsid w:val="73A97171"/>
    <w:rsid w:val="74DB5827"/>
    <w:rsid w:val="777F0073"/>
    <w:rsid w:val="7AC501DC"/>
    <w:rsid w:val="7F7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2023-11-23T03:35:00Z</dcterms:created>
  <dc:creator>PLA</dc:creator>
  <cp:lastModifiedBy>PLA</cp:lastModifiedBy>
  <dcterms:modified xsi:type="dcterms:W3CDTF">2024-04-06T16:13:51Z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F9ABCB81F1674CD48BB202B975CF6DC2_11</vt:lpwstr>
  </property>
</Properties>
</file>