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состорит в выполнении некоторых действий с vi редактором, направленных на улучшение понимания работы с последним.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Ссылка на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088981" cy="1152605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1.</w:t>
      </w:r>
    </w:p>
    <w:p>
      <w:pPr>
        <w:pStyle w:val="CaptionedFigure"/>
      </w:pPr>
      <w:r>
        <w:drawing>
          <wp:inline>
            <wp:extent cx="2420470" cy="142923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2.</w:t>
      </w:r>
    </w:p>
    <w:p>
      <w:pPr>
        <w:pStyle w:val="CaptionedFigure"/>
      </w:pPr>
      <w:r>
        <w:drawing>
          <wp:inline>
            <wp:extent cx="3035193" cy="138312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3.</w:t>
      </w:r>
    </w:p>
    <w:p>
      <w:pPr>
        <w:pStyle w:val="CaptionedFigure"/>
      </w:pPr>
      <w:r>
        <w:drawing>
          <wp:inline>
            <wp:extent cx="1175657" cy="1313969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4.</w:t>
      </w:r>
    </w:p>
    <w:p>
      <w:pPr>
        <w:pStyle w:val="CaptionedFigure"/>
      </w:pPr>
      <w:r>
        <w:drawing>
          <wp:inline>
            <wp:extent cx="1060396" cy="1129552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96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5.</w:t>
      </w:r>
    </w:p>
    <w:p>
      <w:pPr>
        <w:pStyle w:val="CaptionedFigure"/>
      </w:pPr>
      <w:r>
        <w:drawing>
          <wp:inline>
            <wp:extent cx="1206393" cy="1559858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6.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научились работать с редактором vi.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Редактор vi имеет два режима работы - режим команд и режим редактирования. Запускается он в командном режиме, так что все нажатия на клавиши трактуются как команды.</w:t>
      </w:r>
    </w:p>
    <w:p>
      <w:pPr>
        <w:numPr>
          <w:ilvl w:val="0"/>
          <w:numId w:val="1001"/>
        </w:numPr>
      </w:pPr>
      <w:r>
        <w:t xml:space="preserve">q!</w:t>
      </w:r>
    </w:p>
    <w:p>
      <w:pPr>
        <w:numPr>
          <w:ilvl w:val="0"/>
          <w:numId w:val="1001"/>
        </w:numPr>
      </w:pPr>
      <w:r>
        <w:t xml:space="preserve">Вполне покрывают необходимые задачи.</w:t>
      </w:r>
    </w:p>
    <w:p>
      <w:pPr>
        <w:numPr>
          <w:ilvl w:val="0"/>
          <w:numId w:val="1001"/>
        </w:numPr>
      </w:pPr>
      <w:r>
        <w:t xml:space="preserve">Набор символов ограниченный пробелами.</w:t>
      </w:r>
    </w:p>
    <w:p>
      <w:pPr>
        <w:numPr>
          <w:ilvl w:val="0"/>
          <w:numId w:val="1001"/>
        </w:numPr>
      </w:pPr>
      <w:r>
        <w:t xml:space="preserve">0 / G</w:t>
      </w:r>
    </w:p>
    <w:p>
      <w:pPr>
        <w:numPr>
          <w:ilvl w:val="0"/>
          <w:numId w:val="1001"/>
        </w:numPr>
      </w:pPr>
      <w:r>
        <w:t xml:space="preserve">Копирование и перемещение, запись в файл и выход из редактора.</w:t>
      </w:r>
    </w:p>
    <w:p>
      <w:pPr>
        <w:numPr>
          <w:ilvl w:val="0"/>
          <w:numId w:val="1001"/>
        </w:numPr>
      </w:pPr>
      <w:r>
        <w:t xml:space="preserve">u</w:t>
      </w:r>
    </w:p>
    <w:p>
      <w:pPr>
        <w:numPr>
          <w:ilvl w:val="0"/>
          <w:numId w:val="1001"/>
        </w:numPr>
      </w:pPr>
      <w:r>
        <w:t xml:space="preserve">Вставка, удаление, замена, копирование и поиск.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Игоревич Данько НПМбд-01-21</dc:creator>
  <dc:language>ru-RU</dc:language>
  <cp:keywords/>
  <dcterms:created xsi:type="dcterms:W3CDTF">2022-05-14T14:43:22Z</dcterms:created>
  <dcterms:modified xsi:type="dcterms:W3CDTF">2022-05-14T14:43:22Z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