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6D9B3D9" w:rsidR="00537BD6" w:rsidRDefault="7ECFB032">
      <w:r>
        <w:t>TECNICAS E INSTRUMENTOS DE RECOLECCION</w:t>
      </w:r>
    </w:p>
    <w:p w14:paraId="7D09858F" w14:textId="1D881E38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Técnica: Encuestas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9FC0C0F" w14:textId="77777777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7155BDF3" w14:textId="77777777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Instrumentos: Cuestionario en línea (abierto y cerrado), hojas de registro de respuestas. 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1650EFD" w14:textId="25675A64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Método: Se realizará la creación de una encuesta en línea a los socios de la empresa 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SanBra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" para poder conocer su opinión sobre la implementación del sistema de inventario y aplicativo WEB y su facilidad de uso de esta manera se utilizará una muestra aleatoria de los socios de diferentes áreas de la empresa. Los datos recolectados se analizarán mediante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estadísticas  descriptivas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377FC" w14:textId="77777777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FCAF31" w14:textId="651EC73A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Técnica: Entrevistas  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8CDDD40" w14:textId="77777777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24D9B5E2" w14:textId="77777777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Instrumentos: Guía de entrevistas, grabadora de voz, cuaderno de notas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F235E3A" w14:textId="77777777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Metodología: Se realizarán entrevistas estructuradas al gerente de la empresa 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SanBra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" para conocer su opinión sobre la implementación del sistema de inventario y aplicativo WEB y su impacto en la administración y planificación financiera de la empresa.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E2C554" w14:textId="77777777" w:rsidR="00A71821" w:rsidRDefault="00A71821" w:rsidP="00A718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0287117" w14:textId="72BAA2EE" w:rsidR="2AC463AE" w:rsidRDefault="2AC463AE" w:rsidP="00A71821"/>
    <w:sectPr w:rsidR="2AC463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2CAE9"/>
    <w:rsid w:val="00537BD6"/>
    <w:rsid w:val="00787E60"/>
    <w:rsid w:val="00A71821"/>
    <w:rsid w:val="00EF4AFD"/>
    <w:rsid w:val="2AC463AE"/>
    <w:rsid w:val="70E2CAE9"/>
    <w:rsid w:val="7ECFB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CAE9"/>
  <w15:chartTrackingRefBased/>
  <w15:docId w15:val="{7000E9A1-5F93-489D-8A31-DFD79DAB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A71821"/>
  </w:style>
  <w:style w:type="character" w:customStyle="1" w:styleId="eop">
    <w:name w:val="eop"/>
    <w:basedOn w:val="Fuentedeprrafopredeter"/>
    <w:rsid w:val="00A7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Usuario</cp:lastModifiedBy>
  <cp:revision>4</cp:revision>
  <dcterms:created xsi:type="dcterms:W3CDTF">2023-05-03T22:19:00Z</dcterms:created>
  <dcterms:modified xsi:type="dcterms:W3CDTF">2023-05-04T00:28:00Z</dcterms:modified>
</cp:coreProperties>
</file>