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4A1CA" w14:textId="31F67963" w:rsidR="00135A0F" w:rsidRPr="00135A0F" w:rsidRDefault="00135A0F" w:rsidP="00135A0F">
      <w:pPr>
        <w:jc w:val="center"/>
        <w:rPr>
          <w:rFonts w:ascii="Arial" w:hAnsi="Arial" w:cs="Arial"/>
          <w:lang w:val="es-GT"/>
        </w:rPr>
      </w:pPr>
      <w:r w:rsidRPr="00135A0F">
        <w:rPr>
          <w:rFonts w:ascii="Arial" w:hAnsi="Arial" w:cs="Arial"/>
          <w:b/>
          <w:bCs/>
          <w:lang w:val="es-GT"/>
        </w:rPr>
        <w:t>Universidad  Mariano Gálvez De Guatemala</w:t>
      </w:r>
    </w:p>
    <w:p w14:paraId="096F7E41" w14:textId="77777777" w:rsidR="00135A0F" w:rsidRPr="00135A0F" w:rsidRDefault="00135A0F" w:rsidP="00135A0F">
      <w:pPr>
        <w:jc w:val="center"/>
        <w:rPr>
          <w:rFonts w:ascii="Arial" w:hAnsi="Arial" w:cs="Arial"/>
          <w:lang w:val="es-GT"/>
        </w:rPr>
      </w:pPr>
      <w:r w:rsidRPr="00135A0F">
        <w:rPr>
          <w:rFonts w:ascii="Arial" w:hAnsi="Arial" w:cs="Arial"/>
          <w:b/>
          <w:bCs/>
          <w:lang w:val="es-GT"/>
        </w:rPr>
        <w:t>San Pedro Sacatepéquez, San Marcos</w:t>
      </w:r>
    </w:p>
    <w:p w14:paraId="154B3C1D" w14:textId="77777777" w:rsidR="00135A0F" w:rsidRPr="00135A0F" w:rsidRDefault="00135A0F" w:rsidP="00135A0F">
      <w:pPr>
        <w:jc w:val="center"/>
        <w:rPr>
          <w:rFonts w:ascii="Arial" w:hAnsi="Arial" w:cs="Arial"/>
          <w:lang w:val="es-GT"/>
        </w:rPr>
      </w:pPr>
    </w:p>
    <w:p w14:paraId="024DD65E" w14:textId="5DC5A9F5" w:rsidR="00135A0F" w:rsidRPr="00135A0F" w:rsidRDefault="00135A0F" w:rsidP="00135A0F">
      <w:pPr>
        <w:jc w:val="center"/>
        <w:rPr>
          <w:rFonts w:ascii="Arial" w:hAnsi="Arial" w:cs="Arial"/>
        </w:rPr>
      </w:pPr>
      <w:r w:rsidRPr="00135A0F">
        <w:rPr>
          <w:rFonts w:ascii="Arial" w:hAnsi="Arial" w:cs="Arial"/>
          <w:b/>
          <w:bCs/>
          <w:noProof/>
        </w:rPr>
        <w:drawing>
          <wp:inline distT="0" distB="0" distL="0" distR="0" wp14:anchorId="04D542E9" wp14:editId="56CAB7F8">
            <wp:extent cx="2026920" cy="1783080"/>
            <wp:effectExtent l="0" t="0" r="0" b="0"/>
            <wp:docPr id="107359450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57F9A" w14:textId="5384F913" w:rsidR="00135A0F" w:rsidRDefault="00135A0F" w:rsidP="00135A0F">
      <w:pPr>
        <w:jc w:val="center"/>
        <w:rPr>
          <w:rFonts w:ascii="Arial" w:hAnsi="Arial" w:cs="Arial"/>
          <w:b/>
          <w:bCs/>
          <w:lang w:val="es-GT"/>
        </w:rPr>
      </w:pPr>
      <w:r>
        <w:rPr>
          <w:rFonts w:ascii="Arial" w:hAnsi="Arial" w:cs="Arial"/>
          <w:b/>
          <w:bCs/>
          <w:lang w:val="es-GT"/>
        </w:rPr>
        <w:t>Documentación Proyecto Final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2"/>
        <w:gridCol w:w="3118"/>
      </w:tblGrid>
      <w:tr w:rsidR="00135A0F" w:rsidRPr="00135A0F" w14:paraId="0BC18E6D" w14:textId="77777777" w:rsidTr="00135A0F">
        <w:trPr>
          <w:trHeight w:val="624"/>
        </w:trPr>
        <w:tc>
          <w:tcPr>
            <w:tcW w:w="6232" w:type="dxa"/>
            <w:vAlign w:val="center"/>
          </w:tcPr>
          <w:p w14:paraId="2E2A8D95" w14:textId="6B52EA5B" w:rsidR="00135A0F" w:rsidRPr="00135A0F" w:rsidRDefault="00135A0F" w:rsidP="00135A0F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 xml:space="preserve">Danna Monserrath </w:t>
            </w:r>
            <w:proofErr w:type="spellStart"/>
            <w:r w:rsidRPr="00135A0F">
              <w:rPr>
                <w:rFonts w:ascii="Arial" w:hAnsi="Arial" w:cs="Arial"/>
              </w:rPr>
              <w:t>Yorlen</w:t>
            </w:r>
            <w:proofErr w:type="spellEnd"/>
            <w:r w:rsidRPr="00135A0F">
              <w:rPr>
                <w:rFonts w:ascii="Arial" w:hAnsi="Arial" w:cs="Arial"/>
              </w:rPr>
              <w:t xml:space="preserve"> Díaz Hernández</w:t>
            </w:r>
          </w:p>
        </w:tc>
        <w:tc>
          <w:tcPr>
            <w:tcW w:w="3118" w:type="dxa"/>
            <w:vAlign w:val="center"/>
          </w:tcPr>
          <w:p w14:paraId="31866446" w14:textId="12B9E755" w:rsidR="00135A0F" w:rsidRPr="00135A0F" w:rsidRDefault="00135A0F" w:rsidP="00135A0F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>0903-24-6624</w:t>
            </w:r>
          </w:p>
        </w:tc>
      </w:tr>
      <w:tr w:rsidR="00135A0F" w:rsidRPr="00135A0F" w14:paraId="4EDDDDE2" w14:textId="77777777" w:rsidTr="00135A0F">
        <w:trPr>
          <w:trHeight w:val="624"/>
        </w:trPr>
        <w:tc>
          <w:tcPr>
            <w:tcW w:w="6232" w:type="dxa"/>
            <w:vAlign w:val="center"/>
          </w:tcPr>
          <w:p w14:paraId="1B819988" w14:textId="4F9509DA" w:rsidR="00135A0F" w:rsidRPr="00135A0F" w:rsidRDefault="00135A0F" w:rsidP="00135A0F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>Fátima Yamileth Pérez Fuentes</w:t>
            </w:r>
          </w:p>
        </w:tc>
        <w:tc>
          <w:tcPr>
            <w:tcW w:w="3118" w:type="dxa"/>
            <w:vAlign w:val="center"/>
          </w:tcPr>
          <w:p w14:paraId="55EBB725" w14:textId="2579E140" w:rsidR="00135A0F" w:rsidRPr="00135A0F" w:rsidRDefault="00135A0F" w:rsidP="00135A0F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>0903-24-12439</w:t>
            </w:r>
          </w:p>
        </w:tc>
      </w:tr>
      <w:tr w:rsidR="00135A0F" w:rsidRPr="00135A0F" w14:paraId="0988D686" w14:textId="77777777" w:rsidTr="00135A0F">
        <w:trPr>
          <w:trHeight w:val="624"/>
        </w:trPr>
        <w:tc>
          <w:tcPr>
            <w:tcW w:w="6232" w:type="dxa"/>
            <w:vAlign w:val="center"/>
          </w:tcPr>
          <w:p w14:paraId="3095FFF8" w14:textId="6F2B3A93" w:rsidR="00135A0F" w:rsidRPr="00135A0F" w:rsidRDefault="00135A0F" w:rsidP="00135A0F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>Jackeline Nayeli Chay Flores</w:t>
            </w:r>
          </w:p>
        </w:tc>
        <w:tc>
          <w:tcPr>
            <w:tcW w:w="3118" w:type="dxa"/>
            <w:vAlign w:val="center"/>
          </w:tcPr>
          <w:p w14:paraId="058990E8" w14:textId="6DF9A381" w:rsidR="00135A0F" w:rsidRPr="00135A0F" w:rsidRDefault="00135A0F" w:rsidP="00135A0F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>0903-24-7500</w:t>
            </w:r>
          </w:p>
        </w:tc>
      </w:tr>
      <w:tr w:rsidR="00135A0F" w:rsidRPr="00135A0F" w14:paraId="28886A56" w14:textId="77777777" w:rsidTr="00135A0F">
        <w:trPr>
          <w:trHeight w:val="624"/>
        </w:trPr>
        <w:tc>
          <w:tcPr>
            <w:tcW w:w="6232" w:type="dxa"/>
            <w:vAlign w:val="center"/>
          </w:tcPr>
          <w:p w14:paraId="619A75AB" w14:textId="3EEBD7BE" w:rsidR="00135A0F" w:rsidRPr="00135A0F" w:rsidRDefault="00135A0F" w:rsidP="00135A0F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>Edison Roberto Chilel Pérez</w:t>
            </w:r>
          </w:p>
        </w:tc>
        <w:tc>
          <w:tcPr>
            <w:tcW w:w="3118" w:type="dxa"/>
            <w:vAlign w:val="center"/>
          </w:tcPr>
          <w:p w14:paraId="7DA11AA7" w14:textId="3B497A4A" w:rsidR="00135A0F" w:rsidRPr="00135A0F" w:rsidRDefault="00135A0F" w:rsidP="00135A0F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>0903-23-17834</w:t>
            </w:r>
          </w:p>
        </w:tc>
      </w:tr>
      <w:tr w:rsidR="00135A0F" w:rsidRPr="00135A0F" w14:paraId="41847283" w14:textId="77777777" w:rsidTr="00135A0F">
        <w:trPr>
          <w:trHeight w:val="624"/>
        </w:trPr>
        <w:tc>
          <w:tcPr>
            <w:tcW w:w="6232" w:type="dxa"/>
            <w:vAlign w:val="center"/>
          </w:tcPr>
          <w:p w14:paraId="14642DDA" w14:textId="42B2D8DB" w:rsidR="00135A0F" w:rsidRPr="00135A0F" w:rsidRDefault="00135A0F" w:rsidP="00135A0F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>Carlos Emilio Jerónimo Salvador</w:t>
            </w:r>
          </w:p>
        </w:tc>
        <w:tc>
          <w:tcPr>
            <w:tcW w:w="3118" w:type="dxa"/>
            <w:vAlign w:val="center"/>
          </w:tcPr>
          <w:p w14:paraId="623FB80B" w14:textId="1ECC9C76" w:rsidR="00135A0F" w:rsidRPr="00135A0F" w:rsidRDefault="00135A0F" w:rsidP="00135A0F">
            <w:pPr>
              <w:rPr>
                <w:rFonts w:ascii="Arial" w:hAnsi="Arial" w:cs="Arial"/>
              </w:rPr>
            </w:pPr>
            <w:r w:rsidRPr="00135A0F">
              <w:rPr>
                <w:rFonts w:ascii="Arial" w:hAnsi="Arial" w:cs="Arial"/>
              </w:rPr>
              <w:t>0903-24-24272</w:t>
            </w:r>
          </w:p>
        </w:tc>
      </w:tr>
    </w:tbl>
    <w:p w14:paraId="506027D6" w14:textId="77777777" w:rsidR="00135A0F" w:rsidRPr="00135A0F" w:rsidRDefault="00135A0F" w:rsidP="00135A0F">
      <w:pPr>
        <w:rPr>
          <w:rFonts w:ascii="Arial" w:hAnsi="Arial" w:cs="Arial"/>
        </w:rPr>
      </w:pPr>
    </w:p>
    <w:p w14:paraId="0C053CA1" w14:textId="77777777" w:rsidR="00135A0F" w:rsidRPr="00135A0F" w:rsidRDefault="00135A0F" w:rsidP="00135A0F">
      <w:pPr>
        <w:jc w:val="center"/>
        <w:rPr>
          <w:rFonts w:ascii="Arial" w:hAnsi="Arial" w:cs="Arial"/>
          <w:lang w:val="es-GT"/>
        </w:rPr>
      </w:pPr>
      <w:r w:rsidRPr="00135A0F">
        <w:rPr>
          <w:rFonts w:ascii="Arial" w:hAnsi="Arial" w:cs="Arial"/>
          <w:b/>
          <w:bCs/>
          <w:lang w:val="es-GT"/>
        </w:rPr>
        <w:t>Estudiantes</w:t>
      </w:r>
    </w:p>
    <w:p w14:paraId="3FF3A309" w14:textId="26A04BCC" w:rsidR="00135A0F" w:rsidRPr="00135A0F" w:rsidRDefault="00135A0F" w:rsidP="00135A0F">
      <w:pPr>
        <w:jc w:val="center"/>
        <w:rPr>
          <w:rFonts w:ascii="Arial" w:hAnsi="Arial" w:cs="Arial"/>
          <w:lang w:val="es-GT"/>
        </w:rPr>
      </w:pPr>
    </w:p>
    <w:p w14:paraId="00C2731B" w14:textId="77777777" w:rsidR="00135A0F" w:rsidRPr="00135A0F" w:rsidRDefault="00135A0F" w:rsidP="00135A0F">
      <w:pPr>
        <w:jc w:val="center"/>
        <w:rPr>
          <w:rFonts w:ascii="Arial" w:hAnsi="Arial" w:cs="Arial"/>
          <w:lang w:val="es-GT"/>
        </w:rPr>
      </w:pPr>
      <w:r w:rsidRPr="00135A0F">
        <w:rPr>
          <w:rFonts w:ascii="Arial" w:hAnsi="Arial" w:cs="Arial"/>
          <w:lang w:val="es-GT"/>
        </w:rPr>
        <w:t>Sexto Semestre de Ingeniería en Sistemas</w:t>
      </w:r>
    </w:p>
    <w:p w14:paraId="3EC67653" w14:textId="6E889691" w:rsidR="00135A0F" w:rsidRPr="00135A0F" w:rsidRDefault="00135A0F" w:rsidP="00135A0F">
      <w:pPr>
        <w:jc w:val="center"/>
        <w:rPr>
          <w:rFonts w:ascii="Arial" w:hAnsi="Arial" w:cs="Arial"/>
          <w:lang w:val="es-GT"/>
        </w:rPr>
      </w:pPr>
      <w:r w:rsidRPr="00135A0F">
        <w:rPr>
          <w:rFonts w:ascii="Arial" w:hAnsi="Arial" w:cs="Arial"/>
          <w:b/>
          <w:bCs/>
          <w:lang w:val="es-GT"/>
        </w:rPr>
        <w:t>Sección: “A”</w:t>
      </w:r>
    </w:p>
    <w:p w14:paraId="5EB62BBD" w14:textId="77777777" w:rsidR="00135A0F" w:rsidRPr="00135A0F" w:rsidRDefault="00135A0F" w:rsidP="00135A0F">
      <w:pPr>
        <w:jc w:val="center"/>
        <w:rPr>
          <w:rFonts w:ascii="Arial" w:hAnsi="Arial" w:cs="Arial"/>
          <w:lang w:val="es-GT"/>
        </w:rPr>
      </w:pPr>
    </w:p>
    <w:p w14:paraId="0DB8D1F2" w14:textId="32B588F9" w:rsidR="00135A0F" w:rsidRPr="00135A0F" w:rsidRDefault="00135A0F" w:rsidP="00135A0F">
      <w:pPr>
        <w:jc w:val="center"/>
        <w:rPr>
          <w:rFonts w:ascii="Arial" w:hAnsi="Arial" w:cs="Arial"/>
          <w:lang w:val="es-GT"/>
        </w:rPr>
      </w:pPr>
      <w:r w:rsidRPr="00135A0F">
        <w:rPr>
          <w:rFonts w:ascii="Arial" w:hAnsi="Arial" w:cs="Arial"/>
          <w:lang w:val="es-GT"/>
        </w:rPr>
        <w:t xml:space="preserve">Ingeniero </w:t>
      </w:r>
      <w:r w:rsidR="000E5AE6">
        <w:rPr>
          <w:rFonts w:ascii="Arial" w:hAnsi="Arial" w:cs="Arial"/>
          <w:lang w:val="es-GT"/>
        </w:rPr>
        <w:t>Emmanuel Mazariegos</w:t>
      </w:r>
    </w:p>
    <w:p w14:paraId="065AF40E" w14:textId="0D9FF2F0" w:rsidR="00135A0F" w:rsidRPr="00335737" w:rsidRDefault="00135A0F" w:rsidP="00135A0F">
      <w:pPr>
        <w:jc w:val="center"/>
        <w:rPr>
          <w:rFonts w:ascii="Arial" w:hAnsi="Arial" w:cs="Arial"/>
          <w:b/>
          <w:bCs/>
          <w:lang w:val="es-GT"/>
        </w:rPr>
      </w:pPr>
      <w:r w:rsidRPr="00335737">
        <w:rPr>
          <w:rFonts w:ascii="Arial" w:hAnsi="Arial" w:cs="Arial"/>
          <w:b/>
          <w:bCs/>
          <w:lang w:val="es-GT"/>
        </w:rPr>
        <w:t>Docente</w:t>
      </w:r>
    </w:p>
    <w:p w14:paraId="4C7C7F10" w14:textId="77777777" w:rsidR="00135A0F" w:rsidRPr="00335737" w:rsidRDefault="00135A0F" w:rsidP="00135A0F">
      <w:pPr>
        <w:jc w:val="center"/>
        <w:rPr>
          <w:rFonts w:ascii="Arial" w:hAnsi="Arial" w:cs="Arial"/>
          <w:b/>
          <w:bCs/>
          <w:lang w:val="es-GT"/>
        </w:rPr>
      </w:pPr>
    </w:p>
    <w:p w14:paraId="0811BE8F" w14:textId="6168A037" w:rsidR="00F774A6" w:rsidRDefault="00135A0F" w:rsidP="00135A0F">
      <w:pPr>
        <w:jc w:val="center"/>
        <w:rPr>
          <w:rFonts w:ascii="Arial" w:hAnsi="Arial" w:cs="Arial"/>
          <w:b/>
          <w:bCs/>
          <w:lang w:val="es-GT"/>
        </w:rPr>
        <w:sectPr w:rsidR="00F774A6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135A0F">
        <w:rPr>
          <w:rFonts w:ascii="Arial" w:hAnsi="Arial" w:cs="Arial"/>
          <w:b/>
          <w:bCs/>
          <w:lang w:val="es-GT"/>
        </w:rPr>
        <w:t>San Pedro Sacatepéquez, S</w:t>
      </w:r>
      <w:r>
        <w:rPr>
          <w:rFonts w:ascii="Arial" w:hAnsi="Arial" w:cs="Arial"/>
          <w:b/>
          <w:bCs/>
          <w:lang w:val="es-GT"/>
        </w:rPr>
        <w:t xml:space="preserve">an Marcos, </w:t>
      </w:r>
      <w:r w:rsidR="000E5AE6">
        <w:rPr>
          <w:rFonts w:ascii="Arial" w:hAnsi="Arial" w:cs="Arial"/>
          <w:b/>
          <w:bCs/>
          <w:lang w:val="es-GT"/>
        </w:rPr>
        <w:t xml:space="preserve">31 </w:t>
      </w:r>
      <w:r>
        <w:rPr>
          <w:rFonts w:ascii="Arial" w:hAnsi="Arial" w:cs="Arial"/>
          <w:b/>
          <w:bCs/>
          <w:lang w:val="es-GT"/>
        </w:rPr>
        <w:t xml:space="preserve"> de octubre de 202</w:t>
      </w:r>
      <w:r w:rsidR="00F774A6">
        <w:rPr>
          <w:rFonts w:ascii="Arial" w:hAnsi="Arial" w:cs="Arial"/>
          <w:b/>
          <w:bCs/>
          <w:lang w:val="es-GT"/>
        </w:rPr>
        <w:t>6</w:t>
      </w:r>
    </w:p>
    <w:p w14:paraId="6810C515" w14:textId="77777777" w:rsidR="00584FC0" w:rsidRPr="00584FC0" w:rsidRDefault="00584FC0" w:rsidP="00584FC0">
      <w:pPr>
        <w:rPr>
          <w:rFonts w:ascii="Arial" w:hAnsi="Arial" w:cs="Arial"/>
          <w:b/>
          <w:bCs/>
          <w:color w:val="000000" w:themeColor="text1"/>
          <w:lang w:val="es-GT"/>
        </w:rPr>
      </w:pPr>
      <w:r w:rsidRPr="00584FC0">
        <w:rPr>
          <w:rFonts w:ascii="Arial" w:hAnsi="Arial" w:cs="Arial"/>
          <w:b/>
          <w:bCs/>
          <w:color w:val="000000" w:themeColor="text1"/>
          <w:lang w:val="es-GT"/>
        </w:rPr>
        <w:lastRenderedPageBreak/>
        <w:t>1. Introducción</w:t>
      </w:r>
    </w:p>
    <w:p w14:paraId="66659F9A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El proyecto consiste en el desarrollo de una aplicación de escritorio que permite trabajar con autómatas finitos y expresiones regulares mediante una interfaz gráfica. Su finalidad es facilitar la comprensión y aplicación de conceptos relacionados con la teoría de autómatas, el reconocimiento de cadenas y el procesamiento de patrones.</w:t>
      </w:r>
    </w:p>
    <w:p w14:paraId="63A8C324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 xml:space="preserve">La aplicación integra las funcionalidades del Sistema de Autómatas Finitos con el módulo </w:t>
      </w:r>
      <w:proofErr w:type="spellStart"/>
      <w:r w:rsidRPr="00584FC0">
        <w:rPr>
          <w:rFonts w:ascii="Arial" w:hAnsi="Arial" w:cs="Arial"/>
          <w:bCs/>
          <w:color w:val="000000" w:themeColor="text1"/>
          <w:lang w:val="es-GT"/>
        </w:rPr>
        <w:t>Regex</w:t>
      </w:r>
      <w:proofErr w:type="spellEnd"/>
      <w:r w:rsidRPr="00584FC0">
        <w:rPr>
          <w:rFonts w:ascii="Arial" w:hAnsi="Arial" w:cs="Arial"/>
          <w:bCs/>
          <w:color w:val="000000" w:themeColor="text1"/>
          <w:lang w:val="es-GT"/>
        </w:rPr>
        <w:t xml:space="preserve"> </w:t>
      </w:r>
      <w:proofErr w:type="spellStart"/>
      <w:r w:rsidRPr="00584FC0">
        <w:rPr>
          <w:rFonts w:ascii="Arial" w:hAnsi="Arial" w:cs="Arial"/>
          <w:bCs/>
          <w:color w:val="000000" w:themeColor="text1"/>
          <w:lang w:val="es-GT"/>
        </w:rPr>
        <w:t>Lab</w:t>
      </w:r>
      <w:proofErr w:type="spellEnd"/>
      <w:r w:rsidRPr="00584FC0">
        <w:rPr>
          <w:rFonts w:ascii="Arial" w:hAnsi="Arial" w:cs="Arial"/>
          <w:bCs/>
          <w:color w:val="000000" w:themeColor="text1"/>
          <w:lang w:val="es-GT"/>
        </w:rPr>
        <w:t>, procurando mantener la estructura del sistema existente e incorporar nuevas herramientas para validar cadenas, generar autómatas a partir de expresiones regulares y registrar las actividades realizadas.</w:t>
      </w:r>
    </w:p>
    <w:p w14:paraId="3CAAAE10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25F04278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6C675F61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58BE6870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3249F973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4B8CC768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67D906C0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647362BB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39FD8557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35F4F370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59D09290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0307AFBD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2DCDE8C1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3BFFE44F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40B3D117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573A368D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46497DCC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210BB1FC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1F21123F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08E0C7DE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349C9609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5C532101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2. Objetivos</w:t>
      </w:r>
    </w:p>
    <w:p w14:paraId="7C2616E6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2.1. Objetivo general</w:t>
      </w:r>
    </w:p>
    <w:p w14:paraId="5C497934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Desarrollar una aplicación que integre herramientas para la creación, simulación, conversión y minimización de autómatas finitos, así como el análisis y la validación de expresiones regulares mediante una interfaz gráfica.</w:t>
      </w:r>
    </w:p>
    <w:p w14:paraId="09BB9F47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</w:rPr>
      </w:pPr>
      <w:r w:rsidRPr="00584FC0">
        <w:rPr>
          <w:rFonts w:ascii="Arial" w:hAnsi="Arial" w:cs="Arial"/>
          <w:bCs/>
          <w:color w:val="000000" w:themeColor="text1"/>
        </w:rPr>
        <w:t xml:space="preserve">2.2.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Objetivos</w:t>
      </w:r>
      <w:proofErr w:type="spellEnd"/>
      <w:r w:rsidRPr="00584FC0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específicos</w:t>
      </w:r>
      <w:proofErr w:type="spellEnd"/>
    </w:p>
    <w:p w14:paraId="7DDA2308" w14:textId="77777777" w:rsidR="00584FC0" w:rsidRPr="00584FC0" w:rsidRDefault="00584FC0" w:rsidP="00584FC0">
      <w:pPr>
        <w:numPr>
          <w:ilvl w:val="0"/>
          <w:numId w:val="4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Permitir la creación y configuración de autómatas finitos.</w:t>
      </w:r>
    </w:p>
    <w:p w14:paraId="347EEB9C" w14:textId="77777777" w:rsidR="00584FC0" w:rsidRPr="00584FC0" w:rsidRDefault="00584FC0" w:rsidP="00584FC0">
      <w:pPr>
        <w:numPr>
          <w:ilvl w:val="0"/>
          <w:numId w:val="4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Simular el procesamiento de cadenas mediante AFN y AFD.</w:t>
      </w:r>
    </w:p>
    <w:p w14:paraId="04218356" w14:textId="77777777" w:rsidR="00584FC0" w:rsidRPr="00584FC0" w:rsidRDefault="00584FC0" w:rsidP="00584FC0">
      <w:pPr>
        <w:numPr>
          <w:ilvl w:val="0"/>
          <w:numId w:val="4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Implementar la conversión de un AFN a un AFD y la minimización de autómatas.</w:t>
      </w:r>
    </w:p>
    <w:p w14:paraId="14B82E8C" w14:textId="77777777" w:rsidR="00584FC0" w:rsidRPr="00584FC0" w:rsidRDefault="00584FC0" w:rsidP="00584FC0">
      <w:pPr>
        <w:numPr>
          <w:ilvl w:val="0"/>
          <w:numId w:val="4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Validar cadenas completas y buscar coincidencias mediante expresiones regulares.</w:t>
      </w:r>
    </w:p>
    <w:p w14:paraId="78DE5C17" w14:textId="77777777" w:rsidR="00584FC0" w:rsidRPr="00584FC0" w:rsidRDefault="00584FC0" w:rsidP="00584FC0">
      <w:pPr>
        <w:numPr>
          <w:ilvl w:val="0"/>
          <w:numId w:val="4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Incorporar un generador de autómatas a partir de expresiones regulares.</w:t>
      </w:r>
    </w:p>
    <w:p w14:paraId="057FD725" w14:textId="77777777" w:rsidR="00584FC0" w:rsidRPr="00584FC0" w:rsidRDefault="00584FC0" w:rsidP="00584FC0">
      <w:pPr>
        <w:numPr>
          <w:ilvl w:val="0"/>
          <w:numId w:val="4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Registrar los eventos relevantes del sistema para facilitar su seguimiento y revisión.</w:t>
      </w:r>
    </w:p>
    <w:p w14:paraId="5DA0DAAC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1F04817B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037EFF30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27A828C4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5DE09AE0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4CB94ED3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5128D515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1CDE81D1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312D2213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0F9C34AA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060F156B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45300F02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60D7E74C" w14:textId="77777777" w:rsid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</w:p>
    <w:p w14:paraId="146D526D" w14:textId="7F91D8AE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lastRenderedPageBreak/>
        <w:t>3. Arquitectura del sistema</w:t>
      </w:r>
    </w:p>
    <w:p w14:paraId="40FFEAFA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La aplicación se organiza en módulos que separan la interfaz gráfica, la lógica de los autómatas, el procesamiento de expresiones regulares y el almacenamiento de registros.</w:t>
      </w:r>
    </w:p>
    <w:p w14:paraId="34E64852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3.1. Componentes principales</w:t>
      </w:r>
    </w:p>
    <w:p w14:paraId="017140EB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Interfaz gráfica: permite al usuario interactuar con las funciones del sistema mediante ventanas, pestañas, campos de texto y botones.</w:t>
      </w:r>
    </w:p>
    <w:p w14:paraId="70D423A7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Motor de autómatas: contiene las estructuras y operaciones necesarias para representar estados, alfabetos, transiciones, estados iniciales y estados finales.</w:t>
      </w:r>
    </w:p>
    <w:p w14:paraId="1568A4EC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Motor de expresiones regulares: procesa los patrones ingresados y permite validar cadenas o buscar coincidencias en un texto.</w:t>
      </w:r>
    </w:p>
    <w:p w14:paraId="6A8BBC49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Módulo de conversión y minimización: ejecuta los procedimientos necesarios para transformar autómatas y reducir sus estados cuando corresponde.</w:t>
      </w:r>
    </w:p>
    <w:p w14:paraId="0DC33276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 xml:space="preserve">Módulo de registros: administra los eventos producidos durante el uso de </w:t>
      </w:r>
      <w:proofErr w:type="spellStart"/>
      <w:r w:rsidRPr="00584FC0">
        <w:rPr>
          <w:rFonts w:ascii="Arial" w:hAnsi="Arial" w:cs="Arial"/>
          <w:bCs/>
          <w:color w:val="000000" w:themeColor="text1"/>
          <w:lang w:val="es-GT"/>
        </w:rPr>
        <w:t>Regex</w:t>
      </w:r>
      <w:proofErr w:type="spellEnd"/>
      <w:r w:rsidRPr="00584FC0">
        <w:rPr>
          <w:rFonts w:ascii="Arial" w:hAnsi="Arial" w:cs="Arial"/>
          <w:bCs/>
          <w:color w:val="000000" w:themeColor="text1"/>
          <w:lang w:val="es-GT"/>
        </w:rPr>
        <w:t xml:space="preserve"> </w:t>
      </w:r>
      <w:proofErr w:type="spellStart"/>
      <w:r w:rsidRPr="00584FC0">
        <w:rPr>
          <w:rFonts w:ascii="Arial" w:hAnsi="Arial" w:cs="Arial"/>
          <w:bCs/>
          <w:color w:val="000000" w:themeColor="text1"/>
          <w:lang w:val="es-GT"/>
        </w:rPr>
        <w:t>Lab</w:t>
      </w:r>
      <w:proofErr w:type="spellEnd"/>
      <w:r w:rsidRPr="00584FC0">
        <w:rPr>
          <w:rFonts w:ascii="Arial" w:hAnsi="Arial" w:cs="Arial"/>
          <w:bCs/>
          <w:color w:val="000000" w:themeColor="text1"/>
          <w:lang w:val="es-GT"/>
        </w:rPr>
        <w:t>, incluidos los errores y las advertencias que se hayan instrumentado.</w:t>
      </w:r>
    </w:p>
    <w:p w14:paraId="14738899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Base de datos: utiliza SQLite para almacenar los registros del sistema y facilitar su consulta posterior.</w:t>
      </w:r>
    </w:p>
    <w:p w14:paraId="2F4C241C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3.2. Organización lógica</w:t>
      </w:r>
    </w:p>
    <w:p w14:paraId="17120770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El funcionamiento general se puede representar de la siguiente manera:</w:t>
      </w:r>
    </w:p>
    <w:p w14:paraId="29B40F2F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Usuario → Interfaz gráfica → Módulo seleccionado → Procesamiento → Resultado mostrado al usuario.</w:t>
      </w:r>
    </w:p>
    <w:p w14:paraId="7BB73A17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 xml:space="preserve">En las operaciones de </w:t>
      </w:r>
      <w:proofErr w:type="spellStart"/>
      <w:r w:rsidRPr="00584FC0">
        <w:rPr>
          <w:rFonts w:ascii="Arial" w:hAnsi="Arial" w:cs="Arial"/>
          <w:bCs/>
          <w:color w:val="000000" w:themeColor="text1"/>
          <w:lang w:val="es-GT"/>
        </w:rPr>
        <w:t>Regex</w:t>
      </w:r>
      <w:proofErr w:type="spellEnd"/>
      <w:r w:rsidRPr="00584FC0">
        <w:rPr>
          <w:rFonts w:ascii="Arial" w:hAnsi="Arial" w:cs="Arial"/>
          <w:bCs/>
          <w:color w:val="000000" w:themeColor="text1"/>
          <w:lang w:val="es-GT"/>
        </w:rPr>
        <w:t xml:space="preserve"> </w:t>
      </w:r>
      <w:proofErr w:type="spellStart"/>
      <w:r w:rsidRPr="00584FC0">
        <w:rPr>
          <w:rFonts w:ascii="Arial" w:hAnsi="Arial" w:cs="Arial"/>
          <w:bCs/>
          <w:color w:val="000000" w:themeColor="text1"/>
          <w:lang w:val="es-GT"/>
        </w:rPr>
        <w:t>Lab</w:t>
      </w:r>
      <w:proofErr w:type="spellEnd"/>
      <w:r w:rsidRPr="00584FC0">
        <w:rPr>
          <w:rFonts w:ascii="Arial" w:hAnsi="Arial" w:cs="Arial"/>
          <w:bCs/>
          <w:color w:val="000000" w:themeColor="text1"/>
          <w:lang w:val="es-GT"/>
        </w:rPr>
        <w:t xml:space="preserve"> que generan registros, el procesamiento también comunica los eventos al módulo de registros, que los almacena en la base de datos.</w:t>
      </w:r>
    </w:p>
    <w:p w14:paraId="3F3C7127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</w:rPr>
      </w:pPr>
      <w:r w:rsidRPr="00584FC0">
        <w:rPr>
          <w:rFonts w:ascii="Arial" w:hAnsi="Arial" w:cs="Arial"/>
          <w:bCs/>
          <w:color w:val="000000" w:themeColor="text1"/>
        </w:rPr>
        <w:t xml:space="preserve">3.3.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Archivos</w:t>
      </w:r>
      <w:proofErr w:type="spellEnd"/>
      <w:r w:rsidRPr="00584FC0">
        <w:rPr>
          <w:rFonts w:ascii="Arial" w:hAnsi="Arial" w:cs="Arial"/>
          <w:bCs/>
          <w:color w:val="000000" w:themeColor="text1"/>
        </w:rPr>
        <w:t xml:space="preserve"> y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módulos</w:t>
      </w:r>
      <w:proofErr w:type="spellEnd"/>
      <w:r w:rsidRPr="00584FC0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principales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6356"/>
      </w:tblGrid>
      <w:tr w:rsidR="00584FC0" w:rsidRPr="00584FC0" w14:paraId="79936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B51F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</w:rPr>
            </w:pPr>
            <w:proofErr w:type="spellStart"/>
            <w:r w:rsidRPr="00584FC0">
              <w:rPr>
                <w:rFonts w:ascii="Arial" w:hAnsi="Arial" w:cs="Arial"/>
                <w:bCs/>
                <w:color w:val="000000" w:themeColor="text1"/>
              </w:rPr>
              <w:t>Archivo</w:t>
            </w:r>
            <w:proofErr w:type="spellEnd"/>
            <w:r w:rsidRPr="00584FC0">
              <w:rPr>
                <w:rFonts w:ascii="Arial" w:hAnsi="Arial" w:cs="Arial"/>
                <w:bCs/>
                <w:color w:val="000000" w:themeColor="text1"/>
              </w:rPr>
              <w:t xml:space="preserve"> o </w:t>
            </w:r>
            <w:proofErr w:type="spellStart"/>
            <w:r w:rsidRPr="00584FC0">
              <w:rPr>
                <w:rFonts w:ascii="Arial" w:hAnsi="Arial" w:cs="Arial"/>
                <w:bCs/>
                <w:color w:val="000000" w:themeColor="text1"/>
              </w:rPr>
              <w:t>módulo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A1278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</w:rPr>
            </w:pPr>
            <w:proofErr w:type="spellStart"/>
            <w:r w:rsidRPr="00584FC0">
              <w:rPr>
                <w:rFonts w:ascii="Arial" w:hAnsi="Arial" w:cs="Arial"/>
                <w:bCs/>
                <w:color w:val="000000" w:themeColor="text1"/>
              </w:rPr>
              <w:t>Función</w:t>
            </w:r>
            <w:proofErr w:type="spellEnd"/>
          </w:p>
        </w:tc>
      </w:tr>
      <w:tr w:rsidR="00584FC0" w:rsidRPr="00584FC0" w14:paraId="50BCC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2BE0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027800A1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  <w:lang w:val="es-GT"/>
              </w:rPr>
              <w:t>Punto de entrada de la aplicación.</w:t>
            </w:r>
          </w:p>
        </w:tc>
      </w:tr>
      <w:tr w:rsidR="00584FC0" w:rsidRPr="00584FC0" w14:paraId="2DD78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3B0D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</w:rPr>
              <w:t>automatas_finitos.py</w:t>
            </w:r>
          </w:p>
        </w:tc>
        <w:tc>
          <w:tcPr>
            <w:tcW w:w="0" w:type="auto"/>
            <w:vAlign w:val="center"/>
            <w:hideMark/>
          </w:tcPr>
          <w:p w14:paraId="03AD63BA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  <w:lang w:val="es-GT"/>
              </w:rPr>
              <w:t>Interfaz del sistema de autómatas finitos.</w:t>
            </w:r>
          </w:p>
        </w:tc>
      </w:tr>
      <w:tr w:rsidR="00584FC0" w:rsidRPr="00584FC0" w14:paraId="71C81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3634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</w:rPr>
              <w:t>interfaz.py</w:t>
            </w:r>
          </w:p>
        </w:tc>
        <w:tc>
          <w:tcPr>
            <w:tcW w:w="0" w:type="auto"/>
            <w:vAlign w:val="center"/>
            <w:hideMark/>
          </w:tcPr>
          <w:p w14:paraId="6CD63BFC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  <w:lang w:val="es-GT"/>
              </w:rPr>
              <w:t xml:space="preserve">Interfaz gráfica de </w:t>
            </w:r>
            <w:proofErr w:type="spellStart"/>
            <w:r w:rsidRPr="00584FC0">
              <w:rPr>
                <w:rFonts w:ascii="Arial" w:hAnsi="Arial" w:cs="Arial"/>
                <w:bCs/>
                <w:color w:val="000000" w:themeColor="text1"/>
                <w:lang w:val="es-GT"/>
              </w:rPr>
              <w:t>Regex</w:t>
            </w:r>
            <w:proofErr w:type="spellEnd"/>
            <w:r w:rsidRPr="00584FC0">
              <w:rPr>
                <w:rFonts w:ascii="Arial" w:hAnsi="Arial" w:cs="Arial"/>
                <w:bCs/>
                <w:color w:val="000000" w:themeColor="text1"/>
                <w:lang w:val="es-GT"/>
              </w:rPr>
              <w:t xml:space="preserve"> </w:t>
            </w:r>
            <w:proofErr w:type="spellStart"/>
            <w:r w:rsidRPr="00584FC0">
              <w:rPr>
                <w:rFonts w:ascii="Arial" w:hAnsi="Arial" w:cs="Arial"/>
                <w:bCs/>
                <w:color w:val="000000" w:themeColor="text1"/>
                <w:lang w:val="es-GT"/>
              </w:rPr>
              <w:t>Lab</w:t>
            </w:r>
            <w:proofErr w:type="spellEnd"/>
            <w:r w:rsidRPr="00584FC0">
              <w:rPr>
                <w:rFonts w:ascii="Arial" w:hAnsi="Arial" w:cs="Arial"/>
                <w:bCs/>
                <w:color w:val="000000" w:themeColor="text1"/>
                <w:lang w:val="es-GT"/>
              </w:rPr>
              <w:t>.</w:t>
            </w:r>
          </w:p>
        </w:tc>
      </w:tr>
      <w:tr w:rsidR="00584FC0" w:rsidRPr="00584FC0" w14:paraId="18712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C68A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</w:rPr>
              <w:t>automatas.py</w:t>
            </w:r>
          </w:p>
        </w:tc>
        <w:tc>
          <w:tcPr>
            <w:tcW w:w="0" w:type="auto"/>
            <w:vAlign w:val="center"/>
            <w:hideMark/>
          </w:tcPr>
          <w:p w14:paraId="75CB6F13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  <w:lang w:val="es-GT"/>
              </w:rPr>
              <w:t>Estructuras y operaciones básicas de los autómatas, según la organización del proyecto.</w:t>
            </w:r>
          </w:p>
        </w:tc>
      </w:tr>
      <w:tr w:rsidR="00584FC0" w:rsidRPr="00584FC0" w14:paraId="36463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F496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</w:rPr>
              <w:lastRenderedPageBreak/>
              <w:t>conversion.py</w:t>
            </w:r>
          </w:p>
        </w:tc>
        <w:tc>
          <w:tcPr>
            <w:tcW w:w="0" w:type="auto"/>
            <w:vAlign w:val="center"/>
            <w:hideMark/>
          </w:tcPr>
          <w:p w14:paraId="5024FE8D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  <w:lang w:val="es-GT"/>
              </w:rPr>
              <w:t>Operaciones de conversión de AFN a AFD.</w:t>
            </w:r>
          </w:p>
        </w:tc>
      </w:tr>
      <w:tr w:rsidR="00584FC0" w:rsidRPr="00584FC0" w14:paraId="41B31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9D8A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</w:rPr>
              <w:t>minimizacion.py</w:t>
            </w:r>
          </w:p>
        </w:tc>
        <w:tc>
          <w:tcPr>
            <w:tcW w:w="0" w:type="auto"/>
            <w:vAlign w:val="center"/>
            <w:hideMark/>
          </w:tcPr>
          <w:p w14:paraId="04B57E18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  <w:lang w:val="es-GT"/>
              </w:rPr>
              <w:t>Procedimientos de minimización de autómatas.</w:t>
            </w:r>
          </w:p>
        </w:tc>
      </w:tr>
      <w:tr w:rsidR="00584FC0" w:rsidRPr="00584FC0" w14:paraId="732FD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F8EF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  <w:lang w:val="es-GT"/>
              </w:rPr>
              <w:t>simulador.py y simulador_afd.py</w:t>
            </w:r>
          </w:p>
        </w:tc>
        <w:tc>
          <w:tcPr>
            <w:tcW w:w="0" w:type="auto"/>
            <w:vAlign w:val="center"/>
            <w:hideMark/>
          </w:tcPr>
          <w:p w14:paraId="3117A55E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  <w:lang w:val="es-GT"/>
              </w:rPr>
              <w:t>Simulación de autómatas, según el tipo implementado.</w:t>
            </w:r>
          </w:p>
        </w:tc>
      </w:tr>
      <w:tr w:rsidR="00584FC0" w:rsidRPr="00584FC0" w14:paraId="3EA96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2B1B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</w:rPr>
              <w:t>regex_engine.py</w:t>
            </w:r>
          </w:p>
        </w:tc>
        <w:tc>
          <w:tcPr>
            <w:tcW w:w="0" w:type="auto"/>
            <w:vAlign w:val="center"/>
            <w:hideMark/>
          </w:tcPr>
          <w:p w14:paraId="3C4859CA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  <w:lang w:val="es-GT"/>
              </w:rPr>
              <w:t>Validación y búsqueda de patrones mediante expresiones regulares.</w:t>
            </w:r>
          </w:p>
        </w:tc>
      </w:tr>
      <w:tr w:rsidR="00584FC0" w:rsidRPr="00584FC0" w14:paraId="2D462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A7C1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</w:rPr>
              <w:t>database.py</w:t>
            </w:r>
          </w:p>
        </w:tc>
        <w:tc>
          <w:tcPr>
            <w:tcW w:w="0" w:type="auto"/>
            <w:vAlign w:val="center"/>
            <w:hideMark/>
          </w:tcPr>
          <w:p w14:paraId="69884EDC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  <w:lang w:val="es-GT"/>
              </w:rPr>
              <w:t>Inicialización y consultas de la base de datos de registros.</w:t>
            </w:r>
          </w:p>
        </w:tc>
      </w:tr>
      <w:tr w:rsidR="00584FC0" w:rsidRPr="00584FC0" w14:paraId="5ECBE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F2C32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</w:rPr>
              <w:t>log_manager.py</w:t>
            </w:r>
          </w:p>
        </w:tc>
        <w:tc>
          <w:tcPr>
            <w:tcW w:w="0" w:type="auto"/>
            <w:vAlign w:val="center"/>
            <w:hideMark/>
          </w:tcPr>
          <w:p w14:paraId="2A8F841C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  <w:lang w:val="es-GT"/>
              </w:rPr>
              <w:t>Administración y exportación de registros.</w:t>
            </w:r>
          </w:p>
        </w:tc>
      </w:tr>
      <w:tr w:rsidR="00584FC0" w:rsidRPr="00584FC0" w14:paraId="456CB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AC56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211533B0" w14:textId="77777777" w:rsidR="00584FC0" w:rsidRPr="00584FC0" w:rsidRDefault="00584FC0" w:rsidP="00584FC0">
            <w:pPr>
              <w:rPr>
                <w:rFonts w:ascii="Arial" w:hAnsi="Arial" w:cs="Arial"/>
                <w:bCs/>
                <w:color w:val="000000" w:themeColor="text1"/>
                <w:lang w:val="es-GT"/>
              </w:rPr>
            </w:pPr>
            <w:r w:rsidRPr="00584FC0">
              <w:rPr>
                <w:rFonts w:ascii="Arial" w:hAnsi="Arial" w:cs="Arial"/>
                <w:bCs/>
                <w:color w:val="000000" w:themeColor="text1"/>
                <w:lang w:val="es-GT"/>
              </w:rPr>
              <w:t>Dependencias necesarias para ejecutar el proyecto.</w:t>
            </w:r>
          </w:p>
        </w:tc>
      </w:tr>
    </w:tbl>
    <w:p w14:paraId="603014B0" w14:textId="77777777" w:rsidR="00584FC0" w:rsidRDefault="00584FC0" w:rsidP="00584FC0">
      <w:pPr>
        <w:rPr>
          <w:rFonts w:ascii="Arial" w:hAnsi="Arial" w:cs="Arial"/>
          <w:bCs/>
          <w:i/>
          <w:iCs/>
          <w:color w:val="000000" w:themeColor="text1"/>
          <w:lang w:val="es-GT"/>
        </w:rPr>
      </w:pPr>
    </w:p>
    <w:p w14:paraId="2B08326A" w14:textId="42B977A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4. Algoritmos utilizados</w:t>
      </w:r>
    </w:p>
    <w:p w14:paraId="7482C946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4.1. Simulación de autómatas finitos</w:t>
      </w:r>
    </w:p>
    <w:p w14:paraId="5870682E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El simulador recibe una cadena y procesa sus símbolos de acuerdo con las transiciones definidas en el autómata.</w:t>
      </w:r>
    </w:p>
    <w:p w14:paraId="6B59A053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</w:rPr>
      </w:pPr>
      <w:proofErr w:type="spellStart"/>
      <w:r w:rsidRPr="00584FC0">
        <w:rPr>
          <w:rFonts w:ascii="Arial" w:hAnsi="Arial" w:cs="Arial"/>
          <w:bCs/>
          <w:color w:val="000000" w:themeColor="text1"/>
        </w:rPr>
        <w:t>Procedimiento</w:t>
      </w:r>
      <w:proofErr w:type="spellEnd"/>
      <w:r w:rsidRPr="00584FC0">
        <w:rPr>
          <w:rFonts w:ascii="Arial" w:hAnsi="Arial" w:cs="Arial"/>
          <w:bCs/>
          <w:color w:val="000000" w:themeColor="text1"/>
        </w:rPr>
        <w:t xml:space="preserve"> general:</w:t>
      </w:r>
    </w:p>
    <w:p w14:paraId="68687467" w14:textId="77777777" w:rsidR="00584FC0" w:rsidRPr="00584FC0" w:rsidRDefault="00584FC0" w:rsidP="00584FC0">
      <w:pPr>
        <w:numPr>
          <w:ilvl w:val="0"/>
          <w:numId w:val="5"/>
        </w:numPr>
        <w:rPr>
          <w:rFonts w:ascii="Arial" w:hAnsi="Arial" w:cs="Arial"/>
          <w:bCs/>
          <w:color w:val="000000" w:themeColor="text1"/>
        </w:rPr>
      </w:pPr>
      <w:proofErr w:type="spellStart"/>
      <w:r w:rsidRPr="00584FC0">
        <w:rPr>
          <w:rFonts w:ascii="Arial" w:hAnsi="Arial" w:cs="Arial"/>
          <w:bCs/>
          <w:color w:val="000000" w:themeColor="text1"/>
        </w:rPr>
        <w:t>Identificar</w:t>
      </w:r>
      <w:proofErr w:type="spellEnd"/>
      <w:r w:rsidRPr="00584FC0">
        <w:rPr>
          <w:rFonts w:ascii="Arial" w:hAnsi="Arial" w:cs="Arial"/>
          <w:bCs/>
          <w:color w:val="000000" w:themeColor="text1"/>
        </w:rPr>
        <w:t xml:space="preserve"> el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estado</w:t>
      </w:r>
      <w:proofErr w:type="spellEnd"/>
      <w:r w:rsidRPr="00584FC0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inicial</w:t>
      </w:r>
      <w:proofErr w:type="spellEnd"/>
      <w:r w:rsidRPr="00584FC0">
        <w:rPr>
          <w:rFonts w:ascii="Arial" w:hAnsi="Arial" w:cs="Arial"/>
          <w:bCs/>
          <w:color w:val="000000" w:themeColor="text1"/>
        </w:rPr>
        <w:t>.</w:t>
      </w:r>
    </w:p>
    <w:p w14:paraId="0A46951F" w14:textId="77777777" w:rsidR="00584FC0" w:rsidRPr="00584FC0" w:rsidRDefault="00584FC0" w:rsidP="00584FC0">
      <w:pPr>
        <w:numPr>
          <w:ilvl w:val="0"/>
          <w:numId w:val="5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Leer la cadena de entrada.</w:t>
      </w:r>
    </w:p>
    <w:p w14:paraId="50D389D9" w14:textId="77777777" w:rsidR="00584FC0" w:rsidRPr="00584FC0" w:rsidRDefault="00584FC0" w:rsidP="00584FC0">
      <w:pPr>
        <w:numPr>
          <w:ilvl w:val="0"/>
          <w:numId w:val="5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Procesar cada símbolo según las transiciones disponibles.</w:t>
      </w:r>
    </w:p>
    <w:p w14:paraId="5E5C1D87" w14:textId="77777777" w:rsidR="00584FC0" w:rsidRPr="00584FC0" w:rsidRDefault="00584FC0" w:rsidP="00584FC0">
      <w:pPr>
        <w:numPr>
          <w:ilvl w:val="0"/>
          <w:numId w:val="5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Determinar el estado o conjunto de estados alcanzables.</w:t>
      </w:r>
    </w:p>
    <w:p w14:paraId="0EE599C4" w14:textId="77777777" w:rsidR="00584FC0" w:rsidRPr="00584FC0" w:rsidRDefault="00584FC0" w:rsidP="00584FC0">
      <w:pPr>
        <w:numPr>
          <w:ilvl w:val="0"/>
          <w:numId w:val="5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Comprobar si el resultado cumple las condiciones de aceptación.</w:t>
      </w:r>
    </w:p>
    <w:p w14:paraId="19489FE4" w14:textId="77777777" w:rsidR="00584FC0" w:rsidRPr="00584FC0" w:rsidRDefault="00584FC0" w:rsidP="00584FC0">
      <w:pPr>
        <w:numPr>
          <w:ilvl w:val="0"/>
          <w:numId w:val="5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Mostrar si la cadena es aceptada o rechazada.</w:t>
      </w:r>
    </w:p>
    <w:p w14:paraId="122A9D56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En un AFD, cada estado tiene como máximo una transición definida para cada símbolo del alfabeto. En un AFN, un símbolo puede conducir a varios estados posibles.</w:t>
      </w:r>
    </w:p>
    <w:p w14:paraId="07E2A5DE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4.2. Conversión de AFN a AFD</w:t>
      </w:r>
    </w:p>
    <w:p w14:paraId="1D01DCEA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La conversión permite construir un autómata determinista equivalente a uno no determinista.</w:t>
      </w:r>
    </w:p>
    <w:p w14:paraId="6B84B760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El procedimiento habitual, conocido como construcción por subconjuntos, consiste en:</w:t>
      </w:r>
    </w:p>
    <w:p w14:paraId="5D7BCAD2" w14:textId="77777777" w:rsidR="00584FC0" w:rsidRPr="00584FC0" w:rsidRDefault="00584FC0" w:rsidP="00584FC0">
      <w:pPr>
        <w:numPr>
          <w:ilvl w:val="0"/>
          <w:numId w:val="6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Tomar el estado inicial del AFN, considerando los cierres-</w:t>
      </w:r>
      <w:r w:rsidRPr="00584FC0">
        <w:rPr>
          <w:rFonts w:ascii="Arial" w:hAnsi="Arial" w:cs="Arial"/>
          <w:bCs/>
          <w:color w:val="000000" w:themeColor="text1"/>
        </w:rPr>
        <w:t>ε</w:t>
      </w:r>
      <w:r w:rsidRPr="00584FC0">
        <w:rPr>
          <w:rFonts w:ascii="Arial" w:hAnsi="Arial" w:cs="Arial"/>
          <w:bCs/>
          <w:color w:val="000000" w:themeColor="text1"/>
          <w:lang w:val="es-GT"/>
        </w:rPr>
        <w:t xml:space="preserve"> cuando existan.</w:t>
      </w:r>
    </w:p>
    <w:p w14:paraId="7120B852" w14:textId="77777777" w:rsidR="00584FC0" w:rsidRPr="00584FC0" w:rsidRDefault="00584FC0" w:rsidP="00584FC0">
      <w:pPr>
        <w:numPr>
          <w:ilvl w:val="0"/>
          <w:numId w:val="6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lastRenderedPageBreak/>
        <w:t>Representar cada conjunto de estados del AFN como un estado del AFD.</w:t>
      </w:r>
    </w:p>
    <w:p w14:paraId="0F4C206C" w14:textId="77777777" w:rsidR="00584FC0" w:rsidRPr="00584FC0" w:rsidRDefault="00584FC0" w:rsidP="00584FC0">
      <w:pPr>
        <w:numPr>
          <w:ilvl w:val="0"/>
          <w:numId w:val="6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Calcular los estados alcanzables para cada símbolo del alfabeto.</w:t>
      </w:r>
    </w:p>
    <w:p w14:paraId="768481CF" w14:textId="77777777" w:rsidR="00584FC0" w:rsidRPr="00584FC0" w:rsidRDefault="00584FC0" w:rsidP="00584FC0">
      <w:pPr>
        <w:numPr>
          <w:ilvl w:val="0"/>
          <w:numId w:val="6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Incorporar los nuevos conjuntos de estados encontrados.</w:t>
      </w:r>
    </w:p>
    <w:p w14:paraId="5474D357" w14:textId="77777777" w:rsidR="00584FC0" w:rsidRPr="00584FC0" w:rsidRDefault="00584FC0" w:rsidP="00584FC0">
      <w:pPr>
        <w:numPr>
          <w:ilvl w:val="0"/>
          <w:numId w:val="6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Repetir el proceso hasta que no existan nuevos conjuntos por procesar.</w:t>
      </w:r>
    </w:p>
    <w:p w14:paraId="20DC953D" w14:textId="77777777" w:rsidR="00584FC0" w:rsidRPr="00584FC0" w:rsidRDefault="00584FC0" w:rsidP="00584FC0">
      <w:pPr>
        <w:numPr>
          <w:ilvl w:val="0"/>
          <w:numId w:val="6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Identificar los estados finales del AFD a partir de los conjuntos que contengan estados finales del AFN.</w:t>
      </w:r>
    </w:p>
    <w:p w14:paraId="4955F676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El resultado es un autómata determinista que reconoce el mismo lenguaje que el AFN original.</w:t>
      </w:r>
    </w:p>
    <w:p w14:paraId="01DCFAA4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4.3. Minimización de autómatas</w:t>
      </w:r>
    </w:p>
    <w:p w14:paraId="15881D07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La minimización busca obtener un AFD equivalente con el menor número posible de estados, manteniendo el lenguaje reconocido.</w:t>
      </w:r>
    </w:p>
    <w:p w14:paraId="21CE58E8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</w:rPr>
      </w:pPr>
      <w:r w:rsidRPr="00584FC0">
        <w:rPr>
          <w:rFonts w:ascii="Arial" w:hAnsi="Arial" w:cs="Arial"/>
          <w:bCs/>
          <w:color w:val="000000" w:themeColor="text1"/>
        </w:rPr>
        <w:t xml:space="preserve">El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procedimiento</w:t>
      </w:r>
      <w:proofErr w:type="spellEnd"/>
      <w:r w:rsidRPr="00584FC0">
        <w:rPr>
          <w:rFonts w:ascii="Arial" w:hAnsi="Arial" w:cs="Arial"/>
          <w:bCs/>
          <w:color w:val="000000" w:themeColor="text1"/>
        </w:rPr>
        <w:t xml:space="preserve"> general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incluye</w:t>
      </w:r>
      <w:proofErr w:type="spellEnd"/>
      <w:r w:rsidRPr="00584FC0">
        <w:rPr>
          <w:rFonts w:ascii="Arial" w:hAnsi="Arial" w:cs="Arial"/>
          <w:bCs/>
          <w:color w:val="000000" w:themeColor="text1"/>
        </w:rPr>
        <w:t>:</w:t>
      </w:r>
    </w:p>
    <w:p w14:paraId="04359214" w14:textId="77777777" w:rsidR="00584FC0" w:rsidRPr="00584FC0" w:rsidRDefault="00584FC0" w:rsidP="00584FC0">
      <w:pPr>
        <w:numPr>
          <w:ilvl w:val="0"/>
          <w:numId w:val="7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Identificar los estados alcanzables desde el estado inicial.</w:t>
      </w:r>
    </w:p>
    <w:p w14:paraId="1631BBEC" w14:textId="77777777" w:rsidR="00584FC0" w:rsidRPr="00584FC0" w:rsidRDefault="00584FC0" w:rsidP="00584FC0">
      <w:pPr>
        <w:numPr>
          <w:ilvl w:val="0"/>
          <w:numId w:val="7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Separar inicialmente los estados finales de los no finales.</w:t>
      </w:r>
    </w:p>
    <w:p w14:paraId="0D02F81F" w14:textId="77777777" w:rsidR="00584FC0" w:rsidRPr="00584FC0" w:rsidRDefault="00584FC0" w:rsidP="00584FC0">
      <w:pPr>
        <w:numPr>
          <w:ilvl w:val="0"/>
          <w:numId w:val="7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Analizar si los estados de cada grupo se comportan de manera equivalente ante los símbolos del alfabeto.</w:t>
      </w:r>
    </w:p>
    <w:p w14:paraId="45F57742" w14:textId="77777777" w:rsidR="00584FC0" w:rsidRPr="00584FC0" w:rsidRDefault="00584FC0" w:rsidP="00584FC0">
      <w:pPr>
        <w:numPr>
          <w:ilvl w:val="0"/>
          <w:numId w:val="7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Dividir los grupos cuando se detecten diferencias.</w:t>
      </w:r>
    </w:p>
    <w:p w14:paraId="74ECE914" w14:textId="77777777" w:rsidR="00584FC0" w:rsidRPr="00584FC0" w:rsidRDefault="00584FC0" w:rsidP="00584FC0">
      <w:pPr>
        <w:numPr>
          <w:ilvl w:val="0"/>
          <w:numId w:val="7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Repetir el análisis hasta que los grupos ya no necesiten subdividirse.</w:t>
      </w:r>
    </w:p>
    <w:p w14:paraId="3FB696C2" w14:textId="77777777" w:rsidR="00584FC0" w:rsidRPr="00584FC0" w:rsidRDefault="00584FC0" w:rsidP="00584FC0">
      <w:pPr>
        <w:numPr>
          <w:ilvl w:val="0"/>
          <w:numId w:val="7"/>
        </w:numPr>
        <w:rPr>
          <w:rFonts w:ascii="Arial" w:hAnsi="Arial" w:cs="Arial"/>
          <w:bCs/>
          <w:color w:val="000000" w:themeColor="text1"/>
        </w:rPr>
      </w:pPr>
      <w:proofErr w:type="spellStart"/>
      <w:r w:rsidRPr="00584FC0">
        <w:rPr>
          <w:rFonts w:ascii="Arial" w:hAnsi="Arial" w:cs="Arial"/>
          <w:bCs/>
          <w:color w:val="000000" w:themeColor="text1"/>
        </w:rPr>
        <w:t>Construir</w:t>
      </w:r>
      <w:proofErr w:type="spellEnd"/>
      <w:r w:rsidRPr="00584FC0">
        <w:rPr>
          <w:rFonts w:ascii="Arial" w:hAnsi="Arial" w:cs="Arial"/>
          <w:bCs/>
          <w:color w:val="000000" w:themeColor="text1"/>
        </w:rPr>
        <w:t xml:space="preserve"> el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autómata</w:t>
      </w:r>
      <w:proofErr w:type="spellEnd"/>
      <w:r w:rsidRPr="00584FC0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reducido</w:t>
      </w:r>
      <w:proofErr w:type="spellEnd"/>
      <w:r w:rsidRPr="00584FC0">
        <w:rPr>
          <w:rFonts w:ascii="Arial" w:hAnsi="Arial" w:cs="Arial"/>
          <w:bCs/>
          <w:color w:val="000000" w:themeColor="text1"/>
        </w:rPr>
        <w:t>.</w:t>
      </w:r>
    </w:p>
    <w:p w14:paraId="5AC258EE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La técnica concreta utilizada debe corresponder a la implementación del módulo de minimización del proyecto.</w:t>
      </w:r>
    </w:p>
    <w:p w14:paraId="6CDA9519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4.4. Validación de expresiones regulares</w:t>
      </w:r>
    </w:p>
    <w:p w14:paraId="1896DCD7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proofErr w:type="spellStart"/>
      <w:r w:rsidRPr="00584FC0">
        <w:rPr>
          <w:rFonts w:ascii="Arial" w:hAnsi="Arial" w:cs="Arial"/>
          <w:bCs/>
          <w:color w:val="000000" w:themeColor="text1"/>
          <w:lang w:val="es-GT"/>
        </w:rPr>
        <w:t>Regex</w:t>
      </w:r>
      <w:proofErr w:type="spellEnd"/>
      <w:r w:rsidRPr="00584FC0">
        <w:rPr>
          <w:rFonts w:ascii="Arial" w:hAnsi="Arial" w:cs="Arial"/>
          <w:bCs/>
          <w:color w:val="000000" w:themeColor="text1"/>
          <w:lang w:val="es-GT"/>
        </w:rPr>
        <w:t xml:space="preserve"> </w:t>
      </w:r>
      <w:proofErr w:type="spellStart"/>
      <w:r w:rsidRPr="00584FC0">
        <w:rPr>
          <w:rFonts w:ascii="Arial" w:hAnsi="Arial" w:cs="Arial"/>
          <w:bCs/>
          <w:color w:val="000000" w:themeColor="text1"/>
          <w:lang w:val="es-GT"/>
        </w:rPr>
        <w:t>Lab</w:t>
      </w:r>
      <w:proofErr w:type="spellEnd"/>
      <w:r w:rsidRPr="00584FC0">
        <w:rPr>
          <w:rFonts w:ascii="Arial" w:hAnsi="Arial" w:cs="Arial"/>
          <w:bCs/>
          <w:color w:val="000000" w:themeColor="text1"/>
          <w:lang w:val="es-GT"/>
        </w:rPr>
        <w:t xml:space="preserve"> permite ingresar una expresión regular y una cadena para comprobar si esta cumple el patrón establecido.</w:t>
      </w:r>
    </w:p>
    <w:p w14:paraId="6EA2E836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</w:rPr>
      </w:pPr>
      <w:r w:rsidRPr="00584FC0">
        <w:rPr>
          <w:rFonts w:ascii="Arial" w:hAnsi="Arial" w:cs="Arial"/>
          <w:bCs/>
          <w:color w:val="000000" w:themeColor="text1"/>
        </w:rPr>
        <w:t xml:space="preserve">El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procedimiento</w:t>
      </w:r>
      <w:proofErr w:type="spellEnd"/>
      <w:r w:rsidRPr="00584FC0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consiste</w:t>
      </w:r>
      <w:proofErr w:type="spellEnd"/>
      <w:r w:rsidRPr="00584FC0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en</w:t>
      </w:r>
      <w:proofErr w:type="spellEnd"/>
      <w:r w:rsidRPr="00584FC0">
        <w:rPr>
          <w:rFonts w:ascii="Arial" w:hAnsi="Arial" w:cs="Arial"/>
          <w:bCs/>
          <w:color w:val="000000" w:themeColor="text1"/>
        </w:rPr>
        <w:t>:</w:t>
      </w:r>
    </w:p>
    <w:p w14:paraId="7AB36416" w14:textId="77777777" w:rsidR="00584FC0" w:rsidRPr="00584FC0" w:rsidRDefault="00584FC0" w:rsidP="00584FC0">
      <w:pPr>
        <w:numPr>
          <w:ilvl w:val="0"/>
          <w:numId w:val="8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Leer la expresión regular ingresada.</w:t>
      </w:r>
    </w:p>
    <w:p w14:paraId="4F13A597" w14:textId="77777777" w:rsidR="00584FC0" w:rsidRPr="00584FC0" w:rsidRDefault="00584FC0" w:rsidP="00584FC0">
      <w:pPr>
        <w:numPr>
          <w:ilvl w:val="0"/>
          <w:numId w:val="8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Comprobar que la sintaxis sea válida.</w:t>
      </w:r>
    </w:p>
    <w:p w14:paraId="3FC4669A" w14:textId="77777777" w:rsidR="00584FC0" w:rsidRPr="00584FC0" w:rsidRDefault="00584FC0" w:rsidP="00584FC0">
      <w:pPr>
        <w:numPr>
          <w:ilvl w:val="0"/>
          <w:numId w:val="8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Recibir la cadena que se desea evaluar.</w:t>
      </w:r>
    </w:p>
    <w:p w14:paraId="6CA0E621" w14:textId="77777777" w:rsidR="00584FC0" w:rsidRPr="00584FC0" w:rsidRDefault="00584FC0" w:rsidP="00584FC0">
      <w:pPr>
        <w:numPr>
          <w:ilvl w:val="0"/>
          <w:numId w:val="8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Aplicar el patrón mediante las funciones de expresiones regulares de Python.</w:t>
      </w:r>
    </w:p>
    <w:p w14:paraId="73A96510" w14:textId="77777777" w:rsidR="00584FC0" w:rsidRPr="00584FC0" w:rsidRDefault="00584FC0" w:rsidP="00584FC0">
      <w:pPr>
        <w:numPr>
          <w:ilvl w:val="0"/>
          <w:numId w:val="8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lastRenderedPageBreak/>
        <w:t>Mostrar el resultado de aceptación o rechazo.</w:t>
      </w:r>
    </w:p>
    <w:p w14:paraId="4497185D" w14:textId="77777777" w:rsidR="00584FC0" w:rsidRPr="00584FC0" w:rsidRDefault="00584FC0" w:rsidP="00584FC0">
      <w:pPr>
        <w:numPr>
          <w:ilvl w:val="0"/>
          <w:numId w:val="8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Registrar el evento correspondiente cuando la operación esté configurada para generar logs.</w:t>
      </w:r>
    </w:p>
    <w:p w14:paraId="738E83DF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Para la validación completa se debe utilizar una operación que compruebe que toda la cadena coincide con el patrón, no únicamente una parte de ella.</w:t>
      </w:r>
    </w:p>
    <w:p w14:paraId="3D65E4EB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4.5. Búsqueda de coincidencias</w:t>
      </w:r>
    </w:p>
    <w:p w14:paraId="090BDC39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Esta función identifica las partes de un texto que cumplen con una expresión regular.</w:t>
      </w:r>
    </w:p>
    <w:p w14:paraId="270C29CF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</w:rPr>
      </w:pPr>
      <w:proofErr w:type="spellStart"/>
      <w:r w:rsidRPr="00584FC0">
        <w:rPr>
          <w:rFonts w:ascii="Arial" w:hAnsi="Arial" w:cs="Arial"/>
          <w:bCs/>
          <w:color w:val="000000" w:themeColor="text1"/>
        </w:rPr>
        <w:t>Procedimiento</w:t>
      </w:r>
      <w:proofErr w:type="spellEnd"/>
      <w:r w:rsidRPr="00584FC0">
        <w:rPr>
          <w:rFonts w:ascii="Arial" w:hAnsi="Arial" w:cs="Arial"/>
          <w:bCs/>
          <w:color w:val="000000" w:themeColor="text1"/>
        </w:rPr>
        <w:t>:</w:t>
      </w:r>
    </w:p>
    <w:p w14:paraId="18ACBF65" w14:textId="77777777" w:rsidR="00584FC0" w:rsidRPr="00584FC0" w:rsidRDefault="00584FC0" w:rsidP="00584FC0">
      <w:pPr>
        <w:numPr>
          <w:ilvl w:val="0"/>
          <w:numId w:val="9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Recibir el patrón y el texto.</w:t>
      </w:r>
    </w:p>
    <w:p w14:paraId="36374D53" w14:textId="77777777" w:rsidR="00584FC0" w:rsidRPr="00584FC0" w:rsidRDefault="00584FC0" w:rsidP="00584FC0">
      <w:pPr>
        <w:numPr>
          <w:ilvl w:val="0"/>
          <w:numId w:val="9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Verificar que el patrón sea válido.</w:t>
      </w:r>
    </w:p>
    <w:p w14:paraId="029E3582" w14:textId="77777777" w:rsidR="00584FC0" w:rsidRPr="00584FC0" w:rsidRDefault="00584FC0" w:rsidP="00584FC0">
      <w:pPr>
        <w:numPr>
          <w:ilvl w:val="0"/>
          <w:numId w:val="9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Buscar las coincidencias en el contenido.</w:t>
      </w:r>
    </w:p>
    <w:p w14:paraId="0A77733A" w14:textId="77777777" w:rsidR="00584FC0" w:rsidRPr="00584FC0" w:rsidRDefault="00584FC0" w:rsidP="00584FC0">
      <w:pPr>
        <w:numPr>
          <w:ilvl w:val="0"/>
          <w:numId w:val="9"/>
        </w:numPr>
        <w:rPr>
          <w:rFonts w:ascii="Arial" w:hAnsi="Arial" w:cs="Arial"/>
          <w:bCs/>
          <w:color w:val="000000" w:themeColor="text1"/>
        </w:rPr>
      </w:pPr>
      <w:proofErr w:type="spellStart"/>
      <w:r w:rsidRPr="00584FC0">
        <w:rPr>
          <w:rFonts w:ascii="Arial" w:hAnsi="Arial" w:cs="Arial"/>
          <w:bCs/>
          <w:color w:val="000000" w:themeColor="text1"/>
        </w:rPr>
        <w:t>Recuperar</w:t>
      </w:r>
      <w:proofErr w:type="spellEnd"/>
      <w:r w:rsidRPr="00584FC0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los</w:t>
      </w:r>
      <w:proofErr w:type="spellEnd"/>
      <w:r w:rsidRPr="00584FC0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fragmentos</w:t>
      </w:r>
      <w:proofErr w:type="spellEnd"/>
      <w:r w:rsidRPr="00584FC0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encontrados</w:t>
      </w:r>
      <w:proofErr w:type="spellEnd"/>
      <w:r w:rsidRPr="00584FC0">
        <w:rPr>
          <w:rFonts w:ascii="Arial" w:hAnsi="Arial" w:cs="Arial"/>
          <w:bCs/>
          <w:color w:val="000000" w:themeColor="text1"/>
        </w:rPr>
        <w:t>.</w:t>
      </w:r>
    </w:p>
    <w:p w14:paraId="238C37FD" w14:textId="77777777" w:rsidR="00584FC0" w:rsidRPr="00584FC0" w:rsidRDefault="00584FC0" w:rsidP="00584FC0">
      <w:pPr>
        <w:numPr>
          <w:ilvl w:val="0"/>
          <w:numId w:val="9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Mostrar los resultados al usuario.</w:t>
      </w:r>
    </w:p>
    <w:p w14:paraId="554CAD0E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 xml:space="preserve">La búsqueda de coincidencias es diferente de la validación completa: una cadena puede contener un fragmento </w:t>
      </w:r>
      <w:proofErr w:type="gramStart"/>
      <w:r w:rsidRPr="00584FC0">
        <w:rPr>
          <w:rFonts w:ascii="Arial" w:hAnsi="Arial" w:cs="Arial"/>
          <w:bCs/>
          <w:color w:val="000000" w:themeColor="text1"/>
          <w:lang w:val="es-GT"/>
        </w:rPr>
        <w:t>válido</w:t>
      </w:r>
      <w:proofErr w:type="gramEnd"/>
      <w:r w:rsidRPr="00584FC0">
        <w:rPr>
          <w:rFonts w:ascii="Arial" w:hAnsi="Arial" w:cs="Arial"/>
          <w:bCs/>
          <w:color w:val="000000" w:themeColor="text1"/>
          <w:lang w:val="es-GT"/>
        </w:rPr>
        <w:t xml:space="preserve"> aunque el texto entero no cumpla el patrón.</w:t>
      </w:r>
    </w:p>
    <w:p w14:paraId="7997DFF7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4.6. Generación de autómatas desde expresiones regulares</w:t>
      </w:r>
    </w:p>
    <w:p w14:paraId="52780236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El módulo generador permite trabajar con la transformación de una expresión regular en una representación de autómata.</w:t>
      </w:r>
    </w:p>
    <w:p w14:paraId="60F9B8A4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Una estrategia habitual es utilizar la construcción de Thompson para obtener un AFN a partir de una expresión regular. Posteriormente, el AFN puede convertirse en AFD y minimizarse mediante los módulos correspondientes.</w:t>
      </w:r>
    </w:p>
    <w:p w14:paraId="672D626A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Importante: esta sección debe describir los pasos que realmente ejecuta el generador del proyecto. Si alguna transformación todavía no está implementada o disponible desde la interfaz, debe indicarse como trabajo pendiente.</w:t>
      </w:r>
    </w:p>
    <w:p w14:paraId="5325597E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4.7. Registro de eventos</w:t>
      </w:r>
    </w:p>
    <w:p w14:paraId="5AE72092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El sistema de registros permite conservar información relevante sobre las operaciones realizadas.</w:t>
      </w:r>
    </w:p>
    <w:p w14:paraId="6FD96D28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</w:rPr>
      </w:pPr>
      <w:r w:rsidRPr="00584FC0">
        <w:rPr>
          <w:rFonts w:ascii="Arial" w:hAnsi="Arial" w:cs="Arial"/>
          <w:bCs/>
          <w:color w:val="000000" w:themeColor="text1"/>
        </w:rPr>
        <w:t xml:space="preserve">Los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eventos</w:t>
      </w:r>
      <w:proofErr w:type="spellEnd"/>
      <w:r w:rsidRPr="00584FC0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pueden</w:t>
      </w:r>
      <w:proofErr w:type="spellEnd"/>
      <w:r w:rsidRPr="00584FC0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incluir</w:t>
      </w:r>
      <w:proofErr w:type="spellEnd"/>
      <w:r w:rsidRPr="00584FC0">
        <w:rPr>
          <w:rFonts w:ascii="Arial" w:hAnsi="Arial" w:cs="Arial"/>
          <w:bCs/>
          <w:color w:val="000000" w:themeColor="text1"/>
        </w:rPr>
        <w:t>:</w:t>
      </w:r>
    </w:p>
    <w:p w14:paraId="033D9BDC" w14:textId="77777777" w:rsidR="00584FC0" w:rsidRPr="00584FC0" w:rsidRDefault="00584FC0" w:rsidP="00584FC0">
      <w:pPr>
        <w:numPr>
          <w:ilvl w:val="0"/>
          <w:numId w:val="10"/>
        </w:numPr>
        <w:rPr>
          <w:rFonts w:ascii="Arial" w:hAnsi="Arial" w:cs="Arial"/>
          <w:bCs/>
          <w:color w:val="000000" w:themeColor="text1"/>
        </w:rPr>
      </w:pPr>
      <w:proofErr w:type="spellStart"/>
      <w:r w:rsidRPr="00584FC0">
        <w:rPr>
          <w:rFonts w:ascii="Arial" w:hAnsi="Arial" w:cs="Arial"/>
          <w:bCs/>
          <w:color w:val="000000" w:themeColor="text1"/>
        </w:rPr>
        <w:t>Validaciones</w:t>
      </w:r>
      <w:proofErr w:type="spellEnd"/>
      <w:r w:rsidRPr="00584FC0">
        <w:rPr>
          <w:rFonts w:ascii="Arial" w:hAnsi="Arial" w:cs="Arial"/>
          <w:bCs/>
          <w:color w:val="000000" w:themeColor="text1"/>
        </w:rPr>
        <w:t xml:space="preserve"> de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cadenas</w:t>
      </w:r>
      <w:proofErr w:type="spellEnd"/>
      <w:r w:rsidRPr="00584FC0">
        <w:rPr>
          <w:rFonts w:ascii="Arial" w:hAnsi="Arial" w:cs="Arial"/>
          <w:bCs/>
          <w:color w:val="000000" w:themeColor="text1"/>
        </w:rPr>
        <w:t>.</w:t>
      </w:r>
    </w:p>
    <w:p w14:paraId="6D90F201" w14:textId="77777777" w:rsidR="00584FC0" w:rsidRPr="00584FC0" w:rsidRDefault="00584FC0" w:rsidP="00584FC0">
      <w:pPr>
        <w:numPr>
          <w:ilvl w:val="0"/>
          <w:numId w:val="10"/>
        </w:numPr>
        <w:rPr>
          <w:rFonts w:ascii="Arial" w:hAnsi="Arial" w:cs="Arial"/>
          <w:bCs/>
          <w:color w:val="000000" w:themeColor="text1"/>
        </w:rPr>
      </w:pPr>
      <w:proofErr w:type="spellStart"/>
      <w:r w:rsidRPr="00584FC0">
        <w:rPr>
          <w:rFonts w:ascii="Arial" w:hAnsi="Arial" w:cs="Arial"/>
          <w:bCs/>
          <w:color w:val="000000" w:themeColor="text1"/>
        </w:rPr>
        <w:t>Búsquedas</w:t>
      </w:r>
      <w:proofErr w:type="spellEnd"/>
      <w:r w:rsidRPr="00584FC0">
        <w:rPr>
          <w:rFonts w:ascii="Arial" w:hAnsi="Arial" w:cs="Arial"/>
          <w:bCs/>
          <w:color w:val="000000" w:themeColor="text1"/>
        </w:rPr>
        <w:t xml:space="preserve"> de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coincidencias</w:t>
      </w:r>
      <w:proofErr w:type="spellEnd"/>
      <w:r w:rsidRPr="00584FC0">
        <w:rPr>
          <w:rFonts w:ascii="Arial" w:hAnsi="Arial" w:cs="Arial"/>
          <w:bCs/>
          <w:color w:val="000000" w:themeColor="text1"/>
        </w:rPr>
        <w:t>.</w:t>
      </w:r>
    </w:p>
    <w:p w14:paraId="6CA0FB36" w14:textId="77777777" w:rsidR="00584FC0" w:rsidRPr="00584FC0" w:rsidRDefault="00584FC0" w:rsidP="00584FC0">
      <w:pPr>
        <w:numPr>
          <w:ilvl w:val="0"/>
          <w:numId w:val="10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lastRenderedPageBreak/>
        <w:t>Generación o transformación de autómatas.</w:t>
      </w:r>
    </w:p>
    <w:p w14:paraId="76D23848" w14:textId="77777777" w:rsidR="00584FC0" w:rsidRPr="00584FC0" w:rsidRDefault="00584FC0" w:rsidP="00584FC0">
      <w:pPr>
        <w:numPr>
          <w:ilvl w:val="0"/>
          <w:numId w:val="10"/>
        </w:numPr>
        <w:rPr>
          <w:rFonts w:ascii="Arial" w:hAnsi="Arial" w:cs="Arial"/>
          <w:bCs/>
          <w:color w:val="000000" w:themeColor="text1"/>
        </w:rPr>
      </w:pPr>
      <w:proofErr w:type="spellStart"/>
      <w:r w:rsidRPr="00584FC0">
        <w:rPr>
          <w:rFonts w:ascii="Arial" w:hAnsi="Arial" w:cs="Arial"/>
          <w:bCs/>
          <w:color w:val="000000" w:themeColor="text1"/>
        </w:rPr>
        <w:t>Advertencias</w:t>
      </w:r>
      <w:proofErr w:type="spellEnd"/>
      <w:r w:rsidRPr="00584FC0">
        <w:rPr>
          <w:rFonts w:ascii="Arial" w:hAnsi="Arial" w:cs="Arial"/>
          <w:bCs/>
          <w:color w:val="000000" w:themeColor="text1"/>
        </w:rPr>
        <w:t>.</w:t>
      </w:r>
    </w:p>
    <w:p w14:paraId="79C6111F" w14:textId="77777777" w:rsidR="00584FC0" w:rsidRPr="00584FC0" w:rsidRDefault="00584FC0" w:rsidP="00584FC0">
      <w:pPr>
        <w:numPr>
          <w:ilvl w:val="0"/>
          <w:numId w:val="10"/>
        </w:numPr>
        <w:rPr>
          <w:rFonts w:ascii="Arial" w:hAnsi="Arial" w:cs="Arial"/>
          <w:bCs/>
          <w:color w:val="000000" w:themeColor="text1"/>
        </w:rPr>
      </w:pPr>
      <w:proofErr w:type="spellStart"/>
      <w:r w:rsidRPr="00584FC0">
        <w:rPr>
          <w:rFonts w:ascii="Arial" w:hAnsi="Arial" w:cs="Arial"/>
          <w:bCs/>
          <w:color w:val="000000" w:themeColor="text1"/>
        </w:rPr>
        <w:t>Errores</w:t>
      </w:r>
      <w:proofErr w:type="spellEnd"/>
      <w:r w:rsidRPr="00584FC0">
        <w:rPr>
          <w:rFonts w:ascii="Arial" w:hAnsi="Arial" w:cs="Arial"/>
          <w:bCs/>
          <w:color w:val="000000" w:themeColor="text1"/>
        </w:rPr>
        <w:t xml:space="preserve"> de </w:t>
      </w:r>
      <w:proofErr w:type="spellStart"/>
      <w:r w:rsidRPr="00584FC0">
        <w:rPr>
          <w:rFonts w:ascii="Arial" w:hAnsi="Arial" w:cs="Arial"/>
          <w:bCs/>
          <w:color w:val="000000" w:themeColor="text1"/>
        </w:rPr>
        <w:t>procesamiento</w:t>
      </w:r>
      <w:proofErr w:type="spellEnd"/>
      <w:r w:rsidRPr="00584FC0">
        <w:rPr>
          <w:rFonts w:ascii="Arial" w:hAnsi="Arial" w:cs="Arial"/>
          <w:bCs/>
          <w:color w:val="000000" w:themeColor="text1"/>
        </w:rPr>
        <w:t>.</w:t>
      </w:r>
    </w:p>
    <w:p w14:paraId="3E8BD2EA" w14:textId="77777777" w:rsidR="00584FC0" w:rsidRPr="00584FC0" w:rsidRDefault="00584FC0" w:rsidP="00584FC0">
      <w:pPr>
        <w:numPr>
          <w:ilvl w:val="0"/>
          <w:numId w:val="10"/>
        </w:num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Consultas y exportaciones de registros.</w:t>
      </w:r>
    </w:p>
    <w:p w14:paraId="15273034" w14:textId="77777777" w:rsidR="00584FC0" w:rsidRPr="00584FC0" w:rsidRDefault="00584FC0" w:rsidP="00584FC0">
      <w:pPr>
        <w:rPr>
          <w:rFonts w:ascii="Arial" w:hAnsi="Arial" w:cs="Arial"/>
          <w:bCs/>
          <w:color w:val="000000" w:themeColor="text1"/>
          <w:lang w:val="es-GT"/>
        </w:rPr>
      </w:pPr>
      <w:r w:rsidRPr="00584FC0">
        <w:rPr>
          <w:rFonts w:ascii="Arial" w:hAnsi="Arial" w:cs="Arial"/>
          <w:bCs/>
          <w:color w:val="000000" w:themeColor="text1"/>
          <w:lang w:val="es-GT"/>
        </w:rPr>
        <w:t>La información que se almacena depende de los eventos configurados en el código. La consulta de registros facilita revisar las actividades realizadas y detectar posibles problemas.</w:t>
      </w:r>
    </w:p>
    <w:sectPr w:rsidR="00584FC0" w:rsidRPr="00584FC0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E07F9" w14:textId="77777777" w:rsidR="0078495C" w:rsidRDefault="0078495C" w:rsidP="00F774A6">
      <w:pPr>
        <w:spacing w:after="0" w:line="240" w:lineRule="auto"/>
      </w:pPr>
      <w:r>
        <w:separator/>
      </w:r>
    </w:p>
  </w:endnote>
  <w:endnote w:type="continuationSeparator" w:id="0">
    <w:p w14:paraId="636BB5F7" w14:textId="77777777" w:rsidR="0078495C" w:rsidRDefault="0078495C" w:rsidP="00F77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F38E3" w14:textId="77777777" w:rsidR="0078495C" w:rsidRDefault="0078495C" w:rsidP="00F774A6">
      <w:pPr>
        <w:spacing w:after="0" w:line="240" w:lineRule="auto"/>
      </w:pPr>
      <w:r>
        <w:separator/>
      </w:r>
    </w:p>
  </w:footnote>
  <w:footnote w:type="continuationSeparator" w:id="0">
    <w:p w14:paraId="2CA07F40" w14:textId="77777777" w:rsidR="0078495C" w:rsidRDefault="0078495C" w:rsidP="00F77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0069564"/>
      <w:docPartObj>
        <w:docPartGallery w:val="Page Numbers (Top of Page)"/>
        <w:docPartUnique/>
      </w:docPartObj>
    </w:sdtPr>
    <w:sdtContent>
      <w:p w14:paraId="6F5CC648" w14:textId="6725108A" w:rsidR="00F774A6" w:rsidRDefault="00F774A6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1217969" w14:textId="77777777" w:rsidR="00F774A6" w:rsidRDefault="00F774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1AF"/>
    <w:multiLevelType w:val="multilevel"/>
    <w:tmpl w:val="D0FA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B5F53"/>
    <w:multiLevelType w:val="multilevel"/>
    <w:tmpl w:val="9CA29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B3E4A"/>
    <w:multiLevelType w:val="multilevel"/>
    <w:tmpl w:val="9ACCF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6690A"/>
    <w:multiLevelType w:val="multilevel"/>
    <w:tmpl w:val="C24C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651EB"/>
    <w:multiLevelType w:val="multilevel"/>
    <w:tmpl w:val="DE12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75494"/>
    <w:multiLevelType w:val="hybridMultilevel"/>
    <w:tmpl w:val="F57642F0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2CB30963"/>
    <w:multiLevelType w:val="multilevel"/>
    <w:tmpl w:val="AC06E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D35D3"/>
    <w:multiLevelType w:val="multilevel"/>
    <w:tmpl w:val="2D22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6E23E2"/>
    <w:multiLevelType w:val="multilevel"/>
    <w:tmpl w:val="A2BE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0903F3"/>
    <w:multiLevelType w:val="multilevel"/>
    <w:tmpl w:val="5266A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D5384"/>
    <w:multiLevelType w:val="multilevel"/>
    <w:tmpl w:val="4FF4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BA1148"/>
    <w:multiLevelType w:val="multilevel"/>
    <w:tmpl w:val="5B82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856F44"/>
    <w:multiLevelType w:val="multilevel"/>
    <w:tmpl w:val="8B0A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668B9"/>
    <w:multiLevelType w:val="multilevel"/>
    <w:tmpl w:val="7C4C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673B5"/>
    <w:multiLevelType w:val="multilevel"/>
    <w:tmpl w:val="55A4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025FFD"/>
    <w:multiLevelType w:val="multilevel"/>
    <w:tmpl w:val="6FD4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C3876"/>
    <w:multiLevelType w:val="multilevel"/>
    <w:tmpl w:val="A7481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5B1F4A"/>
    <w:multiLevelType w:val="multilevel"/>
    <w:tmpl w:val="1CB4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0341B"/>
    <w:multiLevelType w:val="multilevel"/>
    <w:tmpl w:val="80329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2E6137"/>
    <w:multiLevelType w:val="multilevel"/>
    <w:tmpl w:val="6F12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9775">
    <w:abstractNumId w:val="3"/>
  </w:num>
  <w:num w:numId="2" w16cid:durableId="1520507">
    <w:abstractNumId w:val="8"/>
  </w:num>
  <w:num w:numId="3" w16cid:durableId="427584126">
    <w:abstractNumId w:val="5"/>
  </w:num>
  <w:num w:numId="4" w16cid:durableId="747117300">
    <w:abstractNumId w:val="15"/>
  </w:num>
  <w:num w:numId="5" w16cid:durableId="884368875">
    <w:abstractNumId w:val="9"/>
  </w:num>
  <w:num w:numId="6" w16cid:durableId="648485568">
    <w:abstractNumId w:val="7"/>
  </w:num>
  <w:num w:numId="7" w16cid:durableId="542638748">
    <w:abstractNumId w:val="18"/>
  </w:num>
  <w:num w:numId="8" w16cid:durableId="1008681279">
    <w:abstractNumId w:val="10"/>
  </w:num>
  <w:num w:numId="9" w16cid:durableId="127743791">
    <w:abstractNumId w:val="11"/>
  </w:num>
  <w:num w:numId="10" w16cid:durableId="408190923">
    <w:abstractNumId w:val="13"/>
  </w:num>
  <w:num w:numId="11" w16cid:durableId="2074234731">
    <w:abstractNumId w:val="17"/>
  </w:num>
  <w:num w:numId="12" w16cid:durableId="434398883">
    <w:abstractNumId w:val="2"/>
  </w:num>
  <w:num w:numId="13" w16cid:durableId="1098259170">
    <w:abstractNumId w:val="14"/>
  </w:num>
  <w:num w:numId="14" w16cid:durableId="1304776771">
    <w:abstractNumId w:val="0"/>
  </w:num>
  <w:num w:numId="15" w16cid:durableId="618684593">
    <w:abstractNumId w:val="16"/>
  </w:num>
  <w:num w:numId="16" w16cid:durableId="2117752283">
    <w:abstractNumId w:val="6"/>
  </w:num>
  <w:num w:numId="17" w16cid:durableId="1676609800">
    <w:abstractNumId w:val="1"/>
  </w:num>
  <w:num w:numId="18" w16cid:durableId="1759519849">
    <w:abstractNumId w:val="4"/>
  </w:num>
  <w:num w:numId="19" w16cid:durableId="1938519529">
    <w:abstractNumId w:val="19"/>
  </w:num>
  <w:num w:numId="20" w16cid:durableId="10643734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3C"/>
    <w:rsid w:val="00077A1A"/>
    <w:rsid w:val="00097B3C"/>
    <w:rsid w:val="000C2D6B"/>
    <w:rsid w:val="000E469B"/>
    <w:rsid w:val="000E5AE6"/>
    <w:rsid w:val="00135A0F"/>
    <w:rsid w:val="00137F63"/>
    <w:rsid w:val="001A5BFA"/>
    <w:rsid w:val="00205EF6"/>
    <w:rsid w:val="002149E8"/>
    <w:rsid w:val="00335737"/>
    <w:rsid w:val="00342EC6"/>
    <w:rsid w:val="003725E9"/>
    <w:rsid w:val="003E4557"/>
    <w:rsid w:val="003E5CB9"/>
    <w:rsid w:val="004E5B77"/>
    <w:rsid w:val="0050650A"/>
    <w:rsid w:val="00584FC0"/>
    <w:rsid w:val="005A2D7E"/>
    <w:rsid w:val="00690053"/>
    <w:rsid w:val="006D5CA6"/>
    <w:rsid w:val="00755AF1"/>
    <w:rsid w:val="007631B1"/>
    <w:rsid w:val="0078495C"/>
    <w:rsid w:val="007C74F3"/>
    <w:rsid w:val="00897104"/>
    <w:rsid w:val="008C3A16"/>
    <w:rsid w:val="009565D6"/>
    <w:rsid w:val="009B2C58"/>
    <w:rsid w:val="009F4BBE"/>
    <w:rsid w:val="00A47757"/>
    <w:rsid w:val="00A6180C"/>
    <w:rsid w:val="00B076FC"/>
    <w:rsid w:val="00BB3B06"/>
    <w:rsid w:val="00BC548C"/>
    <w:rsid w:val="00D2447A"/>
    <w:rsid w:val="00DD357F"/>
    <w:rsid w:val="00E00662"/>
    <w:rsid w:val="00E47DCF"/>
    <w:rsid w:val="00ED2AB8"/>
    <w:rsid w:val="00EF7D42"/>
    <w:rsid w:val="00F774A6"/>
    <w:rsid w:val="00FA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4AF061"/>
  <w15:chartTrackingRefBased/>
  <w15:docId w15:val="{ED3359FF-02D5-4DA2-9A56-058C6EC9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74F3"/>
    <w:pPr>
      <w:keepNext/>
      <w:keepLines/>
      <w:spacing w:before="360" w:after="80" w:line="480" w:lineRule="auto"/>
      <w:jc w:val="center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5A0F"/>
    <w:pPr>
      <w:spacing w:line="480" w:lineRule="auto"/>
      <w:outlineLvl w:val="1"/>
    </w:pPr>
    <w:rPr>
      <w:rFonts w:ascii="Arial" w:hAnsi="Arial" w:cs="Arial"/>
      <w:b/>
      <w:bCs/>
      <w:lang w:val="es-GT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7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7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7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7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7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7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7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74F3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35A0F"/>
    <w:rPr>
      <w:rFonts w:ascii="Arial" w:hAnsi="Arial" w:cs="Arial"/>
      <w:b/>
      <w:bCs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7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7B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7B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7B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7B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7B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7B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7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7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7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7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7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7B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7B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7B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7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7B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7B3C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7C74F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B076F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135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42EC6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E469B"/>
    <w:pPr>
      <w:tabs>
        <w:tab w:val="right" w:leader="dot" w:pos="9350"/>
      </w:tabs>
      <w:spacing w:after="100" w:line="48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342EC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42EC6"/>
    <w:rPr>
      <w:color w:val="467886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E00662"/>
    <w:pPr>
      <w:spacing w:after="0"/>
    </w:pPr>
  </w:style>
  <w:style w:type="paragraph" w:styleId="Encabezado">
    <w:name w:val="header"/>
    <w:basedOn w:val="Normal"/>
    <w:link w:val="EncabezadoCar"/>
    <w:uiPriority w:val="99"/>
    <w:unhideWhenUsed/>
    <w:rsid w:val="00F77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74A6"/>
  </w:style>
  <w:style w:type="paragraph" w:styleId="Piedepgina">
    <w:name w:val="footer"/>
    <w:basedOn w:val="Normal"/>
    <w:link w:val="PiedepginaCar"/>
    <w:uiPriority w:val="99"/>
    <w:unhideWhenUsed/>
    <w:rsid w:val="00F77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74A6"/>
  </w:style>
  <w:style w:type="character" w:styleId="Mencinsinresolver">
    <w:name w:val="Unresolved Mention"/>
    <w:basedOn w:val="Fuentedeprrafopredeter"/>
    <w:uiPriority w:val="99"/>
    <w:semiHidden/>
    <w:unhideWhenUsed/>
    <w:rsid w:val="00584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A2537-2D99-4EF1-A7F5-911463281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8</Pages>
  <Words>1261</Words>
  <Characters>7192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246624 - DANNA MONSERRATH YORLEN DIAZ HERNANDEZ</dc:creator>
  <cp:keywords/>
  <dc:description/>
  <cp:lastModifiedBy>246624 - DANNA MONSERRATH YORLEN DIAZ HERNANDEZ</cp:lastModifiedBy>
  <cp:revision>4</cp:revision>
  <dcterms:created xsi:type="dcterms:W3CDTF">2026-10-23T02:12:00Z</dcterms:created>
  <dcterms:modified xsi:type="dcterms:W3CDTF">2026-10-27T03:57:00Z</dcterms:modified>
</cp:coreProperties>
</file>