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62D05" w14:textId="1DCFA138" w:rsidR="003C4E06" w:rsidRDefault="003C4E06" w:rsidP="003C4E06">
      <w:pPr>
        <w:pStyle w:val="NoSpacing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LET NOTES PROFESSIONAL EDUCATION</w:t>
      </w:r>
    </w:p>
    <w:p w14:paraId="03FAEC45" w14:textId="77777777" w:rsidR="003C4E06" w:rsidRPr="003C4E06" w:rsidRDefault="003C4E06" w:rsidP="003C4E06">
      <w:pPr>
        <w:pStyle w:val="NoSpacing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3C4E06" w14:paraId="72CB11A0" w14:textId="77777777" w:rsidTr="00C75E10">
        <w:tc>
          <w:tcPr>
            <w:tcW w:w="3256" w:type="dxa"/>
          </w:tcPr>
          <w:p w14:paraId="4F0163FD" w14:textId="36A66C5F" w:rsidR="003C4E06" w:rsidRPr="003C4E06" w:rsidRDefault="003C4E06" w:rsidP="003C4E0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C4E06">
              <w:rPr>
                <w:rFonts w:ascii="Arial" w:hAnsi="Arial" w:cs="Arial"/>
                <w:b/>
                <w:bCs/>
              </w:rPr>
              <w:t>BENJAMIN BLOOM</w:t>
            </w:r>
          </w:p>
        </w:tc>
        <w:tc>
          <w:tcPr>
            <w:tcW w:w="7200" w:type="dxa"/>
          </w:tcPr>
          <w:p w14:paraId="0365C88A" w14:textId="299848D6" w:rsidR="003C4E06" w:rsidRDefault="003C4E06" w:rsidP="003C4E06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Cognitive Levels / Bloom’s Taxonomy 1956</w:t>
            </w:r>
          </w:p>
        </w:tc>
      </w:tr>
      <w:tr w:rsidR="003C4E06" w14:paraId="64262260" w14:textId="77777777" w:rsidTr="00C75E10">
        <w:tc>
          <w:tcPr>
            <w:tcW w:w="3256" w:type="dxa"/>
          </w:tcPr>
          <w:p w14:paraId="508B5B87" w14:textId="01B33ADD" w:rsidR="003C4E06" w:rsidRPr="003C4E06" w:rsidRDefault="003C4E06" w:rsidP="003C4E0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3C4E06">
              <w:rPr>
                <w:rFonts w:ascii="Arial" w:hAnsi="Arial" w:cs="Arial"/>
                <w:b/>
                <w:bCs/>
              </w:rPr>
              <w:t>LORIN ANDERSON</w:t>
            </w:r>
          </w:p>
        </w:tc>
        <w:tc>
          <w:tcPr>
            <w:tcW w:w="7200" w:type="dxa"/>
          </w:tcPr>
          <w:p w14:paraId="0D43266F" w14:textId="791F26C4" w:rsidR="003C4E06" w:rsidRDefault="003C4E06" w:rsidP="003C4E06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Revised Bloom’s Taxonomy 2001</w:t>
            </w:r>
            <w:r w:rsidR="005142AF">
              <w:rPr>
                <w:rFonts w:ascii="Arial" w:hAnsi="Arial" w:cs="Arial"/>
              </w:rPr>
              <w:t xml:space="preserve"> (RUAAEC)</w:t>
            </w:r>
          </w:p>
        </w:tc>
      </w:tr>
      <w:tr w:rsidR="003C4E06" w14:paraId="763122C0" w14:textId="77777777" w:rsidTr="00C75E10">
        <w:tc>
          <w:tcPr>
            <w:tcW w:w="3256" w:type="dxa"/>
          </w:tcPr>
          <w:p w14:paraId="2601A39B" w14:textId="327FA29F" w:rsidR="003C4E06" w:rsidRPr="003C4E06" w:rsidRDefault="003C4E06" w:rsidP="003C4E06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LEV VYGOTSKY</w:t>
            </w:r>
          </w:p>
        </w:tc>
        <w:tc>
          <w:tcPr>
            <w:tcW w:w="7200" w:type="dxa"/>
          </w:tcPr>
          <w:p w14:paraId="27EE25E9" w14:textId="46FB474E" w:rsidR="003C4E06" w:rsidRDefault="003C4E06" w:rsidP="003C4E06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Scaffolding Theory/ ZPD</w:t>
            </w:r>
          </w:p>
        </w:tc>
      </w:tr>
      <w:tr w:rsidR="003C4E06" w14:paraId="4399D455" w14:textId="77777777" w:rsidTr="00C75E10">
        <w:tc>
          <w:tcPr>
            <w:tcW w:w="3256" w:type="dxa"/>
          </w:tcPr>
          <w:p w14:paraId="560F080D" w14:textId="3C3E4ABC" w:rsidR="003C4E06" w:rsidRPr="003C4E06" w:rsidRDefault="003C4E06" w:rsidP="003C4E06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HOWARD GARDNER</w:t>
            </w:r>
          </w:p>
        </w:tc>
        <w:tc>
          <w:tcPr>
            <w:tcW w:w="7200" w:type="dxa"/>
          </w:tcPr>
          <w:p w14:paraId="19B4AE92" w14:textId="6219B455" w:rsidR="003C4E06" w:rsidRDefault="003C4E06" w:rsidP="003C4E06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 Multiple Intelligences </w:t>
            </w:r>
          </w:p>
        </w:tc>
      </w:tr>
      <w:tr w:rsidR="003C4E06" w14:paraId="193E5ABE" w14:textId="77777777" w:rsidTr="00C75E10">
        <w:tc>
          <w:tcPr>
            <w:tcW w:w="3256" w:type="dxa"/>
          </w:tcPr>
          <w:p w14:paraId="7F738AAE" w14:textId="533B3894" w:rsidR="003C4E06" w:rsidRPr="003C4E06" w:rsidRDefault="003C4E06" w:rsidP="003C4E06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EDGAR DALE</w:t>
            </w:r>
          </w:p>
        </w:tc>
        <w:tc>
          <w:tcPr>
            <w:tcW w:w="7200" w:type="dxa"/>
          </w:tcPr>
          <w:p w14:paraId="0E9C3232" w14:textId="694C278E" w:rsidR="003C4E06" w:rsidRDefault="003C4E06" w:rsidP="003C4E06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 Levels Cone of Experience</w:t>
            </w:r>
          </w:p>
        </w:tc>
      </w:tr>
      <w:tr w:rsidR="003C4E06" w14:paraId="1C95635F" w14:textId="77777777" w:rsidTr="00C75E10">
        <w:tc>
          <w:tcPr>
            <w:tcW w:w="3256" w:type="dxa"/>
          </w:tcPr>
          <w:p w14:paraId="082BF5CE" w14:textId="377C27DB" w:rsidR="003C4E06" w:rsidRPr="003C4E06" w:rsidRDefault="00C45A18" w:rsidP="003C4E0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C45A18">
              <w:rPr>
                <w:rFonts w:ascii="Arial" w:hAnsi="Arial" w:cs="Arial"/>
                <w:b/>
                <w:bCs/>
              </w:rPr>
              <w:t>ROBERT HEINICH</w:t>
            </w:r>
          </w:p>
        </w:tc>
        <w:tc>
          <w:tcPr>
            <w:tcW w:w="7200" w:type="dxa"/>
          </w:tcPr>
          <w:p w14:paraId="19819DF4" w14:textId="6AE08008" w:rsidR="003C4E06" w:rsidRDefault="00C45A18" w:rsidP="003C4E06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ASSURE model of Lesson Planning</w:t>
            </w:r>
          </w:p>
        </w:tc>
      </w:tr>
      <w:tr w:rsidR="00B64B03" w14:paraId="545CB7F8" w14:textId="77777777" w:rsidTr="00C75E10">
        <w:tc>
          <w:tcPr>
            <w:tcW w:w="3256" w:type="dxa"/>
          </w:tcPr>
          <w:p w14:paraId="5593803E" w14:textId="41749C38" w:rsidR="00B64B03" w:rsidRPr="00C45A18" w:rsidRDefault="00B64B03" w:rsidP="003C4E06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JEROM BRUNER</w:t>
            </w:r>
          </w:p>
        </w:tc>
        <w:tc>
          <w:tcPr>
            <w:tcW w:w="7200" w:type="dxa"/>
          </w:tcPr>
          <w:p w14:paraId="16ABB573" w14:textId="25AB907A" w:rsidR="00B64B03" w:rsidRDefault="00B64B03" w:rsidP="003C4E06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Spiral Curriculum</w:t>
            </w:r>
            <w:r w:rsidR="00845149">
              <w:rPr>
                <w:rFonts w:ascii="Arial" w:hAnsi="Arial" w:cs="Arial"/>
              </w:rPr>
              <w:t>/ Modes of representation</w:t>
            </w:r>
            <w:r w:rsidR="00037651">
              <w:rPr>
                <w:rFonts w:ascii="Arial" w:hAnsi="Arial" w:cs="Arial"/>
              </w:rPr>
              <w:t xml:space="preserve"> (enactive, iconic, symbolic)</w:t>
            </w:r>
          </w:p>
        </w:tc>
      </w:tr>
      <w:tr w:rsidR="009B379D" w14:paraId="781C8484" w14:textId="77777777" w:rsidTr="00C75E10">
        <w:tc>
          <w:tcPr>
            <w:tcW w:w="3256" w:type="dxa"/>
          </w:tcPr>
          <w:p w14:paraId="2CBCE5E8" w14:textId="4335D954" w:rsidR="009B379D" w:rsidRDefault="009B379D" w:rsidP="003C4E0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9B379D">
              <w:rPr>
                <w:rFonts w:ascii="Arial" w:hAnsi="Arial" w:cs="Arial"/>
                <w:b/>
                <w:bCs/>
              </w:rPr>
              <w:t>ABRAHAM MASLOW</w:t>
            </w:r>
          </w:p>
        </w:tc>
        <w:tc>
          <w:tcPr>
            <w:tcW w:w="7200" w:type="dxa"/>
          </w:tcPr>
          <w:p w14:paraId="65CCAD2D" w14:textId="5EBC7579" w:rsidR="009B379D" w:rsidRDefault="009B379D" w:rsidP="003C4E06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Hierarchy of Needs / Self-actualization</w:t>
            </w:r>
          </w:p>
        </w:tc>
      </w:tr>
      <w:tr w:rsidR="00B14D75" w14:paraId="25DA4657" w14:textId="77777777" w:rsidTr="00C75E10">
        <w:tc>
          <w:tcPr>
            <w:tcW w:w="3256" w:type="dxa"/>
          </w:tcPr>
          <w:p w14:paraId="03EEB384" w14:textId="7B57CC3C" w:rsidR="00B14D75" w:rsidRPr="009B379D" w:rsidRDefault="00B14D75" w:rsidP="003C4E06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B.F. SKINNER</w:t>
            </w:r>
          </w:p>
        </w:tc>
        <w:tc>
          <w:tcPr>
            <w:tcW w:w="7200" w:type="dxa"/>
          </w:tcPr>
          <w:p w14:paraId="7769832D" w14:textId="768FBD7D" w:rsidR="00B14D75" w:rsidRDefault="00B14D75" w:rsidP="003C4E06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Operant conditioning/ positive &amp; negative reinforcement</w:t>
            </w:r>
          </w:p>
        </w:tc>
      </w:tr>
      <w:tr w:rsidR="00C75E10" w14:paraId="2AF10206" w14:textId="77777777" w:rsidTr="00C75E10">
        <w:tc>
          <w:tcPr>
            <w:tcW w:w="3256" w:type="dxa"/>
          </w:tcPr>
          <w:p w14:paraId="2A3FD827" w14:textId="6CE9578F" w:rsidR="00C75E10" w:rsidRDefault="00C75E10" w:rsidP="003C4E06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EDWARD THORNDIKE</w:t>
            </w:r>
          </w:p>
        </w:tc>
        <w:tc>
          <w:tcPr>
            <w:tcW w:w="7200" w:type="dxa"/>
          </w:tcPr>
          <w:p w14:paraId="6E541686" w14:textId="507187B2" w:rsidR="00C75E10" w:rsidRDefault="00C75E10" w:rsidP="003C4E06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Thorndike’s Law of Learning: Readiness, effect, exercise (TREE)</w:t>
            </w:r>
          </w:p>
        </w:tc>
      </w:tr>
      <w:tr w:rsidR="00F1634E" w14:paraId="20F8D946" w14:textId="77777777" w:rsidTr="00C75E10">
        <w:tc>
          <w:tcPr>
            <w:tcW w:w="3256" w:type="dxa"/>
          </w:tcPr>
          <w:p w14:paraId="23B9E360" w14:textId="5483A6DF" w:rsidR="00F1634E" w:rsidRDefault="00F1634E" w:rsidP="003C4E06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JEAN PIAGET</w:t>
            </w:r>
          </w:p>
        </w:tc>
        <w:tc>
          <w:tcPr>
            <w:tcW w:w="7200" w:type="dxa"/>
          </w:tcPr>
          <w:p w14:paraId="2D549585" w14:textId="05B6105D" w:rsidR="00F1634E" w:rsidRDefault="00F1634E" w:rsidP="003C4E06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Cognitive Development: </w:t>
            </w:r>
            <w:proofErr w:type="spellStart"/>
            <w:r>
              <w:rPr>
                <w:rFonts w:ascii="Arial" w:hAnsi="Arial" w:cs="Arial"/>
              </w:rPr>
              <w:t>Sensori</w:t>
            </w:r>
            <w:proofErr w:type="spellEnd"/>
            <w:r>
              <w:rPr>
                <w:rFonts w:ascii="Arial" w:hAnsi="Arial" w:cs="Arial"/>
              </w:rPr>
              <w:t xml:space="preserve">, Pre-operational, Concrete, Formal (SPCF) / Assimilation, </w:t>
            </w:r>
            <w:proofErr w:type="spellStart"/>
            <w:r>
              <w:rPr>
                <w:rFonts w:ascii="Arial" w:hAnsi="Arial" w:cs="Arial"/>
              </w:rPr>
              <w:t>Accomodation</w:t>
            </w:r>
            <w:proofErr w:type="spellEnd"/>
            <w:r>
              <w:rPr>
                <w:rFonts w:ascii="Arial" w:hAnsi="Arial" w:cs="Arial"/>
              </w:rPr>
              <w:t>, and equilibrium</w:t>
            </w:r>
          </w:p>
        </w:tc>
      </w:tr>
      <w:tr w:rsidR="00034044" w14:paraId="6F536B19" w14:textId="77777777" w:rsidTr="00C75E10">
        <w:tc>
          <w:tcPr>
            <w:tcW w:w="3256" w:type="dxa"/>
          </w:tcPr>
          <w:p w14:paraId="49D25408" w14:textId="1BD1DD74" w:rsidR="00034044" w:rsidRDefault="00034044" w:rsidP="003C4E0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034044">
              <w:rPr>
                <w:rFonts w:ascii="Arial" w:hAnsi="Arial" w:cs="Arial"/>
                <w:b/>
                <w:bCs/>
              </w:rPr>
              <w:t>ALLAN GLATTHORN</w:t>
            </w:r>
          </w:p>
        </w:tc>
        <w:tc>
          <w:tcPr>
            <w:tcW w:w="7200" w:type="dxa"/>
          </w:tcPr>
          <w:p w14:paraId="24EE9193" w14:textId="588FF680" w:rsidR="00034044" w:rsidRDefault="00034044" w:rsidP="003C4E06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 types of curricula</w:t>
            </w:r>
            <w:r w:rsidR="00453AA7">
              <w:rPr>
                <w:rFonts w:ascii="Arial" w:hAnsi="Arial" w:cs="Arial"/>
              </w:rPr>
              <w:t xml:space="preserve"> (Recommended, written, learned, etc.)</w:t>
            </w:r>
          </w:p>
        </w:tc>
      </w:tr>
      <w:tr w:rsidR="00034044" w14:paraId="21F25814" w14:textId="77777777" w:rsidTr="00C75E10">
        <w:tc>
          <w:tcPr>
            <w:tcW w:w="3256" w:type="dxa"/>
          </w:tcPr>
          <w:p w14:paraId="2A6A399E" w14:textId="18B212F8" w:rsidR="00034044" w:rsidRDefault="00034044" w:rsidP="003C4E0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034044">
              <w:rPr>
                <w:rFonts w:ascii="Arial" w:hAnsi="Arial" w:cs="Arial"/>
                <w:b/>
                <w:bCs/>
              </w:rPr>
              <w:t>ELLIOT EISNER</w:t>
            </w:r>
          </w:p>
        </w:tc>
        <w:tc>
          <w:tcPr>
            <w:tcW w:w="7200" w:type="dxa"/>
          </w:tcPr>
          <w:p w14:paraId="48312F5A" w14:textId="0E1C9A4E" w:rsidR="00034044" w:rsidRDefault="00034044" w:rsidP="003C4E06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Pr="00034044">
              <w:rPr>
                <w:rFonts w:ascii="Arial" w:hAnsi="Arial" w:cs="Arial"/>
                <w:vertAlign w:val="superscript"/>
              </w:rPr>
              <w:t>th</w:t>
            </w:r>
            <w:r>
              <w:rPr>
                <w:rFonts w:ascii="Arial" w:hAnsi="Arial" w:cs="Arial"/>
              </w:rPr>
              <w:t xml:space="preserve"> curriculum/ Null curriculum</w:t>
            </w:r>
          </w:p>
        </w:tc>
      </w:tr>
      <w:tr w:rsidR="00453AA7" w14:paraId="05F5D707" w14:textId="77777777" w:rsidTr="00C75E10">
        <w:tc>
          <w:tcPr>
            <w:tcW w:w="3256" w:type="dxa"/>
          </w:tcPr>
          <w:p w14:paraId="26C85034" w14:textId="0B1982BF" w:rsidR="00453AA7" w:rsidRPr="00034044" w:rsidRDefault="00453AA7" w:rsidP="003C4E0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53AA7">
              <w:rPr>
                <w:rFonts w:ascii="Arial" w:hAnsi="Arial" w:cs="Arial"/>
                <w:b/>
                <w:bCs/>
              </w:rPr>
              <w:t>RALPH WINFRED TYLER</w:t>
            </w:r>
          </w:p>
        </w:tc>
        <w:tc>
          <w:tcPr>
            <w:tcW w:w="7200" w:type="dxa"/>
          </w:tcPr>
          <w:p w14:paraId="6DB9A4D8" w14:textId="4E54FE15" w:rsidR="00453AA7" w:rsidRDefault="00453AA7" w:rsidP="003C4E06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Tyler’s Model: objectives/ linear</w:t>
            </w:r>
          </w:p>
        </w:tc>
      </w:tr>
      <w:tr w:rsidR="00453AA7" w14:paraId="38DBACDB" w14:textId="77777777" w:rsidTr="00C75E10">
        <w:tc>
          <w:tcPr>
            <w:tcW w:w="3256" w:type="dxa"/>
          </w:tcPr>
          <w:p w14:paraId="6D1E9C8F" w14:textId="2335E4CA" w:rsidR="00453AA7" w:rsidRPr="00453AA7" w:rsidRDefault="00453AA7" w:rsidP="003C4E0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53AA7">
              <w:rPr>
                <w:rFonts w:ascii="Arial" w:hAnsi="Arial" w:cs="Arial"/>
                <w:b/>
                <w:bCs/>
              </w:rPr>
              <w:t>HILDA TABA</w:t>
            </w:r>
          </w:p>
        </w:tc>
        <w:tc>
          <w:tcPr>
            <w:tcW w:w="7200" w:type="dxa"/>
          </w:tcPr>
          <w:p w14:paraId="4A68FDC1" w14:textId="0DA8DFC6" w:rsidR="00453AA7" w:rsidRDefault="00453AA7" w:rsidP="003C4E06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Taba’s Model: grassroots/teachers</w:t>
            </w:r>
          </w:p>
        </w:tc>
      </w:tr>
      <w:tr w:rsidR="00453AA7" w14:paraId="5B6258A2" w14:textId="77777777" w:rsidTr="00C75E10">
        <w:tc>
          <w:tcPr>
            <w:tcW w:w="3256" w:type="dxa"/>
          </w:tcPr>
          <w:p w14:paraId="5B8EA779" w14:textId="68CA3CB9" w:rsidR="00453AA7" w:rsidRPr="00453AA7" w:rsidRDefault="00453AA7" w:rsidP="003C4E0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53AA7">
              <w:rPr>
                <w:rFonts w:ascii="Arial" w:hAnsi="Arial" w:cs="Arial"/>
                <w:b/>
                <w:bCs/>
              </w:rPr>
              <w:t>DANIEL KEITH WHEELER</w:t>
            </w:r>
          </w:p>
        </w:tc>
        <w:tc>
          <w:tcPr>
            <w:tcW w:w="7200" w:type="dxa"/>
          </w:tcPr>
          <w:p w14:paraId="0ABBA2D4" w14:textId="229D6182" w:rsidR="00453AA7" w:rsidRDefault="00453AA7" w:rsidP="003C4E06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Wheeler’s Model: Cycle</w:t>
            </w:r>
          </w:p>
        </w:tc>
      </w:tr>
      <w:tr w:rsidR="00453AA7" w14:paraId="4DD2940E" w14:textId="77777777" w:rsidTr="00C75E10">
        <w:tc>
          <w:tcPr>
            <w:tcW w:w="3256" w:type="dxa"/>
          </w:tcPr>
          <w:p w14:paraId="4693ADC6" w14:textId="5DB21BF8" w:rsidR="00453AA7" w:rsidRPr="00453AA7" w:rsidRDefault="00453AA7" w:rsidP="003C4E0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53AA7">
              <w:rPr>
                <w:rFonts w:ascii="Arial" w:hAnsi="Arial" w:cs="Arial"/>
                <w:b/>
                <w:bCs/>
              </w:rPr>
              <w:t>PETER F. OLIVA</w:t>
            </w:r>
          </w:p>
        </w:tc>
        <w:tc>
          <w:tcPr>
            <w:tcW w:w="7200" w:type="dxa"/>
          </w:tcPr>
          <w:p w14:paraId="2A7E6417" w14:textId="0AB28302" w:rsidR="00453AA7" w:rsidRDefault="00453AA7" w:rsidP="003C4E06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Olivia’s Model: Complete/overall</w:t>
            </w:r>
          </w:p>
        </w:tc>
      </w:tr>
      <w:tr w:rsidR="00453AA7" w14:paraId="643C8E34" w14:textId="77777777" w:rsidTr="00C75E10">
        <w:tc>
          <w:tcPr>
            <w:tcW w:w="3256" w:type="dxa"/>
          </w:tcPr>
          <w:p w14:paraId="1A30A99B" w14:textId="202BC31D" w:rsidR="00453AA7" w:rsidRPr="00453AA7" w:rsidRDefault="00453AA7" w:rsidP="003C4E0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53AA7">
              <w:rPr>
                <w:rFonts w:ascii="Arial" w:hAnsi="Arial" w:cs="Arial"/>
                <w:b/>
                <w:bCs/>
              </w:rPr>
              <w:t>JOHN GALEN SAYLOR</w:t>
            </w:r>
          </w:p>
        </w:tc>
        <w:tc>
          <w:tcPr>
            <w:tcW w:w="7200" w:type="dxa"/>
          </w:tcPr>
          <w:p w14:paraId="57E76C8F" w14:textId="7D58A1D7" w:rsidR="00453AA7" w:rsidRDefault="00453AA7" w:rsidP="003C4E06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Saylor’s Model: Domains</w:t>
            </w:r>
          </w:p>
        </w:tc>
      </w:tr>
      <w:tr w:rsidR="004E0F5D" w14:paraId="3DF7201C" w14:textId="77777777" w:rsidTr="00C75E10">
        <w:tc>
          <w:tcPr>
            <w:tcW w:w="3256" w:type="dxa"/>
          </w:tcPr>
          <w:p w14:paraId="174789CD" w14:textId="5C6D768C" w:rsidR="004E0F5D" w:rsidRPr="00453AA7" w:rsidRDefault="004E0F5D" w:rsidP="003C4E06">
            <w:pPr>
              <w:pStyle w:val="NoSpacing"/>
              <w:rPr>
                <w:rFonts w:ascii="Arial" w:hAnsi="Arial" w:cs="Arial"/>
                <w:b/>
                <w:bCs/>
              </w:rPr>
            </w:pPr>
            <w:r w:rsidRPr="004E0F5D">
              <w:rPr>
                <w:rFonts w:ascii="Arial" w:hAnsi="Arial" w:cs="Arial"/>
                <w:b/>
                <w:bCs/>
              </w:rPr>
              <w:t>DANIEL LEROY STUFFLEBEAM</w:t>
            </w:r>
          </w:p>
        </w:tc>
        <w:tc>
          <w:tcPr>
            <w:tcW w:w="7200" w:type="dxa"/>
          </w:tcPr>
          <w:p w14:paraId="2E7E4A5A" w14:textId="51020D6A" w:rsidR="004E0F5D" w:rsidRDefault="00E73129" w:rsidP="003C4E06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CIPP Assessment model: Context, Input, Process, Product</w:t>
            </w:r>
          </w:p>
        </w:tc>
      </w:tr>
      <w:tr w:rsidR="00037651" w14:paraId="021070C0" w14:textId="77777777" w:rsidTr="00C75E10">
        <w:tc>
          <w:tcPr>
            <w:tcW w:w="3256" w:type="dxa"/>
          </w:tcPr>
          <w:p w14:paraId="277856FD" w14:textId="0B2273CD" w:rsidR="00037651" w:rsidRPr="004E0F5D" w:rsidRDefault="00037651" w:rsidP="003C4E06">
            <w:pPr>
              <w:pStyle w:val="NoSpacing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ERIK ERIKSON</w:t>
            </w:r>
          </w:p>
        </w:tc>
        <w:tc>
          <w:tcPr>
            <w:tcW w:w="7200" w:type="dxa"/>
          </w:tcPr>
          <w:p w14:paraId="4EADF157" w14:textId="59DBF691" w:rsidR="00037651" w:rsidRDefault="00037651" w:rsidP="003C4E06">
            <w:pPr>
              <w:pStyle w:val="NoSpacing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Psy</w:t>
            </w:r>
            <w:r w:rsidR="00F410B1">
              <w:rPr>
                <w:rFonts w:ascii="Arial" w:hAnsi="Arial" w:cs="Arial"/>
              </w:rPr>
              <w:t>chosocial development example: Trust vs. Mistrust/ Infant)</w:t>
            </w:r>
          </w:p>
        </w:tc>
      </w:tr>
    </w:tbl>
    <w:p w14:paraId="1D3EF2CE" w14:textId="77777777" w:rsidR="003C4E06" w:rsidRDefault="003C4E06" w:rsidP="003C4E06">
      <w:pPr>
        <w:pStyle w:val="NoSpacing"/>
        <w:rPr>
          <w:rFonts w:ascii="Arial" w:hAnsi="Arial" w:cs="Arial"/>
        </w:rPr>
      </w:pPr>
    </w:p>
    <w:p w14:paraId="5F41B701" w14:textId="77777777" w:rsidR="00B64B03" w:rsidRPr="003C4E06" w:rsidRDefault="00B64B03" w:rsidP="003C4E06">
      <w:pPr>
        <w:pStyle w:val="NoSpacing"/>
        <w:rPr>
          <w:rFonts w:ascii="Arial" w:hAnsi="Arial" w:cs="Arial"/>
        </w:rPr>
      </w:pPr>
    </w:p>
    <w:sectPr w:rsidR="00B64B03" w:rsidRPr="003C4E06" w:rsidSect="003C4E06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06"/>
    <w:rsid w:val="00034044"/>
    <w:rsid w:val="00037651"/>
    <w:rsid w:val="001C360F"/>
    <w:rsid w:val="003C4E06"/>
    <w:rsid w:val="00453AA7"/>
    <w:rsid w:val="004E0F5D"/>
    <w:rsid w:val="005142AF"/>
    <w:rsid w:val="00641260"/>
    <w:rsid w:val="00644F30"/>
    <w:rsid w:val="007F3E37"/>
    <w:rsid w:val="00845149"/>
    <w:rsid w:val="009B379D"/>
    <w:rsid w:val="00A33ADD"/>
    <w:rsid w:val="00A37D05"/>
    <w:rsid w:val="00B14D75"/>
    <w:rsid w:val="00B64B03"/>
    <w:rsid w:val="00C45A18"/>
    <w:rsid w:val="00C54B9A"/>
    <w:rsid w:val="00C75E10"/>
    <w:rsid w:val="00E73129"/>
    <w:rsid w:val="00F1634E"/>
    <w:rsid w:val="00F4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6B6B4"/>
  <w15:chartTrackingRefBased/>
  <w15:docId w15:val="{81A6A0D5-1AE7-4071-8AEE-DD7394780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E0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C4E06"/>
    <w:pPr>
      <w:spacing w:after="0" w:line="240" w:lineRule="auto"/>
    </w:pPr>
  </w:style>
  <w:style w:type="table" w:styleId="TableGrid">
    <w:name w:val="Table Grid"/>
    <w:basedOn w:val="TableNormal"/>
    <w:uiPriority w:val="39"/>
    <w:rsid w:val="003C4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503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Rhen Dale Lopez</dc:creator>
  <cp:keywords/>
  <dc:description/>
  <cp:lastModifiedBy>Rhen Dale Lopez</cp:lastModifiedBy>
  <cp:revision>7</cp:revision>
  <dcterms:created xsi:type="dcterms:W3CDTF">2026-05-20T14:22:00Z</dcterms:created>
  <dcterms:modified xsi:type="dcterms:W3CDTF">2026-05-22T07:29:00Z</dcterms:modified>
</cp:coreProperties>
</file>