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7BB" w:rsidRPr="007437BB" w:rsidRDefault="007437BB" w:rsidP="007437BB">
      <w:pPr>
        <w:spacing w:after="0" w:line="240" w:lineRule="auto"/>
        <w:rPr>
          <w:rFonts w:ascii="Times New Roman" w:eastAsia="Times New Roman" w:hAnsi="Times New Roman" w:cs="Times New Roman"/>
          <w:sz w:val="24"/>
          <w:szCs w:val="24"/>
        </w:rPr>
      </w:pPr>
      <w:r w:rsidRPr="007437BB">
        <w:rPr>
          <w:rFonts w:ascii="Times New Roman" w:eastAsia="Times New Roman" w:hAnsi="Times New Roman" w:cs="Times New Roman"/>
          <w:sz w:val="24"/>
          <w:szCs w:val="24"/>
        </w:rPr>
        <w:fldChar w:fldCharType="begin"/>
      </w:r>
      <w:r w:rsidRPr="007437BB">
        <w:rPr>
          <w:rFonts w:ascii="Times New Roman" w:eastAsia="Times New Roman" w:hAnsi="Times New Roman" w:cs="Times New Roman"/>
          <w:sz w:val="24"/>
          <w:szCs w:val="24"/>
        </w:rPr>
        <w:instrText xml:space="preserve"> HYPERLINK "http://listverse.com/fact-fiction/miscellaneous-fact-fiction/" </w:instrText>
      </w:r>
      <w:r w:rsidRPr="007437BB">
        <w:rPr>
          <w:rFonts w:ascii="Times New Roman" w:eastAsia="Times New Roman" w:hAnsi="Times New Roman" w:cs="Times New Roman"/>
          <w:sz w:val="24"/>
          <w:szCs w:val="24"/>
        </w:rPr>
        <w:fldChar w:fldCharType="separate"/>
      </w:r>
      <w:r w:rsidRPr="007437BB">
        <w:rPr>
          <w:rFonts w:ascii="Arial" w:eastAsia="Times New Roman" w:hAnsi="Arial" w:cs="Arial"/>
          <w:caps/>
          <w:color w:val="D24D33"/>
          <w:sz w:val="24"/>
          <w:szCs w:val="24"/>
          <w:u w:val="single"/>
          <w:shd w:val="clear" w:color="auto" w:fill="FFFFFF"/>
        </w:rPr>
        <w:t>MISCELLANEOUS</w:t>
      </w:r>
      <w:r w:rsidRPr="007437BB">
        <w:rPr>
          <w:rFonts w:ascii="Times New Roman" w:eastAsia="Times New Roman" w:hAnsi="Times New Roman" w:cs="Times New Roman"/>
          <w:sz w:val="24"/>
          <w:szCs w:val="24"/>
        </w:rPr>
        <w:fldChar w:fldCharType="end"/>
      </w:r>
    </w:p>
    <w:p w:rsidR="007437BB" w:rsidRPr="007437BB" w:rsidRDefault="007437BB" w:rsidP="007437BB">
      <w:pPr>
        <w:shd w:val="clear" w:color="auto" w:fill="FFFFFF"/>
        <w:spacing w:after="0" w:line="240" w:lineRule="auto"/>
        <w:textAlignment w:val="baseline"/>
        <w:outlineLvl w:val="0"/>
        <w:rPr>
          <w:rFonts w:ascii="Arial" w:eastAsia="Times New Roman" w:hAnsi="Arial" w:cs="Arial"/>
          <w:b/>
          <w:bCs/>
          <w:color w:val="343434"/>
          <w:kern w:val="36"/>
          <w:sz w:val="78"/>
          <w:szCs w:val="78"/>
        </w:rPr>
      </w:pPr>
      <w:r w:rsidRPr="007437BB">
        <w:rPr>
          <w:rFonts w:ascii="Arial" w:eastAsia="Times New Roman" w:hAnsi="Arial" w:cs="Arial"/>
          <w:b/>
          <w:bCs/>
          <w:color w:val="343434"/>
          <w:kern w:val="36"/>
          <w:sz w:val="78"/>
          <w:szCs w:val="78"/>
        </w:rPr>
        <w:t>Top 10 Greatest Philosophers in History</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This list examines the influence, depth of insight and wide-reaching interest across many subjects of various “lovers of wisdom,” and ranks them accordingly. It should be noted, first and foremost, that philosophy in its traditional sense was science – philosophers (like Aristotle) used rationality to come to scientific knowledge of the world around us. It was not until relatively modern times that philosophy was considered to be separate from the physical sciences.</w:t>
      </w:r>
    </w:p>
    <w:p w:rsidR="007437BB" w:rsidRPr="007437BB" w:rsidRDefault="007437BB" w:rsidP="007437BB">
      <w:pPr>
        <w:shd w:val="clear" w:color="auto" w:fill="FFFFFF"/>
        <w:spacing w:after="0" w:line="240" w:lineRule="auto"/>
        <w:textAlignment w:val="baseline"/>
        <w:rPr>
          <w:rFonts w:ascii="Arial" w:eastAsia="Times New Roman" w:hAnsi="Arial" w:cs="Arial"/>
          <w:color w:val="343434"/>
          <w:sz w:val="42"/>
          <w:szCs w:val="42"/>
        </w:rPr>
      </w:pPr>
      <w:r w:rsidRPr="007437BB">
        <w:rPr>
          <w:rFonts w:ascii="Arial" w:eastAsia="Times New Roman" w:hAnsi="Arial" w:cs="Arial"/>
          <w:color w:val="FFFFFF"/>
          <w:sz w:val="78"/>
          <w:szCs w:val="78"/>
          <w:bdr w:val="none" w:sz="0" w:space="0" w:color="auto" w:frame="1"/>
          <w:shd w:val="clear" w:color="auto" w:fill="D24D33"/>
        </w:rPr>
        <w:t>10</w:t>
      </w:r>
    </w:p>
    <w:p w:rsidR="007437BB" w:rsidRPr="007437BB" w:rsidRDefault="007437BB" w:rsidP="007437BB">
      <w:pPr>
        <w:shd w:val="clear" w:color="auto" w:fill="FFFFFF"/>
        <w:spacing w:after="0" w:line="240" w:lineRule="auto"/>
        <w:textAlignment w:val="baseline"/>
        <w:rPr>
          <w:rFonts w:ascii="inherit" w:eastAsia="Times New Roman" w:hAnsi="inherit" w:cs="Arial"/>
          <w:color w:val="343434"/>
          <w:sz w:val="42"/>
          <w:szCs w:val="42"/>
        </w:rPr>
      </w:pPr>
      <w:r w:rsidRPr="007437BB">
        <w:rPr>
          <w:rFonts w:ascii="inherit" w:eastAsia="Times New Roman" w:hAnsi="inherit" w:cs="Arial"/>
          <w:color w:val="343434"/>
          <w:sz w:val="42"/>
          <w:szCs w:val="42"/>
        </w:rPr>
        <w:t>John Locke</w:t>
      </w:r>
    </w:p>
    <w:p w:rsidR="007437BB" w:rsidRPr="007437BB" w:rsidRDefault="007437BB" w:rsidP="007437BB">
      <w:pPr>
        <w:shd w:val="clear" w:color="auto" w:fill="FFFFFF"/>
        <w:spacing w:after="0" w:line="405" w:lineRule="atLeast"/>
        <w:textAlignment w:val="baseline"/>
        <w:rPr>
          <w:rFonts w:ascii="Arial" w:eastAsia="Times New Roman" w:hAnsi="Arial" w:cs="Arial"/>
        </w:rPr>
      </w:pPr>
      <w:r w:rsidRPr="007437BB">
        <w:rPr>
          <w:rFonts w:ascii="Arial" w:eastAsia="Times New Roman" w:hAnsi="Arial" w:cs="Arial"/>
          <w:noProof/>
        </w:rPr>
        <w:drawing>
          <wp:anchor distT="0" distB="0" distL="114300" distR="114300" simplePos="0" relativeHeight="251658240" behindDoc="0" locked="0" layoutInCell="1" allowOverlap="1" wp14:anchorId="01EC3E3E" wp14:editId="5F1C7B75">
            <wp:simplePos x="0" y="0"/>
            <wp:positionH relativeFrom="column">
              <wp:posOffset>0</wp:posOffset>
            </wp:positionH>
            <wp:positionV relativeFrom="paragraph">
              <wp:posOffset>0</wp:posOffset>
            </wp:positionV>
            <wp:extent cx="1574165" cy="2171700"/>
            <wp:effectExtent l="0" t="0" r="6985" b="0"/>
            <wp:wrapSquare wrapText="bothSides"/>
            <wp:docPr id="10" name="Picture 10" descr="John-Lo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Lock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4165"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7BB">
        <w:rPr>
          <w:rFonts w:ascii="Arial" w:eastAsia="Times New Roman" w:hAnsi="Arial" w:cs="Arial"/>
        </w:rPr>
        <w:t>The most important thinker of modern politics is the most directly responsible for Thomas Jefferson’s rhetoric in the Declaration of Independence, and the rhetoric in the U. S. Constitution. Locke is referred to as the “Father of Liberalism,” because of his development of the principles of humanism and individual freedom, founded primarily by #1. It is said that liberalism proper, the belief in equal rights under the law, begins with Locke. He penned the phrase “government with the consent of the governed.” His three “natural rights,” that is, rights innate to all human beings, were and remain “life, liberty, and estate.”</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He did not approve of the European idea of nobility enabling some to acquire land through lineage, while the poor remained poor. Locke is the man responsible, through Jefferson primarily, for the absence of nobility in America. Although nobility and birthrights still exist in Europe, especially among the few kings and queens left, the practice has all but vanished. The true democratic ideal did not arrive in the modern world until Locke’s liberal theory was taken up.</w:t>
      </w: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t>9</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Arial" w:eastAsia="Times New Roman" w:hAnsi="Arial" w:cs="Arial"/>
          <w:noProof/>
          <w:sz w:val="27"/>
          <w:szCs w:val="27"/>
        </w:rPr>
        <w:drawing>
          <wp:anchor distT="0" distB="0" distL="114300" distR="114300" simplePos="0" relativeHeight="251659264" behindDoc="0" locked="0" layoutInCell="1" allowOverlap="1" wp14:anchorId="59CAE6E9" wp14:editId="58096DD5">
            <wp:simplePos x="0" y="0"/>
            <wp:positionH relativeFrom="column">
              <wp:posOffset>1905</wp:posOffset>
            </wp:positionH>
            <wp:positionV relativeFrom="paragraph">
              <wp:posOffset>299085</wp:posOffset>
            </wp:positionV>
            <wp:extent cx="906145" cy="1304925"/>
            <wp:effectExtent l="0" t="0" r="8255" b="9525"/>
            <wp:wrapSquare wrapText="bothSides"/>
            <wp:docPr id="9" name="Picture 9" descr="Epicu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icuru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614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7BB">
        <w:rPr>
          <w:rFonts w:ascii="inherit" w:eastAsia="Times New Roman" w:hAnsi="inherit" w:cs="Arial"/>
          <w:sz w:val="42"/>
          <w:szCs w:val="42"/>
        </w:rPr>
        <w:t>Epicurus</w:t>
      </w:r>
    </w:p>
    <w:p w:rsidR="007437BB" w:rsidRPr="007437BB" w:rsidRDefault="007437BB" w:rsidP="007437BB">
      <w:pPr>
        <w:shd w:val="clear" w:color="auto" w:fill="FFFFFF"/>
        <w:spacing w:after="0" w:line="405" w:lineRule="atLeast"/>
        <w:textAlignment w:val="baseline"/>
        <w:rPr>
          <w:rFonts w:ascii="Arial" w:eastAsia="Times New Roman" w:hAnsi="Arial" w:cs="Arial"/>
          <w:sz w:val="27"/>
          <w:szCs w:val="27"/>
        </w:rPr>
      </w:pP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Epicurus has gotten a bit of an unfair reputation over the centuries as a teacher of self-indulgence and excess delight. He was soundly criticized by a lot of Christian polemicists (those who make war against all thought but Christian thought), especially during the Middle Ages, because he was thought to be an atheist, whose principles for a happy life were passed down to this famous set of statements: “Don’t fear god; don’t worry about death; what is good is easy to get; what is terrible is easy to endure.”</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He advocated the principle of refusing belief in anything that is not tangible, including any god. Such intangible things he considered preconceived notions, which can be manipulated. You may think of Epicureanism as “no matter what happens, enjoy life, because you only get one and it doesn’t last long.” Epicurus’s idea of living happily centered on just treatment of others, avoidance of pain and living in such a way as to please </w:t>
      </w:r>
      <w:proofErr w:type="gramStart"/>
      <w:r w:rsidRPr="007437BB">
        <w:rPr>
          <w:rFonts w:ascii="Arial" w:eastAsia="Times New Roman" w:hAnsi="Arial" w:cs="Arial"/>
        </w:rPr>
        <w:t>oneself</w:t>
      </w:r>
      <w:proofErr w:type="gramEnd"/>
      <w:r w:rsidRPr="007437BB">
        <w:rPr>
          <w:rFonts w:ascii="Arial" w:eastAsia="Times New Roman" w:hAnsi="Arial" w:cs="Arial"/>
        </w:rPr>
        <w:t>, but not to overindulge in anything.</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lastRenderedPageBreak/>
        <w:t>He also advocated a version of the Golden Rule, “It is impossible to live a pleasant life without living wisely and well and justly (agreeing ‘neither to harm nor be harmed’), and it is impossible to live wisely and well and justly without living a pleasant life. “Wisely,” at least for Epicurus, would be avoidance of pain, danger, disease, etc.; “well” would be proper diet and exercise; “justly,” in the Golden Rule’s sense of not harming others because you do not want to be harmed.</w:t>
      </w: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t>8</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inherit" w:eastAsia="Times New Roman" w:hAnsi="inherit" w:cs="Arial"/>
          <w:sz w:val="42"/>
          <w:szCs w:val="42"/>
        </w:rPr>
        <w:t xml:space="preserve">Zeno of </w:t>
      </w:r>
      <w:proofErr w:type="spellStart"/>
      <w:r w:rsidRPr="007437BB">
        <w:rPr>
          <w:rFonts w:ascii="inherit" w:eastAsia="Times New Roman" w:hAnsi="inherit" w:cs="Arial"/>
          <w:sz w:val="42"/>
          <w:szCs w:val="42"/>
        </w:rPr>
        <w:t>Citium</w:t>
      </w:r>
      <w:proofErr w:type="spellEnd"/>
    </w:p>
    <w:p w:rsidR="007437BB" w:rsidRPr="007437BB" w:rsidRDefault="007437BB" w:rsidP="007437BB">
      <w:pPr>
        <w:shd w:val="clear" w:color="auto" w:fill="FFFFFF"/>
        <w:spacing w:after="0" w:line="405" w:lineRule="atLeast"/>
        <w:textAlignment w:val="baseline"/>
        <w:rPr>
          <w:rFonts w:ascii="Arial" w:eastAsia="Times New Roman" w:hAnsi="Arial" w:cs="Arial"/>
          <w:sz w:val="27"/>
          <w:szCs w:val="27"/>
        </w:rPr>
      </w:pPr>
      <w:r w:rsidRPr="007437BB">
        <w:rPr>
          <w:rFonts w:ascii="Arial" w:eastAsia="Times New Roman" w:hAnsi="Arial" w:cs="Arial"/>
          <w:noProof/>
          <w:sz w:val="27"/>
          <w:szCs w:val="27"/>
        </w:rPr>
        <w:drawing>
          <wp:anchor distT="0" distB="0" distL="114300" distR="114300" simplePos="0" relativeHeight="251660288" behindDoc="0" locked="0" layoutInCell="1" allowOverlap="1" wp14:anchorId="24A81A71" wp14:editId="600B36B1">
            <wp:simplePos x="0" y="0"/>
            <wp:positionH relativeFrom="column">
              <wp:posOffset>1905</wp:posOffset>
            </wp:positionH>
            <wp:positionV relativeFrom="paragraph">
              <wp:posOffset>1905</wp:posOffset>
            </wp:positionV>
            <wp:extent cx="971550" cy="1278255"/>
            <wp:effectExtent l="0" t="0" r="0" b="0"/>
            <wp:wrapSquare wrapText="bothSides"/>
            <wp:docPr id="8" name="Picture 8" descr="Z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n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12782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You may not be as familiar with him as with most of the others on this list, but Zeno founded the school of Stoicism. Stoicism comes from the Greek “</w:t>
      </w:r>
      <w:proofErr w:type="spellStart"/>
      <w:r w:rsidRPr="007437BB">
        <w:rPr>
          <w:rFonts w:ascii="Arial" w:eastAsia="Times New Roman" w:hAnsi="Arial" w:cs="Arial"/>
        </w:rPr>
        <w:t>stoa</w:t>
      </w:r>
      <w:proofErr w:type="spellEnd"/>
      <w:r w:rsidRPr="007437BB">
        <w:rPr>
          <w:rFonts w:ascii="Arial" w:eastAsia="Times New Roman" w:hAnsi="Arial" w:cs="Arial"/>
        </w:rPr>
        <w:t xml:space="preserve">,” which is a roofed </w:t>
      </w:r>
      <w:proofErr w:type="gramStart"/>
      <w:r w:rsidRPr="007437BB">
        <w:rPr>
          <w:rFonts w:ascii="Arial" w:eastAsia="Times New Roman" w:hAnsi="Arial" w:cs="Arial"/>
        </w:rPr>
        <w:t>colonnade, especially that</w:t>
      </w:r>
      <w:proofErr w:type="gramEnd"/>
      <w:r w:rsidRPr="007437BB">
        <w:rPr>
          <w:rFonts w:ascii="Arial" w:eastAsia="Times New Roman" w:hAnsi="Arial" w:cs="Arial"/>
        </w:rPr>
        <w:t xml:space="preserve"> of the </w:t>
      </w:r>
      <w:proofErr w:type="spellStart"/>
      <w:r w:rsidRPr="007437BB">
        <w:rPr>
          <w:rFonts w:ascii="Arial" w:eastAsia="Times New Roman" w:hAnsi="Arial" w:cs="Arial"/>
        </w:rPr>
        <w:t>Poikile</w:t>
      </w:r>
      <w:proofErr w:type="spellEnd"/>
      <w:r w:rsidRPr="007437BB">
        <w:rPr>
          <w:rFonts w:ascii="Arial" w:eastAsia="Times New Roman" w:hAnsi="Arial" w:cs="Arial"/>
        </w:rPr>
        <w:t>, which was a cloistered piazza on the north side of the Athenian marketplace, in the 3rd Century BC. Stoicism is based on the idea that anything which causes us to suffer in life is actually an error in our judgment, and that we should always have absolute control over our emotions. Rage, elation, depression are all simple flaws in a person’s reason, and thus, we are only emotionally weak when we allow ourselves to be. Put another way, the world is what we make of it.</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Epicureanism is the usual </w:t>
      </w:r>
      <w:proofErr w:type="gramStart"/>
      <w:r w:rsidRPr="007437BB">
        <w:rPr>
          <w:rFonts w:ascii="Arial" w:eastAsia="Times New Roman" w:hAnsi="Arial" w:cs="Arial"/>
        </w:rPr>
        <w:t>school of thought considered the opposite of Stoicism, but today many people mistake one for the other or combine</w:t>
      </w:r>
      <w:proofErr w:type="gramEnd"/>
      <w:r w:rsidRPr="007437BB">
        <w:rPr>
          <w:rFonts w:ascii="Arial" w:eastAsia="Times New Roman" w:hAnsi="Arial" w:cs="Arial"/>
        </w:rPr>
        <w:t xml:space="preserve"> them. Epicureanism argues that displeasures do exist in life and must be avoided, in order to enter a state of perfect mental peace (</w:t>
      </w:r>
      <w:proofErr w:type="spellStart"/>
      <w:r w:rsidRPr="007437BB">
        <w:rPr>
          <w:rFonts w:ascii="Arial" w:eastAsia="Times New Roman" w:hAnsi="Arial" w:cs="Arial"/>
        </w:rPr>
        <w:t>ataraxia</w:t>
      </w:r>
      <w:proofErr w:type="spellEnd"/>
      <w:r w:rsidRPr="007437BB">
        <w:rPr>
          <w:rFonts w:ascii="Arial" w:eastAsia="Times New Roman" w:hAnsi="Arial" w:cs="Arial"/>
        </w:rPr>
        <w:t>, in Greek). Stoicism argues that mental peace must be acquired out of your own will not to let anything upset you. Death is a necessity, so why feel depressed when someone dies? Depression doesn’t help. It only hurts. Why get enraged over something? The rage will not result in anything good. And so, in controlling one’s emotions, a state of mental peace is brought about. Of importance is to shun desire: you may strive for what you need, but only that and nothing more. What you want will lead to excess, and excess doesn’t help, but hurts.</w:t>
      </w:r>
    </w:p>
    <w:p w:rsidR="007437BB" w:rsidRDefault="007437BB" w:rsidP="007437BB">
      <w:pPr>
        <w:shd w:val="clear" w:color="auto" w:fill="FFFFFF"/>
        <w:spacing w:after="0" w:line="240" w:lineRule="auto"/>
        <w:textAlignment w:val="baseline"/>
        <w:rPr>
          <w:rFonts w:ascii="Arial" w:eastAsia="Times New Roman" w:hAnsi="Arial" w:cs="Arial"/>
          <w:sz w:val="78"/>
          <w:szCs w:val="78"/>
          <w:bdr w:val="none" w:sz="0" w:space="0" w:color="auto" w:frame="1"/>
          <w:shd w:val="clear" w:color="auto" w:fill="D24D33"/>
        </w:rPr>
      </w:pP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t>7</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inherit" w:eastAsia="Times New Roman" w:hAnsi="inherit" w:cs="Arial"/>
          <w:sz w:val="42"/>
          <w:szCs w:val="42"/>
        </w:rPr>
        <w:t>Avicenna</w:t>
      </w:r>
    </w:p>
    <w:p w:rsidR="007437BB" w:rsidRPr="007437BB" w:rsidRDefault="007437BB" w:rsidP="007437BB">
      <w:pPr>
        <w:shd w:val="clear" w:color="auto" w:fill="FFFFFF"/>
        <w:spacing w:after="0" w:line="405" w:lineRule="atLeast"/>
        <w:textAlignment w:val="baseline"/>
        <w:rPr>
          <w:rFonts w:ascii="Arial" w:eastAsia="Times New Roman" w:hAnsi="Arial" w:cs="Arial"/>
          <w:sz w:val="27"/>
          <w:szCs w:val="27"/>
        </w:rPr>
      </w:pPr>
      <w:r w:rsidRPr="007437BB">
        <w:rPr>
          <w:rFonts w:ascii="Arial" w:eastAsia="Times New Roman" w:hAnsi="Arial" w:cs="Arial"/>
          <w:noProof/>
          <w:sz w:val="27"/>
          <w:szCs w:val="27"/>
        </w:rPr>
        <w:drawing>
          <wp:anchor distT="0" distB="0" distL="114300" distR="114300" simplePos="0" relativeHeight="251661312" behindDoc="0" locked="0" layoutInCell="1" allowOverlap="1" wp14:anchorId="33A6B89B" wp14:editId="1E04E9E7">
            <wp:simplePos x="0" y="0"/>
            <wp:positionH relativeFrom="column">
              <wp:posOffset>1905</wp:posOffset>
            </wp:positionH>
            <wp:positionV relativeFrom="paragraph">
              <wp:posOffset>22860</wp:posOffset>
            </wp:positionV>
            <wp:extent cx="923925" cy="1240155"/>
            <wp:effectExtent l="0" t="0" r="9525" b="0"/>
            <wp:wrapSquare wrapText="bothSides"/>
            <wp:docPr id="7" name="Picture 7" descr="Avicenna2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vicenna2Paint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3925" cy="12401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His full name is </w:t>
      </w:r>
      <w:proofErr w:type="spellStart"/>
      <w:r w:rsidRPr="007437BB">
        <w:rPr>
          <w:rFonts w:ascii="Arial" w:eastAsia="Times New Roman" w:hAnsi="Arial" w:cs="Arial"/>
        </w:rPr>
        <w:t>Abū</w:t>
      </w:r>
      <w:proofErr w:type="spellEnd"/>
      <w:r w:rsidRPr="007437BB">
        <w:rPr>
          <w:rFonts w:ascii="Arial" w:eastAsia="Times New Roman" w:hAnsi="Arial" w:cs="Arial"/>
        </w:rPr>
        <w:t xml:space="preserve"> </w:t>
      </w:r>
      <w:proofErr w:type="spellStart"/>
      <w:r w:rsidRPr="007437BB">
        <w:rPr>
          <w:rFonts w:ascii="Arial" w:eastAsia="Times New Roman" w:hAnsi="Arial" w:cs="Arial"/>
        </w:rPr>
        <w:t>ʿAlī</w:t>
      </w:r>
      <w:proofErr w:type="spellEnd"/>
      <w:r w:rsidRPr="007437BB">
        <w:rPr>
          <w:rFonts w:ascii="Arial" w:eastAsia="Times New Roman" w:hAnsi="Arial" w:cs="Arial"/>
        </w:rPr>
        <w:t xml:space="preserve"> al-</w:t>
      </w:r>
      <w:proofErr w:type="spellStart"/>
      <w:r w:rsidRPr="007437BB">
        <w:rPr>
          <w:rFonts w:ascii="Arial" w:eastAsia="Times New Roman" w:hAnsi="Arial" w:cs="Arial"/>
        </w:rPr>
        <w:t>Ḥusayn</w:t>
      </w:r>
      <w:proofErr w:type="spellEnd"/>
      <w:r w:rsidRPr="007437BB">
        <w:rPr>
          <w:rFonts w:ascii="Arial" w:eastAsia="Times New Roman" w:hAnsi="Arial" w:cs="Arial"/>
        </w:rPr>
        <w:t xml:space="preserve"> </w:t>
      </w:r>
      <w:proofErr w:type="spellStart"/>
      <w:r w:rsidRPr="007437BB">
        <w:rPr>
          <w:rFonts w:ascii="Arial" w:eastAsia="Times New Roman" w:hAnsi="Arial" w:cs="Arial"/>
        </w:rPr>
        <w:t>ibn</w:t>
      </w:r>
      <w:proofErr w:type="spellEnd"/>
      <w:r w:rsidRPr="007437BB">
        <w:rPr>
          <w:rFonts w:ascii="Arial" w:eastAsia="Times New Roman" w:hAnsi="Arial" w:cs="Arial"/>
        </w:rPr>
        <w:t xml:space="preserve"> </w:t>
      </w:r>
      <w:proofErr w:type="spellStart"/>
      <w:r w:rsidRPr="007437BB">
        <w:rPr>
          <w:rFonts w:ascii="Arial" w:eastAsia="Times New Roman" w:hAnsi="Arial" w:cs="Arial"/>
        </w:rPr>
        <w:t>ʿAbd</w:t>
      </w:r>
      <w:proofErr w:type="spellEnd"/>
      <w:r w:rsidRPr="007437BB">
        <w:rPr>
          <w:rFonts w:ascii="Arial" w:eastAsia="Times New Roman" w:hAnsi="Arial" w:cs="Arial"/>
        </w:rPr>
        <w:t xml:space="preserve"> </w:t>
      </w:r>
      <w:proofErr w:type="spellStart"/>
      <w:r w:rsidRPr="007437BB">
        <w:rPr>
          <w:rFonts w:ascii="Arial" w:eastAsia="Times New Roman" w:hAnsi="Arial" w:cs="Arial"/>
        </w:rPr>
        <w:t>Allāh</w:t>
      </w:r>
      <w:proofErr w:type="spellEnd"/>
      <w:r w:rsidRPr="007437BB">
        <w:rPr>
          <w:rFonts w:ascii="Arial" w:eastAsia="Times New Roman" w:hAnsi="Arial" w:cs="Arial"/>
        </w:rPr>
        <w:t xml:space="preserve"> </w:t>
      </w:r>
      <w:proofErr w:type="spellStart"/>
      <w:r w:rsidRPr="007437BB">
        <w:rPr>
          <w:rFonts w:ascii="Arial" w:eastAsia="Times New Roman" w:hAnsi="Arial" w:cs="Arial"/>
        </w:rPr>
        <w:t>ibn</w:t>
      </w:r>
      <w:proofErr w:type="spellEnd"/>
      <w:r w:rsidRPr="007437BB">
        <w:rPr>
          <w:rFonts w:ascii="Arial" w:eastAsia="Times New Roman" w:hAnsi="Arial" w:cs="Arial"/>
        </w:rPr>
        <w:t xml:space="preserve"> </w:t>
      </w:r>
      <w:proofErr w:type="spellStart"/>
      <w:r w:rsidRPr="007437BB">
        <w:rPr>
          <w:rFonts w:ascii="Arial" w:eastAsia="Times New Roman" w:hAnsi="Arial" w:cs="Arial"/>
        </w:rPr>
        <w:t>Sīnā</w:t>
      </w:r>
      <w:proofErr w:type="spellEnd"/>
      <w:r w:rsidRPr="007437BB">
        <w:rPr>
          <w:rFonts w:ascii="Arial" w:eastAsia="Times New Roman" w:hAnsi="Arial" w:cs="Arial"/>
        </w:rPr>
        <w:t xml:space="preserve">, the last two words of which were Latinized into the more common form in Western history. He lived in the Persian Empire from c. 980 AD to 1037. The Dark Ages were not so dark. Aside from his stature as a philosopher, he was also the world’s preeminent physician during his life. His two most </w:t>
      </w:r>
      <w:proofErr w:type="spellStart"/>
      <w:r w:rsidRPr="007437BB">
        <w:rPr>
          <w:rFonts w:ascii="Arial" w:eastAsia="Times New Roman" w:hAnsi="Arial" w:cs="Arial"/>
        </w:rPr>
        <w:t>well known</w:t>
      </w:r>
      <w:proofErr w:type="spellEnd"/>
      <w:r w:rsidRPr="007437BB">
        <w:rPr>
          <w:rFonts w:ascii="Arial" w:eastAsia="Times New Roman" w:hAnsi="Arial" w:cs="Arial"/>
        </w:rPr>
        <w:t xml:space="preserve"> works today are The Book of Healing (which has nothing to do with physical medicine) and The Canon of Medicine, which was his compilation of all known medical knowledge at that time.</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proofErr w:type="gramStart"/>
      <w:r w:rsidRPr="007437BB">
        <w:rPr>
          <w:rFonts w:ascii="Arial" w:eastAsia="Times New Roman" w:hAnsi="Arial" w:cs="Arial"/>
        </w:rPr>
        <w:t>Influenced primarily by #1, his Book of Healing deals with everything from logic, to math, to music, to science.</w:t>
      </w:r>
      <w:proofErr w:type="gramEnd"/>
      <w:r w:rsidRPr="007437BB">
        <w:rPr>
          <w:rFonts w:ascii="Arial" w:eastAsia="Times New Roman" w:hAnsi="Arial" w:cs="Arial"/>
        </w:rPr>
        <w:t xml:space="preserve"> He proposed in it that Venus is closer than the Sun to Earth. Imagine not knowing that for a fact. The Sun looks a lot closer than Venus, but he got it right. He rejected astrology as a true science, since everything in it is based on conjecture, not evidence. He theorized that some fluid deep underground was responsible for the fossilization of </w:t>
      </w:r>
      <w:r w:rsidRPr="007437BB">
        <w:rPr>
          <w:rFonts w:ascii="Arial" w:eastAsia="Times New Roman" w:hAnsi="Arial" w:cs="Arial"/>
        </w:rPr>
        <w:lastRenderedPageBreak/>
        <w:t xml:space="preserve">bone and wood, arguing that “a powerful mineralizing and petrifying virtue which arises in certain stony spots, or emanates suddenly from the earth during earthquake and </w:t>
      </w:r>
      <w:proofErr w:type="spellStart"/>
      <w:r w:rsidRPr="007437BB">
        <w:rPr>
          <w:rFonts w:ascii="Arial" w:eastAsia="Times New Roman" w:hAnsi="Arial" w:cs="Arial"/>
        </w:rPr>
        <w:t>subsidences</w:t>
      </w:r>
      <w:proofErr w:type="spellEnd"/>
      <w:r w:rsidRPr="007437BB">
        <w:rPr>
          <w:rFonts w:ascii="Arial" w:eastAsia="Times New Roman" w:hAnsi="Arial" w:cs="Arial"/>
        </w:rPr>
        <w:t>…petrifies whatever comes into contact with it. As a matter of fact, the petrifaction of the bodies of plants and animals is not more extraordinary than the transformation of waters.”</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This is not correct, but it’s closer than you might believe. Petrifaction can occur in any organic material, and involves the material, most notably wood, being impregnated by silica deposits, gradually changing from its original materials into stone. Avicenna is the first to describe the five classical senses: taste, touch, vision, hearing and smell. He may have been the world’s first systematic psychologist, in a time when people suffering from a mental disorder were said to be possessed by demons. Avicenna argued that there were somatic possibilities for recovery inherent in all aspects of a person’s body, including the brain.</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John Stuart Mill’s five methods for inductive logic stem mostly from Avicenna, who first expounded on three of them: agreement, difference and concomitant variation. It would take too long to explain them in this list, but they are all forms of syllogisms, and every philosopher and student of philosophy is familiar with them from the beginning of education in the subject. They are critical to the scientific method, and whenever someone forms a statement as a syllogism, s/he is using at least one of the methods.</w:t>
      </w: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t>6</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inherit" w:eastAsia="Times New Roman" w:hAnsi="inherit" w:cs="Arial"/>
          <w:sz w:val="42"/>
          <w:szCs w:val="42"/>
        </w:rPr>
        <w:t>Thomas Aquinas</w:t>
      </w:r>
    </w:p>
    <w:p w:rsidR="007437BB" w:rsidRPr="007437BB" w:rsidRDefault="007437BB" w:rsidP="007437BB">
      <w:pPr>
        <w:shd w:val="clear" w:color="auto" w:fill="FFFFFF"/>
        <w:spacing w:after="0" w:line="405" w:lineRule="atLeast"/>
        <w:textAlignment w:val="baseline"/>
        <w:rPr>
          <w:rFonts w:ascii="Arial" w:eastAsia="Times New Roman" w:hAnsi="Arial" w:cs="Arial"/>
          <w:sz w:val="27"/>
          <w:szCs w:val="27"/>
        </w:rPr>
      </w:pPr>
      <w:r w:rsidRPr="007437BB">
        <w:rPr>
          <w:rFonts w:ascii="Arial" w:eastAsia="Times New Roman" w:hAnsi="Arial" w:cs="Arial"/>
          <w:noProof/>
          <w:sz w:val="27"/>
          <w:szCs w:val="27"/>
        </w:rPr>
        <w:drawing>
          <wp:anchor distT="0" distB="0" distL="114300" distR="114300" simplePos="0" relativeHeight="251662336" behindDoc="0" locked="0" layoutInCell="1" allowOverlap="1">
            <wp:simplePos x="0" y="0"/>
            <wp:positionH relativeFrom="column">
              <wp:posOffset>1905</wp:posOffset>
            </wp:positionH>
            <wp:positionV relativeFrom="paragraph">
              <wp:posOffset>1905</wp:posOffset>
            </wp:positionV>
            <wp:extent cx="942975" cy="1532890"/>
            <wp:effectExtent l="0" t="0" r="9525" b="0"/>
            <wp:wrapSquare wrapText="bothSides"/>
            <wp:docPr id="6" name="Picture 6" descr="Saint Thomas Aqu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int Thomas Aquin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2975" cy="15328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Thomas will forever be remembered as the guy who supposedly proved the existence of God by arguing that the Universe had to have been created by something, since everything in existence has a beginning and an end. This is now referred to as the “First Cause” argument, and all philosophers after Thomas have wrestled with proving or disproving the theory. He actually based it on the notion of “</w:t>
      </w:r>
      <w:proofErr w:type="spellStart"/>
      <w:r w:rsidRPr="007437BB">
        <w:rPr>
          <w:rFonts w:ascii="Arial" w:eastAsia="Times New Roman" w:hAnsi="Arial" w:cs="Arial"/>
        </w:rPr>
        <w:t>ού</w:t>
      </w:r>
      <w:proofErr w:type="spellEnd"/>
      <w:r w:rsidRPr="007437BB">
        <w:rPr>
          <w:rFonts w:ascii="Arial" w:eastAsia="Times New Roman" w:hAnsi="Arial" w:cs="Arial"/>
        </w:rPr>
        <w:t xml:space="preserve"> </w:t>
      </w:r>
      <w:proofErr w:type="spellStart"/>
      <w:r w:rsidRPr="007437BB">
        <w:rPr>
          <w:rFonts w:ascii="Arial" w:eastAsia="Times New Roman" w:hAnsi="Arial" w:cs="Arial"/>
        </w:rPr>
        <w:t>κινούμενον</w:t>
      </w:r>
      <w:proofErr w:type="spellEnd"/>
      <w:r w:rsidRPr="007437BB">
        <w:rPr>
          <w:rFonts w:ascii="Arial" w:eastAsia="Times New Roman" w:hAnsi="Arial" w:cs="Arial"/>
        </w:rPr>
        <w:t xml:space="preserve"> </w:t>
      </w:r>
      <w:proofErr w:type="spellStart"/>
      <w:r w:rsidRPr="007437BB">
        <w:rPr>
          <w:rFonts w:ascii="Arial" w:eastAsia="Times New Roman" w:hAnsi="Arial" w:cs="Arial"/>
        </w:rPr>
        <w:t>κινεῖ</w:t>
      </w:r>
      <w:proofErr w:type="spellEnd"/>
      <w:r w:rsidRPr="007437BB">
        <w:rPr>
          <w:rFonts w:ascii="Arial" w:eastAsia="Times New Roman" w:hAnsi="Arial" w:cs="Arial"/>
        </w:rPr>
        <w:t>,” of #1. The Greek means “one who moves while not moving” – or “the unmoved mover”.</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Thomas founded everything he postulated firmly in Christianity, and for this reason, he is not universally popular, today. Even Christians consider that, since he derived all his ethical teachings from the Bible, Thomas is not independently authoritative of any of those teachings. But his job, in teaching the common people around him, was to get them to understand ethics without all the abstract philosophy. He expounded on #2′s principles of what we now call “cardinal virtues:” justice, courage, prudence and temperance. He was able to reach the masses with this simple, four-part instruction.</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He made five famous arguments for the existence of God, which are still discussed hotly on both sides: theist and atheist. Of those five, which he intended to define the nature of God, one is called “the unity of God,” which is to say that God is not divisible. He has essence and existence, and these two qualities cannot be separated. Thus, if we are able to express something as possessing two or more qualities, and cannot separate the qualities, then the statement itself proves that there is a God, and Thomas’s example is the statement, “God exists,” in which statement subject and predicate are identical.</w:t>
      </w:r>
    </w:p>
    <w:p w:rsidR="007437BB" w:rsidRDefault="007437BB" w:rsidP="007437BB">
      <w:pPr>
        <w:shd w:val="clear" w:color="auto" w:fill="FFFFFF"/>
        <w:spacing w:after="0" w:line="240" w:lineRule="auto"/>
        <w:textAlignment w:val="baseline"/>
        <w:rPr>
          <w:rFonts w:ascii="Arial" w:eastAsia="Times New Roman" w:hAnsi="Arial" w:cs="Arial"/>
          <w:sz w:val="78"/>
          <w:szCs w:val="78"/>
          <w:bdr w:val="none" w:sz="0" w:space="0" w:color="auto" w:frame="1"/>
          <w:shd w:val="clear" w:color="auto" w:fill="D24D33"/>
        </w:rPr>
      </w:pP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lastRenderedPageBreak/>
        <w:t>5</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inherit" w:eastAsia="Times New Roman" w:hAnsi="inherit" w:cs="Arial"/>
          <w:sz w:val="42"/>
          <w:szCs w:val="42"/>
        </w:rPr>
        <w:t>Confucius</w:t>
      </w:r>
    </w:p>
    <w:p w:rsidR="007437BB" w:rsidRPr="007437BB" w:rsidRDefault="007437BB" w:rsidP="007437BB">
      <w:pPr>
        <w:shd w:val="clear" w:color="auto" w:fill="FFFFFF"/>
        <w:spacing w:after="0" w:line="405" w:lineRule="atLeast"/>
        <w:textAlignment w:val="baseline"/>
        <w:rPr>
          <w:rFonts w:ascii="Arial" w:eastAsia="Times New Roman" w:hAnsi="Arial" w:cs="Arial"/>
          <w:sz w:val="27"/>
          <w:szCs w:val="27"/>
        </w:rPr>
      </w:pPr>
      <w:r w:rsidRPr="007437BB">
        <w:rPr>
          <w:rFonts w:ascii="Arial" w:eastAsia="Times New Roman" w:hAnsi="Arial" w:cs="Arial"/>
          <w:noProof/>
          <w:sz w:val="27"/>
          <w:szCs w:val="27"/>
        </w:rPr>
        <w:drawing>
          <wp:anchor distT="0" distB="0" distL="114300" distR="114300" simplePos="0" relativeHeight="251663360" behindDoc="0" locked="0" layoutInCell="1" allowOverlap="1">
            <wp:simplePos x="0" y="0"/>
            <wp:positionH relativeFrom="column">
              <wp:posOffset>1905</wp:posOffset>
            </wp:positionH>
            <wp:positionV relativeFrom="paragraph">
              <wp:posOffset>1905</wp:posOffset>
            </wp:positionV>
            <wp:extent cx="914400" cy="1156970"/>
            <wp:effectExtent l="0" t="0" r="0" b="5080"/>
            <wp:wrapSquare wrapText="bothSides"/>
            <wp:docPr id="5" name="Picture 5" descr="K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z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11569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Master Kong </w:t>
      </w:r>
      <w:proofErr w:type="spellStart"/>
      <w:r w:rsidRPr="007437BB">
        <w:rPr>
          <w:rFonts w:ascii="Arial" w:eastAsia="Times New Roman" w:hAnsi="Arial" w:cs="Arial"/>
        </w:rPr>
        <w:t>Qiu</w:t>
      </w:r>
      <w:proofErr w:type="spellEnd"/>
      <w:r w:rsidRPr="007437BB">
        <w:rPr>
          <w:rFonts w:ascii="Arial" w:eastAsia="Times New Roman" w:hAnsi="Arial" w:cs="Arial"/>
        </w:rPr>
        <w:t>, as his name translates from Chinese, lived from 551 to 479 BC, and remains the most important single philosopher in Eastern history. He espoused significant principles of ethics and politics, in a time when the Greeks were espousing the same things. We think of democracy as a Greek invention, a Western idea, but Confucius wrote in his Analects that “the best government is one that rules through ‘rites’ and the people’s natural morality, rather than by using bribery and coercion. This may sound obvious to us today, but he wrote it in the early 500s to late 400s BC. It is the same principle of democracy that the Greeks argued for and developed: the people’s morality is in charge; therefore, rule by the people.</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Confucius defended the idea of an Emperor, but also advocated limitations to the emperor’s power. The emperor must be honest and his subjects must respect him, but he must also deserve that respect. If he makes a mistake, his subjects must offer suggestions to correct him, and he must consider them. Any ruler who acted contrary to these principles was a tyrant, and thus a thief more than a ruler.</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Confucius also devised his own, independent version of the Golden Rule, which had existed for at least a century in Greece before him. His phrasing was almost identical, but then furthered the idea: “What one does not wish for oneself, one ought not to do to anyone else; what one recognizes as desirable for oneself, one ought to be willing to grant to others.” The first statement is in the negative, and constitutes a passive desire not to harm others. The second statement is much more important, constituting an active desire to help others. The only other philosopher of antiquity to advocate the Golden Rule in the positive form is Jesus of Nazareth.</w:t>
      </w: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t>4</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inherit" w:eastAsia="Times New Roman" w:hAnsi="inherit" w:cs="Arial"/>
          <w:sz w:val="42"/>
          <w:szCs w:val="42"/>
        </w:rPr>
        <w:t>Rene Descartes</w:t>
      </w:r>
    </w:p>
    <w:p w:rsidR="007437BB" w:rsidRPr="007437BB" w:rsidRDefault="007437BB" w:rsidP="00BC2A90">
      <w:pPr>
        <w:shd w:val="clear" w:color="auto" w:fill="FFFFFF"/>
        <w:spacing w:after="0" w:line="405" w:lineRule="atLeast"/>
        <w:textAlignment w:val="baseline"/>
        <w:rPr>
          <w:rFonts w:ascii="Arial" w:eastAsia="Times New Roman" w:hAnsi="Arial" w:cs="Arial"/>
          <w:sz w:val="27"/>
          <w:szCs w:val="27"/>
        </w:rPr>
      </w:pPr>
      <w:r w:rsidRPr="007437BB">
        <w:rPr>
          <w:rFonts w:ascii="Arial" w:eastAsia="Times New Roman" w:hAnsi="Arial" w:cs="Arial"/>
          <w:noProof/>
          <w:sz w:val="27"/>
          <w:szCs w:val="27"/>
        </w:rPr>
        <w:drawing>
          <wp:anchor distT="0" distB="0" distL="114300" distR="114300" simplePos="0" relativeHeight="251664384" behindDoc="0" locked="0" layoutInCell="1" allowOverlap="1" wp14:anchorId="7B90BFA1" wp14:editId="7B146C16">
            <wp:simplePos x="0" y="0"/>
            <wp:positionH relativeFrom="column">
              <wp:posOffset>1905</wp:posOffset>
            </wp:positionH>
            <wp:positionV relativeFrom="paragraph">
              <wp:posOffset>1905</wp:posOffset>
            </wp:positionV>
            <wp:extent cx="1720850" cy="1076325"/>
            <wp:effectExtent l="0" t="0" r="0" b="9525"/>
            <wp:wrapSquare wrapText="bothSides"/>
            <wp:docPr id="4" name="Picture 4" descr="Rene-Descartes 12149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ne-Descartes 1214990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0850"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7BB">
        <w:rPr>
          <w:rFonts w:ascii="Arial" w:eastAsia="Times New Roman" w:hAnsi="Arial" w:cs="Arial"/>
        </w:rPr>
        <w:t>Descartes lived from 1596 to 1650, and today he is referred to as “the Father of Modern Philosophy.” He created analytical geometry, based on his now immortal Cartesian coordinate system, immortal in the sense that we are all taught it in school, and that it is still perfectly up-to-date in almost all branches of mathematics. Analytical geometry is the study of geometry using algebra and the Cartesian coordinate system. He discovered the laws of refraction and reflection. He also invented the superscript notation still used today to indicate the powers of exponents.</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He advocated dualism, which is very basically defined as the power of the mind over the body: strength is derived by ignoring the weaknesses of the human physique and relying on the infinite power of the human mind. Descartes’s most famous statement, now practically the motto of existentialism: “Je </w:t>
      </w:r>
      <w:proofErr w:type="spellStart"/>
      <w:r w:rsidRPr="007437BB">
        <w:rPr>
          <w:rFonts w:ascii="Arial" w:eastAsia="Times New Roman" w:hAnsi="Arial" w:cs="Arial"/>
        </w:rPr>
        <w:t>pense</w:t>
      </w:r>
      <w:proofErr w:type="spellEnd"/>
      <w:r w:rsidRPr="007437BB">
        <w:rPr>
          <w:rFonts w:ascii="Arial" w:eastAsia="Times New Roman" w:hAnsi="Arial" w:cs="Arial"/>
        </w:rPr>
        <w:t xml:space="preserve"> </w:t>
      </w:r>
      <w:proofErr w:type="spellStart"/>
      <w:r w:rsidRPr="007437BB">
        <w:rPr>
          <w:rFonts w:ascii="Arial" w:eastAsia="Times New Roman" w:hAnsi="Arial" w:cs="Arial"/>
        </w:rPr>
        <w:t>donc</w:t>
      </w:r>
      <w:proofErr w:type="spellEnd"/>
      <w:r w:rsidRPr="007437BB">
        <w:rPr>
          <w:rFonts w:ascii="Arial" w:eastAsia="Times New Roman" w:hAnsi="Arial" w:cs="Arial"/>
        </w:rPr>
        <w:t xml:space="preserve"> je </w:t>
      </w:r>
      <w:proofErr w:type="spellStart"/>
      <w:proofErr w:type="gramStart"/>
      <w:r w:rsidRPr="007437BB">
        <w:rPr>
          <w:rFonts w:ascii="Arial" w:eastAsia="Times New Roman" w:hAnsi="Arial" w:cs="Arial"/>
        </w:rPr>
        <w:t>suis</w:t>
      </w:r>
      <w:proofErr w:type="spellEnd"/>
      <w:proofErr w:type="gramEnd"/>
      <w:r w:rsidRPr="007437BB">
        <w:rPr>
          <w:rFonts w:ascii="Arial" w:eastAsia="Times New Roman" w:hAnsi="Arial" w:cs="Arial"/>
        </w:rPr>
        <w:t>;” “Cogito, ergo sum;” “I think, therefore I am.” This is not meant to prove the existence of one’s body. Quite the opposite, it is meant to prove the existence of one’s mind. He rejected perception as unreliable, and considered deduction the only reliable method for examining, proving and disproving anything.</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He also adhered to the Ontological Argument for the Existence of a Christian God, stating that, because God is benevolent, Descartes can have some faith in the account of reality his senses provide him, for God has provided him with a working mind and sensory system and does not desire to deceive him. From this supposition, however, </w:t>
      </w:r>
      <w:r w:rsidRPr="007437BB">
        <w:rPr>
          <w:rFonts w:ascii="Arial" w:eastAsia="Times New Roman" w:hAnsi="Arial" w:cs="Arial"/>
        </w:rPr>
        <w:lastRenderedPageBreak/>
        <w:t>Descartes finally establishes the possibility of acquiring knowledge about the world based on deduction and perception. In terms of the study of knowledge therefore, he can be said to have contributed such ideas as a rigorous conception of foundationalism (basic beliefs) and the possibility that reason is the only reliable method of attaining knowledge.</w:t>
      </w: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t>3</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inherit" w:eastAsia="Times New Roman" w:hAnsi="inherit" w:cs="Arial"/>
          <w:sz w:val="42"/>
          <w:szCs w:val="42"/>
        </w:rPr>
        <w:t>Paul of Tarsus</w:t>
      </w:r>
    </w:p>
    <w:p w:rsidR="007437BB" w:rsidRPr="007437BB" w:rsidRDefault="007437BB" w:rsidP="00BC2A90">
      <w:pPr>
        <w:shd w:val="clear" w:color="auto" w:fill="FFFFFF"/>
        <w:spacing w:after="0" w:line="405" w:lineRule="atLeast"/>
        <w:textAlignment w:val="baseline"/>
        <w:rPr>
          <w:rFonts w:ascii="Arial" w:eastAsia="Times New Roman" w:hAnsi="Arial" w:cs="Arial"/>
          <w:sz w:val="27"/>
          <w:szCs w:val="27"/>
        </w:rPr>
      </w:pPr>
      <w:r w:rsidRPr="007437BB">
        <w:rPr>
          <w:rFonts w:ascii="Arial" w:eastAsia="Times New Roman" w:hAnsi="Arial" w:cs="Arial"/>
          <w:noProof/>
          <w:sz w:val="27"/>
          <w:szCs w:val="27"/>
        </w:rPr>
        <w:drawing>
          <wp:anchor distT="0" distB="0" distL="114300" distR="114300" simplePos="0" relativeHeight="251665408" behindDoc="0" locked="0" layoutInCell="1" allowOverlap="1" wp14:anchorId="0A0D71DD" wp14:editId="40D5D88B">
            <wp:simplePos x="0" y="0"/>
            <wp:positionH relativeFrom="column">
              <wp:posOffset>1905</wp:posOffset>
            </wp:positionH>
            <wp:positionV relativeFrom="paragraph">
              <wp:posOffset>1905</wp:posOffset>
            </wp:positionV>
            <wp:extent cx="907415" cy="1571625"/>
            <wp:effectExtent l="0" t="0" r="6985" b="9525"/>
            <wp:wrapSquare wrapText="bothSides"/>
            <wp:docPr id="3" name="Picture 3" descr="St Paul At St P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 Paul At St Pet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0741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7BB">
        <w:rPr>
          <w:rFonts w:ascii="Arial" w:eastAsia="Times New Roman" w:hAnsi="Arial" w:cs="Arial"/>
        </w:rPr>
        <w:t>The wild card of this list, but give him fair consideration. Paul accomplished more with the few letters we have of his, to various churches in Asia Minor, Israel and Rome, than any other mortal person in the Bible, except Jesus himself. Jesus founded Christianity. But without Paul, the religion would have died in a few hundred years at best, or remained too insular to invite the entire world into its faith, as Jesus wanted.</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Paul had more than one falling out with Peter, primarily among the other Disciples. Peter insisted that at least one or two of the Jewish traditions remain as requirements, along with faith in Jesus, for one to be counted as Christian. Paul insisted that faith in Jesus is all that is required, and neither circumcision, refusal of certain foods or any other Jewish custom was necessary, because the world was now, and forevermore, under a state of Grace in Jesus, not a state of Law according to Moses. This principle of a state of grace, which is now central to all sects of Christianity, was Paul’s idea (if not Jesus’s), as was the concept of God’s moral law (in Ten Commandments) being innately understood by all men once they reach the age of reason, by which law God will hold all men accountable on his Day of Judgment.</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He is especially impressive to have systematized these principles flawlessly, having never met Jesus in person, and in direct opposition to Peter and several other Disciples. Many </w:t>
      </w:r>
      <w:proofErr w:type="spellStart"/>
      <w:r w:rsidRPr="007437BB">
        <w:rPr>
          <w:rFonts w:ascii="Arial" w:eastAsia="Times New Roman" w:hAnsi="Arial" w:cs="Arial"/>
        </w:rPr>
        <w:t>theologists</w:t>
      </w:r>
      <w:proofErr w:type="spellEnd"/>
      <w:r w:rsidRPr="007437BB">
        <w:rPr>
          <w:rFonts w:ascii="Arial" w:eastAsia="Times New Roman" w:hAnsi="Arial" w:cs="Arial"/>
        </w:rPr>
        <w:t xml:space="preserve"> and experts on Christianity and its history even call Paul, and not Jesus, the founder of Christianity. That may be going a bit too far, but keep in mind that the Disciples intended to keep Christianity for themselves, as the proper form of Judaism, to which only Jews could convert. Anyone could symbolically become a Jew by circumcision and obedience of the Mosaic Laws (every one of them, not just the Big Ten). Paul argued against this, stating that as Christ was the absolute greatest good that the world would ever see, and Almighty because he and the Father are one, then the grace of Christ is sufficiently powerful to save anyone from his or her sin, whether Jewish, Gentile or anything else. If the religion were to have lasted to present day without Paul’s letters championing the grace of Christ over the Law of Moses, Christianity would just a minor sect of Judaism.</w:t>
      </w: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r w:rsidRPr="007437BB">
        <w:rPr>
          <w:rFonts w:ascii="Arial" w:eastAsia="Times New Roman" w:hAnsi="Arial" w:cs="Arial"/>
          <w:sz w:val="78"/>
          <w:szCs w:val="78"/>
          <w:bdr w:val="none" w:sz="0" w:space="0" w:color="auto" w:frame="1"/>
          <w:shd w:val="clear" w:color="auto" w:fill="D24D33"/>
        </w:rPr>
        <w:t>2</w:t>
      </w:r>
    </w:p>
    <w:p w:rsidR="007437BB" w:rsidRPr="007437BB" w:rsidRDefault="007437BB" w:rsidP="007437BB">
      <w:pPr>
        <w:shd w:val="clear" w:color="auto" w:fill="FFFFFF"/>
        <w:spacing w:after="0" w:line="240" w:lineRule="auto"/>
        <w:textAlignment w:val="baseline"/>
        <w:rPr>
          <w:rFonts w:ascii="inherit" w:eastAsia="Times New Roman" w:hAnsi="inherit" w:cs="Arial"/>
          <w:sz w:val="42"/>
          <w:szCs w:val="42"/>
        </w:rPr>
      </w:pPr>
      <w:r w:rsidRPr="007437BB">
        <w:rPr>
          <w:rFonts w:ascii="inherit" w:eastAsia="Times New Roman" w:hAnsi="inherit" w:cs="Arial"/>
          <w:sz w:val="42"/>
          <w:szCs w:val="42"/>
        </w:rPr>
        <w:t>Plato</w:t>
      </w:r>
    </w:p>
    <w:p w:rsidR="007437BB" w:rsidRPr="007437BB" w:rsidRDefault="007437BB" w:rsidP="00BC2A90">
      <w:pPr>
        <w:shd w:val="clear" w:color="auto" w:fill="FFFFFF"/>
        <w:spacing w:after="0" w:line="405" w:lineRule="atLeast"/>
        <w:textAlignment w:val="baseline"/>
        <w:rPr>
          <w:rFonts w:ascii="Arial" w:eastAsia="Times New Roman" w:hAnsi="Arial" w:cs="Arial"/>
          <w:sz w:val="27"/>
          <w:szCs w:val="27"/>
        </w:rPr>
      </w:pPr>
      <w:r w:rsidRPr="007437BB">
        <w:rPr>
          <w:rFonts w:ascii="Arial" w:eastAsia="Times New Roman" w:hAnsi="Arial" w:cs="Arial"/>
          <w:noProof/>
          <w:sz w:val="27"/>
          <w:szCs w:val="27"/>
        </w:rPr>
        <w:drawing>
          <wp:anchor distT="0" distB="0" distL="114300" distR="114300" simplePos="0" relativeHeight="251666432" behindDoc="0" locked="0" layoutInCell="1" allowOverlap="1" wp14:anchorId="7749CD44" wp14:editId="6554B24C">
            <wp:simplePos x="0" y="0"/>
            <wp:positionH relativeFrom="column">
              <wp:posOffset>1905</wp:posOffset>
            </wp:positionH>
            <wp:positionV relativeFrom="paragraph">
              <wp:posOffset>1905</wp:posOffset>
            </wp:positionV>
            <wp:extent cx="1247775" cy="1663700"/>
            <wp:effectExtent l="0" t="0" r="9525" b="0"/>
            <wp:wrapSquare wrapText="bothSides"/>
            <wp:docPr id="2" name="Picture 2" descr="Plato B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to Bu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47775" cy="1663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7BB">
        <w:rPr>
          <w:rFonts w:ascii="Arial" w:eastAsia="Times New Roman" w:hAnsi="Arial" w:cs="Arial"/>
        </w:rPr>
        <w:t>Plato lived from c. 428 to c. 348 BC, and founded the Western world’s first school of higher education, the Academy of Athens. Almost all of Western philosophy can be traced back to Plato, who was taught by Socrates, and preserved through his own writings, some of Socrates’s ideas. If Socrates wrote anything down, it has not survived directly. Plato and Xenophon, another of his students, recounted a lot of his teachings, as did the playwright Aristophanes.</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One of Plato’s most famous quotations concerns politics, “Until philosophers rule as kings or those who are now called kings and leading men genuinely and adequately philosophize, that is, until political </w:t>
      </w:r>
      <w:r w:rsidRPr="007437BB">
        <w:rPr>
          <w:rFonts w:ascii="Arial" w:eastAsia="Times New Roman" w:hAnsi="Arial" w:cs="Arial"/>
        </w:rPr>
        <w:lastRenderedPageBreak/>
        <w:t xml:space="preserve">power and philosophy entirely coincide, while the many natures who at present pursue either one exclusively are forcibly prevented from doing so, cities will have no rest from evils…nor, I think, will the human race.” What he means is that any person(s) in control of a nation or city or city-state must be wise, and that if they are not, then they are ineffectual rulers. It is only through philosophy that the world can be free of evils. Plato’s preferred government was one of benevolent </w:t>
      </w:r>
      <w:proofErr w:type="spellStart"/>
      <w:r w:rsidRPr="007437BB">
        <w:rPr>
          <w:rFonts w:ascii="Arial" w:eastAsia="Times New Roman" w:hAnsi="Arial" w:cs="Arial"/>
        </w:rPr>
        <w:t>aristrocrats</w:t>
      </w:r>
      <w:proofErr w:type="spellEnd"/>
      <w:r w:rsidRPr="007437BB">
        <w:rPr>
          <w:rFonts w:ascii="Arial" w:eastAsia="Times New Roman" w:hAnsi="Arial" w:cs="Arial"/>
        </w:rPr>
        <w:t>, those born of nobility, who are well educated and good, who help the common people to live better lives. He argued against democracy proper, rule by the people themselves, since in his view, a democracy had murdered his teacher, Socrates.</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Plato’s most enduring theory, if not his political theories, is that of “The Forms.” Plato wrote about these forms throughout many of his works, and asserted, by means of them, that immaterial abstractions possess the highest, most fundamental kind of reality. All things of the material world can change, and our perception of them also, which means that the reality of the material world is weaker, less defined than that of the immaterial abstractions. Plato argued that something must have created the Universe. Whatever it is, the Universe is its offspring, and we, living on Earth, our bodies and everything that we see and hear and touch around us, are less real than the creator of the Universe, and the Universe itself. This is a foundation on which #4 based his understanding of existentialism.</w:t>
      </w:r>
    </w:p>
    <w:p w:rsidR="007437BB" w:rsidRPr="007437BB" w:rsidRDefault="007437BB" w:rsidP="007437BB">
      <w:pPr>
        <w:shd w:val="clear" w:color="auto" w:fill="FFFFFF"/>
        <w:spacing w:after="0" w:line="240" w:lineRule="auto"/>
        <w:textAlignment w:val="baseline"/>
        <w:rPr>
          <w:rFonts w:ascii="Arial" w:eastAsia="Times New Roman" w:hAnsi="Arial" w:cs="Arial"/>
          <w:sz w:val="42"/>
          <w:szCs w:val="42"/>
        </w:rPr>
      </w:pPr>
      <w:bookmarkStart w:id="0" w:name="item-"/>
      <w:bookmarkEnd w:id="0"/>
      <w:r w:rsidRPr="007437BB">
        <w:rPr>
          <w:rFonts w:ascii="Arial" w:eastAsia="Times New Roman" w:hAnsi="Arial" w:cs="Arial"/>
          <w:sz w:val="78"/>
          <w:szCs w:val="78"/>
          <w:bdr w:val="none" w:sz="0" w:space="0" w:color="auto" w:frame="1"/>
          <w:shd w:val="clear" w:color="auto" w:fill="D24D33"/>
        </w:rPr>
        <w:t>1</w:t>
      </w:r>
    </w:p>
    <w:p w:rsidR="00BC2A90" w:rsidRDefault="00BC2A90" w:rsidP="00BC2A90">
      <w:pPr>
        <w:shd w:val="clear" w:color="auto" w:fill="FFFFFF"/>
        <w:spacing w:after="0" w:line="240" w:lineRule="auto"/>
        <w:ind w:left="-990" w:right="-990"/>
        <w:textAlignment w:val="baseline"/>
        <w:rPr>
          <w:rFonts w:ascii="inherit" w:eastAsia="Times New Roman" w:hAnsi="inherit" w:cs="Arial"/>
          <w:sz w:val="42"/>
          <w:szCs w:val="42"/>
        </w:rPr>
      </w:pPr>
      <w:r>
        <w:rPr>
          <w:rFonts w:ascii="inherit" w:eastAsia="Times New Roman" w:hAnsi="inherit" w:cs="Arial"/>
          <w:sz w:val="42"/>
          <w:szCs w:val="42"/>
        </w:rPr>
        <w:t xml:space="preserve">          </w:t>
      </w:r>
      <w:r w:rsidR="007437BB" w:rsidRPr="007437BB">
        <w:rPr>
          <w:rFonts w:ascii="inherit" w:eastAsia="Times New Roman" w:hAnsi="inherit" w:cs="Arial"/>
          <w:sz w:val="42"/>
          <w:szCs w:val="42"/>
        </w:rPr>
        <w:t>Aristotle</w:t>
      </w:r>
    </w:p>
    <w:p w:rsidR="007437BB" w:rsidRPr="007437BB" w:rsidRDefault="007437BB" w:rsidP="00BC2A90">
      <w:pPr>
        <w:shd w:val="clear" w:color="auto" w:fill="FFFFFF"/>
        <w:spacing w:after="0" w:line="240" w:lineRule="auto"/>
        <w:ind w:left="-990" w:right="-990"/>
        <w:textAlignment w:val="baseline"/>
        <w:rPr>
          <w:rFonts w:ascii="inherit" w:eastAsia="Times New Roman" w:hAnsi="inherit" w:cs="Arial"/>
          <w:sz w:val="42"/>
          <w:szCs w:val="42"/>
        </w:rPr>
      </w:pPr>
      <w:r w:rsidRPr="007437BB">
        <w:rPr>
          <w:rFonts w:ascii="Arial" w:eastAsia="Times New Roman" w:hAnsi="Arial" w:cs="Arial"/>
          <w:noProof/>
          <w:sz w:val="27"/>
          <w:szCs w:val="27"/>
        </w:rPr>
        <w:drawing>
          <wp:anchor distT="0" distB="0" distL="114300" distR="114300" simplePos="0" relativeHeight="251667456" behindDoc="0" locked="0" layoutInCell="1" allowOverlap="1" wp14:anchorId="0A4F7E1E" wp14:editId="26A5F4C8">
            <wp:simplePos x="0" y="0"/>
            <wp:positionH relativeFrom="column">
              <wp:posOffset>1905</wp:posOffset>
            </wp:positionH>
            <wp:positionV relativeFrom="paragraph">
              <wp:posOffset>1905</wp:posOffset>
            </wp:positionV>
            <wp:extent cx="1114425" cy="1495425"/>
            <wp:effectExtent l="0" t="0" r="9525" b="9525"/>
            <wp:wrapSquare wrapText="bothSides"/>
            <wp:docPr id="1" name="Picture 1" descr="Staatpowi-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aatpowi-3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14425" cy="1495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7BB">
        <w:rPr>
          <w:rFonts w:ascii="Arial" w:eastAsia="Times New Roman" w:hAnsi="Arial" w:cs="Arial"/>
        </w:rPr>
        <w:t xml:space="preserve">Aristotle topped another of this </w:t>
      </w:r>
      <w:proofErr w:type="spellStart"/>
      <w:r w:rsidRPr="007437BB">
        <w:rPr>
          <w:rFonts w:ascii="Arial" w:eastAsia="Times New Roman" w:hAnsi="Arial" w:cs="Arial"/>
        </w:rPr>
        <w:t>lister’s</w:t>
      </w:r>
      <w:proofErr w:type="spellEnd"/>
      <w:r w:rsidRPr="007437BB">
        <w:rPr>
          <w:rFonts w:ascii="Arial" w:eastAsia="Times New Roman" w:hAnsi="Arial" w:cs="Arial"/>
        </w:rPr>
        <w:t xml:space="preserve"> lists, heading the category of philosophy, so his rank on this one is not entirely surprising. But consider that Aristotle is the first to have written systems by which to understand and criticize everything from pure logic to ethics, politics, literature, even science. He theorized that there are four “causes”, or qualities, of </w:t>
      </w:r>
      <w:proofErr w:type="spellStart"/>
      <w:r w:rsidRPr="007437BB">
        <w:rPr>
          <w:rFonts w:ascii="Arial" w:eastAsia="Times New Roman" w:hAnsi="Arial" w:cs="Arial"/>
        </w:rPr>
        <w:t>any thing</w:t>
      </w:r>
      <w:proofErr w:type="spellEnd"/>
      <w:r w:rsidRPr="007437BB">
        <w:rPr>
          <w:rFonts w:ascii="Arial" w:eastAsia="Times New Roman" w:hAnsi="Arial" w:cs="Arial"/>
        </w:rPr>
        <w:t xml:space="preserve"> in existence: the material cause, which is what the subject is made of; the formal cause, or the arrangement of the subject’s material; the effective cause, the creator of the thing; and the final cause, which is the purpose for which a subject exists.</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That all may sound perfectly obvious and not worth arguing over, but since it would take far too long for the purpose of a top ten list to expound on classical causality, suffice to say that all philosophers since Aristotle have had something to say on the matter, and absolutely everything that has been said, and perhaps can be said, is, or must be, based on Aristotle’s system of it: it is impossible to discuss causality without using or trying to debunk Aristotle’s ideas.</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Aristotle is also the first person in Western history to argue that there is a hierarchy to all life in the Universe; that because Nature never did anything unnecessary as he observed, then in the same way, this animal is in charge of that </w:t>
      </w:r>
      <w:proofErr w:type="gramStart"/>
      <w:r w:rsidRPr="007437BB">
        <w:rPr>
          <w:rFonts w:ascii="Arial" w:eastAsia="Times New Roman" w:hAnsi="Arial" w:cs="Arial"/>
        </w:rPr>
        <w:t>animal,</w:t>
      </w:r>
      <w:proofErr w:type="gramEnd"/>
      <w:r w:rsidRPr="007437BB">
        <w:rPr>
          <w:rFonts w:ascii="Arial" w:eastAsia="Times New Roman" w:hAnsi="Arial" w:cs="Arial"/>
        </w:rPr>
        <w:t xml:space="preserve"> and likewise with plants and animals together. His so-called “ladder of life” has eleven rungs, at the top of which are humans. The Medieval Christian theorists ran with this idea, extrapolating it to the hierarchy of God with Man, including angels. Thus, the angelic hierarchy of Catholicism, usually thought as a purely Catholic notion, stems from Aristotle, who lived and died before Jesus was born. Aristotle was, in fact, at the very heart of the classical education system used through the </w:t>
      </w:r>
      <w:proofErr w:type="gramStart"/>
      <w:r w:rsidRPr="007437BB">
        <w:rPr>
          <w:rFonts w:ascii="Arial" w:eastAsia="Times New Roman" w:hAnsi="Arial" w:cs="Arial"/>
        </w:rPr>
        <w:t>Medieval</w:t>
      </w:r>
      <w:proofErr w:type="gramEnd"/>
      <w:r w:rsidRPr="007437BB">
        <w:rPr>
          <w:rFonts w:ascii="Arial" w:eastAsia="Times New Roman" w:hAnsi="Arial" w:cs="Arial"/>
        </w:rPr>
        <w:t xml:space="preserve"> western world.</w:t>
      </w:r>
    </w:p>
    <w:p w:rsidR="007437BB" w:rsidRPr="007437BB" w:rsidRDefault="007437BB" w:rsidP="007437BB">
      <w:pPr>
        <w:shd w:val="clear" w:color="auto" w:fill="FFFFFF"/>
        <w:spacing w:before="240" w:after="0" w:line="405" w:lineRule="atLeast"/>
        <w:textAlignment w:val="baseline"/>
        <w:rPr>
          <w:rFonts w:ascii="Arial" w:eastAsia="Times New Roman" w:hAnsi="Arial" w:cs="Arial"/>
        </w:rPr>
      </w:pPr>
      <w:r w:rsidRPr="007437BB">
        <w:rPr>
          <w:rFonts w:ascii="Arial" w:eastAsia="Times New Roman" w:hAnsi="Arial" w:cs="Arial"/>
        </w:rPr>
        <w:t xml:space="preserve">Aristotle had something to say on just about every subject, whether abstract or concrete, and modern philosophy almost always bases every single principle, idea, notion or “discovery” on a teaching of Aristotle. His principles of ethics were founded on the concept of doing </w:t>
      </w:r>
      <w:proofErr w:type="gramStart"/>
      <w:r w:rsidRPr="007437BB">
        <w:rPr>
          <w:rFonts w:ascii="Arial" w:eastAsia="Times New Roman" w:hAnsi="Arial" w:cs="Arial"/>
        </w:rPr>
        <w:t>good</w:t>
      </w:r>
      <w:proofErr w:type="gramEnd"/>
      <w:r w:rsidRPr="007437BB">
        <w:rPr>
          <w:rFonts w:ascii="Arial" w:eastAsia="Times New Roman" w:hAnsi="Arial" w:cs="Arial"/>
        </w:rPr>
        <w:t>, rather than merely being good. A person may be kind, merciful, charitable, etc., but until he proves this by helping others, his goodness means precisely nothing to the world, in which case it means nothing to himself. We could go on about Aristotle, of course, but this list has gone on long enough. Honorable mentions are very many, so list them as you like.</w:t>
      </w:r>
    </w:p>
    <w:p w:rsidR="00480A7E" w:rsidRPr="00480A7E" w:rsidRDefault="00480A7E" w:rsidP="00480A7E">
      <w:pPr>
        <w:spacing w:after="0" w:line="238" w:lineRule="atLeast"/>
        <w:outlineLvl w:val="0"/>
        <w:rPr>
          <w:rFonts w:ascii="Arial" w:eastAsia="Times New Roman" w:hAnsi="Arial" w:cs="Arial"/>
          <w:color w:val="333333"/>
          <w:kern w:val="36"/>
          <w:sz w:val="20"/>
          <w:szCs w:val="20"/>
        </w:rPr>
      </w:pPr>
      <w:r w:rsidRPr="00480A7E">
        <w:rPr>
          <w:rFonts w:ascii="Arial" w:eastAsia="Times New Roman" w:hAnsi="Arial" w:cs="Arial"/>
          <w:color w:val="333333"/>
          <w:kern w:val="36"/>
          <w:sz w:val="20"/>
          <w:szCs w:val="20"/>
        </w:rPr>
        <w:t>Socrates</w:t>
      </w:r>
    </w:p>
    <w:p w:rsidR="00480A7E" w:rsidRPr="00480A7E" w:rsidRDefault="00480A7E" w:rsidP="00480A7E">
      <w:pPr>
        <w:spacing w:after="0" w:line="240" w:lineRule="auto"/>
        <w:rPr>
          <w:rFonts w:ascii="Times New Roman" w:eastAsia="Times New Roman" w:hAnsi="Times New Roman" w:cs="Times New Roman"/>
          <w:sz w:val="24"/>
          <w:szCs w:val="24"/>
        </w:rPr>
      </w:pPr>
    </w:p>
    <w:p w:rsidR="00480A7E" w:rsidRDefault="00480A7E" w:rsidP="00083D29">
      <w:pPr>
        <w:spacing w:after="150" w:line="238" w:lineRule="atLeast"/>
        <w:jc w:val="both"/>
        <w:rPr>
          <w:rFonts w:ascii="Arial" w:eastAsia="Times New Roman" w:hAnsi="Arial" w:cs="Arial"/>
        </w:rPr>
      </w:pPr>
      <w:r w:rsidRPr="00083D29">
        <w:rPr>
          <w:rFonts w:ascii="Arial" w:eastAsia="Times New Roman" w:hAnsi="Arial" w:cs="Arial"/>
          <w:noProof/>
        </w:rPr>
        <w:lastRenderedPageBreak/>
        <mc:AlternateContent>
          <mc:Choice Requires="wps">
            <w:drawing>
              <wp:anchor distT="0" distB="0" distL="114300" distR="114300" simplePos="0" relativeHeight="251668480" behindDoc="0" locked="0" layoutInCell="1" allowOverlap="1" wp14:anchorId="7F50079C" wp14:editId="3C40E834">
                <wp:simplePos x="0" y="0"/>
                <wp:positionH relativeFrom="column">
                  <wp:posOffset>1905</wp:posOffset>
                </wp:positionH>
                <wp:positionV relativeFrom="paragraph">
                  <wp:posOffset>1905</wp:posOffset>
                </wp:positionV>
                <wp:extent cx="1124585" cy="1495425"/>
                <wp:effectExtent l="0" t="0" r="0" b="9525"/>
                <wp:wrapSquare wrapText="bothSides"/>
                <wp:docPr id="11" name="Rectangle 11" descr="Socra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4585" cy="149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3401" w:rsidRDefault="00363401" w:rsidP="00083D29">
                            <w:pPr>
                              <w:jc w:val="center"/>
                            </w:pPr>
                            <w:r>
                              <w:rPr>
                                <w:noProof/>
                              </w:rPr>
                              <w:drawing>
                                <wp:inline distT="0" distB="0" distL="0" distR="0" wp14:anchorId="77F6F41D" wp14:editId="57FFEF79">
                                  <wp:extent cx="1088909" cy="1447800"/>
                                  <wp:effectExtent l="0" t="0" r="0" b="0"/>
                                  <wp:docPr id="12" name="Picture 12" descr="C:\Users\matt-francis\Documents\download patterns\leather textures\socr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att-francis\Documents\download patterns\leather textures\socrate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0676" cy="14501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alt="Description: Socrates" style="position:absolute;left:0;text-align:left;margin-left:.15pt;margin-top:.15pt;width:88.55pt;height:11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" filled="f" stroked="f">
                <o:lock v:ext="edit" aspectratio="t"/>
                <v:textbox>
                  <w:txbxContent>
                    <w:p w:rsidR="00C83F19" w:rsidRDefault="00C83F19" w:rsidP="00083D29">
                      <w:pPr>
                        <w:jc w:val="center"/>
                      </w:pPr>
                      <w:r>
                        <w:rPr>
                          <w:noProof/>
                        </w:rPr>
                        <w:drawing>
                          <wp:inline distT="0" distB="0" distL="0" distR="0" wp14:anchorId="77F6F41D" wp14:editId="57FFEF79">
                            <wp:extent cx="1088909" cy="1447800"/>
                            <wp:effectExtent l="0" t="0" r="0" b="0"/>
                            <wp:docPr id="12" name="Picture 12" descr="C:\Users\matt-francis\Documents\download patterns\leather textures\socr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att-francis\Documents\download patterns\leather textures\socrates.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90676" cy="1450150"/>
                                    </a:xfrm>
                                    <a:prstGeom prst="rect">
                                      <a:avLst/>
                                    </a:prstGeom>
                                    <a:noFill/>
                                    <a:ln>
                                      <a:noFill/>
                                    </a:ln>
                                  </pic:spPr>
                                </pic:pic>
                              </a:graphicData>
                            </a:graphic>
                          </wp:inline>
                        </w:drawing>
                      </w:r>
                    </w:p>
                  </w:txbxContent>
                </v:textbox>
                <w10:wrap type="square"/>
              </v:rect>
            </w:pict>
          </mc:Fallback>
        </mc:AlternateContent>
      </w:r>
      <w:proofErr w:type="gramStart"/>
      <w:r w:rsidRPr="00480A7E">
        <w:rPr>
          <w:rFonts w:ascii="Arial" w:eastAsia="Times New Roman" w:hAnsi="Arial" w:cs="Arial"/>
        </w:rPr>
        <w:t>Portrait of Socrates.</w:t>
      </w:r>
      <w:proofErr w:type="gramEnd"/>
      <w:r w:rsidRPr="00480A7E">
        <w:rPr>
          <w:rFonts w:ascii="Arial" w:eastAsia="Times New Roman" w:hAnsi="Arial" w:cs="Arial"/>
        </w:rPr>
        <w:t xml:space="preserve"> </w:t>
      </w:r>
      <w:proofErr w:type="gramStart"/>
      <w:r w:rsidRPr="00480A7E">
        <w:rPr>
          <w:rFonts w:ascii="Arial" w:eastAsia="Times New Roman" w:hAnsi="Arial" w:cs="Arial"/>
        </w:rPr>
        <w:t xml:space="preserve">Marble, Roman artwork (1st century), perhaps a copy of a lost bronze statue made by </w:t>
      </w:r>
      <w:proofErr w:type="spellStart"/>
      <w:r w:rsidRPr="00480A7E">
        <w:rPr>
          <w:rFonts w:ascii="Arial" w:eastAsia="Times New Roman" w:hAnsi="Arial" w:cs="Arial"/>
        </w:rPr>
        <w:t>Lysippos</w:t>
      </w:r>
      <w:proofErr w:type="spellEnd"/>
      <w:r w:rsidRPr="00480A7E">
        <w:rPr>
          <w:rFonts w:ascii="Arial" w:eastAsia="Times New Roman" w:hAnsi="Arial" w:cs="Arial"/>
        </w:rPr>
        <w:t>.</w:t>
      </w:r>
      <w:proofErr w:type="gramEnd"/>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Description:</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 xml:space="preserve">Socrates (469-399 B.C.) was a classical Greek philosopher who is credited with laying the fundamentals of modern Western philosophy. He is known for creating Socratic irony and the Socratic </w:t>
      </w:r>
      <w:proofErr w:type="gramStart"/>
      <w:r w:rsidRPr="001F19E5">
        <w:rPr>
          <w:rFonts w:ascii="Arial" w:eastAsia="Times New Roman" w:hAnsi="Arial" w:cs="Arial"/>
          <w:color w:val="333333"/>
          <w:sz w:val="20"/>
          <w:szCs w:val="20"/>
        </w:rPr>
        <w:t>method</w:t>
      </w:r>
      <w:proofErr w:type="gramEnd"/>
      <w:r w:rsidRPr="001F19E5">
        <w:rPr>
          <w:rFonts w:ascii="Arial" w:eastAsia="Times New Roman" w:hAnsi="Arial" w:cs="Arial"/>
          <w:color w:val="333333"/>
          <w:sz w:val="20"/>
          <w:szCs w:val="20"/>
        </w:rPr>
        <w:t xml:space="preserve"> (elenchus). He is best recognized for inventing the teaching practice of pedagogy, wherein a teacher questions a student in a manner that draws out the correct response. He has had a profound influence on Western philosophy, along with his students Plato and </w:t>
      </w:r>
      <w:proofErr w:type="spellStart"/>
      <w:r w:rsidRPr="001F19E5">
        <w:rPr>
          <w:rFonts w:ascii="Arial" w:eastAsia="Times New Roman" w:hAnsi="Arial" w:cs="Arial"/>
          <w:color w:val="333333"/>
          <w:sz w:val="20"/>
          <w:szCs w:val="20"/>
        </w:rPr>
        <w:t>Aristole</w:t>
      </w:r>
      <w:proofErr w:type="spellEnd"/>
      <w:r w:rsidRPr="001F19E5">
        <w:rPr>
          <w:rFonts w:ascii="Arial" w:eastAsia="Times New Roman" w:hAnsi="Arial" w:cs="Arial"/>
          <w:color w:val="333333"/>
          <w:sz w:val="20"/>
          <w:szCs w:val="20"/>
        </w:rPr>
        <w:t>. Though much of Socrates' contribution is to the field of ethics, his input to the field of epistemology and logic is also noteworthy.</w:t>
      </w:r>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Socratic problem</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 xml:space="preserve">Scholars and historians who try to gather accurate information about Socrates face a peculiar problem, known as the Socratic problem. </w:t>
      </w:r>
      <w:proofErr w:type="gramStart"/>
      <w:r w:rsidRPr="001F19E5">
        <w:rPr>
          <w:rFonts w:ascii="Arial" w:eastAsia="Times New Roman" w:hAnsi="Arial" w:cs="Arial"/>
          <w:color w:val="333333"/>
          <w:sz w:val="20"/>
          <w:szCs w:val="20"/>
        </w:rPr>
        <w:t>This problems</w:t>
      </w:r>
      <w:proofErr w:type="gramEnd"/>
      <w:r w:rsidRPr="001F19E5">
        <w:rPr>
          <w:rFonts w:ascii="Arial" w:eastAsia="Times New Roman" w:hAnsi="Arial" w:cs="Arial"/>
          <w:color w:val="333333"/>
          <w:sz w:val="20"/>
          <w:szCs w:val="20"/>
        </w:rPr>
        <w:t xml:space="preserve"> arise due to 3 key features - There is no proof that Socrates ever wrote anything, philosophical or biographical.</w:t>
      </w:r>
      <w:r w:rsidRPr="001F19E5">
        <w:rPr>
          <w:rFonts w:ascii="Arial" w:eastAsia="Times New Roman" w:hAnsi="Arial" w:cs="Arial"/>
          <w:color w:val="333333"/>
          <w:sz w:val="20"/>
          <w:szCs w:val="20"/>
        </w:rPr>
        <w:br/>
        <w:t>Whatever information we derive about Socrates is from the works of 4 scholars namely - Xenophon, Plato, Aristotle, and Aristophanes.</w:t>
      </w:r>
      <w:r w:rsidRPr="001F19E5">
        <w:rPr>
          <w:rFonts w:ascii="Arial" w:eastAsia="Times New Roman" w:hAnsi="Arial" w:cs="Arial"/>
          <w:color w:val="333333"/>
          <w:sz w:val="20"/>
          <w:szCs w:val="20"/>
        </w:rPr>
        <w:br/>
        <w:t>The writings are in an artistic and creative style, therefore creating a doubt whether these details are truth or fiction.</w:t>
      </w:r>
      <w:r w:rsidRPr="001F19E5">
        <w:rPr>
          <w:rFonts w:ascii="Arial" w:eastAsia="Times New Roman" w:hAnsi="Arial" w:cs="Arial"/>
          <w:color w:val="333333"/>
          <w:sz w:val="20"/>
          <w:szCs w:val="20"/>
        </w:rPr>
        <w:br/>
        <w:t xml:space="preserve">So the information on Socrates that is available cannot be proved and has no historical evidence. If the evidence is only through the writings of his associates, there is doubt that Socrates ever existed or he was an imaginary character in his </w:t>
      </w:r>
      <w:proofErr w:type="gramStart"/>
      <w:r w:rsidRPr="001F19E5">
        <w:rPr>
          <w:rFonts w:ascii="Arial" w:eastAsia="Times New Roman" w:hAnsi="Arial" w:cs="Arial"/>
          <w:color w:val="333333"/>
          <w:sz w:val="20"/>
          <w:szCs w:val="20"/>
        </w:rPr>
        <w:t>students</w:t>
      </w:r>
      <w:proofErr w:type="gramEnd"/>
      <w:r w:rsidRPr="001F19E5">
        <w:rPr>
          <w:rFonts w:ascii="Arial" w:eastAsia="Times New Roman" w:hAnsi="Arial" w:cs="Arial"/>
          <w:color w:val="333333"/>
          <w:sz w:val="20"/>
          <w:szCs w:val="20"/>
        </w:rPr>
        <w:t xml:space="preserve"> writings to explain their philosophy.</w:t>
      </w:r>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Life</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 xml:space="preserve">Details of the life of Socrates can be obtained from writing of his associates and students, Plato, Aristophanes and Xenophon. There is no proof that Socrates himself wrote anything. Most of whatever we know of him is through Plato's works like 'The Apology'. Socrates was primarily </w:t>
      </w:r>
      <w:proofErr w:type="gramStart"/>
      <w:r w:rsidRPr="001F19E5">
        <w:rPr>
          <w:rFonts w:ascii="Arial" w:eastAsia="Times New Roman" w:hAnsi="Arial" w:cs="Arial"/>
          <w:color w:val="333333"/>
          <w:sz w:val="20"/>
          <w:szCs w:val="20"/>
        </w:rPr>
        <w:t>know</w:t>
      </w:r>
      <w:proofErr w:type="gramEnd"/>
      <w:r w:rsidRPr="001F19E5">
        <w:rPr>
          <w:rFonts w:ascii="Arial" w:eastAsia="Times New Roman" w:hAnsi="Arial" w:cs="Arial"/>
          <w:color w:val="333333"/>
          <w:sz w:val="20"/>
          <w:szCs w:val="20"/>
        </w:rPr>
        <w:t xml:space="preserve"> for </w:t>
      </w:r>
      <w:proofErr w:type="spellStart"/>
      <w:r w:rsidRPr="001F19E5">
        <w:rPr>
          <w:rFonts w:ascii="Arial" w:eastAsia="Times New Roman" w:hAnsi="Arial" w:cs="Arial"/>
          <w:color w:val="333333"/>
          <w:sz w:val="20"/>
          <w:szCs w:val="20"/>
        </w:rPr>
        <w:t>h</w:t>
      </w:r>
      <w:r w:rsidRPr="001F19E5">
        <w:rPr>
          <w:rFonts w:ascii="Arial" w:eastAsia="Times New Roman" w:hAnsi="Arial" w:cs="Arial"/>
          <w:color w:val="333333"/>
          <w:sz w:val="20"/>
          <w:szCs w:val="20"/>
        </w:rPr>
        <w:br/>
        <w:t>is</w:t>
      </w:r>
      <w:proofErr w:type="spellEnd"/>
      <w:r w:rsidRPr="001F19E5">
        <w:rPr>
          <w:rFonts w:ascii="Arial" w:eastAsia="Times New Roman" w:hAnsi="Arial" w:cs="Arial"/>
          <w:color w:val="333333"/>
          <w:sz w:val="20"/>
          <w:szCs w:val="20"/>
        </w:rPr>
        <w:t xml:space="preserve"> ideas, communication skills and public teachings. His views and ideas are reflected through his associates' works. In Plato's work, Socrates' father was </w:t>
      </w:r>
      <w:proofErr w:type="spellStart"/>
      <w:r w:rsidRPr="001F19E5">
        <w:rPr>
          <w:rFonts w:ascii="Arial" w:eastAsia="Times New Roman" w:hAnsi="Arial" w:cs="Arial"/>
          <w:color w:val="333333"/>
          <w:sz w:val="20"/>
          <w:szCs w:val="20"/>
        </w:rPr>
        <w:t>Sophroniscus</w:t>
      </w:r>
      <w:proofErr w:type="spellEnd"/>
      <w:r w:rsidRPr="001F19E5">
        <w:rPr>
          <w:rFonts w:ascii="Arial" w:eastAsia="Times New Roman" w:hAnsi="Arial" w:cs="Arial"/>
          <w:color w:val="333333"/>
          <w:sz w:val="20"/>
          <w:szCs w:val="20"/>
        </w:rPr>
        <w:t xml:space="preserve"> and his mother </w:t>
      </w:r>
      <w:proofErr w:type="spellStart"/>
      <w:r w:rsidRPr="001F19E5">
        <w:rPr>
          <w:rFonts w:ascii="Arial" w:eastAsia="Times New Roman" w:hAnsi="Arial" w:cs="Arial"/>
          <w:color w:val="333333"/>
          <w:sz w:val="20"/>
          <w:szCs w:val="20"/>
        </w:rPr>
        <w:t>Phaenarete</w:t>
      </w:r>
      <w:proofErr w:type="spellEnd"/>
      <w:r w:rsidRPr="001F19E5">
        <w:rPr>
          <w:rFonts w:ascii="Arial" w:eastAsia="Times New Roman" w:hAnsi="Arial" w:cs="Arial"/>
          <w:color w:val="333333"/>
          <w:sz w:val="20"/>
          <w:szCs w:val="20"/>
        </w:rPr>
        <w:t xml:space="preserve">, a midwife. Socrates married </w:t>
      </w:r>
      <w:proofErr w:type="spellStart"/>
      <w:r w:rsidRPr="001F19E5">
        <w:rPr>
          <w:rFonts w:ascii="Arial" w:eastAsia="Times New Roman" w:hAnsi="Arial" w:cs="Arial"/>
          <w:color w:val="333333"/>
          <w:sz w:val="20"/>
          <w:szCs w:val="20"/>
        </w:rPr>
        <w:t>Xanthippe</w:t>
      </w:r>
      <w:proofErr w:type="spellEnd"/>
      <w:r w:rsidRPr="001F19E5">
        <w:rPr>
          <w:rFonts w:ascii="Arial" w:eastAsia="Times New Roman" w:hAnsi="Arial" w:cs="Arial"/>
          <w:color w:val="333333"/>
          <w:sz w:val="20"/>
          <w:szCs w:val="20"/>
        </w:rPr>
        <w:t xml:space="preserve">, who was much younger than him and he had three sons, </w:t>
      </w:r>
      <w:proofErr w:type="spellStart"/>
      <w:r w:rsidRPr="001F19E5">
        <w:rPr>
          <w:rFonts w:ascii="Arial" w:eastAsia="Times New Roman" w:hAnsi="Arial" w:cs="Arial"/>
          <w:color w:val="333333"/>
          <w:sz w:val="20"/>
          <w:szCs w:val="20"/>
        </w:rPr>
        <w:t>Lamprocles</w:t>
      </w:r>
      <w:proofErr w:type="spellEnd"/>
      <w:r w:rsidRPr="001F19E5">
        <w:rPr>
          <w:rFonts w:ascii="Arial" w:eastAsia="Times New Roman" w:hAnsi="Arial" w:cs="Arial"/>
          <w:color w:val="333333"/>
          <w:sz w:val="20"/>
          <w:szCs w:val="20"/>
        </w:rPr>
        <w:t xml:space="preserve">, </w:t>
      </w:r>
      <w:proofErr w:type="spellStart"/>
      <w:r w:rsidRPr="001F19E5">
        <w:rPr>
          <w:rFonts w:ascii="Arial" w:eastAsia="Times New Roman" w:hAnsi="Arial" w:cs="Arial"/>
          <w:color w:val="333333"/>
          <w:sz w:val="20"/>
          <w:szCs w:val="20"/>
        </w:rPr>
        <w:t>Sophroniscus</w:t>
      </w:r>
      <w:proofErr w:type="spellEnd"/>
      <w:r w:rsidRPr="001F19E5">
        <w:rPr>
          <w:rFonts w:ascii="Arial" w:eastAsia="Times New Roman" w:hAnsi="Arial" w:cs="Arial"/>
          <w:color w:val="333333"/>
          <w:sz w:val="20"/>
          <w:szCs w:val="20"/>
        </w:rPr>
        <w:t xml:space="preserve"> and </w:t>
      </w:r>
      <w:proofErr w:type="spellStart"/>
      <w:r w:rsidRPr="001F19E5">
        <w:rPr>
          <w:rFonts w:ascii="Arial" w:eastAsia="Times New Roman" w:hAnsi="Arial" w:cs="Arial"/>
          <w:color w:val="333333"/>
          <w:sz w:val="20"/>
          <w:szCs w:val="20"/>
        </w:rPr>
        <w:t>Menexenus</w:t>
      </w:r>
      <w:proofErr w:type="spellEnd"/>
      <w:r w:rsidRPr="001F19E5">
        <w:rPr>
          <w:rFonts w:ascii="Arial" w:eastAsia="Times New Roman" w:hAnsi="Arial" w:cs="Arial"/>
          <w:color w:val="333333"/>
          <w:sz w:val="20"/>
          <w:szCs w:val="20"/>
        </w:rPr>
        <w:t>.</w:t>
      </w:r>
      <w:r w:rsidRPr="001F19E5">
        <w:rPr>
          <w:rFonts w:ascii="Arial" w:eastAsia="Times New Roman" w:hAnsi="Arial" w:cs="Arial"/>
          <w:color w:val="333333"/>
          <w:sz w:val="20"/>
          <w:szCs w:val="20"/>
        </w:rPr>
        <w:br/>
        <w:t xml:space="preserve">Very little is known on what Socrates did for a living. According to </w:t>
      </w:r>
      <w:proofErr w:type="spellStart"/>
      <w:r w:rsidRPr="001F19E5">
        <w:rPr>
          <w:rFonts w:ascii="Arial" w:eastAsia="Times New Roman" w:hAnsi="Arial" w:cs="Arial"/>
          <w:color w:val="333333"/>
          <w:sz w:val="20"/>
          <w:szCs w:val="20"/>
        </w:rPr>
        <w:t>Timon</w:t>
      </w:r>
      <w:proofErr w:type="spellEnd"/>
      <w:r w:rsidRPr="001F19E5">
        <w:rPr>
          <w:rFonts w:ascii="Arial" w:eastAsia="Times New Roman" w:hAnsi="Arial" w:cs="Arial"/>
          <w:color w:val="333333"/>
          <w:sz w:val="20"/>
          <w:szCs w:val="20"/>
        </w:rPr>
        <w:t xml:space="preserve">, he took over the stonemasonry trade, which was a family </w:t>
      </w:r>
      <w:proofErr w:type="gramStart"/>
      <w:r w:rsidRPr="001F19E5">
        <w:rPr>
          <w:rFonts w:ascii="Arial" w:eastAsia="Times New Roman" w:hAnsi="Arial" w:cs="Arial"/>
          <w:color w:val="333333"/>
          <w:sz w:val="20"/>
          <w:szCs w:val="20"/>
        </w:rPr>
        <w:t>business,</w:t>
      </w:r>
      <w:proofErr w:type="gramEnd"/>
      <w:r w:rsidRPr="001F19E5">
        <w:rPr>
          <w:rFonts w:ascii="Arial" w:eastAsia="Times New Roman" w:hAnsi="Arial" w:cs="Arial"/>
          <w:color w:val="333333"/>
          <w:sz w:val="20"/>
          <w:szCs w:val="20"/>
        </w:rPr>
        <w:t xml:space="preserve"> although Xenophon's version suggests that he dedicated his life to philosophical discussion. Aristophanes' writings describe Socrates running a sophist school and getting paid for it. Xenophon and Plato disagree with this saying that Socrates did not accept any payment for his teaching, with his poverty acting as proof of this fact. In Plato's dialogues he portrays Socrates as a soldier who served in the Athenian army and fought in the battles of Potidaea, </w:t>
      </w:r>
      <w:proofErr w:type="spellStart"/>
      <w:r w:rsidRPr="001F19E5">
        <w:rPr>
          <w:rFonts w:ascii="Arial" w:eastAsia="Times New Roman" w:hAnsi="Arial" w:cs="Arial"/>
          <w:color w:val="333333"/>
          <w:sz w:val="20"/>
          <w:szCs w:val="20"/>
        </w:rPr>
        <w:t>Amphipolis</w:t>
      </w:r>
      <w:proofErr w:type="spellEnd"/>
      <w:r w:rsidRPr="001F19E5">
        <w:rPr>
          <w:rFonts w:ascii="Arial" w:eastAsia="Times New Roman" w:hAnsi="Arial" w:cs="Arial"/>
          <w:color w:val="333333"/>
          <w:sz w:val="20"/>
          <w:szCs w:val="20"/>
        </w:rPr>
        <w:t xml:space="preserve">, and </w:t>
      </w:r>
      <w:proofErr w:type="spellStart"/>
      <w:r w:rsidRPr="001F19E5">
        <w:rPr>
          <w:rFonts w:ascii="Arial" w:eastAsia="Times New Roman" w:hAnsi="Arial" w:cs="Arial"/>
          <w:color w:val="333333"/>
          <w:sz w:val="20"/>
          <w:szCs w:val="20"/>
        </w:rPr>
        <w:t>Delium</w:t>
      </w:r>
      <w:proofErr w:type="spellEnd"/>
      <w:r w:rsidRPr="001F19E5">
        <w:rPr>
          <w:rFonts w:ascii="Arial" w:eastAsia="Times New Roman" w:hAnsi="Arial" w:cs="Arial"/>
          <w:color w:val="333333"/>
          <w:sz w:val="20"/>
          <w:szCs w:val="20"/>
        </w:rPr>
        <w:t>.</w:t>
      </w:r>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Philosophy of Socrates</w:t>
      </w:r>
      <w:r w:rsidRPr="001F19E5">
        <w:rPr>
          <w:rFonts w:ascii="Arial" w:eastAsia="Times New Roman" w:hAnsi="Arial" w:cs="Arial"/>
          <w:color w:val="333333"/>
          <w:sz w:val="20"/>
          <w:szCs w:val="20"/>
        </w:rPr>
        <w:br/>
      </w:r>
      <w:r w:rsidRPr="001F19E5">
        <w:rPr>
          <w:rFonts w:ascii="Arial" w:eastAsia="Times New Roman" w:hAnsi="Arial" w:cs="Arial"/>
          <w:color w:val="333333"/>
          <w:sz w:val="20"/>
          <w:szCs w:val="20"/>
        </w:rPr>
        <w:br/>
      </w:r>
      <w:r w:rsidRPr="001F19E5">
        <w:rPr>
          <w:rFonts w:ascii="Arial" w:eastAsia="Times New Roman" w:hAnsi="Arial" w:cs="Arial"/>
          <w:b/>
          <w:bCs/>
          <w:color w:val="333333"/>
          <w:sz w:val="20"/>
          <w:szCs w:val="20"/>
        </w:rPr>
        <w:t>Socratic Method</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 xml:space="preserve">The Socratic Method or </w:t>
      </w:r>
      <w:proofErr w:type="spellStart"/>
      <w:r w:rsidRPr="001F19E5">
        <w:rPr>
          <w:rFonts w:ascii="Arial" w:eastAsia="Times New Roman" w:hAnsi="Arial" w:cs="Arial"/>
          <w:color w:val="333333"/>
          <w:sz w:val="20"/>
          <w:szCs w:val="20"/>
        </w:rPr>
        <w:t>elenchos</w:t>
      </w:r>
      <w:proofErr w:type="spellEnd"/>
      <w:r w:rsidRPr="001F19E5">
        <w:rPr>
          <w:rFonts w:ascii="Arial" w:eastAsia="Times New Roman" w:hAnsi="Arial" w:cs="Arial"/>
          <w:color w:val="333333"/>
          <w:sz w:val="20"/>
          <w:szCs w:val="20"/>
        </w:rPr>
        <w:t xml:space="preserve"> is described in Plato's 'Socratic Dialogues'. The Socratic Method clarified the concepts of Good and Justice. If you have any problem, break it down to a series of questions and you find your required answer in those responses.</w:t>
      </w:r>
      <w:r w:rsidRPr="001F19E5">
        <w:rPr>
          <w:rFonts w:ascii="Arial" w:eastAsia="Times New Roman" w:hAnsi="Arial" w:cs="Arial"/>
          <w:color w:val="333333"/>
          <w:sz w:val="20"/>
          <w:szCs w:val="20"/>
        </w:rPr>
        <w:br/>
        <w:t xml:space="preserve">This </w:t>
      </w:r>
      <w:proofErr w:type="spellStart"/>
      <w:r w:rsidRPr="001F19E5">
        <w:rPr>
          <w:rFonts w:ascii="Arial" w:eastAsia="Times New Roman" w:hAnsi="Arial" w:cs="Arial"/>
          <w:color w:val="333333"/>
          <w:sz w:val="20"/>
          <w:szCs w:val="20"/>
        </w:rPr>
        <w:t>philosphy</w:t>
      </w:r>
      <w:proofErr w:type="spellEnd"/>
      <w:r w:rsidRPr="001F19E5">
        <w:rPr>
          <w:rFonts w:ascii="Arial" w:eastAsia="Times New Roman" w:hAnsi="Arial" w:cs="Arial"/>
          <w:color w:val="333333"/>
          <w:sz w:val="20"/>
          <w:szCs w:val="20"/>
        </w:rPr>
        <w:t xml:space="preserve"> earned him the crown of father of political and moral </w:t>
      </w:r>
      <w:proofErr w:type="spellStart"/>
      <w:r w:rsidRPr="001F19E5">
        <w:rPr>
          <w:rFonts w:ascii="Arial" w:eastAsia="Times New Roman" w:hAnsi="Arial" w:cs="Arial"/>
          <w:color w:val="333333"/>
          <w:sz w:val="20"/>
          <w:szCs w:val="20"/>
        </w:rPr>
        <w:t>philosphy</w:t>
      </w:r>
      <w:proofErr w:type="spellEnd"/>
      <w:r w:rsidRPr="001F19E5">
        <w:rPr>
          <w:rFonts w:ascii="Arial" w:eastAsia="Times New Roman" w:hAnsi="Arial" w:cs="Arial"/>
          <w:color w:val="333333"/>
          <w:sz w:val="20"/>
          <w:szCs w:val="20"/>
        </w:rPr>
        <w:t xml:space="preserve"> and a leader in mainstream Western </w:t>
      </w:r>
      <w:proofErr w:type="spellStart"/>
      <w:r w:rsidRPr="001F19E5">
        <w:rPr>
          <w:rFonts w:ascii="Arial" w:eastAsia="Times New Roman" w:hAnsi="Arial" w:cs="Arial"/>
          <w:color w:val="333333"/>
          <w:sz w:val="20"/>
          <w:szCs w:val="20"/>
        </w:rPr>
        <w:t>philosphy</w:t>
      </w:r>
      <w:proofErr w:type="spellEnd"/>
      <w:r w:rsidRPr="001F19E5">
        <w:rPr>
          <w:rFonts w:ascii="Arial" w:eastAsia="Times New Roman" w:hAnsi="Arial" w:cs="Arial"/>
          <w:color w:val="333333"/>
          <w:sz w:val="20"/>
          <w:szCs w:val="20"/>
        </w:rPr>
        <w:t>. The Socratic Method is so designed as to help examine one's own beliefs and evaluate their worth.</w:t>
      </w:r>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Philosophical Beliefs</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 xml:space="preserve">Socrates was morally, intellectually and </w:t>
      </w:r>
      <w:proofErr w:type="spellStart"/>
      <w:r w:rsidRPr="001F19E5">
        <w:rPr>
          <w:rFonts w:ascii="Arial" w:eastAsia="Times New Roman" w:hAnsi="Arial" w:cs="Arial"/>
          <w:color w:val="333333"/>
          <w:sz w:val="20"/>
          <w:szCs w:val="20"/>
        </w:rPr>
        <w:t>polically</w:t>
      </w:r>
      <w:proofErr w:type="spellEnd"/>
      <w:r w:rsidRPr="001F19E5">
        <w:rPr>
          <w:rFonts w:ascii="Arial" w:eastAsia="Times New Roman" w:hAnsi="Arial" w:cs="Arial"/>
          <w:color w:val="333333"/>
          <w:sz w:val="20"/>
          <w:szCs w:val="20"/>
        </w:rPr>
        <w:t xml:space="preserve"> against the Athenians. When he was on trial for corrupting the mind of young Athenians he explained that while they are concerned about their families and careers, they would better be concerned about the 'welfare of their souls'. He also contested the Sophistic doctrine (virtue can be taught) and argued that successful fathers do not necessarily produce successful sons and that moral excellence was more a matter of divine bequest than parental upbringing.</w:t>
      </w:r>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Knowledge</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Socrates believed that wisdom was parallel to one's ignorance. One's deeds were a result of this level of intelligence and ignorance. He constantly connected the 'love of wisdom' with 'art of love'. It is debatable whether he believed that humans could become wise, but he drew a clear line between wisdom and ignorance.</w:t>
      </w:r>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Virtue</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 xml:space="preserve">Socrates believed that one must concentrate more on </w:t>
      </w:r>
      <w:proofErr w:type="spellStart"/>
      <w:r w:rsidRPr="001F19E5">
        <w:rPr>
          <w:rFonts w:ascii="Arial" w:eastAsia="Times New Roman" w:hAnsi="Arial" w:cs="Arial"/>
          <w:color w:val="333333"/>
          <w:sz w:val="20"/>
          <w:szCs w:val="20"/>
        </w:rPr>
        <w:t>self development</w:t>
      </w:r>
      <w:proofErr w:type="spellEnd"/>
      <w:r w:rsidRPr="001F19E5">
        <w:rPr>
          <w:rFonts w:ascii="Arial" w:eastAsia="Times New Roman" w:hAnsi="Arial" w:cs="Arial"/>
          <w:color w:val="333333"/>
          <w:sz w:val="20"/>
          <w:szCs w:val="20"/>
        </w:rPr>
        <w:t xml:space="preserve"> than on material things. He encouraged people to develop friendships and love amongst themselves. Humans possess certain basic philosophical or intellectual virtues and those virtues were the most valuable of all possessions. To act Good and to be truly </w:t>
      </w:r>
      <w:proofErr w:type="gramStart"/>
      <w:r w:rsidRPr="001F19E5">
        <w:rPr>
          <w:rFonts w:ascii="Arial" w:eastAsia="Times New Roman" w:hAnsi="Arial" w:cs="Arial"/>
          <w:color w:val="333333"/>
          <w:sz w:val="20"/>
          <w:szCs w:val="20"/>
        </w:rPr>
        <w:t>Good</w:t>
      </w:r>
      <w:proofErr w:type="gramEnd"/>
      <w:r w:rsidRPr="001F19E5">
        <w:rPr>
          <w:rFonts w:ascii="Arial" w:eastAsia="Times New Roman" w:hAnsi="Arial" w:cs="Arial"/>
          <w:color w:val="333333"/>
          <w:sz w:val="20"/>
          <w:szCs w:val="20"/>
        </w:rPr>
        <w:t xml:space="preserve"> from within is different and virtue relates to the Goodness of the soul.</w:t>
      </w:r>
    </w:p>
    <w:p w:rsidR="001F19E5" w:rsidRPr="001F19E5" w:rsidRDefault="001F19E5" w:rsidP="001F19E5">
      <w:pPr>
        <w:spacing w:after="0" w:line="240" w:lineRule="auto"/>
        <w:rPr>
          <w:rFonts w:ascii="Times New Roman" w:eastAsia="Times New Roman" w:hAnsi="Times New Roman" w:cs="Times New Roman"/>
          <w:sz w:val="24"/>
          <w:szCs w:val="24"/>
        </w:rPr>
      </w:pPr>
      <w:r w:rsidRPr="001F19E5">
        <w:rPr>
          <w:rFonts w:ascii="Arial" w:eastAsia="Times New Roman" w:hAnsi="Arial" w:cs="Arial"/>
          <w:b/>
          <w:bCs/>
          <w:color w:val="333333"/>
          <w:sz w:val="20"/>
          <w:szCs w:val="20"/>
        </w:rPr>
        <w:t>Politics</w:t>
      </w:r>
    </w:p>
    <w:p w:rsidR="001F19E5" w:rsidRPr="001F19E5" w:rsidRDefault="001F19E5" w:rsidP="001F19E5">
      <w:pPr>
        <w:spacing w:after="0" w:line="238" w:lineRule="atLeast"/>
        <w:rPr>
          <w:rFonts w:ascii="Arial" w:eastAsia="Times New Roman" w:hAnsi="Arial" w:cs="Arial"/>
          <w:color w:val="333333"/>
          <w:sz w:val="20"/>
          <w:szCs w:val="20"/>
        </w:rPr>
      </w:pPr>
      <w:r w:rsidRPr="001F19E5">
        <w:rPr>
          <w:rFonts w:ascii="Arial" w:eastAsia="Times New Roman" w:hAnsi="Arial" w:cs="Arial"/>
          <w:color w:val="333333"/>
          <w:sz w:val="20"/>
          <w:szCs w:val="20"/>
        </w:rPr>
        <w:t>"Ideals belong in a world that only the wise man can understand". He had no particular beliefs on politics but did object to democracy, but disliked its Athenian form. Basically, he objected to any government that did not run on the basis of his ideas of perfect governance. Socrates refused to enter politics because he could not tell other people how to lead their lives when he didn't know how to live his own. He thought he was a philosopher of truth, which he had not fully discovered. Towards the end of his life, democracy was supplanted by the Thirty Tyrants for around one year, before being restored. For Socrates, the Thirty Tyrants were no better and arguably worse rulers than the democracy they sought to replace.</w:t>
      </w:r>
    </w:p>
    <w:p w:rsidR="00050E36" w:rsidRPr="00050E36" w:rsidRDefault="00050E36" w:rsidP="00050E36">
      <w:pPr>
        <w:spacing w:after="0" w:line="240" w:lineRule="auto"/>
        <w:rPr>
          <w:rFonts w:ascii="Times New Roman" w:eastAsia="Times New Roman" w:hAnsi="Times New Roman" w:cs="Times New Roman"/>
          <w:sz w:val="24"/>
          <w:szCs w:val="24"/>
        </w:rPr>
      </w:pPr>
      <w:r w:rsidRPr="00050E36">
        <w:rPr>
          <w:rFonts w:ascii="Arial" w:eastAsia="Times New Roman" w:hAnsi="Arial" w:cs="Arial"/>
          <w:b/>
          <w:bCs/>
          <w:color w:val="333333"/>
          <w:sz w:val="20"/>
          <w:szCs w:val="20"/>
        </w:rPr>
        <w:t>Satirical Playwrights</w:t>
      </w:r>
    </w:p>
    <w:p w:rsidR="00050E36" w:rsidRPr="00050E36" w:rsidRDefault="00050E36" w:rsidP="00050E36">
      <w:pPr>
        <w:spacing w:after="0" w:line="238" w:lineRule="atLeast"/>
        <w:rPr>
          <w:rFonts w:ascii="Arial" w:eastAsia="Times New Roman" w:hAnsi="Arial" w:cs="Arial"/>
          <w:color w:val="333333"/>
          <w:sz w:val="20"/>
          <w:szCs w:val="20"/>
        </w:rPr>
      </w:pPr>
      <w:r w:rsidRPr="00050E36">
        <w:rPr>
          <w:rFonts w:ascii="Arial" w:eastAsia="Times New Roman" w:hAnsi="Arial" w:cs="Arial"/>
          <w:color w:val="333333"/>
          <w:sz w:val="20"/>
          <w:szCs w:val="20"/>
        </w:rPr>
        <w:t xml:space="preserve">His caricature in Aristophanes' comedy 'The Clouds', as a clown is supposed to be a more accurate representation of Socrates than that of his students' works, according to Kierkegaard. Socrates thought answering the laughter in a theatre was much more difficult than answering the challenges of his accusers. Socrates was also </w:t>
      </w:r>
      <w:proofErr w:type="spellStart"/>
      <w:r w:rsidRPr="00050E36">
        <w:rPr>
          <w:rFonts w:ascii="Arial" w:eastAsia="Times New Roman" w:hAnsi="Arial" w:cs="Arial"/>
          <w:color w:val="333333"/>
          <w:sz w:val="20"/>
          <w:szCs w:val="20"/>
        </w:rPr>
        <w:t>criticised</w:t>
      </w:r>
      <w:proofErr w:type="spellEnd"/>
      <w:r w:rsidRPr="00050E36">
        <w:rPr>
          <w:rFonts w:ascii="Arial" w:eastAsia="Times New Roman" w:hAnsi="Arial" w:cs="Arial"/>
          <w:color w:val="333333"/>
          <w:sz w:val="20"/>
          <w:szCs w:val="20"/>
        </w:rPr>
        <w:t xml:space="preserve"> in the writings of </w:t>
      </w:r>
      <w:proofErr w:type="spellStart"/>
      <w:r w:rsidRPr="00050E36">
        <w:rPr>
          <w:rFonts w:ascii="Arial" w:eastAsia="Times New Roman" w:hAnsi="Arial" w:cs="Arial"/>
          <w:color w:val="333333"/>
          <w:sz w:val="20"/>
          <w:szCs w:val="20"/>
        </w:rPr>
        <w:t>Callias</w:t>
      </w:r>
      <w:proofErr w:type="spellEnd"/>
      <w:r w:rsidRPr="00050E36">
        <w:rPr>
          <w:rFonts w:ascii="Arial" w:eastAsia="Times New Roman" w:hAnsi="Arial" w:cs="Arial"/>
          <w:color w:val="333333"/>
          <w:sz w:val="20"/>
          <w:szCs w:val="20"/>
        </w:rPr>
        <w:t xml:space="preserve">, </w:t>
      </w:r>
      <w:proofErr w:type="spellStart"/>
      <w:r w:rsidRPr="00050E36">
        <w:rPr>
          <w:rFonts w:ascii="Arial" w:eastAsia="Times New Roman" w:hAnsi="Arial" w:cs="Arial"/>
          <w:color w:val="333333"/>
          <w:sz w:val="20"/>
          <w:szCs w:val="20"/>
        </w:rPr>
        <w:t>Eupolis</w:t>
      </w:r>
      <w:proofErr w:type="spellEnd"/>
      <w:r w:rsidRPr="00050E36">
        <w:rPr>
          <w:rFonts w:ascii="Arial" w:eastAsia="Times New Roman" w:hAnsi="Arial" w:cs="Arial"/>
          <w:color w:val="333333"/>
          <w:sz w:val="20"/>
          <w:szCs w:val="20"/>
        </w:rPr>
        <w:t xml:space="preserve"> and </w:t>
      </w:r>
      <w:proofErr w:type="spellStart"/>
      <w:r w:rsidRPr="00050E36">
        <w:rPr>
          <w:rFonts w:ascii="Arial" w:eastAsia="Times New Roman" w:hAnsi="Arial" w:cs="Arial"/>
          <w:color w:val="333333"/>
          <w:sz w:val="20"/>
          <w:szCs w:val="20"/>
        </w:rPr>
        <w:t>Telecleides</w:t>
      </w:r>
      <w:proofErr w:type="spellEnd"/>
      <w:r w:rsidRPr="00050E36">
        <w:rPr>
          <w:rFonts w:ascii="Arial" w:eastAsia="Times New Roman" w:hAnsi="Arial" w:cs="Arial"/>
          <w:color w:val="333333"/>
          <w:sz w:val="20"/>
          <w:szCs w:val="20"/>
        </w:rPr>
        <w:t>.</w:t>
      </w:r>
    </w:p>
    <w:p w:rsidR="00050E36" w:rsidRPr="00050E36" w:rsidRDefault="00050E36" w:rsidP="00050E36">
      <w:pPr>
        <w:spacing w:after="0" w:line="240" w:lineRule="auto"/>
        <w:rPr>
          <w:rFonts w:ascii="Times New Roman" w:eastAsia="Times New Roman" w:hAnsi="Times New Roman" w:cs="Times New Roman"/>
          <w:sz w:val="24"/>
          <w:szCs w:val="24"/>
        </w:rPr>
      </w:pPr>
      <w:r w:rsidRPr="00050E36">
        <w:rPr>
          <w:rFonts w:ascii="Arial" w:eastAsia="Times New Roman" w:hAnsi="Arial" w:cs="Arial"/>
          <w:b/>
          <w:bCs/>
          <w:color w:val="333333"/>
          <w:sz w:val="20"/>
          <w:szCs w:val="20"/>
        </w:rPr>
        <w:t>Prose</w:t>
      </w:r>
    </w:p>
    <w:p w:rsidR="00050E36" w:rsidRPr="00050E36" w:rsidRDefault="00050E36" w:rsidP="00050E36">
      <w:pPr>
        <w:spacing w:after="0" w:line="238" w:lineRule="atLeast"/>
        <w:rPr>
          <w:rFonts w:ascii="Arial" w:eastAsia="Times New Roman" w:hAnsi="Arial" w:cs="Arial"/>
          <w:color w:val="333333"/>
          <w:sz w:val="20"/>
          <w:szCs w:val="20"/>
        </w:rPr>
      </w:pPr>
      <w:r w:rsidRPr="00050E36">
        <w:rPr>
          <w:rFonts w:ascii="Arial" w:eastAsia="Times New Roman" w:hAnsi="Arial" w:cs="Arial"/>
          <w:color w:val="333333"/>
          <w:sz w:val="20"/>
          <w:szCs w:val="20"/>
        </w:rPr>
        <w:t>Plato and Xenophon were direct disciples of Socrates and wrote continuous descriptions of him. Aristotle refers frequently, but in passing, to Socrates in his writings.</w:t>
      </w:r>
    </w:p>
    <w:p w:rsidR="00050E36" w:rsidRPr="00050E36" w:rsidRDefault="00050E36" w:rsidP="00050E36">
      <w:pPr>
        <w:spacing w:after="0" w:line="240" w:lineRule="auto"/>
        <w:rPr>
          <w:rFonts w:ascii="Times New Roman" w:eastAsia="Times New Roman" w:hAnsi="Times New Roman" w:cs="Times New Roman"/>
          <w:sz w:val="24"/>
          <w:szCs w:val="24"/>
        </w:rPr>
      </w:pPr>
      <w:r w:rsidRPr="00050E36">
        <w:rPr>
          <w:rFonts w:ascii="Arial" w:eastAsia="Times New Roman" w:hAnsi="Arial" w:cs="Arial"/>
          <w:b/>
          <w:bCs/>
          <w:color w:val="333333"/>
          <w:sz w:val="20"/>
          <w:szCs w:val="20"/>
        </w:rPr>
        <w:t>The Socratic Dialogues</w:t>
      </w:r>
    </w:p>
    <w:p w:rsidR="00050E36" w:rsidRPr="00050E36" w:rsidRDefault="00050E36" w:rsidP="00050E36">
      <w:pPr>
        <w:spacing w:after="0" w:line="238" w:lineRule="atLeast"/>
        <w:rPr>
          <w:rFonts w:ascii="Arial" w:eastAsia="Times New Roman" w:hAnsi="Arial" w:cs="Arial"/>
          <w:color w:val="333333"/>
          <w:sz w:val="20"/>
          <w:szCs w:val="20"/>
        </w:rPr>
      </w:pPr>
      <w:r w:rsidRPr="00050E36">
        <w:rPr>
          <w:rFonts w:ascii="Arial" w:eastAsia="Times New Roman" w:hAnsi="Arial" w:cs="Arial"/>
          <w:color w:val="333333"/>
          <w:sz w:val="20"/>
          <w:szCs w:val="20"/>
        </w:rPr>
        <w:t xml:space="preserve">The Socratic Dialogues are conversations between Socrates and other people of his time or discussions between him and his followers. </w:t>
      </w:r>
      <w:proofErr w:type="gramStart"/>
      <w:r w:rsidRPr="00050E36">
        <w:rPr>
          <w:rFonts w:ascii="Arial" w:eastAsia="Times New Roman" w:hAnsi="Arial" w:cs="Arial"/>
          <w:color w:val="333333"/>
          <w:sz w:val="20"/>
          <w:szCs w:val="20"/>
        </w:rPr>
        <w:t>The latter being described in Plato's '</w:t>
      </w:r>
      <w:proofErr w:type="spellStart"/>
      <w:r w:rsidRPr="00050E36">
        <w:rPr>
          <w:rFonts w:ascii="Arial" w:eastAsia="Times New Roman" w:hAnsi="Arial" w:cs="Arial"/>
          <w:color w:val="333333"/>
          <w:sz w:val="20"/>
          <w:szCs w:val="20"/>
        </w:rPr>
        <w:t>Phaedo</w:t>
      </w:r>
      <w:proofErr w:type="spellEnd"/>
      <w:r w:rsidRPr="00050E36">
        <w:rPr>
          <w:rFonts w:ascii="Arial" w:eastAsia="Times New Roman" w:hAnsi="Arial" w:cs="Arial"/>
          <w:color w:val="333333"/>
          <w:sz w:val="20"/>
          <w:szCs w:val="20"/>
        </w:rPr>
        <w:t>'.</w:t>
      </w:r>
      <w:proofErr w:type="gramEnd"/>
    </w:p>
    <w:p w:rsidR="00050E36" w:rsidRPr="00050E36" w:rsidRDefault="00050E36" w:rsidP="00050E36">
      <w:pPr>
        <w:spacing w:after="0" w:line="240" w:lineRule="auto"/>
        <w:rPr>
          <w:rFonts w:ascii="Times New Roman" w:eastAsia="Times New Roman" w:hAnsi="Times New Roman" w:cs="Times New Roman"/>
          <w:sz w:val="24"/>
          <w:szCs w:val="24"/>
        </w:rPr>
      </w:pPr>
      <w:r w:rsidRPr="00050E36">
        <w:rPr>
          <w:rFonts w:ascii="Arial" w:eastAsia="Times New Roman" w:hAnsi="Arial" w:cs="Arial"/>
          <w:b/>
          <w:bCs/>
          <w:color w:val="333333"/>
          <w:sz w:val="20"/>
          <w:szCs w:val="20"/>
        </w:rPr>
        <w:t>The Apology</w:t>
      </w:r>
    </w:p>
    <w:p w:rsidR="00050E36" w:rsidRPr="00050E36" w:rsidRDefault="00050E36" w:rsidP="00050E36">
      <w:pPr>
        <w:spacing w:after="0" w:line="238" w:lineRule="atLeast"/>
        <w:rPr>
          <w:rFonts w:ascii="Arial" w:eastAsia="Times New Roman" w:hAnsi="Arial" w:cs="Arial"/>
          <w:color w:val="333333"/>
          <w:sz w:val="20"/>
          <w:szCs w:val="20"/>
        </w:rPr>
      </w:pPr>
      <w:r w:rsidRPr="00050E36">
        <w:rPr>
          <w:rFonts w:ascii="Arial" w:eastAsia="Times New Roman" w:hAnsi="Arial" w:cs="Arial"/>
          <w:color w:val="333333"/>
          <w:sz w:val="20"/>
          <w:szCs w:val="20"/>
        </w:rPr>
        <w:lastRenderedPageBreak/>
        <w:t>The Apology is the actual speech delivered by Socrates during his death trial. In the Athenian jury system, an "apology" is composed of three parts: a speech, followed by a counter-assessment, then some final words. 'Apologia' in Greek means defense and not regretting anything. The speech was Socrates defending himself at the trial.</w:t>
      </w:r>
    </w:p>
    <w:p w:rsidR="00050E36" w:rsidRPr="00050E36" w:rsidRDefault="00050E36" w:rsidP="00050E36">
      <w:pPr>
        <w:spacing w:after="0" w:line="240" w:lineRule="auto"/>
        <w:rPr>
          <w:rFonts w:ascii="Times New Roman" w:eastAsia="Times New Roman" w:hAnsi="Times New Roman" w:cs="Times New Roman"/>
          <w:sz w:val="24"/>
          <w:szCs w:val="24"/>
        </w:rPr>
      </w:pPr>
      <w:r w:rsidRPr="00050E36">
        <w:rPr>
          <w:rFonts w:ascii="Arial" w:eastAsia="Times New Roman" w:hAnsi="Arial" w:cs="Arial"/>
          <w:b/>
          <w:bCs/>
          <w:color w:val="333333"/>
          <w:sz w:val="20"/>
          <w:szCs w:val="20"/>
        </w:rPr>
        <w:t>Death</w:t>
      </w:r>
    </w:p>
    <w:p w:rsidR="008E6FFF" w:rsidRPr="00050E36" w:rsidRDefault="00050E36" w:rsidP="00050E36">
      <w:pPr>
        <w:spacing w:after="0" w:line="238" w:lineRule="atLeast"/>
        <w:rPr>
          <w:rFonts w:ascii="Arial" w:eastAsia="Times New Roman" w:hAnsi="Arial" w:cs="Arial"/>
          <w:color w:val="333333"/>
          <w:sz w:val="20"/>
          <w:szCs w:val="20"/>
        </w:rPr>
      </w:pPr>
      <w:r w:rsidRPr="00050E36">
        <w:rPr>
          <w:rFonts w:ascii="Arial" w:eastAsia="Times New Roman" w:hAnsi="Arial" w:cs="Arial"/>
          <w:color w:val="333333"/>
          <w:sz w:val="20"/>
          <w:szCs w:val="20"/>
        </w:rPr>
        <w:t xml:space="preserve">The death of Socrates is the climax point in his career and is well depicted in Plato's works. His death could have been avoided if he had deserted his philosophy and gone back to minding his own business. Even after he was convicted he could have escaped with the help of his friend </w:t>
      </w:r>
      <w:proofErr w:type="spellStart"/>
      <w:r w:rsidRPr="00050E36">
        <w:rPr>
          <w:rFonts w:ascii="Arial" w:eastAsia="Times New Roman" w:hAnsi="Arial" w:cs="Arial"/>
          <w:color w:val="333333"/>
          <w:sz w:val="20"/>
          <w:szCs w:val="20"/>
        </w:rPr>
        <w:t>Crito</w:t>
      </w:r>
      <w:proofErr w:type="spellEnd"/>
      <w:r w:rsidRPr="00050E36">
        <w:rPr>
          <w:rFonts w:ascii="Arial" w:eastAsia="Times New Roman" w:hAnsi="Arial" w:cs="Arial"/>
          <w:color w:val="333333"/>
          <w:sz w:val="20"/>
          <w:szCs w:val="20"/>
        </w:rPr>
        <w:t>, who argued that by not escaping, Socrates was letting down his students and family. His non-cooperation seems to be, in part, an expression of political infighting. Athens, at the time, was in political turmoil, undergoing a change from authoritarian rule to democracy and Socrates was against democracy. Despite his loyalty to Athens, his attitude of defending his truth clashed with current Athenian politics and society. Even the Oracle had agreed that there was no one wiser than Socrates, but Socrates refused to believe this. Eventually Socrates was sentenced to death by poison (hemlock). His death narrative is found in Plato's '</w:t>
      </w:r>
      <w:proofErr w:type="spellStart"/>
      <w:r w:rsidRPr="00050E36">
        <w:rPr>
          <w:rFonts w:ascii="Arial" w:eastAsia="Times New Roman" w:hAnsi="Arial" w:cs="Arial"/>
          <w:color w:val="333333"/>
          <w:sz w:val="20"/>
          <w:szCs w:val="20"/>
        </w:rPr>
        <w:t>Phaedo</w:t>
      </w:r>
      <w:proofErr w:type="spellEnd"/>
      <w:r w:rsidRPr="00050E36">
        <w:rPr>
          <w:rFonts w:ascii="Arial" w:eastAsia="Times New Roman" w:hAnsi="Arial" w:cs="Arial"/>
          <w:color w:val="333333"/>
          <w:sz w:val="20"/>
          <w:szCs w:val="20"/>
        </w:rPr>
        <w:t xml:space="preserve">'. After drinking the poison Socrates was made to walk till his legs felt heavy. The man who gave him the hemlock pinched his foot but Socrates only felt </w:t>
      </w:r>
      <w:proofErr w:type="gramStart"/>
      <w:r w:rsidRPr="00050E36">
        <w:rPr>
          <w:rFonts w:ascii="Arial" w:eastAsia="Times New Roman" w:hAnsi="Arial" w:cs="Arial"/>
          <w:color w:val="333333"/>
          <w:sz w:val="20"/>
          <w:szCs w:val="20"/>
        </w:rPr>
        <w:t>a numbness</w:t>
      </w:r>
      <w:proofErr w:type="gramEnd"/>
      <w:r w:rsidRPr="00050E36">
        <w:rPr>
          <w:rFonts w:ascii="Arial" w:eastAsia="Times New Roman" w:hAnsi="Arial" w:cs="Arial"/>
          <w:color w:val="333333"/>
          <w:sz w:val="20"/>
          <w:szCs w:val="20"/>
        </w:rPr>
        <w:t xml:space="preserve">. This numb feeling eventually travelled to his heart and he died. Shortly before dying, Socrates spoke his last words to </w:t>
      </w:r>
      <w:proofErr w:type="spellStart"/>
      <w:r w:rsidRPr="00050E36">
        <w:rPr>
          <w:rFonts w:ascii="Arial" w:eastAsia="Times New Roman" w:hAnsi="Arial" w:cs="Arial"/>
          <w:color w:val="333333"/>
          <w:sz w:val="20"/>
          <w:szCs w:val="20"/>
        </w:rPr>
        <w:t>Crito</w:t>
      </w:r>
      <w:proofErr w:type="spellEnd"/>
      <w:r w:rsidRPr="00050E36">
        <w:rPr>
          <w:rFonts w:ascii="Arial" w:eastAsia="Times New Roman" w:hAnsi="Arial" w:cs="Arial"/>
          <w:color w:val="333333"/>
          <w:sz w:val="20"/>
          <w:szCs w:val="20"/>
        </w:rPr>
        <w:t xml:space="preserve"> saying, "</w:t>
      </w:r>
      <w:proofErr w:type="spellStart"/>
      <w:r w:rsidRPr="00050E36">
        <w:rPr>
          <w:rFonts w:ascii="Arial" w:eastAsia="Times New Roman" w:hAnsi="Arial" w:cs="Arial"/>
          <w:color w:val="333333"/>
          <w:sz w:val="20"/>
          <w:szCs w:val="20"/>
        </w:rPr>
        <w:t>Crito</w:t>
      </w:r>
      <w:proofErr w:type="spellEnd"/>
      <w:r w:rsidRPr="00050E36">
        <w:rPr>
          <w:rFonts w:ascii="Arial" w:eastAsia="Times New Roman" w:hAnsi="Arial" w:cs="Arial"/>
          <w:color w:val="333333"/>
          <w:sz w:val="20"/>
          <w:szCs w:val="20"/>
        </w:rPr>
        <w:t>, we owe a cock to Asclepius. Please, don't forget to pay the debt."</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b/>
          <w:bCs/>
          <w:color w:val="996633"/>
          <w:sz w:val="36"/>
          <w:szCs w:val="36"/>
        </w:rPr>
        <w:t>O</w:t>
      </w:r>
      <w:r w:rsidRPr="00956E99">
        <w:rPr>
          <w:rFonts w:ascii="Verdana" w:eastAsia="Times New Roman" w:hAnsi="Verdana" w:cs="Times New Roman"/>
          <w:color w:val="000000"/>
          <w:sz w:val="18"/>
          <w:szCs w:val="18"/>
        </w:rPr>
        <w:t>n a day in 399 BC the philosopher Socrates stood before a jury of 500 of his fellow Athenians accused of "refusing to recognize the gods recognized by the state" and of "corrupting the youth." If found guilty; his penalty could be death. The trial took place in the heart of the city, the jurors seated on wooden benches surrounded by a crowd of spectators. Socrates' accusers (three Athenian citizens) were allotted three hours to present their case, after which, the philosopher would have three hours to defend himself.</w:t>
      </w:r>
    </w:p>
    <w:tbl>
      <w:tblPr>
        <w:tblpPr w:leftFromText="45" w:rightFromText="45" w:vertAnchor="text" w:tblpXSpec="right" w:tblpYSpec="center"/>
        <w:tblW w:w="2610" w:type="dxa"/>
        <w:tblCellSpacing w:w="0" w:type="dxa"/>
        <w:tblCellMar>
          <w:left w:w="0" w:type="dxa"/>
          <w:right w:w="0" w:type="dxa"/>
        </w:tblCellMar>
        <w:tblLook w:val="04A0" w:firstRow="1" w:lastRow="0" w:firstColumn="1" w:lastColumn="0" w:noHBand="0" w:noVBand="1"/>
      </w:tblPr>
      <w:tblGrid>
        <w:gridCol w:w="2610"/>
      </w:tblGrid>
      <w:tr w:rsidR="00956E99" w:rsidRPr="00956E99" w:rsidTr="00956E99">
        <w:trPr>
          <w:tblCellSpacing w:w="0" w:type="dxa"/>
        </w:trPr>
        <w:tc>
          <w:tcPr>
            <w:tcW w:w="0" w:type="auto"/>
            <w:vAlign w:val="center"/>
            <w:hideMark/>
          </w:tcPr>
          <w:p w:rsidR="00956E99" w:rsidRPr="00956E99" w:rsidRDefault="00956E99" w:rsidP="00956E99">
            <w:pPr>
              <w:spacing w:after="0" w:line="270" w:lineRule="atLeast"/>
              <w:jc w:val="center"/>
              <w:rPr>
                <w:rFonts w:ascii="Verdana" w:eastAsia="Times New Roman" w:hAnsi="Verdana" w:cs="Times New Roman"/>
                <w:color w:val="000000"/>
                <w:sz w:val="18"/>
                <w:szCs w:val="18"/>
              </w:rPr>
            </w:pPr>
            <w:r>
              <w:rPr>
                <w:rFonts w:ascii="Verdana" w:eastAsia="Times New Roman" w:hAnsi="Verdana" w:cs="Times New Roman"/>
                <w:noProof/>
                <w:color w:val="000000"/>
                <w:sz w:val="18"/>
                <w:szCs w:val="18"/>
              </w:rPr>
              <w:drawing>
                <wp:inline distT="0" distB="0" distL="0" distR="0">
                  <wp:extent cx="1371600" cy="1905000"/>
                  <wp:effectExtent l="0" t="0" r="0" b="0"/>
                  <wp:docPr id="24" name="Picture 24" descr="http://www.eyewitnesstohistory.com/images/socrat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eyewitnesstohistory.com/images/socrates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1905000"/>
                          </a:xfrm>
                          <a:prstGeom prst="rect">
                            <a:avLst/>
                          </a:prstGeom>
                          <a:noFill/>
                          <a:ln>
                            <a:noFill/>
                          </a:ln>
                        </pic:spPr>
                      </pic:pic>
                    </a:graphicData>
                  </a:graphic>
                </wp:inline>
              </w:drawing>
            </w:r>
          </w:p>
        </w:tc>
      </w:tr>
      <w:tr w:rsidR="00956E99" w:rsidRPr="00956E99" w:rsidTr="00956E99">
        <w:trPr>
          <w:trHeight w:val="135"/>
          <w:tblCellSpacing w:w="0" w:type="dxa"/>
        </w:trPr>
        <w:tc>
          <w:tcPr>
            <w:tcW w:w="0" w:type="auto"/>
            <w:vAlign w:val="center"/>
            <w:hideMark/>
          </w:tcPr>
          <w:p w:rsidR="00956E99" w:rsidRPr="00956E99" w:rsidRDefault="00956E99" w:rsidP="00956E99">
            <w:pPr>
              <w:spacing w:after="0" w:line="135" w:lineRule="atLeast"/>
              <w:jc w:val="center"/>
              <w:rPr>
                <w:rFonts w:ascii="Verdana" w:eastAsia="Times New Roman" w:hAnsi="Verdana" w:cs="Times New Roman"/>
                <w:color w:val="000000"/>
                <w:sz w:val="18"/>
                <w:szCs w:val="18"/>
              </w:rPr>
            </w:pPr>
            <w:r w:rsidRPr="00956E99">
              <w:rPr>
                <w:rFonts w:ascii="Verdana" w:eastAsia="Times New Roman" w:hAnsi="Verdana" w:cs="Times New Roman"/>
                <w:color w:val="000000"/>
                <w:sz w:val="15"/>
                <w:szCs w:val="15"/>
              </w:rPr>
              <w:t>Socrates</w:t>
            </w:r>
            <w:r w:rsidRPr="00956E99">
              <w:rPr>
                <w:rFonts w:ascii="Verdana" w:eastAsia="Times New Roman" w:hAnsi="Verdana" w:cs="Times New Roman"/>
                <w:color w:val="000000"/>
                <w:sz w:val="18"/>
                <w:szCs w:val="18"/>
              </w:rPr>
              <w:br/>
              <w:t> </w:t>
            </w:r>
          </w:p>
        </w:tc>
      </w:tr>
    </w:tbl>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 xml:space="preserve">Socrates was 70 years old and familiar to most Athenians. His anti-democratic views had turned many in the city against him. Two of his students, Alcibiades and </w:t>
      </w:r>
      <w:proofErr w:type="spellStart"/>
      <w:r w:rsidRPr="00956E99">
        <w:rPr>
          <w:rFonts w:ascii="Verdana" w:eastAsia="Times New Roman" w:hAnsi="Verdana" w:cs="Times New Roman"/>
          <w:color w:val="000000"/>
          <w:sz w:val="18"/>
          <w:szCs w:val="18"/>
        </w:rPr>
        <w:t>Critias</w:t>
      </w:r>
      <w:proofErr w:type="spellEnd"/>
      <w:r w:rsidRPr="00956E99">
        <w:rPr>
          <w:rFonts w:ascii="Verdana" w:eastAsia="Times New Roman" w:hAnsi="Verdana" w:cs="Times New Roman"/>
          <w:color w:val="000000"/>
          <w:sz w:val="18"/>
          <w:szCs w:val="18"/>
        </w:rPr>
        <w:t>, had twice briefly overthrown the democratic government of the city, instituting a reign of terror in which thousands of citizens were deprived of their property and either banished from the city or executed.</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After hearing the arguments of both Socrates and his accusers, the jury was asked to vote on his guilt. Under Athenian law the jurors did not deliberate the point. Instead, each juror registered his judgment by placing a small disk into an urn marked either "guilty" or "not guilty." Socrates was found guilty by a vote of 280 to 220.</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The jurors were next asked to determine Socrates' penalty. His accusers argued for the death penalty. Socrates was given the opportunity to suggest his own punishment and could probably have avoided death by recommending exile. Instead, the philosopher initially offered the sarcastic recommendation that he be rewarded for his actions. When pressed for a realistic punishment, he proposed that he be fined a modest sum of money. Faced with the two choices, the jury selected death for Socrates.</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The philosopher was taken to the near-by jail where his sentence would be carried out. Athenian law prescribed death by drinking a cup of poison hemlock. Socrates would be his own executioner.</w:t>
      </w:r>
    </w:p>
    <w:p w:rsidR="00956E99" w:rsidRDefault="00956E99" w:rsidP="00956E99">
      <w:pPr>
        <w:pStyle w:val="NormalWeb"/>
        <w:shd w:val="clear" w:color="auto" w:fill="FDF6E6"/>
        <w:spacing w:line="270" w:lineRule="atLeast"/>
        <w:jc w:val="both"/>
        <w:rPr>
          <w:rFonts w:ascii="Verdana" w:hAnsi="Verdana"/>
          <w:color w:val="000000"/>
          <w:sz w:val="18"/>
          <w:szCs w:val="18"/>
        </w:rPr>
      </w:pPr>
      <w:r>
        <w:rPr>
          <w:rStyle w:val="Header1"/>
          <w:rFonts w:ascii="Verdana" w:eastAsiaTheme="majorEastAsia" w:hAnsi="Verdana"/>
          <w:b/>
          <w:bCs/>
          <w:color w:val="840018"/>
          <w:sz w:val="21"/>
          <w:szCs w:val="21"/>
        </w:rPr>
        <w:t>"What must I do?"</w:t>
      </w:r>
    </w:p>
    <w:p w:rsidR="00956E99" w:rsidRDefault="00956E99" w:rsidP="00956E99">
      <w:pPr>
        <w:pStyle w:val="NormalWeb"/>
        <w:shd w:val="clear" w:color="auto" w:fill="FDF6E6"/>
        <w:spacing w:line="270" w:lineRule="atLeast"/>
        <w:jc w:val="both"/>
        <w:rPr>
          <w:rFonts w:ascii="Verdana" w:hAnsi="Verdana"/>
          <w:color w:val="000000"/>
          <w:sz w:val="18"/>
          <w:szCs w:val="18"/>
        </w:rPr>
      </w:pPr>
      <w:r>
        <w:rPr>
          <w:rStyle w:val="description"/>
          <w:rFonts w:ascii="Verdana" w:eastAsiaTheme="majorEastAsia" w:hAnsi="Verdana"/>
          <w:i/>
          <w:iCs/>
          <w:color w:val="840018"/>
          <w:sz w:val="18"/>
          <w:szCs w:val="18"/>
        </w:rPr>
        <w:t xml:space="preserve">Plato was Socrates' most famous student. Although he was not present at his mentor's death, he did know those who were there. Plato describes the scene through the narrative voice of the fictional character </w:t>
      </w:r>
      <w:proofErr w:type="spellStart"/>
      <w:r>
        <w:rPr>
          <w:rStyle w:val="description"/>
          <w:rFonts w:ascii="Verdana" w:eastAsiaTheme="majorEastAsia" w:hAnsi="Verdana"/>
          <w:i/>
          <w:iCs/>
          <w:color w:val="840018"/>
          <w:sz w:val="18"/>
          <w:szCs w:val="18"/>
        </w:rPr>
        <w:t>Phaedo</w:t>
      </w:r>
      <w:proofErr w:type="spellEnd"/>
      <w:r>
        <w:rPr>
          <w:rStyle w:val="description"/>
          <w:rFonts w:ascii="Verdana" w:eastAsiaTheme="majorEastAsia" w:hAnsi="Verdana"/>
          <w:i/>
          <w:iCs/>
          <w:color w:val="840018"/>
          <w:sz w:val="18"/>
          <w:szCs w:val="18"/>
        </w:rPr>
        <w:t>.</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6C3838"/>
          <w:sz w:val="18"/>
          <w:szCs w:val="18"/>
        </w:rPr>
        <w:t xml:space="preserve">"When </w:t>
      </w:r>
      <w:proofErr w:type="spellStart"/>
      <w:r w:rsidRPr="00956E99">
        <w:rPr>
          <w:rFonts w:ascii="Verdana" w:eastAsia="Times New Roman" w:hAnsi="Verdana" w:cs="Times New Roman"/>
          <w:color w:val="6C3838"/>
          <w:sz w:val="18"/>
          <w:szCs w:val="18"/>
        </w:rPr>
        <w:t>Crito</w:t>
      </w:r>
      <w:proofErr w:type="spellEnd"/>
      <w:r w:rsidRPr="00956E99">
        <w:rPr>
          <w:rFonts w:ascii="Verdana" w:eastAsia="Times New Roman" w:hAnsi="Verdana" w:cs="Times New Roman"/>
          <w:color w:val="6C3838"/>
          <w:sz w:val="18"/>
          <w:szCs w:val="18"/>
        </w:rPr>
        <w:t xml:space="preserve"> heard, he signaled to the slave who was standing by. The boy went out, and returned after a few moments with the man who was to administer the poison which he brought ready mixed in a cup. When Socrates saw him, he said, 'Now, good sir, you understand these things. What must I do?'</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 xml:space="preserve">'Just drink it and walk around until your legs begin to feel heavy, </w:t>
      </w:r>
      <w:proofErr w:type="gramStart"/>
      <w:r w:rsidRPr="00956E99">
        <w:rPr>
          <w:rFonts w:ascii="Verdana" w:eastAsia="Times New Roman" w:hAnsi="Verdana" w:cs="Times New Roman"/>
          <w:color w:val="000000"/>
          <w:sz w:val="18"/>
          <w:szCs w:val="18"/>
        </w:rPr>
        <w:t>then</w:t>
      </w:r>
      <w:proofErr w:type="gramEnd"/>
      <w:r w:rsidRPr="00956E99">
        <w:rPr>
          <w:rFonts w:ascii="Verdana" w:eastAsia="Times New Roman" w:hAnsi="Verdana" w:cs="Times New Roman"/>
          <w:color w:val="000000"/>
          <w:sz w:val="18"/>
          <w:szCs w:val="18"/>
        </w:rPr>
        <w:t xml:space="preserve"> lie down. It will soon act.' With that he offered Socrates the cup.</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The latter took it quite cheerfully without a tremor, with no change of color or expression. He just gave the man his stolid look, and asked, 'How say you, is it permissible to pledge this drink to anyone? May I?'</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The answer came, 'We allow reasonable time in which to drink it.'</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 xml:space="preserve">'I understand', he said, 'we can and must pray to the gods that our sojourn on earth will continue happy beyond the grave. This is my prayer, and may it come to pass.' With these words, he stoically drank the potion, quite readily and cheerfully. Up till this moment most of us were able with some decency to hold back our tears, but when we saw him drinking the poison to the last drop, we could restrain ourselves no longer. In spite of </w:t>
      </w:r>
      <w:proofErr w:type="gramStart"/>
      <w:r w:rsidRPr="00956E99">
        <w:rPr>
          <w:rFonts w:ascii="Verdana" w:eastAsia="Times New Roman" w:hAnsi="Verdana" w:cs="Times New Roman"/>
          <w:color w:val="000000"/>
          <w:sz w:val="18"/>
          <w:szCs w:val="18"/>
        </w:rPr>
        <w:t>myself</w:t>
      </w:r>
      <w:proofErr w:type="gramEnd"/>
      <w:r w:rsidRPr="00956E99">
        <w:rPr>
          <w:rFonts w:ascii="Verdana" w:eastAsia="Times New Roman" w:hAnsi="Verdana" w:cs="Times New Roman"/>
          <w:color w:val="000000"/>
          <w:sz w:val="18"/>
          <w:szCs w:val="18"/>
        </w:rPr>
        <w:t xml:space="preserve">, the tears came in floods, so that I covered my face and wept - not for him, but at my own misfortune at losing such a man as my friend. </w:t>
      </w:r>
      <w:proofErr w:type="spellStart"/>
      <w:r w:rsidRPr="00956E99">
        <w:rPr>
          <w:rFonts w:ascii="Verdana" w:eastAsia="Times New Roman" w:hAnsi="Verdana" w:cs="Times New Roman"/>
          <w:color w:val="000000"/>
          <w:sz w:val="18"/>
          <w:szCs w:val="18"/>
        </w:rPr>
        <w:t>Crito</w:t>
      </w:r>
      <w:proofErr w:type="spellEnd"/>
      <w:r w:rsidRPr="00956E99">
        <w:rPr>
          <w:rFonts w:ascii="Verdana" w:eastAsia="Times New Roman" w:hAnsi="Verdana" w:cs="Times New Roman"/>
          <w:color w:val="000000"/>
          <w:sz w:val="18"/>
          <w:szCs w:val="18"/>
        </w:rPr>
        <w:t>, even before me, rose and went out when he could check his tears no longer.</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proofErr w:type="spellStart"/>
      <w:r w:rsidRPr="00956E99">
        <w:rPr>
          <w:rFonts w:ascii="Verdana" w:eastAsia="Times New Roman" w:hAnsi="Verdana" w:cs="Times New Roman"/>
          <w:color w:val="000000"/>
          <w:sz w:val="18"/>
          <w:szCs w:val="18"/>
        </w:rPr>
        <w:lastRenderedPageBreak/>
        <w:t>Apollodorus</w:t>
      </w:r>
      <w:proofErr w:type="spellEnd"/>
      <w:r w:rsidRPr="00956E99">
        <w:rPr>
          <w:rFonts w:ascii="Verdana" w:eastAsia="Times New Roman" w:hAnsi="Verdana" w:cs="Times New Roman"/>
          <w:color w:val="000000"/>
          <w:sz w:val="18"/>
          <w:szCs w:val="18"/>
        </w:rPr>
        <w:t xml:space="preserve"> was already steadily weeping, and by drying his eyes, crying again and sobbing, he affected everyone present except for Socrates himself.</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He said, 'You are strange fellows; what is wrong with you? I sent the women away for this very purpose, to stop their creating such a scene. I have heard that one should die in silence. So please be quiet and keep control of yourselves.' These words made us ashamed, and we stopped crying.</w:t>
      </w:r>
    </w:p>
    <w:tbl>
      <w:tblPr>
        <w:tblpPr w:leftFromText="45" w:rightFromText="45" w:vertAnchor="text" w:tblpXSpec="right" w:tblpYSpec="center"/>
        <w:tblW w:w="3570" w:type="dxa"/>
        <w:tblCellSpacing w:w="0" w:type="dxa"/>
        <w:tblCellMar>
          <w:left w:w="0" w:type="dxa"/>
          <w:right w:w="0" w:type="dxa"/>
        </w:tblCellMar>
        <w:tblLook w:val="04A0" w:firstRow="1" w:lastRow="0" w:firstColumn="1" w:lastColumn="0" w:noHBand="0" w:noVBand="1"/>
      </w:tblPr>
      <w:tblGrid>
        <w:gridCol w:w="3870"/>
      </w:tblGrid>
      <w:tr w:rsidR="00956E99" w:rsidRPr="00956E99" w:rsidTr="00956E99">
        <w:trPr>
          <w:tblCellSpacing w:w="0" w:type="dxa"/>
        </w:trPr>
        <w:tc>
          <w:tcPr>
            <w:tcW w:w="0" w:type="auto"/>
            <w:vAlign w:val="center"/>
            <w:hideMark/>
          </w:tcPr>
          <w:p w:rsidR="00956E99" w:rsidRPr="00956E99" w:rsidRDefault="00956E99" w:rsidP="00956E99">
            <w:pPr>
              <w:spacing w:after="0" w:line="270" w:lineRule="atLeast"/>
              <w:jc w:val="center"/>
              <w:rPr>
                <w:rFonts w:ascii="Verdana" w:eastAsia="Times New Roman" w:hAnsi="Verdana" w:cs="Times New Roman"/>
                <w:color w:val="000000"/>
                <w:sz w:val="18"/>
                <w:szCs w:val="18"/>
              </w:rPr>
            </w:pPr>
            <w:r>
              <w:rPr>
                <w:rFonts w:ascii="Verdana" w:eastAsia="Times New Roman" w:hAnsi="Verdana" w:cs="Times New Roman"/>
                <w:noProof/>
                <w:color w:val="000000"/>
                <w:sz w:val="18"/>
                <w:szCs w:val="18"/>
              </w:rPr>
              <w:drawing>
                <wp:inline distT="0" distB="0" distL="0" distR="0">
                  <wp:extent cx="2457450" cy="1600200"/>
                  <wp:effectExtent l="0" t="0" r="0" b="0"/>
                  <wp:docPr id="25" name="Picture 25" descr="http://www.eyewitnesstohistory.com/images/socr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eyewitnesstohistory.com/images/socrates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7450" cy="1600200"/>
                          </a:xfrm>
                          <a:prstGeom prst="rect">
                            <a:avLst/>
                          </a:prstGeom>
                          <a:noFill/>
                          <a:ln>
                            <a:noFill/>
                          </a:ln>
                        </pic:spPr>
                      </pic:pic>
                    </a:graphicData>
                  </a:graphic>
                </wp:inline>
              </w:drawing>
            </w:r>
          </w:p>
        </w:tc>
      </w:tr>
      <w:tr w:rsidR="00956E99" w:rsidRPr="00956E99" w:rsidTr="00956E99">
        <w:trPr>
          <w:tblCellSpacing w:w="0" w:type="dxa"/>
        </w:trPr>
        <w:tc>
          <w:tcPr>
            <w:tcW w:w="0" w:type="auto"/>
            <w:vAlign w:val="center"/>
            <w:hideMark/>
          </w:tcPr>
          <w:p w:rsidR="00956E99" w:rsidRPr="00956E99" w:rsidRDefault="00956E99" w:rsidP="00956E99">
            <w:pPr>
              <w:spacing w:after="0" w:line="270" w:lineRule="atLeast"/>
              <w:rPr>
                <w:rFonts w:ascii="Verdana" w:eastAsia="Times New Roman" w:hAnsi="Verdana" w:cs="Times New Roman"/>
                <w:color w:val="000000"/>
                <w:sz w:val="18"/>
                <w:szCs w:val="18"/>
              </w:rPr>
            </w:pPr>
            <w:r w:rsidRPr="00956E99">
              <w:rPr>
                <w:rFonts w:ascii="Verdana" w:eastAsia="Times New Roman" w:hAnsi="Verdana" w:cs="Times New Roman"/>
                <w:color w:val="000000"/>
                <w:sz w:val="15"/>
                <w:szCs w:val="15"/>
              </w:rPr>
              <w:t>   </w:t>
            </w:r>
            <w:r w:rsidRPr="00956E99">
              <w:rPr>
                <w:rFonts w:ascii="Verdana" w:eastAsia="Times New Roman" w:hAnsi="Verdana" w:cs="Times New Roman"/>
                <w:i/>
                <w:iCs/>
                <w:color w:val="000000"/>
                <w:sz w:val="15"/>
                <w:szCs w:val="15"/>
              </w:rPr>
              <w:t>Jacques-Louis David, 1787</w:t>
            </w:r>
          </w:p>
        </w:tc>
      </w:tr>
      <w:tr w:rsidR="00956E99" w:rsidRPr="00956E99" w:rsidTr="00956E99">
        <w:trPr>
          <w:tblCellSpacing w:w="0" w:type="dxa"/>
        </w:trPr>
        <w:tc>
          <w:tcPr>
            <w:tcW w:w="0" w:type="auto"/>
            <w:vAlign w:val="center"/>
            <w:hideMark/>
          </w:tcPr>
          <w:p w:rsidR="00956E99" w:rsidRPr="00956E99" w:rsidRDefault="00956E99" w:rsidP="00956E99">
            <w:pPr>
              <w:spacing w:after="0" w:line="270" w:lineRule="atLeast"/>
              <w:jc w:val="center"/>
              <w:rPr>
                <w:rFonts w:ascii="Verdana" w:eastAsia="Times New Roman" w:hAnsi="Verdana" w:cs="Times New Roman"/>
                <w:color w:val="000000"/>
                <w:sz w:val="18"/>
                <w:szCs w:val="18"/>
              </w:rPr>
            </w:pPr>
            <w:r w:rsidRPr="00956E99">
              <w:rPr>
                <w:rFonts w:ascii="Verdana" w:eastAsia="Times New Roman" w:hAnsi="Verdana" w:cs="Times New Roman"/>
                <w:color w:val="000000"/>
                <w:sz w:val="15"/>
                <w:szCs w:val="15"/>
              </w:rPr>
              <w:t>The Death of Socrates</w:t>
            </w:r>
            <w:r w:rsidRPr="00956E99">
              <w:rPr>
                <w:rFonts w:ascii="Verdana" w:eastAsia="Times New Roman" w:hAnsi="Verdana" w:cs="Times New Roman"/>
                <w:color w:val="000000"/>
                <w:sz w:val="18"/>
                <w:szCs w:val="18"/>
              </w:rPr>
              <w:br/>
              <w:t> </w:t>
            </w:r>
          </w:p>
        </w:tc>
      </w:tr>
    </w:tbl>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Socrates walked around until he said that his legs were becoming heavy, when he lay on his back, as the attendant instructed. This fellow felt him, and then a moment later examined his feet and legs again. Squeezing a foot hard, he asked him if he felt anything. Socrates said that he did not. He did the same to his calves and, going higher, showed us that he was becoming cold and stiff. Then he felt him a last time and said that when the poison reached the heart he would be gone.</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As the chill sensation got to his waist, Socrates uncovered his head (he had put something over it) and said his last words: '</w:t>
      </w:r>
      <w:proofErr w:type="spellStart"/>
      <w:r w:rsidRPr="00956E99">
        <w:rPr>
          <w:rFonts w:ascii="Verdana" w:eastAsia="Times New Roman" w:hAnsi="Verdana" w:cs="Times New Roman"/>
          <w:color w:val="000000"/>
          <w:sz w:val="18"/>
          <w:szCs w:val="18"/>
        </w:rPr>
        <w:t>Crito</w:t>
      </w:r>
      <w:proofErr w:type="spellEnd"/>
      <w:r w:rsidRPr="00956E99">
        <w:rPr>
          <w:rFonts w:ascii="Verdana" w:eastAsia="Times New Roman" w:hAnsi="Verdana" w:cs="Times New Roman"/>
          <w:color w:val="000000"/>
          <w:sz w:val="18"/>
          <w:szCs w:val="18"/>
        </w:rPr>
        <w:t>, we owe a cock to Asclepius. Do pay it. Don't forget.'</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 xml:space="preserve">'Of course', said </w:t>
      </w:r>
      <w:proofErr w:type="spellStart"/>
      <w:r w:rsidRPr="00956E99">
        <w:rPr>
          <w:rFonts w:ascii="Verdana" w:eastAsia="Times New Roman" w:hAnsi="Verdana" w:cs="Times New Roman"/>
          <w:color w:val="000000"/>
          <w:sz w:val="18"/>
          <w:szCs w:val="18"/>
        </w:rPr>
        <w:t>Crito</w:t>
      </w:r>
      <w:proofErr w:type="spellEnd"/>
      <w:r w:rsidRPr="00956E99">
        <w:rPr>
          <w:rFonts w:ascii="Verdana" w:eastAsia="Times New Roman" w:hAnsi="Verdana" w:cs="Times New Roman"/>
          <w:color w:val="000000"/>
          <w:sz w:val="18"/>
          <w:szCs w:val="18"/>
        </w:rPr>
        <w:t>. 'Do you want to say anything else?'</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 xml:space="preserve">'There was no reply to this question, but after a while he gave a slight stir, and the attendant uncovered him and examined his eyes. Then </w:t>
      </w:r>
      <w:proofErr w:type="spellStart"/>
      <w:r w:rsidRPr="00956E99">
        <w:rPr>
          <w:rFonts w:ascii="Verdana" w:eastAsia="Times New Roman" w:hAnsi="Verdana" w:cs="Times New Roman"/>
          <w:color w:val="000000"/>
          <w:sz w:val="18"/>
          <w:szCs w:val="18"/>
        </w:rPr>
        <w:t>Crito</w:t>
      </w:r>
      <w:proofErr w:type="spellEnd"/>
      <w:r w:rsidRPr="00956E99">
        <w:rPr>
          <w:rFonts w:ascii="Verdana" w:eastAsia="Times New Roman" w:hAnsi="Verdana" w:cs="Times New Roman"/>
          <w:color w:val="000000"/>
          <w:sz w:val="18"/>
          <w:szCs w:val="18"/>
        </w:rPr>
        <w:t xml:space="preserve"> saw that he was dead, he closed his mouth and eyelids.</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color w:val="000000"/>
          <w:sz w:val="18"/>
          <w:szCs w:val="18"/>
        </w:rPr>
        <w:t>This was the end of our friend, the best, wisest and most upright man of any that I have ever known"</w:t>
      </w:r>
    </w:p>
    <w:p w:rsidR="00956E99" w:rsidRPr="00956E99" w:rsidRDefault="00956E99" w:rsidP="00956E99">
      <w:pPr>
        <w:shd w:val="clear" w:color="auto" w:fill="FDF6E6"/>
        <w:spacing w:before="100" w:beforeAutospacing="1" w:after="100" w:afterAutospacing="1" w:line="270" w:lineRule="atLeast"/>
        <w:jc w:val="both"/>
        <w:rPr>
          <w:rFonts w:ascii="Verdana" w:eastAsia="Times New Roman" w:hAnsi="Verdana" w:cs="Times New Roman"/>
          <w:color w:val="000000"/>
          <w:sz w:val="18"/>
          <w:szCs w:val="18"/>
        </w:rPr>
      </w:pPr>
      <w:r w:rsidRPr="00956E99">
        <w:rPr>
          <w:rFonts w:ascii="Verdana" w:eastAsia="Times New Roman" w:hAnsi="Verdana" w:cs="Times New Roman"/>
          <w:b/>
          <w:bCs/>
          <w:color w:val="840018"/>
          <w:sz w:val="17"/>
          <w:szCs w:val="17"/>
        </w:rPr>
        <w:t>References:</w:t>
      </w:r>
      <w:r w:rsidRPr="00956E99">
        <w:rPr>
          <w:rFonts w:ascii="Verdana" w:eastAsia="Times New Roman" w:hAnsi="Verdana" w:cs="Times New Roman"/>
          <w:color w:val="000000"/>
          <w:sz w:val="18"/>
          <w:szCs w:val="18"/>
        </w:rPr>
        <w:t> </w:t>
      </w:r>
      <w:r w:rsidRPr="00956E99">
        <w:rPr>
          <w:rFonts w:ascii="Verdana" w:eastAsia="Times New Roman" w:hAnsi="Verdana" w:cs="Times New Roman"/>
          <w:color w:val="000000"/>
          <w:sz w:val="18"/>
          <w:szCs w:val="18"/>
        </w:rPr>
        <w:br/>
        <w:t xml:space="preserve">   Plato's description appears in: </w:t>
      </w:r>
      <w:proofErr w:type="spellStart"/>
      <w:r w:rsidRPr="00956E99">
        <w:rPr>
          <w:rFonts w:ascii="Verdana" w:eastAsia="Times New Roman" w:hAnsi="Verdana" w:cs="Times New Roman"/>
          <w:color w:val="000000"/>
          <w:sz w:val="18"/>
          <w:szCs w:val="18"/>
        </w:rPr>
        <w:t>Tredennick</w:t>
      </w:r>
      <w:proofErr w:type="spellEnd"/>
      <w:r w:rsidRPr="00956E99">
        <w:rPr>
          <w:rFonts w:ascii="Verdana" w:eastAsia="Times New Roman" w:hAnsi="Verdana" w:cs="Times New Roman"/>
          <w:color w:val="000000"/>
          <w:sz w:val="18"/>
          <w:szCs w:val="18"/>
        </w:rPr>
        <w:t>, Hugh (translator</w:t>
      </w:r>
      <w:proofErr w:type="gramStart"/>
      <w:r w:rsidRPr="00956E99">
        <w:rPr>
          <w:rFonts w:ascii="Verdana" w:eastAsia="Times New Roman" w:hAnsi="Verdana" w:cs="Times New Roman"/>
          <w:color w:val="000000"/>
          <w:sz w:val="18"/>
          <w:szCs w:val="18"/>
        </w:rPr>
        <w:t>)The</w:t>
      </w:r>
      <w:proofErr w:type="gramEnd"/>
      <w:r w:rsidRPr="00956E99">
        <w:rPr>
          <w:rFonts w:ascii="Verdana" w:eastAsia="Times New Roman" w:hAnsi="Verdana" w:cs="Times New Roman"/>
          <w:color w:val="000000"/>
          <w:sz w:val="18"/>
          <w:szCs w:val="18"/>
        </w:rPr>
        <w:t xml:space="preserve"> last days of Socrates : </w:t>
      </w:r>
      <w:proofErr w:type="spellStart"/>
      <w:r w:rsidRPr="00956E99">
        <w:rPr>
          <w:rFonts w:ascii="Verdana" w:eastAsia="Times New Roman" w:hAnsi="Verdana" w:cs="Times New Roman"/>
          <w:color w:val="000000"/>
          <w:sz w:val="18"/>
          <w:szCs w:val="18"/>
        </w:rPr>
        <w:t>Euthyphro</w:t>
      </w:r>
      <w:proofErr w:type="spellEnd"/>
      <w:r w:rsidRPr="00956E99">
        <w:rPr>
          <w:rFonts w:ascii="Verdana" w:eastAsia="Times New Roman" w:hAnsi="Verdana" w:cs="Times New Roman"/>
          <w:color w:val="000000"/>
          <w:sz w:val="18"/>
          <w:szCs w:val="18"/>
        </w:rPr>
        <w:t xml:space="preserve">, The apology, </w:t>
      </w:r>
      <w:proofErr w:type="spellStart"/>
      <w:r w:rsidRPr="00956E99">
        <w:rPr>
          <w:rFonts w:ascii="Verdana" w:eastAsia="Times New Roman" w:hAnsi="Verdana" w:cs="Times New Roman"/>
          <w:color w:val="000000"/>
          <w:sz w:val="18"/>
          <w:szCs w:val="18"/>
        </w:rPr>
        <w:t>Crito</w:t>
      </w:r>
      <w:proofErr w:type="spellEnd"/>
      <w:r w:rsidRPr="00956E99">
        <w:rPr>
          <w:rFonts w:ascii="Verdana" w:eastAsia="Times New Roman" w:hAnsi="Verdana" w:cs="Times New Roman"/>
          <w:color w:val="000000"/>
          <w:sz w:val="18"/>
          <w:szCs w:val="18"/>
        </w:rPr>
        <w:t xml:space="preserve">, </w:t>
      </w:r>
      <w:proofErr w:type="spellStart"/>
      <w:r w:rsidRPr="00956E99">
        <w:rPr>
          <w:rFonts w:ascii="Verdana" w:eastAsia="Times New Roman" w:hAnsi="Verdana" w:cs="Times New Roman"/>
          <w:color w:val="000000"/>
          <w:sz w:val="18"/>
          <w:szCs w:val="18"/>
        </w:rPr>
        <w:t>Phaedo</w:t>
      </w:r>
      <w:proofErr w:type="spellEnd"/>
      <w:r w:rsidRPr="00956E99">
        <w:rPr>
          <w:rFonts w:ascii="Verdana" w:eastAsia="Times New Roman" w:hAnsi="Verdana" w:cs="Times New Roman"/>
          <w:color w:val="000000"/>
          <w:sz w:val="18"/>
          <w:szCs w:val="18"/>
        </w:rPr>
        <w:t xml:space="preserve"> / Plato (1959); Freeman, Charles, The Greek Achievement (1999); Stone, I.F., The Trial of Socrates (1988).</w:t>
      </w:r>
    </w:p>
    <w:p w:rsidR="00083D29" w:rsidRDefault="00083D29" w:rsidP="00083D29">
      <w:pPr>
        <w:jc w:val="both"/>
      </w:pPr>
    </w:p>
    <w:p w:rsidR="00083D29" w:rsidRDefault="00083D29" w:rsidP="00083D29">
      <w:pPr>
        <w:jc w:val="both"/>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proofErr w:type="spellStart"/>
      <w:r w:rsidRPr="00217B5F">
        <w:rPr>
          <w:rStyle w:val="qword"/>
          <w:rFonts w:ascii="Georgia" w:hAnsi="Georgia" w:cs="Lucida Sans Unicode"/>
          <w:bCs w:val="0"/>
          <w:color w:val="000000"/>
          <w:sz w:val="24"/>
          <w:szCs w:val="24"/>
          <w:u w:val="single"/>
        </w:rPr>
        <w:t>Soloman</w:t>
      </w:r>
      <w:proofErr w:type="spellEnd"/>
      <w:r w:rsidRPr="00217B5F">
        <w:rPr>
          <w:rStyle w:val="qword"/>
          <w:rFonts w:ascii="Georgia" w:hAnsi="Georgia" w:cs="Lucida Sans Unicode"/>
          <w:bCs w:val="0"/>
          <w:color w:val="000000"/>
          <w:sz w:val="24"/>
          <w:szCs w:val="24"/>
          <w:u w:val="single"/>
        </w:rPr>
        <w:t xml:space="preserve"> Asch</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Conformity and impression formation experiments</w:t>
      </w:r>
    </w:p>
    <w:p w:rsidR="00FE5180" w:rsidRDefault="00EE421B" w:rsidP="00EE421B">
      <w:pPr>
        <w:spacing w:after="375" w:line="375" w:lineRule="atLeast"/>
        <w:rPr>
          <w:rFonts w:ascii="Times New Roman" w:eastAsia="Times New Roman" w:hAnsi="Times New Roman" w:cs="Times New Roman"/>
          <w:color w:val="333333"/>
          <w:sz w:val="24"/>
          <w:szCs w:val="24"/>
        </w:rPr>
      </w:pPr>
      <w:r w:rsidRPr="00EE421B">
        <w:rPr>
          <w:rFonts w:ascii="Times New Roman" w:eastAsia="Times New Roman" w:hAnsi="Times New Roman" w:cs="Times New Roman"/>
          <w:color w:val="333333"/>
          <w:sz w:val="24"/>
          <w:szCs w:val="24"/>
        </w:rPr>
        <w:t>The pioneer of Gestalt psychology and Social psychology, Solomon E. Asch was born in Warsaw, Poland on September 14, 1907. Asch migrated to the United States in 1920 at the age of 13. He lived with his family in the Lower East Side of Manhattan learning English language by reading Charles Dickens. In 1928, Solomon Asch earned his bachelor’s degree from the College of the City of New York after which he went to Columbia University. At Columbia, Asch was mentored by </w:t>
      </w:r>
      <w:hyperlink r:id="rId20" w:history="1">
        <w:r w:rsidRPr="00EE421B">
          <w:rPr>
            <w:rFonts w:ascii="Times New Roman" w:eastAsia="Times New Roman" w:hAnsi="Times New Roman" w:cs="Times New Roman"/>
            <w:color w:val="27D665"/>
            <w:sz w:val="24"/>
            <w:szCs w:val="24"/>
          </w:rPr>
          <w:t>Max Wertheimer</w:t>
        </w:r>
      </w:hyperlink>
      <w:r w:rsidRPr="00EE421B">
        <w:rPr>
          <w:rFonts w:ascii="Times New Roman" w:eastAsia="Times New Roman" w:hAnsi="Times New Roman" w:cs="Times New Roman"/>
          <w:color w:val="333333"/>
          <w:sz w:val="24"/>
          <w:szCs w:val="24"/>
        </w:rPr>
        <w:t> who highly influenced Asch’s views on Gestalt. Asch received his master’s degree in 1930 followed by PhD in 1932.</w:t>
      </w:r>
    </w:p>
    <w:p w:rsidR="00FE5180" w:rsidRPr="00FE5180" w:rsidRDefault="00FE5180" w:rsidP="00FE5180">
      <w:pPr>
        <w:spacing w:after="375" w:line="375" w:lineRule="atLeast"/>
        <w:rPr>
          <w:rFonts w:ascii="Times New Roman" w:eastAsia="Times New Roman" w:hAnsi="Times New Roman" w:cs="Times New Roman"/>
          <w:color w:val="333333"/>
          <w:sz w:val="24"/>
          <w:szCs w:val="24"/>
        </w:rPr>
      </w:pPr>
      <w:r w:rsidRPr="00FE5180">
        <w:rPr>
          <w:rFonts w:ascii="Times New Roman" w:eastAsia="Times New Roman" w:hAnsi="Times New Roman" w:cs="Times New Roman"/>
          <w:color w:val="333333"/>
          <w:sz w:val="24"/>
          <w:szCs w:val="24"/>
        </w:rPr>
        <w:t xml:space="preserve">When Hitler was in full power during World War II, Asch studied the impact and consequences of indoctrination and propaganda. During this time, Asch was a professor at the psychology department of Brooklyn College. Solomon Asch also taught at Swarthmore College for 19 years. Also at Swarthmore College, Asch worked with Wolfgang </w:t>
      </w:r>
      <w:proofErr w:type="spellStart"/>
      <w:r w:rsidRPr="00FE5180">
        <w:rPr>
          <w:rFonts w:ascii="Times New Roman" w:eastAsia="Times New Roman" w:hAnsi="Times New Roman" w:cs="Times New Roman"/>
          <w:color w:val="333333"/>
          <w:sz w:val="24"/>
          <w:szCs w:val="24"/>
        </w:rPr>
        <w:t>Köhler</w:t>
      </w:r>
      <w:proofErr w:type="spellEnd"/>
      <w:r w:rsidRPr="00FE5180">
        <w:rPr>
          <w:rFonts w:ascii="Times New Roman" w:eastAsia="Times New Roman" w:hAnsi="Times New Roman" w:cs="Times New Roman"/>
          <w:color w:val="333333"/>
          <w:sz w:val="24"/>
          <w:szCs w:val="24"/>
        </w:rPr>
        <w:t>, a renowned Gestalt psychologist. Asch later received the prestigious title of Fellow of the American Academy of Arts and Sciences.</w:t>
      </w:r>
    </w:p>
    <w:p w:rsidR="00FE5180" w:rsidRPr="00FE5180" w:rsidRDefault="00FE5180" w:rsidP="00FE5180">
      <w:pPr>
        <w:spacing w:after="375" w:line="375" w:lineRule="atLeast"/>
        <w:rPr>
          <w:rFonts w:ascii="Times New Roman" w:eastAsia="Times New Roman" w:hAnsi="Times New Roman" w:cs="Times New Roman"/>
          <w:color w:val="333333"/>
          <w:sz w:val="24"/>
          <w:szCs w:val="24"/>
        </w:rPr>
      </w:pPr>
      <w:r w:rsidRPr="00FE5180">
        <w:rPr>
          <w:rFonts w:ascii="Times New Roman" w:eastAsia="Times New Roman" w:hAnsi="Times New Roman" w:cs="Times New Roman"/>
          <w:color w:val="333333"/>
          <w:sz w:val="24"/>
          <w:szCs w:val="24"/>
        </w:rPr>
        <w:t>It was during the 1950s that Solomon Asch became famous due to his series of experiments better known as the Asch conformity experiments. These experiments showed the effects of social pressure on conformity. During this time, Asch became widely recognized for his theories on social psychology. Many of his ideas left a permanent impact on psychology. Solomon Asch served as the director and professor of psychology at the Institute for Cognitive Studies at Rutgers University from 1966 to 1972.</w:t>
      </w:r>
    </w:p>
    <w:p w:rsidR="00FE5180" w:rsidRPr="00FE5180" w:rsidRDefault="00FE5180" w:rsidP="00FE5180">
      <w:pPr>
        <w:spacing w:after="375" w:line="375" w:lineRule="atLeast"/>
        <w:rPr>
          <w:rFonts w:ascii="Times New Roman" w:eastAsia="Times New Roman" w:hAnsi="Times New Roman" w:cs="Times New Roman"/>
          <w:color w:val="333333"/>
          <w:sz w:val="24"/>
          <w:szCs w:val="24"/>
        </w:rPr>
      </w:pPr>
      <w:r w:rsidRPr="00FE5180">
        <w:rPr>
          <w:rFonts w:ascii="Times New Roman" w:eastAsia="Times New Roman" w:hAnsi="Times New Roman" w:cs="Times New Roman"/>
          <w:color w:val="333333"/>
          <w:sz w:val="24"/>
          <w:szCs w:val="24"/>
        </w:rPr>
        <w:t xml:space="preserve">While Solomon Asch left many lasting impacts on the field of psychology, his studies on conformity also known as Asch Paradigms are by far his most recognized achievement. The purpose of these experiments was to prove the </w:t>
      </w:r>
      <w:r w:rsidRPr="00FE5180">
        <w:rPr>
          <w:rFonts w:ascii="Times New Roman" w:eastAsia="Times New Roman" w:hAnsi="Times New Roman" w:cs="Times New Roman"/>
          <w:color w:val="333333"/>
          <w:sz w:val="24"/>
          <w:szCs w:val="24"/>
        </w:rPr>
        <w:lastRenderedPageBreak/>
        <w:t>significance of conformity in social settings. Many following researchers were heavily influenced by Asch’s research and studies. Among these was </w:t>
      </w:r>
      <w:hyperlink r:id="rId21" w:history="1">
        <w:r w:rsidRPr="00FE5180">
          <w:rPr>
            <w:rFonts w:ascii="Times New Roman" w:eastAsia="Times New Roman" w:hAnsi="Times New Roman" w:cs="Times New Roman"/>
            <w:color w:val="27D665"/>
            <w:sz w:val="24"/>
            <w:szCs w:val="24"/>
          </w:rPr>
          <w:t xml:space="preserve">Stanley </w:t>
        </w:r>
        <w:proofErr w:type="spellStart"/>
        <w:r w:rsidRPr="00FE5180">
          <w:rPr>
            <w:rFonts w:ascii="Times New Roman" w:eastAsia="Times New Roman" w:hAnsi="Times New Roman" w:cs="Times New Roman"/>
            <w:color w:val="27D665"/>
            <w:sz w:val="24"/>
            <w:szCs w:val="24"/>
          </w:rPr>
          <w:t>Milgram</w:t>
        </w:r>
        <w:proofErr w:type="spellEnd"/>
      </w:hyperlink>
      <w:r w:rsidRPr="00FE5180">
        <w:rPr>
          <w:rFonts w:ascii="Times New Roman" w:eastAsia="Times New Roman" w:hAnsi="Times New Roman" w:cs="Times New Roman"/>
          <w:color w:val="333333"/>
          <w:sz w:val="24"/>
          <w:szCs w:val="24"/>
        </w:rPr>
        <w:t> who was supervised by Asch during his PhD at Harvard University.</w:t>
      </w:r>
    </w:p>
    <w:p w:rsidR="00FE5180" w:rsidRPr="00FE5180" w:rsidRDefault="00FE5180" w:rsidP="00FE5180">
      <w:pPr>
        <w:spacing w:after="375" w:line="375" w:lineRule="atLeast"/>
        <w:rPr>
          <w:rFonts w:ascii="Times New Roman" w:eastAsia="Times New Roman" w:hAnsi="Times New Roman" w:cs="Times New Roman"/>
          <w:color w:val="333333"/>
          <w:sz w:val="24"/>
          <w:szCs w:val="24"/>
        </w:rPr>
      </w:pPr>
      <w:r w:rsidRPr="00FE5180">
        <w:rPr>
          <w:rFonts w:ascii="Times New Roman" w:eastAsia="Times New Roman" w:hAnsi="Times New Roman" w:cs="Times New Roman"/>
          <w:color w:val="333333"/>
          <w:sz w:val="24"/>
          <w:szCs w:val="24"/>
        </w:rPr>
        <w:t xml:space="preserve">Also among his greatest achievements is Solomon Asch’s textbook, Social Psychology (1952) which is an embodiment of his theories. More publications by Asch </w:t>
      </w:r>
      <w:proofErr w:type="gramStart"/>
      <w:r w:rsidRPr="00FE5180">
        <w:rPr>
          <w:rFonts w:ascii="Times New Roman" w:eastAsia="Times New Roman" w:hAnsi="Times New Roman" w:cs="Times New Roman"/>
          <w:color w:val="333333"/>
          <w:sz w:val="24"/>
          <w:szCs w:val="24"/>
        </w:rPr>
        <w:t>include,</w:t>
      </w:r>
      <w:proofErr w:type="gramEnd"/>
      <w:r w:rsidRPr="00FE5180">
        <w:rPr>
          <w:rFonts w:ascii="Times New Roman" w:eastAsia="Times New Roman" w:hAnsi="Times New Roman" w:cs="Times New Roman"/>
          <w:color w:val="333333"/>
          <w:sz w:val="24"/>
          <w:szCs w:val="24"/>
        </w:rPr>
        <w:t xml:space="preserve"> Effects of group pressure upon the modification and distortion of judgment (1951), Opinions and social pressure (1955), Studies of independence and conformity: A minority of one against a unanimous majority (1956) and Social psychology (1987).</w:t>
      </w:r>
    </w:p>
    <w:p w:rsidR="00FE5180" w:rsidRPr="00EE421B" w:rsidRDefault="00FE5180" w:rsidP="00EE421B">
      <w:pPr>
        <w:spacing w:after="375" w:line="375" w:lineRule="atLeast"/>
        <w:rPr>
          <w:rFonts w:ascii="Times New Roman" w:eastAsia="Times New Roman" w:hAnsi="Times New Roman" w:cs="Times New Roman"/>
          <w:color w:val="333333"/>
          <w:sz w:val="24"/>
          <w:szCs w:val="24"/>
        </w:rPr>
      </w:pPr>
      <w:r w:rsidRPr="00FE5180">
        <w:rPr>
          <w:rFonts w:ascii="Times New Roman" w:eastAsia="Times New Roman" w:hAnsi="Times New Roman" w:cs="Times New Roman"/>
          <w:color w:val="333333"/>
          <w:sz w:val="24"/>
          <w:szCs w:val="24"/>
        </w:rPr>
        <w:t>Solomon Asch passed away on February 20, 1996 in Haverford, Pennsylvania at the age of 88.</w:t>
      </w:r>
    </w:p>
    <w:p w:rsidR="00EE421B" w:rsidRDefault="00EE421B"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shd w:val="clear" w:color="auto" w:fill="FFFFFF"/>
        <w:jc w:val="center"/>
        <w:rPr>
          <w:rFonts w:ascii="Open Sans" w:hAnsi="Open Sans" w:cs="Open Sans"/>
          <w:color w:val="333333"/>
          <w:sz w:val="20"/>
          <w:szCs w:val="20"/>
        </w:rPr>
      </w:pPr>
      <w:r>
        <w:rPr>
          <w:rStyle w:val="glyph"/>
          <w:rFonts w:ascii="glyphs-h99-web" w:hAnsi="glyphs-h99-web" w:cs="Open Sans"/>
          <w:color w:val="FFFFFF"/>
          <w:sz w:val="32"/>
          <w:szCs w:val="32"/>
        </w:rPr>
        <w:t></w:t>
      </w: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Albert Bandura</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Social-learning theory (modeling); reciprocal determinism; self-efficacy</w:t>
      </w:r>
    </w:p>
    <w:p w:rsidR="00CE0BB8" w:rsidRDefault="00CE0BB8" w:rsidP="00083D29">
      <w:pPr>
        <w:pStyle w:val="definition"/>
        <w:shd w:val="clear" w:color="auto" w:fill="FFFFFF"/>
        <w:spacing w:before="0" w:beforeAutospacing="0" w:after="0" w:afterAutospacing="0"/>
        <w:ind w:right="198"/>
        <w:rPr>
          <w:color w:val="333333"/>
        </w:rPr>
      </w:pPr>
      <w:r>
        <w:rPr>
          <w:color w:val="333333"/>
        </w:rPr>
        <w:t xml:space="preserve">“People who believe they have the power to exercise, some measures of control over their lives are </w:t>
      </w:r>
      <w:proofErr w:type="gramStart"/>
      <w:r>
        <w:rPr>
          <w:color w:val="333333"/>
        </w:rPr>
        <w:t>more healthier</w:t>
      </w:r>
      <w:proofErr w:type="gramEnd"/>
      <w:r>
        <w:rPr>
          <w:color w:val="333333"/>
        </w:rPr>
        <w:t>, more effective, more successful than those who lack faith in their ability to effect changes in their lives.” – Albert Bandura</w:t>
      </w:r>
    </w:p>
    <w:p w:rsidR="00CE0BB8" w:rsidRPr="00CE0BB8" w:rsidRDefault="00CE0BB8" w:rsidP="00CE0BB8">
      <w:pPr>
        <w:spacing w:after="375" w:line="375" w:lineRule="atLeast"/>
        <w:rPr>
          <w:rFonts w:ascii="Times New Roman" w:eastAsia="Times New Roman" w:hAnsi="Times New Roman" w:cs="Times New Roman"/>
          <w:color w:val="333333"/>
          <w:sz w:val="24"/>
          <w:szCs w:val="24"/>
        </w:rPr>
      </w:pPr>
      <w:r w:rsidRPr="00CE0BB8">
        <w:rPr>
          <w:rFonts w:ascii="Times New Roman" w:eastAsia="Times New Roman" w:hAnsi="Times New Roman" w:cs="Times New Roman"/>
          <w:color w:val="333333"/>
          <w:sz w:val="24"/>
          <w:szCs w:val="24"/>
        </w:rPr>
        <w:t xml:space="preserve">It is not wrong to say that Albert bandura is a living legend in the world of psychology, He is truly a living legend who has proposed theories that proved his mettle against and claimed him fame to the levels of B.F Skinner, Sigmund Freud and Jean Piaget. His name is mentioned against some famous psychologists, including the likes of Sigmund Freud, for his works encompasses around the major contributions in the major spectrums of psychology ranging from social cognitive theory, therapy to personality psychology. Born in </w:t>
      </w:r>
      <w:proofErr w:type="spellStart"/>
      <w:r w:rsidRPr="00CE0BB8">
        <w:rPr>
          <w:rFonts w:ascii="Times New Roman" w:eastAsia="Times New Roman" w:hAnsi="Times New Roman" w:cs="Times New Roman"/>
          <w:color w:val="333333"/>
          <w:sz w:val="24"/>
          <w:szCs w:val="24"/>
        </w:rPr>
        <w:t>Mundare</w:t>
      </w:r>
      <w:proofErr w:type="spellEnd"/>
      <w:r w:rsidRPr="00CE0BB8">
        <w:rPr>
          <w:rFonts w:ascii="Times New Roman" w:eastAsia="Times New Roman" w:hAnsi="Times New Roman" w:cs="Times New Roman"/>
          <w:color w:val="333333"/>
          <w:sz w:val="24"/>
          <w:szCs w:val="24"/>
        </w:rPr>
        <w:t xml:space="preserve">, Canada in 1925 and brought up in a small farming community in Canada after doing his elementary school he had no higher learning opportunities in that city to quench his thirst for knowledge so that lead him into becoming a </w:t>
      </w:r>
      <w:proofErr w:type="spellStart"/>
      <w:r w:rsidRPr="00CE0BB8">
        <w:rPr>
          <w:rFonts w:ascii="Times New Roman" w:eastAsia="Times New Roman" w:hAnsi="Times New Roman" w:cs="Times New Roman"/>
          <w:color w:val="333333"/>
          <w:sz w:val="24"/>
          <w:szCs w:val="24"/>
        </w:rPr>
        <w:t>self motivated</w:t>
      </w:r>
      <w:proofErr w:type="spellEnd"/>
      <w:r w:rsidRPr="00CE0BB8">
        <w:rPr>
          <w:rFonts w:ascii="Times New Roman" w:eastAsia="Times New Roman" w:hAnsi="Times New Roman" w:cs="Times New Roman"/>
          <w:color w:val="333333"/>
          <w:sz w:val="24"/>
          <w:szCs w:val="24"/>
        </w:rPr>
        <w:t xml:space="preserve"> learner. He did his BA from University of British Columbia. Then he did his MA from University of Iowa in theoretical psychology.</w:t>
      </w:r>
    </w:p>
    <w:p w:rsidR="00CE0BB8" w:rsidRPr="00CE0BB8" w:rsidRDefault="00CE0BB8" w:rsidP="00CE0BB8">
      <w:pPr>
        <w:spacing w:after="375" w:line="375" w:lineRule="atLeast"/>
        <w:rPr>
          <w:rFonts w:ascii="Times New Roman" w:eastAsia="Times New Roman" w:hAnsi="Times New Roman" w:cs="Times New Roman"/>
          <w:color w:val="333333"/>
          <w:sz w:val="24"/>
          <w:szCs w:val="24"/>
        </w:rPr>
      </w:pPr>
      <w:r w:rsidRPr="00CE0BB8">
        <w:rPr>
          <w:rFonts w:ascii="Times New Roman" w:eastAsia="Times New Roman" w:hAnsi="Times New Roman" w:cs="Times New Roman"/>
          <w:color w:val="333333"/>
          <w:sz w:val="24"/>
          <w:szCs w:val="24"/>
        </w:rPr>
        <w:t>His first book is based upon the theories and observations behind adolescent aggression. He conducted ‘</w:t>
      </w:r>
      <w:proofErr w:type="spellStart"/>
      <w:r w:rsidRPr="00CE0BB8">
        <w:rPr>
          <w:rFonts w:ascii="Times New Roman" w:eastAsia="Times New Roman" w:hAnsi="Times New Roman" w:cs="Times New Roman"/>
          <w:color w:val="333333"/>
          <w:sz w:val="24"/>
          <w:szCs w:val="24"/>
        </w:rPr>
        <w:t>Bobo</w:t>
      </w:r>
      <w:proofErr w:type="spellEnd"/>
      <w:r w:rsidRPr="00CE0BB8">
        <w:rPr>
          <w:rFonts w:ascii="Times New Roman" w:eastAsia="Times New Roman" w:hAnsi="Times New Roman" w:cs="Times New Roman"/>
          <w:color w:val="333333"/>
          <w:sz w:val="24"/>
          <w:szCs w:val="24"/>
        </w:rPr>
        <w:t xml:space="preserve"> doll experiment’ in 1961 which gained fame among the internationally acclaimed psychologists, he conducted this experiment on a young woman spanking a doll, this a kind of doll which sways back and forth when hit by any object as in hammer ,more commonly known as bob clown. The woman objected the clown to physical abuses and shouting out “</w:t>
      </w:r>
      <w:proofErr w:type="spellStart"/>
      <w:r w:rsidRPr="00CE0BB8">
        <w:rPr>
          <w:rFonts w:ascii="Times New Roman" w:eastAsia="Times New Roman" w:hAnsi="Times New Roman" w:cs="Times New Roman"/>
          <w:color w:val="333333"/>
          <w:sz w:val="24"/>
          <w:szCs w:val="24"/>
        </w:rPr>
        <w:t>sockeroo</w:t>
      </w:r>
      <w:proofErr w:type="spellEnd"/>
      <w:r w:rsidRPr="00CE0BB8">
        <w:rPr>
          <w:rFonts w:ascii="Times New Roman" w:eastAsia="Times New Roman" w:hAnsi="Times New Roman" w:cs="Times New Roman"/>
          <w:color w:val="333333"/>
          <w:sz w:val="24"/>
          <w:szCs w:val="24"/>
        </w:rPr>
        <w:t xml:space="preserve">!”, Bandura filmed this video and showed it to a bunch of kids in kindergarten who liked it a lot as per their natural instincts, so they were give a set of </w:t>
      </w:r>
      <w:proofErr w:type="spellStart"/>
      <w:r w:rsidRPr="00CE0BB8">
        <w:rPr>
          <w:rFonts w:ascii="Times New Roman" w:eastAsia="Times New Roman" w:hAnsi="Times New Roman" w:cs="Times New Roman"/>
          <w:color w:val="333333"/>
          <w:sz w:val="24"/>
          <w:szCs w:val="24"/>
        </w:rPr>
        <w:t>bobo</w:t>
      </w:r>
      <w:proofErr w:type="spellEnd"/>
      <w:r w:rsidRPr="00CE0BB8">
        <w:rPr>
          <w:rFonts w:ascii="Times New Roman" w:eastAsia="Times New Roman" w:hAnsi="Times New Roman" w:cs="Times New Roman"/>
          <w:color w:val="333333"/>
          <w:sz w:val="24"/>
          <w:szCs w:val="24"/>
        </w:rPr>
        <w:t xml:space="preserve"> dolls and little hammers in front of a bunch of observers to watch on their behaviors. Naturally the little started hammering the </w:t>
      </w:r>
      <w:proofErr w:type="spellStart"/>
      <w:r w:rsidRPr="00CE0BB8">
        <w:rPr>
          <w:rFonts w:ascii="Times New Roman" w:eastAsia="Times New Roman" w:hAnsi="Times New Roman" w:cs="Times New Roman"/>
          <w:color w:val="333333"/>
          <w:sz w:val="24"/>
          <w:szCs w:val="24"/>
        </w:rPr>
        <w:t>bobo</w:t>
      </w:r>
      <w:proofErr w:type="spellEnd"/>
      <w:r w:rsidRPr="00CE0BB8">
        <w:rPr>
          <w:rFonts w:ascii="Times New Roman" w:eastAsia="Times New Roman" w:hAnsi="Times New Roman" w:cs="Times New Roman"/>
          <w:color w:val="333333"/>
          <w:sz w:val="24"/>
          <w:szCs w:val="24"/>
        </w:rPr>
        <w:t xml:space="preserve"> dolls with all enthusiasm, so by his experiments he concluded that there is a phenomenon known as observational leaning or modeling, He coined the term social learning theory as an inference for this experiment. The </w:t>
      </w:r>
      <w:proofErr w:type="spellStart"/>
      <w:r w:rsidRPr="00CE0BB8">
        <w:rPr>
          <w:rFonts w:ascii="Times New Roman" w:eastAsia="Times New Roman" w:hAnsi="Times New Roman" w:cs="Times New Roman"/>
          <w:color w:val="333333"/>
          <w:sz w:val="24"/>
          <w:szCs w:val="24"/>
        </w:rPr>
        <w:t>bobo</w:t>
      </w:r>
      <w:proofErr w:type="spellEnd"/>
      <w:r w:rsidRPr="00CE0BB8">
        <w:rPr>
          <w:rFonts w:ascii="Times New Roman" w:eastAsia="Times New Roman" w:hAnsi="Times New Roman" w:cs="Times New Roman"/>
          <w:color w:val="333333"/>
          <w:sz w:val="24"/>
          <w:szCs w:val="24"/>
        </w:rPr>
        <w:t xml:space="preserve"> doll experiment provided the basis for child psychology which says that a child learns by observing and repeating what he sees and perceives in the environment.</w:t>
      </w:r>
    </w:p>
    <w:p w:rsidR="00CE0BB8" w:rsidRPr="00CE0BB8" w:rsidRDefault="00CE0BB8" w:rsidP="00CE0BB8">
      <w:pPr>
        <w:spacing w:after="375" w:line="375" w:lineRule="atLeast"/>
        <w:rPr>
          <w:rFonts w:ascii="Times New Roman" w:eastAsia="Times New Roman" w:hAnsi="Times New Roman" w:cs="Times New Roman"/>
          <w:color w:val="333333"/>
          <w:sz w:val="24"/>
          <w:szCs w:val="24"/>
        </w:rPr>
      </w:pPr>
      <w:r w:rsidRPr="00CE0BB8">
        <w:rPr>
          <w:rFonts w:ascii="Times New Roman" w:eastAsia="Times New Roman" w:hAnsi="Times New Roman" w:cs="Times New Roman"/>
          <w:color w:val="333333"/>
          <w:sz w:val="24"/>
          <w:szCs w:val="24"/>
        </w:rPr>
        <w:t>According to the social learning theory there are some necessary traits that are to be adopted while learning in a social situation, these traits are attention, retention, reproduction, motivation and self-regulation. His ground breaking book based on social learning theory published in 1977 set a new direction for modern psychology in 1980’s. His acclaimed publication in 1986 Social Foundations of Thought and Action: A Social Cognitive Theory, in which he proposed that human beings are in control of themselves and have a proactive approach in dealing with life situations and with the choices they make for themselves. He also wrote a book on self-efficacy which is the art of practicing self-control which got published in 1977.</w:t>
      </w:r>
    </w:p>
    <w:p w:rsidR="00CE0BB8" w:rsidRPr="00CE0BB8" w:rsidRDefault="00CE0BB8" w:rsidP="00CE0BB8">
      <w:pPr>
        <w:spacing w:after="375" w:line="375" w:lineRule="atLeast"/>
        <w:rPr>
          <w:rFonts w:ascii="Times New Roman" w:eastAsia="Times New Roman" w:hAnsi="Times New Roman" w:cs="Times New Roman"/>
          <w:color w:val="333333"/>
          <w:sz w:val="24"/>
          <w:szCs w:val="24"/>
        </w:rPr>
      </w:pPr>
      <w:r w:rsidRPr="00CE0BB8">
        <w:rPr>
          <w:rFonts w:ascii="Times New Roman" w:eastAsia="Times New Roman" w:hAnsi="Times New Roman" w:cs="Times New Roman"/>
          <w:color w:val="333333"/>
          <w:sz w:val="24"/>
          <w:szCs w:val="24"/>
        </w:rPr>
        <w:lastRenderedPageBreak/>
        <w:t xml:space="preserve">Albert Bandura is a major psychologist of this era who has contributed a great deal in the history of modern psychology. His honorable accolades includes the most youngest president of the American Psychological Association (APA) where he served as the 82nd president of the prestigious association, member of editorial board of the nine psychological journals and </w:t>
      </w:r>
      <w:proofErr w:type="spellStart"/>
      <w:r w:rsidRPr="00CE0BB8">
        <w:rPr>
          <w:rFonts w:ascii="Times New Roman" w:eastAsia="Times New Roman" w:hAnsi="Times New Roman" w:cs="Times New Roman"/>
          <w:color w:val="333333"/>
          <w:sz w:val="24"/>
          <w:szCs w:val="24"/>
        </w:rPr>
        <w:t>Grawmeyer</w:t>
      </w:r>
      <w:proofErr w:type="spellEnd"/>
      <w:r w:rsidRPr="00CE0BB8">
        <w:rPr>
          <w:rFonts w:ascii="Times New Roman" w:eastAsia="Times New Roman" w:hAnsi="Times New Roman" w:cs="Times New Roman"/>
          <w:color w:val="333333"/>
          <w:sz w:val="24"/>
          <w:szCs w:val="24"/>
        </w:rPr>
        <w:t xml:space="preserve"> award winner in psychology. His ground breaking theory in </w:t>
      </w:r>
      <w:proofErr w:type="spellStart"/>
      <w:r w:rsidRPr="00CE0BB8">
        <w:rPr>
          <w:rFonts w:ascii="Times New Roman" w:eastAsia="Times New Roman" w:hAnsi="Times New Roman" w:cs="Times New Roman"/>
          <w:color w:val="333333"/>
          <w:sz w:val="24"/>
          <w:szCs w:val="24"/>
        </w:rPr>
        <w:t>self regulated</w:t>
      </w:r>
      <w:proofErr w:type="spellEnd"/>
      <w:r w:rsidRPr="00CE0BB8">
        <w:rPr>
          <w:rFonts w:ascii="Times New Roman" w:eastAsia="Times New Roman" w:hAnsi="Times New Roman" w:cs="Times New Roman"/>
          <w:color w:val="333333"/>
          <w:sz w:val="24"/>
          <w:szCs w:val="24"/>
        </w:rPr>
        <w:t xml:space="preserve"> learning earned him the award for distinguished scientific contributions from APA. He also received 16 honorary degrees from universities of repute. As a higher recognition of his works American Psychological Association awarded him with a gold medal recognizing and appreciating his lifetime contributions towards psychology.</w:t>
      </w:r>
    </w:p>
    <w:p w:rsidR="00CE0BB8" w:rsidRDefault="00CE0BB8"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Erik Erikson</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proofErr w:type="spellStart"/>
      <w:proofErr w:type="gramStart"/>
      <w:r>
        <w:rPr>
          <w:rStyle w:val="qdef"/>
          <w:rFonts w:ascii="Georgia" w:hAnsi="Georgia" w:cs="Lucida Sans Unicode"/>
          <w:color w:val="444444"/>
        </w:rPr>
        <w:t>neo-Freudian</w:t>
      </w:r>
      <w:proofErr w:type="spellEnd"/>
      <w:proofErr w:type="gramEnd"/>
      <w:r>
        <w:rPr>
          <w:rStyle w:val="qdef"/>
          <w:rFonts w:ascii="Georgia" w:hAnsi="Georgia" w:cs="Lucida Sans Unicode"/>
          <w:color w:val="444444"/>
        </w:rPr>
        <w:t>, humanistic; 8 psychosocial stages of development: theory shows how people evolve through the life span. Each stage is marked by a psychological crisis that involves confronting "Who am I?"</w:t>
      </w: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956E99"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956E99">
        <w:rPr>
          <w:rStyle w:val="qword"/>
          <w:rFonts w:ascii="Georgia" w:hAnsi="Georgia" w:cs="Lucida Sans Unicode"/>
          <w:bCs w:val="0"/>
          <w:color w:val="000000"/>
          <w:sz w:val="24"/>
          <w:szCs w:val="24"/>
          <w:u w:val="single"/>
        </w:rPr>
        <w:t>Sigmund Freud</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Psychosexual stage theory of personality; stressed importance of unconscious and sexual drive: psychoanalysis; theory of dreaming</w:t>
      </w:r>
    </w:p>
    <w:p w:rsidR="00CF4010" w:rsidRDefault="00CF4010" w:rsidP="00CF4010">
      <w:pPr>
        <w:pStyle w:val="NormalWeb"/>
        <w:spacing w:before="0" w:beforeAutospacing="0" w:after="375" w:afterAutospacing="0" w:line="375" w:lineRule="atLeast"/>
        <w:rPr>
          <w:color w:val="333333"/>
        </w:rPr>
      </w:pPr>
      <w:r>
        <w:rPr>
          <w:color w:val="333333"/>
        </w:rPr>
        <w:t>Sigmund Freud was born in Freiberg, Austria on May 6, 1856. Freud is mainly associated with neuropsychology. He contributed a lot to the field through his theories and practice. Freud began by studying hysteria and then sexuality. Sigmund Freud was a very controversial personality of the 20th century. His studies have a lot to do with dreams. Freud defined what he named the Oedipus complex and also presented the three stages of immature sexual development.</w:t>
      </w:r>
    </w:p>
    <w:p w:rsidR="00CF4010" w:rsidRDefault="00CF4010" w:rsidP="00CF4010">
      <w:pPr>
        <w:pStyle w:val="NormalWeb"/>
        <w:spacing w:before="0" w:beforeAutospacing="0" w:after="375" w:afterAutospacing="0" w:line="375" w:lineRule="atLeast"/>
        <w:rPr>
          <w:color w:val="333333"/>
        </w:rPr>
      </w:pPr>
      <w:r>
        <w:rPr>
          <w:color w:val="333333"/>
        </w:rPr>
        <w:t>When he was four years old, Freud’s family moved to Vienna, where he would live and work for the most of his life. In 1881, Freud received his degree in medical and got engaged to be married a year later. He had six children. His youngest daughter</w:t>
      </w:r>
      <w:r>
        <w:rPr>
          <w:rStyle w:val="apple-converted-space"/>
          <w:rFonts w:eastAsiaTheme="majorEastAsia"/>
          <w:color w:val="333333"/>
        </w:rPr>
        <w:t> </w:t>
      </w:r>
      <w:hyperlink r:id="rId22" w:history="1">
        <w:r>
          <w:rPr>
            <w:rStyle w:val="Hyperlink"/>
            <w:rFonts w:eastAsiaTheme="majorEastAsia"/>
            <w:color w:val="27D665"/>
          </w:rPr>
          <w:t>Anna</w:t>
        </w:r>
      </w:hyperlink>
      <w:r>
        <w:rPr>
          <w:rStyle w:val="apple-converted-space"/>
          <w:rFonts w:eastAsiaTheme="majorEastAsia"/>
          <w:color w:val="333333"/>
        </w:rPr>
        <w:t> </w:t>
      </w:r>
      <w:r>
        <w:rPr>
          <w:color w:val="333333"/>
        </w:rPr>
        <w:t>went on to become a prominent psychoanalyst. Upon graduation, Freud set up his own private practice treating a variety of psychological disorders. However, Sigmund Freud preferred and considered himself to be a scientist first and then a doctor. He therefore, set out to comprehend human experiences and knowledge.</w:t>
      </w:r>
    </w:p>
    <w:p w:rsidR="00CF4010" w:rsidRDefault="00CF4010" w:rsidP="00CF4010">
      <w:pPr>
        <w:pStyle w:val="NormalWeb"/>
        <w:spacing w:before="0" w:beforeAutospacing="0" w:after="375" w:afterAutospacing="0" w:line="375" w:lineRule="atLeast"/>
        <w:rPr>
          <w:color w:val="333333"/>
        </w:rPr>
      </w:pPr>
      <w:r>
        <w:rPr>
          <w:color w:val="333333"/>
        </w:rPr>
        <w:t xml:space="preserve">Since early on in his career, Freud was highly influenced by the work of his colleague and friend, Josef Breuer who discovered the fact that upon encouraging a patient of hysteria to talk candidly about the earliest signs and incidents of hysteria, the symptoms slowly fade away. Taking inspiration from Breuer, Freud hypothesized that neurosis originated from intensely distressing experiences that had happened in the patient’s past. According to Freud, the original incidents are forgotten and concealed from consciousness. Freud treated his patients by encouraging his patients to think about and remember the experience in order to bring it back to the conscious and while recalling the experience, the patient would confront it coming to terms with it both emotionally and intellectually. Freud believed this </w:t>
      </w:r>
      <w:proofErr w:type="gramStart"/>
      <w:r>
        <w:rPr>
          <w:color w:val="333333"/>
        </w:rPr>
        <w:t>way,</w:t>
      </w:r>
      <w:proofErr w:type="gramEnd"/>
      <w:r>
        <w:rPr>
          <w:color w:val="333333"/>
        </w:rPr>
        <w:t xml:space="preserve"> the patient can let it out and get rid of his/her neurotic condition. The findings and theories of Freud and Breuer together were published in 1895 in Studies in Hysteria.</w:t>
      </w:r>
    </w:p>
    <w:p w:rsidR="00CF4010" w:rsidRDefault="00CF4010" w:rsidP="00CF4010">
      <w:pPr>
        <w:pStyle w:val="NormalWeb"/>
        <w:spacing w:before="0" w:beforeAutospacing="0" w:after="375" w:afterAutospacing="0" w:line="375" w:lineRule="atLeast"/>
        <w:rPr>
          <w:color w:val="333333"/>
        </w:rPr>
      </w:pPr>
      <w:r>
        <w:rPr>
          <w:color w:val="333333"/>
        </w:rPr>
        <w:t>After working for a long time together, Breuer decided to discontinue working with Freud because he thought Freud stressed overly on the sexual implications and origins of a neurotic patient and was not willing to consider other factors. Freud on the other hand, supported his own argument and published The Interpretation of Dreams in 1900 followed by The Psychopathology of Everyday Life in 1901 and Three Essays on the Theory of Sexuality in 1905. Most of his contemporaries saw Freud’s work to be overplayed and disreputable. Freud was invited to the United States in 1909 to deliver a series of lectures. It was after these lectures that Sigmund Freud gained immense fame. Also contributing to his fame was his book, Five Lectures on Psycho-Analysis (1916).</w:t>
      </w:r>
    </w:p>
    <w:p w:rsidR="00CF4010" w:rsidRDefault="00CF4010" w:rsidP="00CF4010">
      <w:pPr>
        <w:pStyle w:val="NormalWeb"/>
        <w:spacing w:before="0" w:beforeAutospacing="0" w:after="375" w:afterAutospacing="0" w:line="375" w:lineRule="atLeast"/>
        <w:rPr>
          <w:color w:val="333333"/>
        </w:rPr>
      </w:pPr>
      <w:r>
        <w:rPr>
          <w:color w:val="333333"/>
        </w:rPr>
        <w:lastRenderedPageBreak/>
        <w:t>Freud Sigmund’s life of curiosity and inquiry ended on September 23, 1939 when he committed suicide. Freud had requested a lethally high dose of morphine from his doctor during exiling in England. Freud had been fighting oral cancer.</w:t>
      </w: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Harry Harlow</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Attachment studies with infant monkeys</w:t>
      </w:r>
    </w:p>
    <w:p w:rsidR="00C764F6" w:rsidRDefault="00C764F6" w:rsidP="00083D29">
      <w:pPr>
        <w:pStyle w:val="definition"/>
        <w:shd w:val="clear" w:color="auto" w:fill="FFFFFF"/>
        <w:spacing w:before="0" w:beforeAutospacing="0" w:after="0" w:afterAutospacing="0"/>
        <w:ind w:right="198"/>
        <w:rPr>
          <w:color w:val="333333"/>
        </w:rPr>
      </w:pPr>
      <w:r>
        <w:rPr>
          <w:color w:val="333333"/>
        </w:rPr>
        <w:t>“So far as love or affection is concerned, psychologists have failed in their mission. The little we know about love does not transcend simple observation, and the little we write about it has been written better by poets and novelists.” – Harry Harlow, “The Nature of Love</w:t>
      </w:r>
      <w:proofErr w:type="gramStart"/>
      <w:r>
        <w:rPr>
          <w:color w:val="333333"/>
        </w:rPr>
        <w:t>” ,</w:t>
      </w:r>
      <w:proofErr w:type="gramEnd"/>
      <w:r>
        <w:rPr>
          <w:color w:val="333333"/>
        </w:rPr>
        <w:t>1958.</w:t>
      </w:r>
    </w:p>
    <w:p w:rsidR="00C764F6" w:rsidRDefault="00C764F6" w:rsidP="00C764F6">
      <w:pPr>
        <w:pStyle w:val="NormalWeb"/>
        <w:spacing w:before="0" w:beforeAutospacing="0" w:after="375" w:afterAutospacing="0" w:line="375" w:lineRule="atLeast"/>
        <w:rPr>
          <w:color w:val="333333"/>
        </w:rPr>
      </w:pPr>
      <w:r>
        <w:rPr>
          <w:color w:val="333333"/>
        </w:rPr>
        <w:t>Born on October 31</w:t>
      </w:r>
      <w:r>
        <w:rPr>
          <w:color w:val="333333"/>
          <w:vertAlign w:val="superscript"/>
        </w:rPr>
        <w:t>st</w:t>
      </w:r>
      <w:r>
        <w:rPr>
          <w:color w:val="333333"/>
        </w:rPr>
        <w:t xml:space="preserve">, 1905, Harry Harlow was an American by nationality. He was a famous psychologist best known for his works on social isolation, maternal separation and dependency needs which he proved through experiments on rhesus monkeys. These experiments highlighted the significance of motherly love, care and affection in social and cognitive development in children. He acquired his college education from Reed College in Oregon. After that, he got a chance to study at Stanford University where he opted to study English. He did not perform so well at that subject, so he switched over to psychology, and, declared that he would be majoring in psychology. Harlow studied under the supervision of Lewis </w:t>
      </w:r>
      <w:proofErr w:type="spellStart"/>
      <w:r>
        <w:rPr>
          <w:color w:val="333333"/>
        </w:rPr>
        <w:t>Terman</w:t>
      </w:r>
      <w:proofErr w:type="spellEnd"/>
      <w:r>
        <w:rPr>
          <w:color w:val="333333"/>
        </w:rPr>
        <w:t xml:space="preserve"> who was recognized for the development of Stanford- </w:t>
      </w:r>
      <w:proofErr w:type="spellStart"/>
      <w:r>
        <w:rPr>
          <w:color w:val="333333"/>
        </w:rPr>
        <w:t>Binet</w:t>
      </w:r>
      <w:proofErr w:type="spellEnd"/>
      <w:r>
        <w:rPr>
          <w:color w:val="333333"/>
        </w:rPr>
        <w:t xml:space="preserve"> IQ test. </w:t>
      </w:r>
      <w:proofErr w:type="gramStart"/>
      <w:r>
        <w:rPr>
          <w:color w:val="333333"/>
        </w:rPr>
        <w:t>He  received</w:t>
      </w:r>
      <w:proofErr w:type="gramEnd"/>
      <w:r>
        <w:rPr>
          <w:color w:val="333333"/>
        </w:rPr>
        <w:t xml:space="preserve"> his PhD in 1930 and then obtained the designation of professorship at University of Wisconsin in Madison. When the university failed to give him a separate laboratory for conducting psychological experiments he, with the assistance of his graduate students, made his own laboratory known as Primate </w:t>
      </w:r>
      <w:proofErr w:type="gramStart"/>
      <w:r>
        <w:rPr>
          <w:color w:val="333333"/>
        </w:rPr>
        <w:t>laboratory</w:t>
      </w:r>
      <w:proofErr w:type="gramEnd"/>
      <w:r>
        <w:rPr>
          <w:color w:val="333333"/>
        </w:rPr>
        <w:t>.</w:t>
      </w:r>
    </w:p>
    <w:p w:rsidR="00C764F6" w:rsidRDefault="00C764F6" w:rsidP="00C764F6">
      <w:pPr>
        <w:pStyle w:val="NormalWeb"/>
        <w:spacing w:before="0" w:beforeAutospacing="0" w:after="375" w:afterAutospacing="0" w:line="375" w:lineRule="atLeast"/>
        <w:rPr>
          <w:color w:val="333333"/>
        </w:rPr>
      </w:pPr>
      <w:r>
        <w:rPr>
          <w:color w:val="333333"/>
        </w:rPr>
        <w:t xml:space="preserve">Harry Harlow conducted several experiments on apes and monkey for </w:t>
      </w:r>
      <w:proofErr w:type="gramStart"/>
      <w:r>
        <w:rPr>
          <w:color w:val="333333"/>
        </w:rPr>
        <w:t>proving  his</w:t>
      </w:r>
      <w:proofErr w:type="gramEnd"/>
      <w:r>
        <w:rPr>
          <w:color w:val="333333"/>
        </w:rPr>
        <w:t xml:space="preserve"> theories on memory, cognitive processes and learning in infants. Harlow set up a nursery for rearing rhesus monkeys as part of his experimental studies. He separated the infant rhesus monkeys from their mothers and put them in that nursery setup in Primate </w:t>
      </w:r>
      <w:proofErr w:type="gramStart"/>
      <w:r>
        <w:rPr>
          <w:color w:val="333333"/>
        </w:rPr>
        <w:t>lab</w:t>
      </w:r>
      <w:proofErr w:type="gramEnd"/>
      <w:r>
        <w:rPr>
          <w:color w:val="333333"/>
        </w:rPr>
        <w:t xml:space="preserve">. This method of bringing up the infant monkeys was called maternal deprivation. He inferred through these experiments that there is a lack of social development and normal behavior in new born monkeys who suffered from the phenomena of maternal deprivation. Harlow’s studies highlighted the importance of mother child bond in the healthy social and cognitive development of a child. His research studies were entitled “Maternal Care and Maternal Health” which got published in 1950 in John </w:t>
      </w:r>
      <w:proofErr w:type="spellStart"/>
      <w:r>
        <w:rPr>
          <w:color w:val="333333"/>
        </w:rPr>
        <w:t>Bowlby’s</w:t>
      </w:r>
      <w:proofErr w:type="spellEnd"/>
      <w:r>
        <w:rPr>
          <w:color w:val="333333"/>
        </w:rPr>
        <w:t xml:space="preserve"> report sponsored by World Health Organization. </w:t>
      </w:r>
      <w:proofErr w:type="spellStart"/>
      <w:r>
        <w:rPr>
          <w:color w:val="333333"/>
        </w:rPr>
        <w:t>Bowlby’s</w:t>
      </w:r>
      <w:proofErr w:type="spellEnd"/>
      <w:r>
        <w:rPr>
          <w:color w:val="333333"/>
        </w:rPr>
        <w:t xml:space="preserve"> study also concluded that a mother is essential to a child’s physical and mental development. This study stirred up a lot of debate, so Harlow proceeded to study further by creating substitute inanimate mothers made of wires and cloth, respectively. He provided the wired inanimate mothers with food in bottles whereas the cloth inanimate mothers were provided with nothing. Harlow observed that the infants would get attracted towards clothed inanimate mothers, despite, that the wired mothers had food. This experiment proved that an infant monkey’s physical contact with his mother was essential for nurturing his social, cognitive and physiological health.</w:t>
      </w:r>
    </w:p>
    <w:p w:rsidR="00C764F6" w:rsidRDefault="00C764F6" w:rsidP="00C764F6">
      <w:pPr>
        <w:pStyle w:val="NormalWeb"/>
        <w:spacing w:before="0" w:beforeAutospacing="0" w:after="375" w:afterAutospacing="0" w:line="375" w:lineRule="atLeast"/>
        <w:rPr>
          <w:color w:val="333333"/>
        </w:rPr>
      </w:pPr>
      <w:r>
        <w:rPr>
          <w:color w:val="333333"/>
        </w:rPr>
        <w:t>Harlow had been bestowed with numerous honors and awards, including the National Medal of Science, Howard Crosby Warren Medal as well as the gold medal awarded by the prestigious American Psychological Association. Harry Harlow died on December 6</w:t>
      </w:r>
      <w:r>
        <w:rPr>
          <w:color w:val="333333"/>
          <w:vertAlign w:val="superscript"/>
        </w:rPr>
        <w:t>th</w:t>
      </w:r>
      <w:r>
        <w:rPr>
          <w:color w:val="333333"/>
        </w:rPr>
        <w:t>, 1981, in United States.</w:t>
      </w:r>
    </w:p>
    <w:p w:rsidR="00C764F6" w:rsidRDefault="00C764F6"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Lawrence Kohlberg</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Stage theory of moral development</w:t>
      </w:r>
    </w:p>
    <w:p w:rsidR="00C764F6" w:rsidRDefault="00C764F6" w:rsidP="00C764F6">
      <w:pPr>
        <w:pStyle w:val="NormalWeb"/>
        <w:spacing w:before="0" w:beforeAutospacing="0" w:after="375" w:afterAutospacing="0" w:line="375" w:lineRule="atLeast"/>
        <w:rPr>
          <w:color w:val="333333"/>
        </w:rPr>
      </w:pPr>
      <w:r>
        <w:rPr>
          <w:color w:val="333333"/>
        </w:rPr>
        <w:t>Lawrence Kohlberg was a distinguished psychologist. He was well known for developing the theory about the stages of moral development. Born on October 25</w:t>
      </w:r>
      <w:r>
        <w:rPr>
          <w:color w:val="333333"/>
          <w:vertAlign w:val="superscript"/>
        </w:rPr>
        <w:t>th</w:t>
      </w:r>
      <w:r>
        <w:rPr>
          <w:color w:val="333333"/>
        </w:rPr>
        <w:t>, 1927, he graduated from University of Chicago. He identified his area of interest in moral development despite the fact that it was a rare subject to study and research in that era. His area of interest created a new field of psychology known as moral development. He started his career by teaching at Yale University as an assistant professor.</w:t>
      </w:r>
    </w:p>
    <w:p w:rsidR="00C764F6" w:rsidRDefault="00C764F6" w:rsidP="00C764F6">
      <w:pPr>
        <w:pStyle w:val="NormalWeb"/>
        <w:spacing w:before="0" w:beforeAutospacing="0" w:after="375" w:afterAutospacing="0" w:line="375" w:lineRule="atLeast"/>
        <w:rPr>
          <w:color w:val="333333"/>
        </w:rPr>
      </w:pPr>
      <w:r>
        <w:rPr>
          <w:color w:val="333333"/>
        </w:rPr>
        <w:lastRenderedPageBreak/>
        <w:t>Lawrence Kohlberg major works comprised of the theory of moral development. This theory was developed through an inspiration by the works of</w:t>
      </w:r>
      <w:r>
        <w:rPr>
          <w:rStyle w:val="apple-converted-space"/>
          <w:rFonts w:eastAsiaTheme="majorEastAsia"/>
          <w:color w:val="333333"/>
        </w:rPr>
        <w:t> </w:t>
      </w:r>
      <w:hyperlink r:id="rId23" w:history="1">
        <w:r>
          <w:rPr>
            <w:rStyle w:val="Hyperlink"/>
            <w:rFonts w:eastAsiaTheme="majorEastAsia"/>
            <w:color w:val="27D665"/>
          </w:rPr>
          <w:t>Jean Piaget</w:t>
        </w:r>
      </w:hyperlink>
      <w:r>
        <w:rPr>
          <w:color w:val="333333"/>
        </w:rPr>
        <w:t>. Kohlberg created this theory while studying at the University of Chicago for his bachelor’s degree. His contribution to the field of psychology took him in the league of the most renowned psychologists that the 20</w:t>
      </w:r>
      <w:r>
        <w:rPr>
          <w:color w:val="333333"/>
          <w:vertAlign w:val="superscript"/>
        </w:rPr>
        <w:t>th</w:t>
      </w:r>
      <w:r>
        <w:rPr>
          <w:rStyle w:val="apple-converted-space"/>
          <w:rFonts w:eastAsiaTheme="majorEastAsia"/>
          <w:color w:val="333333"/>
        </w:rPr>
        <w:t> </w:t>
      </w:r>
      <w:r>
        <w:rPr>
          <w:color w:val="333333"/>
        </w:rPr>
        <w:t>century has produced. That league comprised of 30 most prominent psychologists of the 20</w:t>
      </w:r>
      <w:r>
        <w:rPr>
          <w:color w:val="333333"/>
          <w:vertAlign w:val="superscript"/>
        </w:rPr>
        <w:t>th</w:t>
      </w:r>
      <w:r>
        <w:rPr>
          <w:rStyle w:val="apple-converted-space"/>
          <w:rFonts w:eastAsiaTheme="majorEastAsia"/>
          <w:color w:val="333333"/>
        </w:rPr>
        <w:t> </w:t>
      </w:r>
      <w:r>
        <w:rPr>
          <w:color w:val="333333"/>
        </w:rPr>
        <w:t xml:space="preserve">century. The works of Lawrence Kohlberg were responded and supported by the greatest scholars of his time such as James Rest and Elliot </w:t>
      </w:r>
      <w:proofErr w:type="spellStart"/>
      <w:r>
        <w:rPr>
          <w:color w:val="333333"/>
        </w:rPr>
        <w:t>Turiel</w:t>
      </w:r>
      <w:proofErr w:type="spellEnd"/>
      <w:r>
        <w:rPr>
          <w:color w:val="333333"/>
        </w:rPr>
        <w:t xml:space="preserve"> through their valuable contributions. Kohlberg started off his academic career as an assistant professor with Yale University. He worked there from the time period of 1958 to 1961. After that, he joined the University of </w:t>
      </w:r>
      <w:proofErr w:type="spellStart"/>
      <w:r>
        <w:rPr>
          <w:color w:val="333333"/>
        </w:rPr>
        <w:t>Chicage</w:t>
      </w:r>
      <w:proofErr w:type="spellEnd"/>
      <w:r>
        <w:rPr>
          <w:color w:val="333333"/>
        </w:rPr>
        <w:t xml:space="preserve"> as an assistant in the psychology department. He spent one year working as an assistant and then he was appointed as an associate professor for teaching social psychology and education. He wrote a thesis on his findings for the research on the stages of moral development. This research is entitled as Kohlberg’s stages of moral development. The </w:t>
      </w:r>
      <w:proofErr w:type="gramStart"/>
      <w:r>
        <w:rPr>
          <w:color w:val="333333"/>
        </w:rPr>
        <w:t>theories proposed by Lawrence Kohlberg is</w:t>
      </w:r>
      <w:proofErr w:type="gramEnd"/>
      <w:r>
        <w:rPr>
          <w:color w:val="333333"/>
        </w:rPr>
        <w:t xml:space="preserve"> based on the evolution of moral reasoning. His thesis was inspired by the works by Jean Piaget as well as the behavior dilemmas faced by children. According to the theory of moral development, the purpose of education should be to nurture and develop minds.</w:t>
      </w:r>
    </w:p>
    <w:p w:rsidR="00C764F6" w:rsidRDefault="00C764F6" w:rsidP="00C764F6">
      <w:pPr>
        <w:pStyle w:val="NormalWeb"/>
        <w:spacing w:before="0" w:beforeAutospacing="0" w:after="375" w:afterAutospacing="0" w:line="375" w:lineRule="atLeast"/>
        <w:rPr>
          <w:color w:val="333333"/>
        </w:rPr>
      </w:pPr>
      <w:r>
        <w:rPr>
          <w:color w:val="333333"/>
        </w:rPr>
        <w:t>Lawrence Kohlberg developed his theory on the basis of the assumption that human beings are internally motivated to learn and broaden their horizons by experiencing through the environment they interact with on a daily basis. This phenomenon is known as social development. According to Kohlberg’s</w:t>
      </w:r>
      <w:proofErr w:type="gramStart"/>
      <w:r>
        <w:rPr>
          <w:color w:val="333333"/>
        </w:rPr>
        <w:t>  theory</w:t>
      </w:r>
      <w:proofErr w:type="gramEnd"/>
      <w:r>
        <w:rPr>
          <w:color w:val="333333"/>
        </w:rPr>
        <w:t xml:space="preserve">, there are certain common patterns observed in the society that constitutes the general social life of the peer groups, families as well as decision making and cooperation for sustenance and mutual defense. Humans in a particular society maintain the </w:t>
      </w:r>
      <w:proofErr w:type="gramStart"/>
      <w:r>
        <w:rPr>
          <w:color w:val="333333"/>
        </w:rPr>
        <w:t>same  cognitive</w:t>
      </w:r>
      <w:proofErr w:type="gramEnd"/>
      <w:r>
        <w:rPr>
          <w:color w:val="333333"/>
        </w:rPr>
        <w:t xml:space="preserve"> patterns and action based activities to maintain and develop the society individually and collectively. These common patterns of social behavior also play a significant role in maintaining fruitful relations with others in the society. Moreover, the experience of </w:t>
      </w:r>
      <w:proofErr w:type="spellStart"/>
      <w:r>
        <w:rPr>
          <w:color w:val="333333"/>
        </w:rPr>
        <w:t>each others</w:t>
      </w:r>
      <w:proofErr w:type="spellEnd"/>
      <w:r>
        <w:rPr>
          <w:color w:val="333333"/>
        </w:rPr>
        <w:t xml:space="preserve"> in the society also motivates them to accept their roles and function smoothly with the society. Eventually Kohlberg </w:t>
      </w:r>
      <w:proofErr w:type="spellStart"/>
      <w:r>
        <w:rPr>
          <w:color w:val="333333"/>
        </w:rPr>
        <w:t>frimly</w:t>
      </w:r>
      <w:proofErr w:type="spellEnd"/>
      <w:r>
        <w:rPr>
          <w:color w:val="333333"/>
        </w:rPr>
        <w:t xml:space="preserve"> embedded the idea that moral development can be incorporated effectively in the society through moral reasoning. He developed six stages of moral development that addressed to the varying levels of ethical behavior in the society. Kohlberg died on January 19</w:t>
      </w:r>
      <w:r>
        <w:rPr>
          <w:color w:val="333333"/>
          <w:vertAlign w:val="superscript"/>
        </w:rPr>
        <w:t>th</w:t>
      </w:r>
      <w:proofErr w:type="gramStart"/>
      <w:r>
        <w:rPr>
          <w:color w:val="333333"/>
        </w:rPr>
        <w:t>,1987</w:t>
      </w:r>
      <w:proofErr w:type="gramEnd"/>
      <w:r>
        <w:rPr>
          <w:color w:val="333333"/>
        </w:rPr>
        <w:t>.</w:t>
      </w:r>
    </w:p>
    <w:p w:rsidR="00C764F6" w:rsidRDefault="00C764F6"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Abraham Maslow</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 xml:space="preserve">Hierarchy of needs; </w:t>
      </w:r>
      <w:proofErr w:type="spellStart"/>
      <w:r>
        <w:rPr>
          <w:rStyle w:val="qdef"/>
          <w:rFonts w:ascii="Georgia" w:hAnsi="Georgia" w:cs="Lucida Sans Unicode"/>
          <w:color w:val="444444"/>
        </w:rPr>
        <w:t>self actualization</w:t>
      </w:r>
      <w:proofErr w:type="spellEnd"/>
    </w:p>
    <w:p w:rsidR="00083D29" w:rsidRDefault="002634F8" w:rsidP="00083D29">
      <w:pPr>
        <w:pStyle w:val="Heading3"/>
        <w:shd w:val="clear" w:color="auto" w:fill="FFFFFF"/>
        <w:spacing w:before="0"/>
        <w:ind w:right="396"/>
        <w:rPr>
          <w:color w:val="333333"/>
        </w:rPr>
      </w:pPr>
      <w:r>
        <w:rPr>
          <w:color w:val="333333"/>
        </w:rPr>
        <w:t xml:space="preserve">Abraham Maslow was an American psychology professor who was born in Brooklyn, New York on April 1, 1908. Maslow remains famous for his contributions to psychology in terms of the theory he proposed otherwise known as The Hierarchy of Needs. He is also known the empathetic, compassionate founder of Humanistic Psychology which entails the focus on every individual’s potential and stresses upon significance of growth and </w:t>
      </w:r>
      <w:proofErr w:type="spellStart"/>
      <w:r>
        <w:rPr>
          <w:color w:val="333333"/>
        </w:rPr>
        <w:t>self actualization</w:t>
      </w:r>
      <w:proofErr w:type="spellEnd"/>
      <w:r>
        <w:rPr>
          <w:color w:val="333333"/>
        </w:rPr>
        <w:t>. Humanistic Psychology, according to Maslow and his kind, states that people are innately good natured. According to his theory, mental and social disorders result as a deviation from a human’s natural ‘goodness.’</w:t>
      </w:r>
    </w:p>
    <w:p w:rsidR="002634F8" w:rsidRDefault="002634F8" w:rsidP="002634F8">
      <w:pPr>
        <w:pStyle w:val="NormalWeb"/>
        <w:spacing w:before="0" w:beforeAutospacing="0" w:after="375" w:afterAutospacing="0" w:line="375" w:lineRule="atLeast"/>
        <w:rPr>
          <w:color w:val="333333"/>
        </w:rPr>
      </w:pPr>
      <w:r>
        <w:rPr>
          <w:color w:val="333333"/>
        </w:rPr>
        <w:t>Abraham Maslow migrated from Russia; he was the first child among seventh others in his Jewish family. In his notes, he mentioned his childhood as lonesome and rather abysmal and that he enjoyed spending his time perusing fiction and nonfiction in the library. Initially Maslow intended on studying law at City College in New York but he decided to change to University of Wisconsin where he developed interest in psychology. It was in Wisconsin where Maslow found a great mentor and guide in his doctoral advisor Harry Harlow. Maslow commenced teaching at Brooklyn College in 1937 where he continued working as a member to the faculty of the institute. His influences include the famous Gestalt psychologist</w:t>
      </w:r>
      <w:r>
        <w:rPr>
          <w:rStyle w:val="apple-converted-space"/>
          <w:rFonts w:eastAsiaTheme="majorEastAsia"/>
          <w:color w:val="333333"/>
        </w:rPr>
        <w:t> </w:t>
      </w:r>
      <w:hyperlink r:id="rId24" w:history="1">
        <w:r>
          <w:rPr>
            <w:rStyle w:val="Hyperlink"/>
            <w:rFonts w:eastAsiaTheme="majorEastAsia"/>
            <w:color w:val="27D665"/>
          </w:rPr>
          <w:t>Max Wertheimer</w:t>
        </w:r>
      </w:hyperlink>
      <w:r>
        <w:rPr>
          <w:rStyle w:val="apple-converted-space"/>
          <w:rFonts w:eastAsiaTheme="majorEastAsia"/>
          <w:color w:val="333333"/>
        </w:rPr>
        <w:t> </w:t>
      </w:r>
      <w:r>
        <w:rPr>
          <w:color w:val="333333"/>
        </w:rPr>
        <w:t xml:space="preserve">as well as </w:t>
      </w:r>
      <w:proofErr w:type="spellStart"/>
      <w:r>
        <w:rPr>
          <w:color w:val="333333"/>
        </w:rPr>
        <w:t>well known</w:t>
      </w:r>
      <w:proofErr w:type="spellEnd"/>
      <w:r>
        <w:rPr>
          <w:color w:val="333333"/>
        </w:rPr>
        <w:t xml:space="preserve"> anthropologist Ruth Benedict. Due to his admiration for these people, Maslow studied and analyzed them for his theories that later on proved to become the foundation of his contributions.</w:t>
      </w:r>
    </w:p>
    <w:p w:rsidR="002634F8" w:rsidRDefault="002634F8" w:rsidP="002634F8">
      <w:pPr>
        <w:pStyle w:val="NormalWeb"/>
        <w:spacing w:before="0" w:beforeAutospacing="0" w:after="375" w:afterAutospacing="0" w:line="375" w:lineRule="atLeast"/>
        <w:rPr>
          <w:color w:val="333333"/>
        </w:rPr>
      </w:pPr>
      <w:r>
        <w:rPr>
          <w:color w:val="333333"/>
        </w:rPr>
        <w:t xml:space="preserve">Later on Maslow became the driving force behind humanistic psychology. His hypothesis became well acknowledged theories that included the famous hierarchy of needs in addiction to </w:t>
      </w:r>
      <w:proofErr w:type="spellStart"/>
      <w:r>
        <w:rPr>
          <w:color w:val="333333"/>
        </w:rPr>
        <w:t>self actualization</w:t>
      </w:r>
      <w:proofErr w:type="spellEnd"/>
      <w:r>
        <w:rPr>
          <w:color w:val="333333"/>
        </w:rPr>
        <w:t xml:space="preserve">. His analysis </w:t>
      </w:r>
      <w:r>
        <w:rPr>
          <w:color w:val="333333"/>
        </w:rPr>
        <w:lastRenderedPageBreak/>
        <w:t>and experiences formed fundamental subjects in the humanist movement pertaining to psychological studies. In an era where psychologists focused on the clinical aspects of mental and social disorders, Maslow made a significant attempt at understanding and asserting the belief that humans are capable of wonderful, altruistic deeds. His emphasis was on the good nature of his animate surroundings. He extrapolated on human nature, tendencies and how one’s potential and peaks can be materialized into reality. Abraham Maslow paid much attention on the notion to increase one’s personal growth and goodness by dispelling the overtly cold, somewhat insensitive studies other psychologists put forth as their studies.</w:t>
      </w:r>
    </w:p>
    <w:p w:rsidR="002634F8" w:rsidRDefault="002634F8" w:rsidP="002634F8">
      <w:pPr>
        <w:pStyle w:val="NormalWeb"/>
        <w:spacing w:before="0" w:beforeAutospacing="0" w:after="375" w:afterAutospacing="0" w:line="375" w:lineRule="atLeast"/>
        <w:rPr>
          <w:color w:val="333333"/>
        </w:rPr>
      </w:pPr>
      <w:r>
        <w:rPr>
          <w:color w:val="333333"/>
        </w:rPr>
        <w:t xml:space="preserve">Interestingly enough, Maslow’s contribution did not sync in well with those of his peers; his theories were deemed too “positive” and “optimistic” for the academics studying them. This criticism did not, however, inhibit Maslow from injecting a strong sense of hope and resurgence in positive psychology. He was highly opposed to the idea of treating humans as “bags of symptoms”; his contributions insisted upon connecting with humans to understand them so they could receive the catharsis and solution they required. In his Hierarchy of Needs, Maslow compassionately explains the needs of human beings in the form of a pyramid. They belong to categories of psychological ones, ones related to love, esteem, </w:t>
      </w:r>
      <w:proofErr w:type="spellStart"/>
      <w:r>
        <w:rPr>
          <w:color w:val="333333"/>
        </w:rPr>
        <w:t>self actualization</w:t>
      </w:r>
      <w:proofErr w:type="spellEnd"/>
      <w:r>
        <w:rPr>
          <w:color w:val="333333"/>
        </w:rPr>
        <w:t xml:space="preserve"> and safety. This pyramid has long described and translated the basic nature of human beings around us. It is because of his genius theory today people can relate to their wants and needs in the form of a simple, colorful pyramid.</w:t>
      </w:r>
    </w:p>
    <w:p w:rsidR="002634F8" w:rsidRPr="002634F8" w:rsidRDefault="002634F8" w:rsidP="002634F8"/>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 xml:space="preserve">Stanley </w:t>
      </w:r>
      <w:proofErr w:type="spellStart"/>
      <w:r w:rsidRPr="00217B5F">
        <w:rPr>
          <w:rStyle w:val="qword"/>
          <w:rFonts w:ascii="Georgia" w:hAnsi="Georgia" w:cs="Lucida Sans Unicode"/>
          <w:bCs w:val="0"/>
          <w:color w:val="000000"/>
          <w:sz w:val="24"/>
          <w:szCs w:val="24"/>
          <w:u w:val="single"/>
        </w:rPr>
        <w:t>Milgram</w:t>
      </w:r>
      <w:proofErr w:type="spellEnd"/>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Obedience studies</w:t>
      </w:r>
    </w:p>
    <w:p w:rsidR="00166900" w:rsidRDefault="00166900" w:rsidP="00083D29">
      <w:pPr>
        <w:pStyle w:val="definition"/>
        <w:shd w:val="clear" w:color="auto" w:fill="FFFFFF"/>
        <w:spacing w:before="0" w:beforeAutospacing="0" w:after="0" w:afterAutospacing="0"/>
        <w:ind w:right="198"/>
        <w:rPr>
          <w:color w:val="333333"/>
        </w:rPr>
      </w:pPr>
      <w:r>
        <w:rPr>
          <w:color w:val="333333"/>
        </w:rPr>
        <w:t xml:space="preserve">Stanley </w:t>
      </w:r>
      <w:proofErr w:type="spellStart"/>
      <w:r>
        <w:rPr>
          <w:color w:val="333333"/>
        </w:rPr>
        <w:t>Milgram</w:t>
      </w:r>
      <w:proofErr w:type="spellEnd"/>
      <w:r>
        <w:rPr>
          <w:color w:val="333333"/>
        </w:rPr>
        <w:t xml:space="preserve"> was born on August 15, 1933 in the New York City to a Hungarian father and Jewish mother. He was excellent in his studies and a great team leader among his friends. He studied in James Monroe High School. Due to his diligence and hard work, he acquired his Bachelor degree in Political Science from Queen’s college, New York in 1954 which was tuition free. Although initially being rejected from an underground </w:t>
      </w:r>
      <w:proofErr w:type="spellStart"/>
      <w:r>
        <w:rPr>
          <w:color w:val="333333"/>
        </w:rPr>
        <w:t>programme</w:t>
      </w:r>
      <w:proofErr w:type="spellEnd"/>
      <w:r>
        <w:rPr>
          <w:color w:val="333333"/>
        </w:rPr>
        <w:t xml:space="preserve"> at Harvard, he was later accepted after enrolling himself as a student in Harvard’s office of special students. Thus in 1960, he received his </w:t>
      </w:r>
      <w:proofErr w:type="spellStart"/>
      <w:r>
        <w:rPr>
          <w:color w:val="333333"/>
        </w:rPr>
        <w:t>Ph.D</w:t>
      </w:r>
      <w:proofErr w:type="spellEnd"/>
      <w:r>
        <w:rPr>
          <w:color w:val="333333"/>
        </w:rPr>
        <w:t xml:space="preserve"> in Social Psychology from Harvard University.</w:t>
      </w:r>
    </w:p>
    <w:p w:rsidR="00166900" w:rsidRDefault="00166900" w:rsidP="00166900">
      <w:pPr>
        <w:pStyle w:val="NormalWeb"/>
        <w:spacing w:before="0" w:beforeAutospacing="0" w:after="375" w:afterAutospacing="0" w:line="375" w:lineRule="atLeast"/>
        <w:rPr>
          <w:color w:val="333333"/>
        </w:rPr>
      </w:pPr>
      <w:r>
        <w:rPr>
          <w:color w:val="333333"/>
        </w:rPr>
        <w:t xml:space="preserve">In general, </w:t>
      </w:r>
      <w:proofErr w:type="spellStart"/>
      <w:r>
        <w:rPr>
          <w:color w:val="333333"/>
        </w:rPr>
        <w:t>Milgram</w:t>
      </w:r>
      <w:proofErr w:type="spellEnd"/>
      <w:r>
        <w:rPr>
          <w:color w:val="333333"/>
        </w:rPr>
        <w:t xml:space="preserve"> preferred to handle subjects that were related to common man. For example, he was questioned by his mother-in-law once as to why people don’t quit their seats on the subway to which he replied that these people were unable to act against each other. Much later, his students went out to investigate and it was proved that his theory was accurate.</w:t>
      </w:r>
    </w:p>
    <w:p w:rsidR="00166900" w:rsidRDefault="00166900" w:rsidP="00166900">
      <w:pPr>
        <w:pStyle w:val="NormalWeb"/>
        <w:spacing w:before="0" w:beforeAutospacing="0" w:after="375" w:afterAutospacing="0" w:line="375" w:lineRule="atLeast"/>
        <w:rPr>
          <w:color w:val="333333"/>
        </w:rPr>
      </w:pPr>
      <w:r>
        <w:rPr>
          <w:color w:val="333333"/>
        </w:rPr>
        <w:t>In 1974, he published Obedience to Authority, an experiment to analyze the willingness of the participants to obey a figure that was authoritative to them. This was in alliance with their personal conscience. In July 1961, the experiments started when the German Nazi War criminal Adolf Eichmann was tried. Stanley </w:t>
      </w:r>
      <w:proofErr w:type="spellStart"/>
      <w:r>
        <w:rPr>
          <w:color w:val="333333"/>
        </w:rPr>
        <w:t>Milgram</w:t>
      </w:r>
      <w:proofErr w:type="spellEnd"/>
      <w:r>
        <w:rPr>
          <w:color w:val="333333"/>
        </w:rPr>
        <w:t xml:space="preserve"> made use of his psychological study to find out whether Eichmann and his accomplices did it for their own mutual purposes? However, his testing proved that the millions of accomplices were following orders and at the same time </w:t>
      </w:r>
      <w:proofErr w:type="gramStart"/>
      <w:r>
        <w:rPr>
          <w:color w:val="333333"/>
        </w:rPr>
        <w:t>go</w:t>
      </w:r>
      <w:proofErr w:type="gramEnd"/>
      <w:r>
        <w:rPr>
          <w:color w:val="333333"/>
        </w:rPr>
        <w:t xml:space="preserve"> against their moral beliefs. These experiments have been carried out across many cultures, societies and globes. Apparently, these experiments have been termed physically and psychologically abusive and perceive a very controversial aspect of Psychology.</w:t>
      </w:r>
    </w:p>
    <w:p w:rsidR="00166900" w:rsidRDefault="00166900" w:rsidP="00166900">
      <w:pPr>
        <w:pStyle w:val="NormalWeb"/>
        <w:spacing w:before="0" w:beforeAutospacing="0" w:after="375" w:afterAutospacing="0" w:line="375" w:lineRule="atLeast"/>
        <w:rPr>
          <w:color w:val="333333"/>
        </w:rPr>
      </w:pPr>
      <w:r>
        <w:rPr>
          <w:color w:val="333333"/>
        </w:rPr>
        <w:t>Besides, an anti-social behavior experiment was carried out by Stanley </w:t>
      </w:r>
      <w:proofErr w:type="spellStart"/>
      <w:r>
        <w:rPr>
          <w:color w:val="333333"/>
        </w:rPr>
        <w:t>Milgram</w:t>
      </w:r>
      <w:proofErr w:type="spellEnd"/>
      <w:r>
        <w:rPr>
          <w:color w:val="333333"/>
        </w:rPr>
        <w:t xml:space="preserve"> to find out the relation between media consumption and anti-social behavior. It also gave the opportunity of stealing money or donating it to charity. On the other hand, </w:t>
      </w:r>
      <w:proofErr w:type="spellStart"/>
      <w:r>
        <w:rPr>
          <w:color w:val="333333"/>
        </w:rPr>
        <w:t>Milgram</w:t>
      </w:r>
      <w:proofErr w:type="spellEnd"/>
      <w:r>
        <w:rPr>
          <w:color w:val="333333"/>
        </w:rPr>
        <w:t xml:space="preserve"> also developed the lost letter experiment which entails the co-operation and extending hand of people towards strangers and their attitude towards other groups. It happens so when they planted sealed and stamped letters in public places which were for important units such as individuals and favorable organization such as medical and research institutes and for stigmatized organization such as Friends of the Nazi Party. Strangely, letter to the favorable organizations and individuals were mailed where as those to stigmatized organizations were not.</w:t>
      </w:r>
    </w:p>
    <w:p w:rsidR="00166900" w:rsidRDefault="00166900" w:rsidP="00166900">
      <w:pPr>
        <w:pStyle w:val="NormalWeb"/>
        <w:spacing w:before="0" w:beforeAutospacing="0" w:after="375" w:afterAutospacing="0" w:line="375" w:lineRule="atLeast"/>
        <w:rPr>
          <w:color w:val="333333"/>
        </w:rPr>
      </w:pPr>
      <w:r>
        <w:rPr>
          <w:color w:val="333333"/>
        </w:rPr>
        <w:lastRenderedPageBreak/>
        <w:t xml:space="preserve">For his achievements mainly for his work on obedience, he was awarded Annual Social Psychology Award by the American Association for the Advancement of Science in 1974. He died in New York </w:t>
      </w:r>
      <w:proofErr w:type="gramStart"/>
      <w:r>
        <w:rPr>
          <w:color w:val="333333"/>
        </w:rPr>
        <w:t>city</w:t>
      </w:r>
      <w:proofErr w:type="gramEnd"/>
      <w:r>
        <w:rPr>
          <w:color w:val="333333"/>
        </w:rPr>
        <w:t xml:space="preserve"> in 1984 at the age of 51 leaving behind his widow and two children.</w:t>
      </w:r>
    </w:p>
    <w:p w:rsidR="00166900" w:rsidRDefault="00166900" w:rsidP="00083D29">
      <w:pPr>
        <w:pStyle w:val="definition"/>
        <w:shd w:val="clear" w:color="auto" w:fill="FFFFFF"/>
        <w:spacing w:before="0" w:beforeAutospacing="0" w:after="0" w:afterAutospacing="0"/>
        <w:ind w:right="198"/>
        <w:rPr>
          <w:rStyle w:val="qdef"/>
          <w:rFonts w:ascii="Georgia" w:hAnsi="Georgia" w:cs="Lucida Sans Unicode"/>
          <w:color w:val="444444"/>
        </w:rPr>
      </w:pP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p>
    <w:p w:rsidR="00083D29" w:rsidRPr="00217B5F" w:rsidRDefault="00083D29" w:rsidP="00083D29">
      <w:pPr>
        <w:pStyle w:val="definition"/>
        <w:shd w:val="clear" w:color="auto" w:fill="FFFFFF"/>
        <w:spacing w:before="0" w:beforeAutospacing="0" w:after="0" w:afterAutospacing="0"/>
        <w:ind w:right="198"/>
        <w:rPr>
          <w:rFonts w:ascii="Georgia" w:hAnsi="Georgia" w:cs="Lucida Sans Unicode"/>
          <w:color w:val="444444"/>
          <w:u w:val="single"/>
        </w:rPr>
      </w:pPr>
      <w:r w:rsidRPr="00217B5F">
        <w:rPr>
          <w:rStyle w:val="qword"/>
          <w:rFonts w:ascii="Georgia" w:hAnsi="Georgia" w:cs="Lucida Sans Unicode"/>
          <w:b/>
          <w:bCs/>
          <w:color w:val="000000"/>
          <w:u w:val="single"/>
        </w:rPr>
        <w:t>Ivan Pavlov</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Classical Conditioning- studies of dogs and salivation</w:t>
      </w:r>
    </w:p>
    <w:p w:rsidR="00083D29" w:rsidRDefault="00B86540" w:rsidP="00083D29">
      <w:pPr>
        <w:pStyle w:val="Heading3"/>
        <w:shd w:val="clear" w:color="auto" w:fill="FFFFFF"/>
        <w:spacing w:before="0"/>
        <w:ind w:right="396"/>
        <w:rPr>
          <w:color w:val="333333"/>
        </w:rPr>
      </w:pPr>
      <w:r>
        <w:rPr>
          <w:color w:val="333333"/>
        </w:rPr>
        <w:t xml:space="preserve">“It goes without saying that the desire to accomplish the task with more confidence, to avoid wasting time and </w:t>
      </w:r>
      <w:proofErr w:type="spellStart"/>
      <w:r>
        <w:rPr>
          <w:color w:val="333333"/>
        </w:rPr>
        <w:t>labour</w:t>
      </w:r>
      <w:proofErr w:type="spellEnd"/>
      <w:r>
        <w:rPr>
          <w:color w:val="333333"/>
        </w:rPr>
        <w:t>, and to spare our experimental animals as much as possible, made us strictly observe all the precautions taken by surgeons in respect to their patients.” -Ivan Pavlov</w:t>
      </w:r>
    </w:p>
    <w:p w:rsidR="00B86540" w:rsidRDefault="00B86540" w:rsidP="00B86540">
      <w:pPr>
        <w:pStyle w:val="NormalWeb"/>
        <w:spacing w:before="0" w:beforeAutospacing="0" w:after="375" w:afterAutospacing="0" w:line="375" w:lineRule="atLeast"/>
        <w:rPr>
          <w:color w:val="333333"/>
        </w:rPr>
      </w:pPr>
      <w:r>
        <w:rPr>
          <w:color w:val="333333"/>
        </w:rPr>
        <w:t xml:space="preserve">Ivan Pavlov was one of the most eminent Russian physiologists. He was known for his ground breaking works in classical conditioning, </w:t>
      </w:r>
      <w:proofErr w:type="spellStart"/>
      <w:r>
        <w:rPr>
          <w:color w:val="333333"/>
        </w:rPr>
        <w:t>transmarginal</w:t>
      </w:r>
      <w:proofErr w:type="spellEnd"/>
      <w:r>
        <w:rPr>
          <w:color w:val="333333"/>
        </w:rPr>
        <w:t xml:space="preserve"> inhibition and behavior modification. </w:t>
      </w:r>
      <w:proofErr w:type="gramStart"/>
      <w:r>
        <w:rPr>
          <w:color w:val="333333"/>
        </w:rPr>
        <w:t>Born on 26</w:t>
      </w:r>
      <w:r>
        <w:rPr>
          <w:color w:val="333333"/>
          <w:vertAlign w:val="superscript"/>
        </w:rPr>
        <w:t>th</w:t>
      </w:r>
      <w:r>
        <w:rPr>
          <w:rStyle w:val="apple-converted-space"/>
          <w:rFonts w:eastAsiaTheme="majorEastAsia"/>
          <w:color w:val="333333"/>
        </w:rPr>
        <w:t> </w:t>
      </w:r>
      <w:r>
        <w:rPr>
          <w:color w:val="333333"/>
        </w:rPr>
        <w:t>September, 1849.</w:t>
      </w:r>
      <w:proofErr w:type="gramEnd"/>
      <w:r>
        <w:rPr>
          <w:color w:val="333333"/>
        </w:rPr>
        <w:t xml:space="preserve"> He was intellectually gifted since his childhood. He was the father of modern Russian physiology. His intellectual giftedness was accompanied with the very unusual energy that he possessed known famously as “the instinct for research”. He decided to leave behind his career in a religious center and decided to study science. After that, he decided to study mathematics and physics and enrolled himself at the University of St. Petersburg for studying the field of natural science. He discovered many aspects of sciences and physiology through his keen observations that were transferred from one generation to the next generation. Pavlov also has the honor of winning Nobel Prize for physiology as well as medicine in the year 1904.</w:t>
      </w:r>
    </w:p>
    <w:p w:rsidR="00B86540" w:rsidRDefault="00B86540" w:rsidP="00B86540">
      <w:pPr>
        <w:pStyle w:val="NormalWeb"/>
        <w:spacing w:before="0" w:beforeAutospacing="0" w:after="375" w:afterAutospacing="0" w:line="375" w:lineRule="atLeast"/>
        <w:rPr>
          <w:color w:val="333333"/>
        </w:rPr>
      </w:pPr>
      <w:r>
        <w:rPr>
          <w:color w:val="333333"/>
        </w:rPr>
        <w:t xml:space="preserve">He did his early schooling from Ryazan church school. After which, he attended the local theological seminary but left it without completion to attend the University of St. </w:t>
      </w:r>
      <w:proofErr w:type="spellStart"/>
      <w:r>
        <w:rPr>
          <w:color w:val="333333"/>
        </w:rPr>
        <w:t>Petersberg</w:t>
      </w:r>
      <w:proofErr w:type="spellEnd"/>
      <w:r>
        <w:rPr>
          <w:color w:val="333333"/>
        </w:rPr>
        <w:t xml:space="preserve">. He got a job as a laboratory assistant to with professor </w:t>
      </w:r>
      <w:proofErr w:type="spellStart"/>
      <w:r>
        <w:rPr>
          <w:color w:val="333333"/>
        </w:rPr>
        <w:t>Ustimovich</w:t>
      </w:r>
      <w:proofErr w:type="spellEnd"/>
      <w:r>
        <w:rPr>
          <w:color w:val="333333"/>
        </w:rPr>
        <w:t xml:space="preserve"> at the veterinary institute in the physiological department. Ivan Pavlov examined the human circulatory system as a requirement to complete his medical dissertation for a time period of two years. Following that, he was invited by a very well-known Russian clinician in 1878 to work as the chief of the clinic in his physiological laboratory. Ivan Pavlov graduated with a first class distinction and a gold medal from the medical military academy achieved by his research work. Then, he also earned a fellowship at the Academy for his postgraduate work. He researched extensively in the fields of neurological and physiological sciences.</w:t>
      </w:r>
    </w:p>
    <w:p w:rsidR="00B86540" w:rsidRDefault="00B86540" w:rsidP="00B86540">
      <w:pPr>
        <w:pStyle w:val="NormalWeb"/>
        <w:spacing w:before="0" w:beforeAutospacing="0" w:after="375" w:afterAutospacing="0" w:line="375" w:lineRule="atLeast"/>
        <w:rPr>
          <w:color w:val="333333"/>
        </w:rPr>
      </w:pPr>
      <w:r>
        <w:rPr>
          <w:color w:val="333333"/>
        </w:rPr>
        <w:t xml:space="preserve">Many of his research works were in the field of involuntary reflex actions, temperament and conditioning. The experiments for his research works were conducted on the digestive system of animals to examine keenly the anatomy and functioning of different parts making up the digestive system. Pavlov’s studies and observations on reflex actions were his major accomplishments in his research works, but the concept which was originally developed by Pavlov and his assistant Ivan </w:t>
      </w:r>
      <w:proofErr w:type="spellStart"/>
      <w:r>
        <w:rPr>
          <w:color w:val="333333"/>
        </w:rPr>
        <w:t>Filippovitch</w:t>
      </w:r>
      <w:proofErr w:type="spellEnd"/>
      <w:r>
        <w:rPr>
          <w:color w:val="333333"/>
        </w:rPr>
        <w:t xml:space="preserve"> </w:t>
      </w:r>
      <w:proofErr w:type="spellStart"/>
      <w:proofErr w:type="gramStart"/>
      <w:r>
        <w:rPr>
          <w:color w:val="333333"/>
        </w:rPr>
        <w:t>Tolochinov</w:t>
      </w:r>
      <w:proofErr w:type="spellEnd"/>
      <w:r>
        <w:rPr>
          <w:color w:val="333333"/>
        </w:rPr>
        <w:t xml:space="preserve">  is</w:t>
      </w:r>
      <w:proofErr w:type="gramEnd"/>
      <w:r>
        <w:rPr>
          <w:color w:val="333333"/>
        </w:rPr>
        <w:t xml:space="preserve"> “conditioned reflex”. Pavlov learnt this concept about conditioned reflex while experimenting on the phenomena of salivation rate among dogs. He learnt that when the dog was given food he would actually salivate when he saw the food despite the fact that the bell was rung. Later, due to the phenomena of conditioned reflex the dog started salivating with the bell ring rather than the sight of the food. Ivan Pavlov was the pioneer of ground breaking discoveries in the field of physiology. He had an energetic personality that helped him develop his intellectual brilliance in research. He died on 27</w:t>
      </w:r>
      <w:r>
        <w:rPr>
          <w:color w:val="333333"/>
          <w:vertAlign w:val="superscript"/>
        </w:rPr>
        <w:t>th</w:t>
      </w:r>
      <w:r>
        <w:rPr>
          <w:rStyle w:val="apple-converted-space"/>
          <w:rFonts w:eastAsiaTheme="majorEastAsia"/>
          <w:color w:val="333333"/>
        </w:rPr>
        <w:t> </w:t>
      </w:r>
      <w:r>
        <w:rPr>
          <w:color w:val="333333"/>
        </w:rPr>
        <w:t>February, 1936.</w:t>
      </w:r>
    </w:p>
    <w:p w:rsidR="00B86540" w:rsidRPr="00B86540" w:rsidRDefault="00B86540" w:rsidP="00B86540"/>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Jean Piaget</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Stage theory of cognitive development</w:t>
      </w:r>
    </w:p>
    <w:p w:rsidR="00B86540" w:rsidRDefault="00B86540" w:rsidP="00B86540">
      <w:pPr>
        <w:pStyle w:val="NormalWeb"/>
        <w:spacing w:before="0" w:beforeAutospacing="0" w:after="375" w:afterAutospacing="0" w:line="375" w:lineRule="atLeast"/>
        <w:rPr>
          <w:color w:val="333333"/>
        </w:rPr>
      </w:pPr>
      <w:r>
        <w:rPr>
          <w:color w:val="333333"/>
        </w:rPr>
        <w:t xml:space="preserve">“The principal goal of education in the schools should be creating men and women who are capable of doing new things, not simply repeating what other generations have done.” – Jean Piaget, </w:t>
      </w:r>
      <w:proofErr w:type="gramStart"/>
      <w:r>
        <w:rPr>
          <w:color w:val="333333"/>
        </w:rPr>
        <w:t>The</w:t>
      </w:r>
      <w:proofErr w:type="gramEnd"/>
      <w:r>
        <w:rPr>
          <w:color w:val="333333"/>
        </w:rPr>
        <w:t xml:space="preserve"> Origins of Intelligence in Children, 1953.</w:t>
      </w:r>
    </w:p>
    <w:p w:rsidR="00B86540" w:rsidRDefault="00B86540" w:rsidP="00B86540">
      <w:pPr>
        <w:pStyle w:val="NormalWeb"/>
        <w:spacing w:before="0" w:beforeAutospacing="0" w:after="375" w:afterAutospacing="0" w:line="375" w:lineRule="atLeast"/>
        <w:rPr>
          <w:color w:val="333333"/>
        </w:rPr>
      </w:pPr>
      <w:r>
        <w:rPr>
          <w:color w:val="333333"/>
        </w:rPr>
        <w:lastRenderedPageBreak/>
        <w:t xml:space="preserve">Jean Piaget was a well-known Swiss psychologist. Born on 9th August, 1896, he was a philosopher as well as a developmental psychologist who laid great emphasis on educating children. He emphasized that education is the savior of the future generations as well as a necessity for healthy upbringing of the entire society. He studied natural history and philosophy. While working </w:t>
      </w:r>
      <w:proofErr w:type="spellStart"/>
      <w:r>
        <w:rPr>
          <w:color w:val="333333"/>
        </w:rPr>
        <w:t>with</w:t>
      </w:r>
      <w:hyperlink r:id="rId25" w:history="1">
        <w:r>
          <w:rPr>
            <w:rStyle w:val="Hyperlink"/>
            <w:rFonts w:eastAsiaTheme="majorEastAsia"/>
            <w:color w:val="27D665"/>
          </w:rPr>
          <w:t>Alfred</w:t>
        </w:r>
        <w:proofErr w:type="spellEnd"/>
        <w:r>
          <w:rPr>
            <w:rStyle w:val="Hyperlink"/>
            <w:rFonts w:eastAsiaTheme="majorEastAsia"/>
            <w:color w:val="27D665"/>
          </w:rPr>
          <w:t xml:space="preserve"> </w:t>
        </w:r>
        <w:proofErr w:type="spellStart"/>
        <w:r>
          <w:rPr>
            <w:rStyle w:val="Hyperlink"/>
            <w:rFonts w:eastAsiaTheme="majorEastAsia"/>
            <w:color w:val="27D665"/>
          </w:rPr>
          <w:t>Binet</w:t>
        </w:r>
        <w:proofErr w:type="spellEnd"/>
      </w:hyperlink>
      <w:r>
        <w:rPr>
          <w:color w:val="333333"/>
        </w:rPr>
        <w:t xml:space="preserve">, developer of </w:t>
      </w:r>
      <w:proofErr w:type="spellStart"/>
      <w:r>
        <w:rPr>
          <w:color w:val="333333"/>
        </w:rPr>
        <w:t>Binet</w:t>
      </w:r>
      <w:proofErr w:type="spellEnd"/>
      <w:r>
        <w:rPr>
          <w:color w:val="333333"/>
        </w:rPr>
        <w:t xml:space="preserve"> intelligence tests, Piaget noticed a pattern in a set of questions that young children consistently answered wrong. This inspired him to delve further into children’s mind. Having realized the limitations of traditional research methods when conducting psychoanalysis on children, Piaget came up with a new method of examination.  He conducted interviews where he would ask a series of standard questions and then based on their response, some non-standard questions. He reached the conclusion that the chain of reasoning in children and adults differs significantly. He observed that the knowledge that children acquire is grouped into</w:t>
      </w:r>
      <w:r>
        <w:rPr>
          <w:rStyle w:val="apple-converted-space"/>
          <w:rFonts w:eastAsiaTheme="majorEastAsia"/>
          <w:color w:val="333333"/>
        </w:rPr>
        <w:t> </w:t>
      </w:r>
      <w:r>
        <w:rPr>
          <w:i/>
          <w:iCs/>
          <w:color w:val="333333"/>
        </w:rPr>
        <w:t>schemas</w:t>
      </w:r>
      <w:r>
        <w:rPr>
          <w:color w:val="333333"/>
        </w:rPr>
        <w:t>. Each new piece of information is either merged into the same schema, modifies the existing schema or creates a new schema altogether. He is mostly remembered for his contribution to research in children’s cognitive development.</w:t>
      </w:r>
    </w:p>
    <w:p w:rsidR="00B86540" w:rsidRDefault="00B86540" w:rsidP="00B86540">
      <w:pPr>
        <w:pStyle w:val="NormalWeb"/>
        <w:spacing w:before="0" w:beforeAutospacing="0" w:after="375" w:afterAutospacing="0" w:line="375" w:lineRule="atLeast"/>
        <w:rPr>
          <w:color w:val="333333"/>
        </w:rPr>
      </w:pPr>
      <w:r>
        <w:rPr>
          <w:color w:val="333333"/>
        </w:rPr>
        <w:t>Piaget observed the cognitive development of his own children and came up with a model to describe the stages that children pass through in the development of intelligence and reasoning. The theory consists of four stages; (1) the sensorimotor stage (2) the preoperational stage, (3) the concrete operational stage, and (4) the formal operation stage. He concluded that children’s reasoning was not faulty but when compared to adults it was erroneous due to the limited experiences of the children about the natural and social world. Jean Piaget believed that knowledge didn’t mean to learn some facts and be able to repeat them but to make connections and to understand how it all fits together. Thus he concluded that efforts to introduce abstract concepts to children at a young age would not result in conceptual learning but would only lead to memorization (rote learning). Although Piaget did not know how to apply his theories to education, he was a proponent of hands-on learning.</w:t>
      </w:r>
    </w:p>
    <w:p w:rsidR="00B86540" w:rsidRDefault="00B86540" w:rsidP="00B86540">
      <w:pPr>
        <w:pStyle w:val="NormalWeb"/>
        <w:spacing w:before="0" w:beforeAutospacing="0" w:after="375" w:afterAutospacing="0" w:line="375" w:lineRule="atLeast"/>
        <w:rPr>
          <w:color w:val="333333"/>
        </w:rPr>
      </w:pPr>
      <w:r>
        <w:rPr>
          <w:color w:val="333333"/>
        </w:rPr>
        <w:t>Numerous teachers have adopted his philosophy, moving on from traditional teaching methods to more interactive tactics for subjects such as science, math, languages and social studies. Overall, his work in child cognition transformed how children, their mental capabilities and their reasoning are perceived. Piaget died at the age of 84, having given birth to new fields in science including genetic epistemology, cognitive theory, and developmental psychology among others. During his lifetime, Piaget authored numerous books and papers including The Child’s Conception of the World (1926), The Origin of Intelligence in Children (1936), and The Early Growth of Logic in the Child (1958).</w:t>
      </w:r>
    </w:p>
    <w:p w:rsidR="00B86540" w:rsidRDefault="00B86540" w:rsidP="00083D29">
      <w:pPr>
        <w:pStyle w:val="definition"/>
        <w:shd w:val="clear" w:color="auto" w:fill="FFFFFF"/>
        <w:spacing w:before="0" w:beforeAutospacing="0" w:after="0" w:afterAutospacing="0"/>
        <w:ind w:right="198"/>
        <w:rPr>
          <w:rStyle w:val="qdef"/>
          <w:rFonts w:ascii="Georgia" w:hAnsi="Georgia" w:cs="Lucida Sans Unicode"/>
          <w:color w:val="444444"/>
        </w:rPr>
      </w:pP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p>
    <w:p w:rsidR="00083D29" w:rsidRPr="00217B5F" w:rsidRDefault="00083D29" w:rsidP="00083D29">
      <w:pPr>
        <w:pStyle w:val="definition"/>
        <w:shd w:val="clear" w:color="auto" w:fill="FFFFFF"/>
        <w:spacing w:before="0" w:beforeAutospacing="0" w:after="0" w:afterAutospacing="0"/>
        <w:ind w:right="198"/>
        <w:rPr>
          <w:rFonts w:ascii="Georgia" w:hAnsi="Georgia" w:cs="Lucida Sans Unicode"/>
          <w:color w:val="444444"/>
          <w:u w:val="single"/>
        </w:rPr>
      </w:pPr>
      <w:r w:rsidRPr="00217B5F">
        <w:rPr>
          <w:rStyle w:val="qword"/>
          <w:rFonts w:ascii="Georgia" w:hAnsi="Georgia" w:cs="Lucida Sans Unicode"/>
          <w:b/>
          <w:bCs/>
          <w:color w:val="000000"/>
          <w:u w:val="single"/>
        </w:rPr>
        <w:t>Carl Rogers</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Person (client-</w:t>
      </w:r>
      <w:proofErr w:type="gramStart"/>
      <w:r>
        <w:rPr>
          <w:rStyle w:val="qdef"/>
          <w:rFonts w:ascii="Georgia" w:hAnsi="Georgia" w:cs="Lucida Sans Unicode"/>
          <w:color w:val="444444"/>
        </w:rPr>
        <w:t>)centered</w:t>
      </w:r>
      <w:proofErr w:type="gramEnd"/>
      <w:r>
        <w:rPr>
          <w:rStyle w:val="qdef"/>
          <w:rFonts w:ascii="Georgia" w:hAnsi="Georgia" w:cs="Lucida Sans Unicode"/>
          <w:color w:val="444444"/>
        </w:rPr>
        <w:t xml:space="preserve"> therapy; unconditional positive regard</w:t>
      </w:r>
    </w:p>
    <w:p w:rsidR="00083D29" w:rsidRDefault="00B86540" w:rsidP="00083D29">
      <w:pPr>
        <w:pStyle w:val="Heading3"/>
        <w:shd w:val="clear" w:color="auto" w:fill="FFFFFF"/>
        <w:spacing w:before="0"/>
        <w:ind w:right="396"/>
        <w:rPr>
          <w:color w:val="333333"/>
        </w:rPr>
      </w:pPr>
      <w:r>
        <w:rPr>
          <w:color w:val="333333"/>
        </w:rPr>
        <w:t>Carl Ransom Rogers was one of the most prominent figures in the history of psychology, well known as the founder of humanistic approach. His influential works have given way to new dimensions in psychology and created a profound impact on psychotherapy, counseling and education. He was born on January 8th 1902 in Chicago, Illinois.</w:t>
      </w:r>
    </w:p>
    <w:p w:rsidR="00B86540" w:rsidRDefault="00B86540" w:rsidP="00B86540">
      <w:pPr>
        <w:pStyle w:val="NormalWeb"/>
        <w:spacing w:before="0" w:beforeAutospacing="0" w:after="375" w:afterAutospacing="0" w:line="375" w:lineRule="atLeast"/>
        <w:rPr>
          <w:color w:val="333333"/>
        </w:rPr>
      </w:pPr>
      <w:r>
        <w:rPr>
          <w:color w:val="333333"/>
        </w:rPr>
        <w:t>Rogers received his early education in a religious environment followed by studying scientific methods and its application in a practical world. He chose agriculture as his first field of study at University of Wisconsin-Madison, followed by history and religion. Then, he went on to attend International Christian Conference at age 20, after that he decided to change his career paths and attended Teachers College at Columbia University from where he obtained his MA in 1928 and PhD in 1931. After completing his work for PhD degree he engaged himself in child behavioral studies where he held office as the director of The Society for the Prevention of Cruelty to Children in New York. Serving as a professor of psychology at University of Chicago he got elected as the president of American Psychological Association. During this period he also wrote “On Becoming a Person: A Therapist’s View of Psychotherapy” in 1961.</w:t>
      </w:r>
    </w:p>
    <w:p w:rsidR="00B86540" w:rsidRDefault="00B86540" w:rsidP="00B86540">
      <w:pPr>
        <w:pStyle w:val="NormalWeb"/>
        <w:spacing w:before="0" w:beforeAutospacing="0" w:after="375" w:afterAutospacing="0" w:line="375" w:lineRule="atLeast"/>
        <w:rPr>
          <w:color w:val="333333"/>
        </w:rPr>
      </w:pPr>
      <w:r>
        <w:rPr>
          <w:color w:val="333333"/>
        </w:rPr>
        <w:lastRenderedPageBreak/>
        <w:t>He worked with</w:t>
      </w:r>
      <w:r>
        <w:rPr>
          <w:rStyle w:val="apple-converted-space"/>
          <w:rFonts w:eastAsiaTheme="majorEastAsia"/>
          <w:color w:val="333333"/>
        </w:rPr>
        <w:t> </w:t>
      </w:r>
      <w:hyperlink r:id="rId26" w:history="1">
        <w:r>
          <w:rPr>
            <w:rStyle w:val="Hyperlink"/>
            <w:rFonts w:eastAsiaTheme="majorEastAsia"/>
            <w:color w:val="27D665"/>
          </w:rPr>
          <w:t>Abraham Maslow</w:t>
        </w:r>
      </w:hyperlink>
      <w:r>
        <w:rPr>
          <w:rStyle w:val="apple-converted-space"/>
          <w:rFonts w:eastAsiaTheme="majorEastAsia"/>
          <w:color w:val="333333"/>
        </w:rPr>
        <w:t> </w:t>
      </w:r>
      <w:r>
        <w:rPr>
          <w:color w:val="333333"/>
        </w:rPr>
        <w:t xml:space="preserve">in laying grounds for humanistic psychology, the major applications of his theory included person-centered therapy, learner centered teaching, cross cultural relations and </w:t>
      </w:r>
      <w:proofErr w:type="spellStart"/>
      <w:r>
        <w:rPr>
          <w:color w:val="333333"/>
        </w:rPr>
        <w:t>rogerian</w:t>
      </w:r>
      <w:proofErr w:type="spellEnd"/>
      <w:r>
        <w:rPr>
          <w:color w:val="333333"/>
        </w:rPr>
        <w:t xml:space="preserve"> rhetorical approach. The theories that he presented on </w:t>
      </w:r>
      <w:proofErr w:type="spellStart"/>
      <w:r>
        <w:rPr>
          <w:color w:val="333333"/>
        </w:rPr>
        <w:t>self consisted</w:t>
      </w:r>
      <w:proofErr w:type="spellEnd"/>
      <w:r>
        <w:rPr>
          <w:color w:val="333333"/>
        </w:rPr>
        <w:t xml:space="preserve"> of 19 propositions, the first one said that every living organism had a sense of their well-being, they know what was threatening or nourishing for them. He termed this notion as organismic valuing. He proposed this idea based on evolution according to which man understands and differentiates between his needs and their fulfillment. Positive regard is the most valuable emotion among humans which includes all the positive emotions like love, appreciation, affection, respect and attention to lead a prosperous and successful life. Positive regard also gives way to nurture positive self-regard which is the self-esteem of a person, what he perceives himself to be in his own eyes, how he values and worth himself.</w:t>
      </w:r>
    </w:p>
    <w:p w:rsidR="00B86540" w:rsidRDefault="00B86540" w:rsidP="00B86540">
      <w:pPr>
        <w:pStyle w:val="NormalWeb"/>
        <w:spacing w:before="0" w:beforeAutospacing="0" w:after="375" w:afterAutospacing="0" w:line="375" w:lineRule="atLeast"/>
        <w:rPr>
          <w:color w:val="333333"/>
        </w:rPr>
      </w:pPr>
      <w:r>
        <w:rPr>
          <w:color w:val="333333"/>
        </w:rPr>
        <w:t xml:space="preserve">Carl Rogers used the term person-centered approach to devise applications related to personality theory, interpersonal relations, cross cultural relations and professions like nursing and teaching that need extensive human care and support. Person centered approach was initially named as client centered </w:t>
      </w:r>
      <w:proofErr w:type="gramStart"/>
      <w:r>
        <w:rPr>
          <w:color w:val="333333"/>
        </w:rPr>
        <w:t>approach,</w:t>
      </w:r>
      <w:proofErr w:type="gramEnd"/>
      <w:r>
        <w:rPr>
          <w:color w:val="333333"/>
        </w:rPr>
        <w:t xml:space="preserve"> this approach was devised when Carl Rogers was conducting therapeutic sessions with his clients. His helper, Elias Porter measured the employment of </w:t>
      </w:r>
      <w:proofErr w:type="spellStart"/>
      <w:r>
        <w:rPr>
          <w:color w:val="333333"/>
        </w:rPr>
        <w:t>directiveness</w:t>
      </w:r>
      <w:proofErr w:type="spellEnd"/>
      <w:r>
        <w:rPr>
          <w:color w:val="333333"/>
        </w:rPr>
        <w:t xml:space="preserve"> and non-</w:t>
      </w:r>
      <w:proofErr w:type="spellStart"/>
      <w:r>
        <w:rPr>
          <w:color w:val="333333"/>
        </w:rPr>
        <w:t>directiveness</w:t>
      </w:r>
      <w:proofErr w:type="spellEnd"/>
      <w:r>
        <w:rPr>
          <w:color w:val="333333"/>
        </w:rPr>
        <w:t xml:space="preserve"> by the counselor in maintaining the effectiveness standard of the therapy. Learner centered teaching was another concept that Roger devised and emphasized upon by concluding that learning occurs in a free environment. He wrote “Freedom to Learn” in 1969 to describe this theory. American Psychological Association recognized his works and bestowed him with an Award for Distinguished Scientific Contributions in accreditation for his exemplary works to the field of psychology. Also, he was awarded with Humanists of the Year in 1964 by American Humanist Association. He had the honor of being the sixth prominent psychologist of 20th century.</w:t>
      </w:r>
    </w:p>
    <w:p w:rsidR="00B86540" w:rsidRPr="00B86540" w:rsidRDefault="00B86540" w:rsidP="00B86540"/>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rPr>
      </w:pPr>
      <w:r w:rsidRPr="00217B5F">
        <w:rPr>
          <w:rStyle w:val="qword"/>
          <w:rFonts w:ascii="Georgia" w:hAnsi="Georgia" w:cs="Lucida Sans Unicode"/>
          <w:bCs w:val="0"/>
          <w:color w:val="000000"/>
          <w:sz w:val="24"/>
          <w:szCs w:val="24"/>
        </w:rPr>
        <w:t>B.F. Skinner</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 xml:space="preserve">Operant conditioning- reinforcement; </w:t>
      </w:r>
      <w:proofErr w:type="spellStart"/>
      <w:r>
        <w:rPr>
          <w:rStyle w:val="qdef"/>
          <w:rFonts w:ascii="Georgia" w:hAnsi="Georgia" w:cs="Lucida Sans Unicode"/>
          <w:color w:val="444444"/>
        </w:rPr>
        <w:t>invewnted</w:t>
      </w:r>
      <w:proofErr w:type="spellEnd"/>
      <w:r>
        <w:rPr>
          <w:rStyle w:val="qdef"/>
          <w:rFonts w:ascii="Georgia" w:hAnsi="Georgia" w:cs="Lucida Sans Unicode"/>
          <w:color w:val="444444"/>
        </w:rPr>
        <w:t xml:space="preserve"> Skinner box</w:t>
      </w:r>
    </w:p>
    <w:p w:rsidR="005714A4" w:rsidRDefault="005714A4" w:rsidP="005714A4">
      <w:pPr>
        <w:pStyle w:val="NormalWeb"/>
        <w:spacing w:before="0" w:beforeAutospacing="0" w:after="375" w:afterAutospacing="0" w:line="375" w:lineRule="atLeast"/>
        <w:rPr>
          <w:color w:val="333333"/>
        </w:rPr>
      </w:pPr>
      <w:r>
        <w:rPr>
          <w:rStyle w:val="Emphasis"/>
          <w:rFonts w:eastAsiaTheme="majorEastAsia"/>
          <w:color w:val="333333"/>
        </w:rPr>
        <w:t>“We should not teach great books; we should teach a love of reading. Knowing the contents of a few works of literature is a trivial achievement. Being inclined to go on reading is a great achievement.” – B. F. Skinner</w:t>
      </w:r>
    </w:p>
    <w:p w:rsidR="005714A4" w:rsidRDefault="005714A4" w:rsidP="005714A4">
      <w:pPr>
        <w:pStyle w:val="NormalWeb"/>
        <w:spacing w:before="0" w:beforeAutospacing="0" w:after="375" w:afterAutospacing="0" w:line="375" w:lineRule="atLeast"/>
        <w:rPr>
          <w:color w:val="333333"/>
        </w:rPr>
      </w:pPr>
      <w:proofErr w:type="spellStart"/>
      <w:r>
        <w:rPr>
          <w:color w:val="333333"/>
        </w:rPr>
        <w:t>Burrhus</w:t>
      </w:r>
      <w:proofErr w:type="spellEnd"/>
      <w:r>
        <w:rPr>
          <w:color w:val="333333"/>
        </w:rPr>
        <w:t xml:space="preserve"> Frederick </w:t>
      </w:r>
      <w:proofErr w:type="gramStart"/>
      <w:r>
        <w:rPr>
          <w:color w:val="333333"/>
        </w:rPr>
        <w:t>Skinner(</w:t>
      </w:r>
      <w:proofErr w:type="gramEnd"/>
      <w:r>
        <w:rPr>
          <w:color w:val="333333"/>
        </w:rPr>
        <w:t xml:space="preserve">B. F. Skinner), the man well known as a behaviorist, psychologist, author, inventor and social philosopher was born on March 20th 1904, the man proved himself to be an accomplished psychologist by writing a whole new chapter in behavioral psychology. He was born and raised in Pennsylvania where he received his early education, after which he graduated from Hamilton </w:t>
      </w:r>
      <w:proofErr w:type="gramStart"/>
      <w:r>
        <w:rPr>
          <w:color w:val="333333"/>
        </w:rPr>
        <w:t>college</w:t>
      </w:r>
      <w:proofErr w:type="gramEnd"/>
      <w:r>
        <w:rPr>
          <w:color w:val="333333"/>
        </w:rPr>
        <w:t xml:space="preserve"> in New York where he decided to become a writer. His theories on behaviorism have made a profound impact on developing a revolutionary school of thought known as Radical Behaviorism.</w:t>
      </w:r>
    </w:p>
    <w:p w:rsidR="005714A4" w:rsidRDefault="005714A4" w:rsidP="005714A4">
      <w:pPr>
        <w:pStyle w:val="NormalWeb"/>
        <w:spacing w:before="0" w:beforeAutospacing="0" w:after="375" w:afterAutospacing="0" w:line="375" w:lineRule="atLeast"/>
        <w:rPr>
          <w:color w:val="333333"/>
        </w:rPr>
      </w:pPr>
      <w:r>
        <w:rPr>
          <w:color w:val="333333"/>
        </w:rPr>
        <w:t xml:space="preserve">One of his ground-breaking inventions was the operant conditioning chamber, which is also called Skinner box. The </w:t>
      </w:r>
      <w:proofErr w:type="gramStart"/>
      <w:r>
        <w:rPr>
          <w:color w:val="333333"/>
        </w:rPr>
        <w:t>skinner</w:t>
      </w:r>
      <w:proofErr w:type="gramEnd"/>
      <w:r>
        <w:rPr>
          <w:color w:val="333333"/>
        </w:rPr>
        <w:t xml:space="preserve"> box consisted of a lever, a food tray and a rat which can feed itself by pressing the lever. Each time a rat was put into that box it would run and sniff around for the food eventually identifying the correct spot, pressing the lever and getting the food pellet. After the first successful attempt, the rat got used to the box and hit many successful attempts resulting in getting food as a reward until it satiated its hunger. BF Skinner formulated the principle of reinforcement through this experiment. The studies indicated and confirmed his belief that human free will is not a phenomenal reality but an indicator of results produced by the actions performed. Reinforcement processes indicated that a positive action beget a positive consequence and a negative action beget a negative consequence, so positive and negative consequences of actions reinforces a person to perform what brings about a positive outcome or reward and avoid the negative actions to stay clear of punishments. He redefined the meaning of free will by proposing the revolutionary concept of behaviorism. The therapy technique of behavior modification resulted from his theories on reinforcement and behaviorism. The significant concept identified by proposition of this theory is reinforcement </w:t>
      </w:r>
      <w:r>
        <w:rPr>
          <w:color w:val="333333"/>
        </w:rPr>
        <w:lastRenderedPageBreak/>
        <w:t xml:space="preserve">which can be controlled by shaping. Shaping and controlling are the fundamental concepts underlying theory of reinforcement. B. F. Skinner also conducted his experiments on a device called verbal </w:t>
      </w:r>
      <w:proofErr w:type="spellStart"/>
      <w:r>
        <w:rPr>
          <w:color w:val="333333"/>
        </w:rPr>
        <w:t>summator</w:t>
      </w:r>
      <w:proofErr w:type="spellEnd"/>
      <w:r>
        <w:rPr>
          <w:color w:val="333333"/>
        </w:rPr>
        <w:t xml:space="preserve"> to analyze the theories of verbal behavior and he also conducted an analysis about superstitious phenomena on pigeons.</w:t>
      </w:r>
    </w:p>
    <w:p w:rsidR="005714A4" w:rsidRDefault="005714A4" w:rsidP="005714A4">
      <w:pPr>
        <w:pStyle w:val="NormalWeb"/>
        <w:spacing w:before="0" w:beforeAutospacing="0" w:after="375" w:afterAutospacing="0" w:line="375" w:lineRule="atLeast"/>
        <w:rPr>
          <w:color w:val="333333"/>
        </w:rPr>
      </w:pPr>
      <w:r>
        <w:rPr>
          <w:color w:val="333333"/>
        </w:rPr>
        <w:t xml:space="preserve">He had earned numerous awards and positions in rewards for his phenomenal works to the field of psychology. American Psychological Association bestowed him with and Award for Distinguished Scientific Contributions in </w:t>
      </w:r>
      <w:proofErr w:type="gramStart"/>
      <w:r>
        <w:rPr>
          <w:color w:val="333333"/>
        </w:rPr>
        <w:t>1958,</w:t>
      </w:r>
      <w:proofErr w:type="gramEnd"/>
      <w:r>
        <w:rPr>
          <w:color w:val="333333"/>
        </w:rPr>
        <w:t xml:space="preserve"> other accreditations to his name include “Scholar Hall of Fame Award” given by the Academy of Human Resource Development. He was awarded honorary degrees by universities of great repute including Alfred College, Harvard University and John Hopkins University, University of Chicago and McGill University. B. F. Skinner also penned down some notable books which proved his mettle as a great writer, the books he wrote include Walden Two and Beyond Freedom and Dignity.</w:t>
      </w: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John Watson</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Father of Behaviorism; Baby Albert experiment- classically conditioned fear</w:t>
      </w:r>
    </w:p>
    <w:p w:rsidR="00083D29" w:rsidRDefault="005714A4" w:rsidP="00083D29">
      <w:pPr>
        <w:pStyle w:val="Heading3"/>
        <w:shd w:val="clear" w:color="auto" w:fill="FFFFFF"/>
        <w:spacing w:before="0"/>
        <w:ind w:right="396"/>
        <w:rPr>
          <w:color w:val="333333"/>
        </w:rPr>
      </w:pPr>
      <w:r>
        <w:rPr>
          <w:color w:val="333333"/>
        </w:rPr>
        <w:t>Born on 9 January 1878 in North-Carolina, John Broadus Watson was an American psychologist who popularized behaviorism as an approach to psychology. As a student, Watson was not particularly gifted having been through a rough childhood after his father left him. His teacher, Gordon Moore, at Furman University helped him get his life back together. John moved on to University of Chicago for his doctorate. At that time, University of Chicago was a hotbed of psychology and this was where the foundation for John’s ideas about behaviorism was laid. He studied philosophy with giants like</w:t>
      </w:r>
      <w:r>
        <w:rPr>
          <w:rStyle w:val="apple-converted-space"/>
          <w:color w:val="333333"/>
        </w:rPr>
        <w:t> </w:t>
      </w:r>
      <w:hyperlink r:id="rId27" w:history="1">
        <w:r>
          <w:rPr>
            <w:rStyle w:val="Hyperlink"/>
            <w:color w:val="27D665"/>
          </w:rPr>
          <w:t>John Dewey</w:t>
        </w:r>
      </w:hyperlink>
      <w:r>
        <w:rPr>
          <w:color w:val="333333"/>
        </w:rPr>
        <w:t>, Moore and Tufts and became interested with psychology and animal behavior. Watson wanted to transform psychology into a science; he wanted to introduce a methodology that would make it more exact. After completing his PhD, he was offered a faculty position at the prestigious John Hopkins University where he was elevated to the chair of psychology department.</w:t>
      </w:r>
    </w:p>
    <w:p w:rsidR="005714A4" w:rsidRDefault="005714A4" w:rsidP="005714A4">
      <w:pPr>
        <w:pStyle w:val="NormalWeb"/>
        <w:spacing w:before="0" w:beforeAutospacing="0" w:after="375" w:afterAutospacing="0" w:line="375" w:lineRule="atLeast"/>
        <w:rPr>
          <w:color w:val="333333"/>
        </w:rPr>
      </w:pPr>
      <w:r>
        <w:rPr>
          <w:color w:val="333333"/>
        </w:rPr>
        <w:t>In 1913, John Watson published an article “</w:t>
      </w:r>
      <w:hyperlink r:id="rId28" w:history="1">
        <w:r>
          <w:rPr>
            <w:rStyle w:val="Hyperlink"/>
            <w:rFonts w:eastAsiaTheme="majorEastAsia"/>
            <w:color w:val="27D665"/>
          </w:rPr>
          <w:t>Psychology as the Behaviorist Views It</w:t>
        </w:r>
      </w:hyperlink>
      <w:r>
        <w:rPr>
          <w:color w:val="333333"/>
        </w:rPr>
        <w:t>”. In it he argued that psychology had become stagnant because the psychologists were focusing at inappropriate subject matters: introspection and consciousness. He proposed objective psychology of behavior that studied people’s actions or behavior and the ability to predict and manipulate it. The article came to be known as “The Behaviorist Manifesto”. Watson believed behaviorism would take psychology to the same level as other sciences. He maintained that external behavior and reaction to a particular stimuli, rather than internal mental state, provided an insight into a person’s actions. Although the article did little to sway conventional psychologists, it paved way for further development in the field.</w:t>
      </w:r>
    </w:p>
    <w:p w:rsidR="005714A4" w:rsidRDefault="005714A4" w:rsidP="005714A4">
      <w:pPr>
        <w:pStyle w:val="NormalWeb"/>
        <w:spacing w:before="0" w:beforeAutospacing="0" w:after="375" w:afterAutospacing="0" w:line="375" w:lineRule="atLeast"/>
        <w:rPr>
          <w:color w:val="333333"/>
        </w:rPr>
      </w:pPr>
      <w:r>
        <w:rPr>
          <w:color w:val="333333"/>
        </w:rPr>
        <w:t>In his early ears, Watson studied behavior of animals. Later, he turned to human behavior and emotions. One of his most controversial experiments is the “Little Albert” where he conditioned an 11 month old boy to fear a white rat by accompanying the rat with a loud clanging sound every time. The experiment was morally objectionable because the child was never deconditioned. The result of the study would have strengthened Watson’s theories but it came to light that “Albert” portrayed as a young, healthy boy was in fact mentally ill. Questions arose whether Watson knew the child’s disabilities would skew the result.</w:t>
      </w:r>
    </w:p>
    <w:p w:rsidR="005714A4" w:rsidRDefault="005714A4" w:rsidP="005714A4">
      <w:pPr>
        <w:pStyle w:val="NormalWeb"/>
        <w:spacing w:before="0" w:beforeAutospacing="0" w:after="375" w:afterAutospacing="0" w:line="375" w:lineRule="atLeast"/>
        <w:rPr>
          <w:color w:val="333333"/>
        </w:rPr>
      </w:pPr>
      <w:r>
        <w:rPr>
          <w:color w:val="333333"/>
        </w:rPr>
        <w:t>In 1915, John Watson served as the president of American Psychological Association (APA) and in 1957, he was awarded APA’s award for contribution to psychology. By 1930s, Behaviorism became the dominant approach to psychology. However, by then it was too late for John Watson who, in 1920, was caught having an affair with one of his students and was forced to resign from his post at John Hopkins. After leaving academia, John started working in an advertising agency where he applied his theories of Behaviorism and quickly rose to the ranks of vice-presidency at the agency. Although by 1950, Behaviorism began to lose its hold on psychology but some of it ideas and principles are used even today. Conditioning is still very popular for treatment of destructive behavior and to learn new skills.</w:t>
      </w:r>
    </w:p>
    <w:p w:rsidR="005714A4" w:rsidRPr="005714A4" w:rsidRDefault="005714A4" w:rsidP="005714A4"/>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proofErr w:type="spellStart"/>
      <w:r w:rsidRPr="00217B5F">
        <w:rPr>
          <w:rStyle w:val="qword"/>
          <w:rFonts w:ascii="Georgia" w:hAnsi="Georgia" w:cs="Lucida Sans Unicode"/>
          <w:bCs w:val="0"/>
          <w:color w:val="000000"/>
          <w:sz w:val="24"/>
          <w:szCs w:val="24"/>
          <w:u w:val="single"/>
        </w:rPr>
        <w:lastRenderedPageBreak/>
        <w:t>Wilheim</w:t>
      </w:r>
      <w:proofErr w:type="spellEnd"/>
      <w:r w:rsidRPr="00217B5F">
        <w:rPr>
          <w:rStyle w:val="qword"/>
          <w:rFonts w:ascii="Georgia" w:hAnsi="Georgia" w:cs="Lucida Sans Unicode"/>
          <w:bCs w:val="0"/>
          <w:color w:val="000000"/>
          <w:sz w:val="24"/>
          <w:szCs w:val="24"/>
          <w:u w:val="single"/>
        </w:rPr>
        <w:t xml:space="preserve"> Wundt</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Set up first psychological laboratory; theory of structuralism</w:t>
      </w:r>
    </w:p>
    <w:p w:rsidR="005714A4" w:rsidRDefault="005714A4" w:rsidP="00083D29">
      <w:pPr>
        <w:pStyle w:val="definition"/>
        <w:shd w:val="clear" w:color="auto" w:fill="FFFFFF"/>
        <w:spacing w:before="0" w:beforeAutospacing="0" w:after="0" w:afterAutospacing="0"/>
        <w:ind w:right="198"/>
        <w:rPr>
          <w:color w:val="333333"/>
        </w:rPr>
      </w:pPr>
      <w:r>
        <w:rPr>
          <w:color w:val="333333"/>
        </w:rPr>
        <w:t xml:space="preserve">The father of experimental psychology, Wilhelm Wundt was a German psychologist, physician, physiologist and professor. He is still known today to be amongst the founders of modern psychology. He was also the founder of the first formal psychological laboratory in 1879 at the University of Leipzig. He used the laboratory to identify abnormal behaviors, mental disorders as well as explore the nature of religious beliefs and find damaged parts of the brain. His research established psychology as a separate science. Wilhelm Wundt is also associated with founding the first psychological research journal in 1881. The asteroids 635 </w:t>
      </w:r>
      <w:proofErr w:type="spellStart"/>
      <w:r>
        <w:rPr>
          <w:color w:val="333333"/>
        </w:rPr>
        <w:t>Vundita</w:t>
      </w:r>
      <w:proofErr w:type="spellEnd"/>
      <w:r>
        <w:rPr>
          <w:color w:val="333333"/>
        </w:rPr>
        <w:t xml:space="preserve"> and 11040 were named after Wilhelm Wundt to honor him.</w:t>
      </w:r>
    </w:p>
    <w:p w:rsidR="005714A4" w:rsidRDefault="005714A4" w:rsidP="005714A4">
      <w:pPr>
        <w:pStyle w:val="NormalWeb"/>
        <w:spacing w:before="0" w:beforeAutospacing="0" w:after="375" w:afterAutospacing="0" w:line="375" w:lineRule="atLeast"/>
        <w:rPr>
          <w:color w:val="333333"/>
        </w:rPr>
      </w:pPr>
      <w:r>
        <w:rPr>
          <w:color w:val="333333"/>
        </w:rPr>
        <w:t xml:space="preserve">Wilhelm Wundt was born on August 16, 1832 in </w:t>
      </w:r>
      <w:proofErr w:type="spellStart"/>
      <w:r>
        <w:rPr>
          <w:color w:val="333333"/>
        </w:rPr>
        <w:t>Neckarau</w:t>
      </w:r>
      <w:proofErr w:type="spellEnd"/>
      <w:r>
        <w:rPr>
          <w:color w:val="333333"/>
        </w:rPr>
        <w:t xml:space="preserve">, Baden. Wilhelm was the fourth child of Maximilian Wundt, a Lutheran minister and Marie </w:t>
      </w:r>
      <w:proofErr w:type="spellStart"/>
      <w:r>
        <w:rPr>
          <w:color w:val="333333"/>
        </w:rPr>
        <w:t>Frederike</w:t>
      </w:r>
      <w:proofErr w:type="spellEnd"/>
      <w:r>
        <w:rPr>
          <w:color w:val="333333"/>
        </w:rPr>
        <w:t xml:space="preserve">. At four years of age, Wilhelm moved with his family to a small town known as </w:t>
      </w:r>
      <w:proofErr w:type="spellStart"/>
      <w:r>
        <w:rPr>
          <w:color w:val="333333"/>
        </w:rPr>
        <w:t>Heidelsheim</w:t>
      </w:r>
      <w:proofErr w:type="spellEnd"/>
      <w:r>
        <w:rPr>
          <w:color w:val="333333"/>
        </w:rPr>
        <w:t xml:space="preserve">. From 1851 to 1856, Wundt studied at the University of </w:t>
      </w:r>
      <w:proofErr w:type="spellStart"/>
      <w:r>
        <w:rPr>
          <w:color w:val="333333"/>
        </w:rPr>
        <w:t>Tübingen</w:t>
      </w:r>
      <w:proofErr w:type="gramStart"/>
      <w:r>
        <w:rPr>
          <w:color w:val="333333"/>
        </w:rPr>
        <w:t>,University</w:t>
      </w:r>
      <w:proofErr w:type="spellEnd"/>
      <w:proofErr w:type="gramEnd"/>
      <w:r>
        <w:rPr>
          <w:color w:val="333333"/>
        </w:rPr>
        <w:t xml:space="preserve"> of Heidelberg, and the University of Berlin. After graduating with a degree in medicine from the University of Heidelberg, for a brief period of time, Wundt studied with Johannes Muller and later with the physicist Hermann von Helmholtz. His work during this time later cast a heavy influence in experimental psychology. In 1874, he published the Principles of Physiological Psychology which helped establish experimental procedures in psychological research. He then established the very first two experimental psychology labs while working at the University of </w:t>
      </w:r>
      <w:proofErr w:type="spellStart"/>
      <w:r>
        <w:rPr>
          <w:color w:val="333333"/>
        </w:rPr>
        <w:t>Liepzig</w:t>
      </w:r>
      <w:proofErr w:type="spellEnd"/>
      <w:r>
        <w:rPr>
          <w:color w:val="333333"/>
        </w:rPr>
        <w:t>. Wilhelm Wundt died on August 31, 1920.</w:t>
      </w:r>
    </w:p>
    <w:p w:rsidR="005714A4" w:rsidRDefault="005714A4" w:rsidP="005714A4">
      <w:pPr>
        <w:pStyle w:val="NormalWeb"/>
        <w:spacing w:before="0" w:beforeAutospacing="0" w:after="375" w:afterAutospacing="0" w:line="375" w:lineRule="atLeast"/>
        <w:rPr>
          <w:color w:val="333333"/>
        </w:rPr>
      </w:pPr>
      <w:r>
        <w:rPr>
          <w:color w:val="333333"/>
        </w:rPr>
        <w:t>According to Wundt, psychology was a science of conscious experience and that if you became a trained observer, you could tell precisely about emotions, thoughts and feelings through a process he called introspection. Wilhelm Wundt’s name is also associated with structuralism, a theoretical perspective that describes the structures that compose the mind.</w:t>
      </w:r>
    </w:p>
    <w:p w:rsidR="005714A4" w:rsidRDefault="005714A4" w:rsidP="005714A4">
      <w:pPr>
        <w:pStyle w:val="NormalWeb"/>
        <w:spacing w:before="0" w:beforeAutospacing="0" w:after="375" w:afterAutospacing="0" w:line="375" w:lineRule="atLeast"/>
        <w:rPr>
          <w:color w:val="333333"/>
        </w:rPr>
      </w:pPr>
      <w:r>
        <w:rPr>
          <w:color w:val="333333"/>
        </w:rPr>
        <w:t xml:space="preserve">An extensive writer Wundt wrote keenly on a variety of subjects including physiology, philosophy, psycholinguistics, psychology and physics. Modern psychology has undoubtedly benefitted a lot from the works of Wilhelm Wundt produced from his 65 years long career. Some selected publications by Wilhelm Wundt include </w:t>
      </w:r>
      <w:proofErr w:type="spellStart"/>
      <w:r>
        <w:rPr>
          <w:color w:val="333333"/>
        </w:rPr>
        <w:t>Beiträge</w:t>
      </w:r>
      <w:proofErr w:type="spellEnd"/>
      <w:r>
        <w:rPr>
          <w:color w:val="333333"/>
        </w:rPr>
        <w:t xml:space="preserve"> </w:t>
      </w:r>
      <w:proofErr w:type="spellStart"/>
      <w:r>
        <w:rPr>
          <w:color w:val="333333"/>
        </w:rPr>
        <w:t>zur</w:t>
      </w:r>
      <w:proofErr w:type="spellEnd"/>
      <w:r>
        <w:rPr>
          <w:color w:val="333333"/>
        </w:rPr>
        <w:t xml:space="preserve"> </w:t>
      </w:r>
      <w:proofErr w:type="spellStart"/>
      <w:r>
        <w:rPr>
          <w:color w:val="333333"/>
        </w:rPr>
        <w:t>Theorie</w:t>
      </w:r>
      <w:proofErr w:type="spellEnd"/>
      <w:r>
        <w:rPr>
          <w:color w:val="333333"/>
        </w:rPr>
        <w:t xml:space="preserve"> der </w:t>
      </w:r>
      <w:proofErr w:type="spellStart"/>
      <w:r>
        <w:rPr>
          <w:color w:val="333333"/>
        </w:rPr>
        <w:t>Sinneswahrnehmung</w:t>
      </w:r>
      <w:proofErr w:type="spellEnd"/>
      <w:r>
        <w:rPr>
          <w:color w:val="333333"/>
        </w:rPr>
        <w:t xml:space="preserve"> (1862), </w:t>
      </w:r>
      <w:proofErr w:type="spellStart"/>
      <w:r>
        <w:rPr>
          <w:color w:val="333333"/>
        </w:rPr>
        <w:t>Vorlesungen</w:t>
      </w:r>
      <w:proofErr w:type="spellEnd"/>
      <w:r>
        <w:rPr>
          <w:color w:val="333333"/>
        </w:rPr>
        <w:t xml:space="preserve"> </w:t>
      </w:r>
      <w:proofErr w:type="spellStart"/>
      <w:r>
        <w:rPr>
          <w:color w:val="333333"/>
        </w:rPr>
        <w:t>über</w:t>
      </w:r>
      <w:proofErr w:type="spellEnd"/>
      <w:r>
        <w:rPr>
          <w:color w:val="333333"/>
        </w:rPr>
        <w:t xml:space="preserve"> die Menschen und </w:t>
      </w:r>
      <w:proofErr w:type="spellStart"/>
      <w:r>
        <w:rPr>
          <w:color w:val="333333"/>
        </w:rPr>
        <w:t>Thierseele</w:t>
      </w:r>
      <w:proofErr w:type="spellEnd"/>
      <w:r>
        <w:rPr>
          <w:color w:val="333333"/>
        </w:rPr>
        <w:t xml:space="preserve"> (1893) and </w:t>
      </w:r>
      <w:proofErr w:type="spellStart"/>
      <w:r>
        <w:rPr>
          <w:color w:val="333333"/>
        </w:rPr>
        <w:t>Völkerpsychologie</w:t>
      </w:r>
      <w:proofErr w:type="spellEnd"/>
      <w:r>
        <w:rPr>
          <w:color w:val="333333"/>
        </w:rPr>
        <w:t>, 10 volumes (1900-1920). In recognition of Wundt’s work, the American Psychological Association established the Wilhelm Wundt-William James Award for Exceptional Contributions to Trans-Atlantic Psychology, which recognizes a significant record of trans-Atlantic research collaboration.</w:t>
      </w:r>
    </w:p>
    <w:p w:rsidR="005714A4" w:rsidRDefault="005714A4" w:rsidP="005714A4">
      <w:pPr>
        <w:pStyle w:val="NormalWeb"/>
        <w:spacing w:before="0" w:beforeAutospacing="0" w:after="375" w:afterAutospacing="0" w:line="375" w:lineRule="atLeast"/>
        <w:rPr>
          <w:color w:val="333333"/>
        </w:rPr>
      </w:pPr>
      <w:r>
        <w:rPr>
          <w:color w:val="333333"/>
        </w:rPr>
        <w:t xml:space="preserve">An exceptional teacher, Wundt taught many bright students. Many of his students including Edward </w:t>
      </w:r>
      <w:proofErr w:type="spellStart"/>
      <w:r>
        <w:rPr>
          <w:color w:val="333333"/>
        </w:rPr>
        <w:t>Titchener</w:t>
      </w:r>
      <w:proofErr w:type="spellEnd"/>
      <w:r>
        <w:rPr>
          <w:color w:val="333333"/>
        </w:rPr>
        <w:t xml:space="preserve">, James </w:t>
      </w:r>
      <w:proofErr w:type="spellStart"/>
      <w:r>
        <w:rPr>
          <w:color w:val="333333"/>
        </w:rPr>
        <w:t>McKeen</w:t>
      </w:r>
      <w:proofErr w:type="spellEnd"/>
      <w:r>
        <w:rPr>
          <w:color w:val="333333"/>
        </w:rPr>
        <w:t xml:space="preserve"> </w:t>
      </w:r>
      <w:proofErr w:type="spellStart"/>
      <w:r>
        <w:rPr>
          <w:color w:val="333333"/>
        </w:rPr>
        <w:t>Cattell</w:t>
      </w:r>
      <w:proofErr w:type="spellEnd"/>
      <w:r>
        <w:rPr>
          <w:color w:val="333333"/>
        </w:rPr>
        <w:t>, Charles Spearman, G. Stanley Hall, Charles Judd and Hugo Munsterberg became eminent psychologists in their own right.</w:t>
      </w:r>
    </w:p>
    <w:p w:rsidR="005714A4" w:rsidRDefault="005714A4"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B35503" w:rsidRPr="00217B5F" w:rsidRDefault="00083D29" w:rsidP="00B35503">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G. Stanley Hall</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 xml:space="preserve">American psychologist who opened the first </w:t>
      </w:r>
      <w:proofErr w:type="spellStart"/>
      <w:r>
        <w:rPr>
          <w:rStyle w:val="qdef"/>
          <w:rFonts w:ascii="Georgia" w:hAnsi="Georgia" w:cs="Lucida Sans Unicode"/>
          <w:color w:val="444444"/>
        </w:rPr>
        <w:t>psycology</w:t>
      </w:r>
      <w:proofErr w:type="spellEnd"/>
      <w:r>
        <w:rPr>
          <w:rStyle w:val="qdef"/>
          <w:rFonts w:ascii="Georgia" w:hAnsi="Georgia" w:cs="Lucida Sans Unicode"/>
          <w:color w:val="444444"/>
        </w:rPr>
        <w:t xml:space="preserve"> lab in America- "Father of Adolescence" studied the psychological development of children</w:t>
      </w:r>
    </w:p>
    <w:p w:rsidR="00083D29" w:rsidRDefault="00B35503" w:rsidP="00083D29">
      <w:pPr>
        <w:pStyle w:val="Heading3"/>
        <w:shd w:val="clear" w:color="auto" w:fill="FFFFFF"/>
        <w:spacing w:before="0"/>
        <w:ind w:right="396"/>
        <w:rPr>
          <w:color w:val="333333"/>
        </w:rPr>
      </w:pPr>
      <w:r>
        <w:rPr>
          <w:color w:val="333333"/>
        </w:rPr>
        <w:t xml:space="preserve">“Man is largely a creature of habit, and many of his activities are more or less automatic reflexes from the stimuli of his environment.” – G. </w:t>
      </w:r>
      <w:proofErr w:type="spellStart"/>
      <w:r>
        <w:rPr>
          <w:color w:val="333333"/>
        </w:rPr>
        <w:t>Stanely</w:t>
      </w:r>
      <w:proofErr w:type="spellEnd"/>
      <w:r>
        <w:rPr>
          <w:color w:val="333333"/>
        </w:rPr>
        <w:t xml:space="preserve"> Hall</w:t>
      </w:r>
    </w:p>
    <w:p w:rsidR="00985C09" w:rsidRDefault="00985C09" w:rsidP="00985C09">
      <w:pPr>
        <w:pStyle w:val="NormalWeb"/>
        <w:spacing w:before="0" w:beforeAutospacing="0" w:after="375" w:afterAutospacing="0" w:line="375" w:lineRule="atLeast"/>
        <w:rPr>
          <w:color w:val="333333"/>
        </w:rPr>
      </w:pPr>
      <w:r>
        <w:rPr>
          <w:color w:val="333333"/>
        </w:rPr>
        <w:t xml:space="preserve">G. </w:t>
      </w:r>
      <w:proofErr w:type="spellStart"/>
      <w:r>
        <w:rPr>
          <w:color w:val="333333"/>
        </w:rPr>
        <w:t>Stanely</w:t>
      </w:r>
      <w:proofErr w:type="spellEnd"/>
      <w:r>
        <w:rPr>
          <w:color w:val="333333"/>
        </w:rPr>
        <w:t xml:space="preserve"> hall was a well-renowned American psychologist and educator. Born on 1</w:t>
      </w:r>
      <w:r>
        <w:rPr>
          <w:color w:val="333333"/>
          <w:vertAlign w:val="superscript"/>
        </w:rPr>
        <w:t>st</w:t>
      </w:r>
      <w:r>
        <w:rPr>
          <w:rStyle w:val="apple-converted-space"/>
          <w:rFonts w:eastAsiaTheme="majorEastAsia"/>
          <w:color w:val="333333"/>
        </w:rPr>
        <w:t> </w:t>
      </w:r>
      <w:r>
        <w:rPr>
          <w:color w:val="333333"/>
        </w:rPr>
        <w:t xml:space="preserve">February 1844, in </w:t>
      </w:r>
      <w:proofErr w:type="spellStart"/>
      <w:r>
        <w:rPr>
          <w:color w:val="333333"/>
        </w:rPr>
        <w:t>Ashfield</w:t>
      </w:r>
      <w:proofErr w:type="spellEnd"/>
      <w:r>
        <w:rPr>
          <w:color w:val="333333"/>
        </w:rPr>
        <w:t xml:space="preserve">, </w:t>
      </w:r>
      <w:proofErr w:type="spellStart"/>
      <w:r>
        <w:rPr>
          <w:color w:val="333333"/>
        </w:rPr>
        <w:t>Masacheutteus</w:t>
      </w:r>
      <w:proofErr w:type="spellEnd"/>
      <w:r>
        <w:rPr>
          <w:color w:val="333333"/>
        </w:rPr>
        <w:t xml:space="preserve"> he attended and graduated from William’s college in 1867. After that, he went on to study at the union theological seminary. He got inspired by the exceptional work </w:t>
      </w:r>
      <w:proofErr w:type="spellStart"/>
      <w:r>
        <w:rPr>
          <w:color w:val="333333"/>
        </w:rPr>
        <w:t>of</w:t>
      </w:r>
      <w:hyperlink r:id="rId29" w:history="1">
        <w:r>
          <w:rPr>
            <w:rStyle w:val="Hyperlink"/>
            <w:rFonts w:eastAsiaTheme="majorEastAsia"/>
            <w:color w:val="27D665"/>
          </w:rPr>
          <w:t>Wilhelm</w:t>
        </w:r>
        <w:proofErr w:type="spellEnd"/>
        <w:r>
          <w:rPr>
            <w:rStyle w:val="Hyperlink"/>
            <w:rFonts w:eastAsiaTheme="majorEastAsia"/>
            <w:color w:val="27D665"/>
          </w:rPr>
          <w:t xml:space="preserve"> Wundt</w:t>
        </w:r>
      </w:hyperlink>
      <w:r>
        <w:rPr>
          <w:rStyle w:val="apple-converted-space"/>
          <w:rFonts w:eastAsiaTheme="majorEastAsia"/>
          <w:color w:val="333333"/>
        </w:rPr>
        <w:t> </w:t>
      </w:r>
      <w:r>
        <w:rPr>
          <w:color w:val="333333"/>
        </w:rPr>
        <w:t xml:space="preserve">named as principles of physiological psychology. He acquired </w:t>
      </w:r>
      <w:proofErr w:type="spellStart"/>
      <w:r>
        <w:rPr>
          <w:color w:val="333333"/>
        </w:rPr>
        <w:t>Ph.D</w:t>
      </w:r>
      <w:proofErr w:type="spellEnd"/>
      <w:r>
        <w:rPr>
          <w:color w:val="333333"/>
        </w:rPr>
        <w:t xml:space="preserve"> in psychology from Harvard University under the supervision of Professor </w:t>
      </w:r>
      <w:hyperlink r:id="rId30" w:history="1">
        <w:r>
          <w:rPr>
            <w:rStyle w:val="Hyperlink"/>
            <w:rFonts w:eastAsiaTheme="majorEastAsia"/>
            <w:color w:val="27D665"/>
          </w:rPr>
          <w:t>William James</w:t>
        </w:r>
      </w:hyperlink>
      <w:r>
        <w:rPr>
          <w:color w:val="333333"/>
        </w:rPr>
        <w:t>. He has the honor of being awarded with the first doctorate in psychology in America.</w:t>
      </w:r>
    </w:p>
    <w:p w:rsidR="00985C09" w:rsidRDefault="00985C09" w:rsidP="00985C09">
      <w:pPr>
        <w:pStyle w:val="NormalWeb"/>
        <w:spacing w:before="0" w:beforeAutospacing="0" w:after="375" w:afterAutospacing="0" w:line="375" w:lineRule="atLeast"/>
        <w:rPr>
          <w:color w:val="333333"/>
        </w:rPr>
      </w:pPr>
      <w:r>
        <w:rPr>
          <w:color w:val="333333"/>
        </w:rPr>
        <w:t xml:space="preserve">He wanted to start his career in academics after graduation but when he graduated there were no vacancy in the university. Then, he went on to study at the University of Berlin in Europe and worked at the Wundt’s Laboratory in </w:t>
      </w:r>
      <w:r>
        <w:rPr>
          <w:color w:val="333333"/>
        </w:rPr>
        <w:lastRenderedPageBreak/>
        <w:t>1879 for a short span of time. He started off his career as a teacher of philosophy and English at Antioch College in Ohio. He also taught history of philosophy at William’s College, the same college from where he graduated. He also has the honor of giving a series of valuable lectures at the prestigious John Hopkins University as well as Harvard University. Finally, he got successful in securing an academic position at John Hopkins teaching pedagogy and psychology. Hall also published a book on religious psychology entitled as “Jesus, the Christ, in the light of psychology” which presented the information and knowledge about Jesus in psychological terms. He is the pioneer of the first formal American psychology laboratory.</w:t>
      </w:r>
    </w:p>
    <w:p w:rsidR="00985C09" w:rsidRDefault="00985C09" w:rsidP="00985C09">
      <w:pPr>
        <w:pStyle w:val="NormalWeb"/>
        <w:spacing w:before="0" w:beforeAutospacing="0" w:after="375" w:afterAutospacing="0" w:line="375" w:lineRule="atLeast"/>
        <w:rPr>
          <w:color w:val="333333"/>
        </w:rPr>
      </w:pPr>
      <w:r>
        <w:rPr>
          <w:color w:val="333333"/>
        </w:rPr>
        <w:t>As an educationist he presented the idea that instead of preparing students for college, the high school should focus on the development of the mental capacity of students. He opposed and criticized on the traditional teaching style of the high schools which has handicapped the minds of the adolescents and has also moved them far away from free learning. He also has the honor of being the first president of APA (American Psychological Association) as well as the pioneer of American Journal of Psychology. He established Clark University and served as its president for 31 years.</w:t>
      </w:r>
    </w:p>
    <w:p w:rsidR="00985C09" w:rsidRDefault="00985C09" w:rsidP="00985C09">
      <w:pPr>
        <w:pStyle w:val="NormalWeb"/>
        <w:spacing w:before="0" w:beforeAutospacing="0" w:after="375" w:afterAutospacing="0" w:line="375" w:lineRule="atLeast"/>
        <w:rPr>
          <w:color w:val="333333"/>
        </w:rPr>
      </w:pPr>
      <w:r>
        <w:rPr>
          <w:color w:val="333333"/>
        </w:rPr>
        <w:t xml:space="preserve">G. Stanley </w:t>
      </w:r>
      <w:proofErr w:type="gramStart"/>
      <w:r>
        <w:rPr>
          <w:color w:val="333333"/>
        </w:rPr>
        <w:t>Hall  proposed</w:t>
      </w:r>
      <w:proofErr w:type="gramEnd"/>
      <w:r>
        <w:rPr>
          <w:color w:val="333333"/>
        </w:rPr>
        <w:t xml:space="preserve"> a lot of theories on childhood development and worked significantly on gauging the numerous effects of the education system on the minds of adolescents. He phrased the terminology “storm and stress” in defining the phase of adolescence.  According to his propositions a child’s mental capabilities develop just like his forefathers and he inherits their behavior and learning style. He also gave the concept of racial eugenics which means the genetic characteristics of certain race has an influence on its population intelligence, behavior and personality traits. Hall has also played a significant role in anomalistic psychology which is the psychology of behavior of humans and their experiences in connection to some paranormal activities. He was a very significant contributor to education </w:t>
      </w:r>
      <w:proofErr w:type="spellStart"/>
      <w:r>
        <w:rPr>
          <w:color w:val="333333"/>
        </w:rPr>
        <w:t>literature.</w:t>
      </w:r>
      <w:r>
        <w:rPr>
          <w:i/>
          <w:iCs/>
          <w:color w:val="333333"/>
        </w:rPr>
        <w:t>Aspects</w:t>
      </w:r>
      <w:proofErr w:type="spellEnd"/>
      <w:r>
        <w:rPr>
          <w:i/>
          <w:iCs/>
          <w:color w:val="333333"/>
        </w:rPr>
        <w:t xml:space="preserve"> of German Culture</w:t>
      </w:r>
      <w:r>
        <w:rPr>
          <w:color w:val="333333"/>
        </w:rPr>
        <w:t>,</w:t>
      </w:r>
      <w:r>
        <w:rPr>
          <w:rStyle w:val="apple-converted-space"/>
          <w:rFonts w:eastAsiaTheme="majorEastAsia"/>
          <w:color w:val="333333"/>
        </w:rPr>
        <w:t> </w:t>
      </w:r>
      <w:r>
        <w:rPr>
          <w:i/>
          <w:iCs/>
          <w:color w:val="333333"/>
        </w:rPr>
        <w:t>Hints toward a Select and Descriptive Bibliography of Education</w:t>
      </w:r>
      <w:r>
        <w:rPr>
          <w:color w:val="333333"/>
        </w:rPr>
        <w:t> co-authored with John M. Mansfield and</w:t>
      </w:r>
      <w:r>
        <w:rPr>
          <w:rStyle w:val="apple-converted-space"/>
          <w:rFonts w:eastAsiaTheme="majorEastAsia"/>
          <w:color w:val="333333"/>
        </w:rPr>
        <w:t> </w:t>
      </w:r>
      <w:r>
        <w:rPr>
          <w:i/>
          <w:iCs/>
          <w:color w:val="333333"/>
        </w:rPr>
        <w:t>the Contents of Children’s Minds on Entering School</w:t>
      </w:r>
      <w:r>
        <w:rPr>
          <w:color w:val="333333"/>
        </w:rPr>
        <w:t> are few of the many books penned down by him. He died on April 24</w:t>
      </w:r>
      <w:r>
        <w:rPr>
          <w:color w:val="333333"/>
          <w:vertAlign w:val="superscript"/>
        </w:rPr>
        <w:t>th</w:t>
      </w:r>
      <w:r>
        <w:rPr>
          <w:color w:val="333333"/>
        </w:rPr>
        <w:t>, 1924.</w:t>
      </w:r>
    </w:p>
    <w:p w:rsidR="00B35503" w:rsidRPr="00B35503" w:rsidRDefault="00B35503" w:rsidP="00B35503"/>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William James</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Founder of functionalism; studied how humans use perception to function in our environment; wrote first psychology textbook - The Principles of Psychology</w:t>
      </w:r>
    </w:p>
    <w:p w:rsidR="00985C09" w:rsidRDefault="00985C09" w:rsidP="00985C09">
      <w:pPr>
        <w:pStyle w:val="NormalWeb"/>
        <w:spacing w:before="0" w:beforeAutospacing="0" w:after="375" w:afterAutospacing="0" w:line="375" w:lineRule="atLeast"/>
        <w:rPr>
          <w:color w:val="333333"/>
        </w:rPr>
      </w:pPr>
      <w:r>
        <w:rPr>
          <w:color w:val="333333"/>
        </w:rPr>
        <w:t>William James was an American philosopher and psychologist. He was also a trained physician. James was the first educator in history to offer a course in psychology in the United States. He once said, “The first lecture on psychology I ever heard being the first I ever gave”. He also authored many influential books on the still young and developing fields of psychology, educational psychology, psychology of religious experience and mysticism, and on the philosophy of pragmatism.</w:t>
      </w:r>
    </w:p>
    <w:p w:rsidR="00985C09" w:rsidRDefault="00985C09" w:rsidP="00985C09">
      <w:pPr>
        <w:pStyle w:val="NormalWeb"/>
        <w:spacing w:before="0" w:beforeAutospacing="0" w:after="375" w:afterAutospacing="0" w:line="375" w:lineRule="atLeast"/>
        <w:rPr>
          <w:color w:val="333333"/>
        </w:rPr>
      </w:pPr>
      <w:r>
        <w:rPr>
          <w:color w:val="333333"/>
        </w:rPr>
        <w:t xml:space="preserve">James was born into a family that encouraged cosmopolitanism in education. His father, Henry James Sr. was a noted and independently wealthy </w:t>
      </w:r>
      <w:proofErr w:type="spellStart"/>
      <w:r>
        <w:rPr>
          <w:color w:val="333333"/>
        </w:rPr>
        <w:t>Swedenborgian</w:t>
      </w:r>
      <w:proofErr w:type="spellEnd"/>
      <w:r>
        <w:rPr>
          <w:color w:val="333333"/>
        </w:rPr>
        <w:t xml:space="preserve"> theologian. His brother,</w:t>
      </w:r>
      <w:r>
        <w:rPr>
          <w:rStyle w:val="apple-converted-space"/>
          <w:rFonts w:eastAsiaTheme="majorEastAsia"/>
          <w:color w:val="333333"/>
        </w:rPr>
        <w:t> </w:t>
      </w:r>
      <w:hyperlink r:id="rId31" w:history="1">
        <w:r>
          <w:rPr>
            <w:rStyle w:val="Hyperlink"/>
            <w:rFonts w:eastAsiaTheme="majorEastAsia"/>
            <w:color w:val="27D665"/>
          </w:rPr>
          <w:t>Henry James</w:t>
        </w:r>
      </w:hyperlink>
      <w:r>
        <w:rPr>
          <w:rStyle w:val="apple-converted-space"/>
          <w:rFonts w:eastAsiaTheme="majorEastAsia"/>
          <w:color w:val="333333"/>
        </w:rPr>
        <w:t> </w:t>
      </w:r>
      <w:r>
        <w:rPr>
          <w:color w:val="333333"/>
        </w:rPr>
        <w:t>was a novelist and their sister Alice James, a diarist. William James enrolled at the Lawrence Scientific School of Harvard University to pursue an education in science. In 1864, he began medical studies at Harvard Medical School. Later, in the spring of 1865, William took a break from studies to join the naturalist, Louis Agassiz on a scientific expedition through the Amazon River.</w:t>
      </w:r>
    </w:p>
    <w:p w:rsidR="00985C09" w:rsidRDefault="00985C09" w:rsidP="00985C09">
      <w:pPr>
        <w:pStyle w:val="NormalWeb"/>
        <w:spacing w:before="0" w:beforeAutospacing="0" w:after="375" w:afterAutospacing="0" w:line="375" w:lineRule="atLeast"/>
        <w:rPr>
          <w:color w:val="333333"/>
        </w:rPr>
      </w:pPr>
      <w:r>
        <w:rPr>
          <w:color w:val="333333"/>
        </w:rPr>
        <w:t xml:space="preserve">However, he had to withdraw from the trip after 8 months due to seasickness and smallpox. He then travelled to Germany searching for a cure to an illness he encountered in April 1867. It was during this period that he started publishing his early works. Also during his time in Germany, William James realized that his true interests lay in </w:t>
      </w:r>
      <w:r>
        <w:rPr>
          <w:color w:val="333333"/>
        </w:rPr>
        <w:lastRenderedPageBreak/>
        <w:t xml:space="preserve">psychology and philosophy instead of medicine. Although he finally completed his M.D in 1869, James never practiced medicine. In 1878, William James married Alice </w:t>
      </w:r>
      <w:proofErr w:type="spellStart"/>
      <w:r>
        <w:rPr>
          <w:color w:val="333333"/>
        </w:rPr>
        <w:t>Gibbens</w:t>
      </w:r>
      <w:proofErr w:type="spellEnd"/>
      <w:r>
        <w:rPr>
          <w:color w:val="333333"/>
        </w:rPr>
        <w:t>.</w:t>
      </w:r>
    </w:p>
    <w:p w:rsidR="00985C09" w:rsidRDefault="00985C09" w:rsidP="00985C09">
      <w:pPr>
        <w:pStyle w:val="NormalWeb"/>
        <w:spacing w:before="0" w:beforeAutospacing="0" w:after="375" w:afterAutospacing="0" w:line="375" w:lineRule="atLeast"/>
        <w:rPr>
          <w:color w:val="333333"/>
        </w:rPr>
      </w:pPr>
      <w:r>
        <w:rPr>
          <w:color w:val="333333"/>
        </w:rPr>
        <w:t>Spending almost his entire academic career at Harvard, James also took up teaching courses of anatomy, psychology, physiology and philosophy. He taught at Harvard for 35 years. After retiring from Harvard in 1907, James continued to write, publish and lecture mostly on Pragmatism, A Pluralistic Universe, and The Meaning of Truth. During his last years, James suffered cardiac pain. He sought treatment in Europe but they were unsuccessful. On August 26, 1910, William James died of a heart failure. He was buried in the family plot in Cambridge Cemetery, Cambridge, Massachusetts.</w:t>
      </w:r>
    </w:p>
    <w:p w:rsidR="00985C09" w:rsidRDefault="00985C09" w:rsidP="00985C09">
      <w:pPr>
        <w:pStyle w:val="NormalWeb"/>
        <w:spacing w:before="0" w:beforeAutospacing="0" w:after="375" w:afterAutospacing="0" w:line="375" w:lineRule="atLeast"/>
        <w:rPr>
          <w:color w:val="333333"/>
        </w:rPr>
      </w:pPr>
      <w:r>
        <w:rPr>
          <w:color w:val="333333"/>
        </w:rPr>
        <w:t>William James was a huge advocate of the concept of Pragmatism on which he wrote considerably. He believed that the truth of an idea can never be proven. James proposed we instead focus on what he called the cash value, or usefulness, of an idea. Opposing structuralism, William James believed in functionalism. He did not agree to the concepts of introspection and breaking down mental events to the smallest elements but believed in the wholeness of an event, taking into the impact of the environment on behavior. In addition to this, William James also proposed and approved the James-Lange Theory of Emotion.</w:t>
      </w:r>
    </w:p>
    <w:p w:rsidR="00985C09" w:rsidRDefault="00985C09" w:rsidP="00985C09">
      <w:pPr>
        <w:pStyle w:val="NormalWeb"/>
        <w:spacing w:before="0" w:beforeAutospacing="0" w:after="375" w:afterAutospacing="0" w:line="375" w:lineRule="atLeast"/>
        <w:rPr>
          <w:color w:val="333333"/>
        </w:rPr>
      </w:pPr>
      <w:r>
        <w:rPr>
          <w:color w:val="333333"/>
        </w:rPr>
        <w:t xml:space="preserve">While his contributions to the field of psychology are many, his classic textbooks including The Principles of Psychology (1890) and Psychology: The Briefer Course (1892) </w:t>
      </w:r>
      <w:proofErr w:type="gramStart"/>
      <w:r>
        <w:rPr>
          <w:color w:val="333333"/>
        </w:rPr>
        <w:t>were</w:t>
      </w:r>
      <w:proofErr w:type="gramEnd"/>
      <w:r>
        <w:rPr>
          <w:color w:val="333333"/>
        </w:rPr>
        <w:t xml:space="preserve"> and still are studied widely by psychology students all over the world. Many of James’ students including Mary </w:t>
      </w:r>
      <w:proofErr w:type="spellStart"/>
      <w:r>
        <w:rPr>
          <w:color w:val="333333"/>
        </w:rPr>
        <w:t>Whiton</w:t>
      </w:r>
      <w:proofErr w:type="spellEnd"/>
      <w:r>
        <w:rPr>
          <w:color w:val="333333"/>
        </w:rPr>
        <w:t xml:space="preserve"> </w:t>
      </w:r>
      <w:proofErr w:type="spellStart"/>
      <w:r>
        <w:rPr>
          <w:color w:val="333333"/>
        </w:rPr>
        <w:t>Calkins,</w:t>
      </w:r>
      <w:hyperlink r:id="rId32" w:history="1">
        <w:r>
          <w:rPr>
            <w:rStyle w:val="Hyperlink"/>
            <w:rFonts w:eastAsiaTheme="majorEastAsia"/>
            <w:color w:val="27D665"/>
          </w:rPr>
          <w:t>Edward</w:t>
        </w:r>
        <w:proofErr w:type="spellEnd"/>
        <w:r>
          <w:rPr>
            <w:rStyle w:val="Hyperlink"/>
            <w:rFonts w:eastAsiaTheme="majorEastAsia"/>
            <w:color w:val="27D665"/>
          </w:rPr>
          <w:t xml:space="preserve"> Thorndike</w:t>
        </w:r>
      </w:hyperlink>
      <w:r>
        <w:rPr>
          <w:color w:val="333333"/>
        </w:rPr>
        <w:t>,</w:t>
      </w:r>
      <w:r>
        <w:rPr>
          <w:rStyle w:val="apple-converted-space"/>
          <w:rFonts w:eastAsiaTheme="majorEastAsia"/>
          <w:color w:val="333333"/>
        </w:rPr>
        <w:t> </w:t>
      </w:r>
      <w:hyperlink r:id="rId33" w:history="1">
        <w:r>
          <w:rPr>
            <w:rStyle w:val="Hyperlink"/>
            <w:rFonts w:eastAsiaTheme="majorEastAsia"/>
            <w:color w:val="27D665"/>
          </w:rPr>
          <w:t>G. Stanley Hall</w:t>
        </w:r>
      </w:hyperlink>
      <w:r>
        <w:rPr>
          <w:rStyle w:val="apple-converted-space"/>
          <w:rFonts w:eastAsiaTheme="majorEastAsia"/>
          <w:color w:val="333333"/>
        </w:rPr>
        <w:t> </w:t>
      </w:r>
      <w:r>
        <w:rPr>
          <w:color w:val="333333"/>
        </w:rPr>
        <w:t>and</w:t>
      </w:r>
      <w:r>
        <w:rPr>
          <w:rStyle w:val="apple-converted-space"/>
          <w:rFonts w:eastAsiaTheme="majorEastAsia"/>
          <w:color w:val="333333"/>
        </w:rPr>
        <w:t> </w:t>
      </w:r>
      <w:hyperlink r:id="rId34" w:history="1">
        <w:r>
          <w:rPr>
            <w:rStyle w:val="Hyperlink"/>
            <w:rFonts w:eastAsiaTheme="majorEastAsia"/>
            <w:color w:val="27D665"/>
          </w:rPr>
          <w:t>John Dewey</w:t>
        </w:r>
      </w:hyperlink>
      <w:r>
        <w:rPr>
          <w:rStyle w:val="apple-converted-space"/>
          <w:rFonts w:eastAsiaTheme="majorEastAsia"/>
          <w:color w:val="333333"/>
        </w:rPr>
        <w:t> </w:t>
      </w:r>
      <w:r>
        <w:rPr>
          <w:color w:val="333333"/>
        </w:rPr>
        <w:t>all went on to become influential names in the field of psychology.</w:t>
      </w: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 xml:space="preserve">Herman </w:t>
      </w:r>
      <w:proofErr w:type="spellStart"/>
      <w:r w:rsidRPr="00217B5F">
        <w:rPr>
          <w:rStyle w:val="qword"/>
          <w:rFonts w:ascii="Georgia" w:hAnsi="Georgia" w:cs="Lucida Sans Unicode"/>
          <w:bCs w:val="0"/>
          <w:color w:val="000000"/>
          <w:sz w:val="24"/>
          <w:szCs w:val="24"/>
          <w:u w:val="single"/>
        </w:rPr>
        <w:t>Ebbinghaus</w:t>
      </w:r>
      <w:proofErr w:type="spellEnd"/>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proofErr w:type="gramStart"/>
      <w:r>
        <w:rPr>
          <w:rStyle w:val="qdef"/>
          <w:rFonts w:ascii="Georgia" w:hAnsi="Georgia" w:cs="Lucida Sans Unicode"/>
          <w:color w:val="444444"/>
        </w:rPr>
        <w:t>tested</w:t>
      </w:r>
      <w:proofErr w:type="gramEnd"/>
      <w:r>
        <w:rPr>
          <w:rStyle w:val="qdef"/>
          <w:rFonts w:ascii="Georgia" w:hAnsi="Georgia" w:cs="Lucida Sans Unicode"/>
          <w:color w:val="444444"/>
        </w:rPr>
        <w:t xml:space="preserve"> memory and learning habits</w:t>
      </w:r>
    </w:p>
    <w:p w:rsidR="00083D29" w:rsidRDefault="003414E7" w:rsidP="00083D29">
      <w:pPr>
        <w:pStyle w:val="Heading3"/>
        <w:shd w:val="clear" w:color="auto" w:fill="FFFFFF"/>
        <w:spacing w:before="0"/>
        <w:ind w:right="396"/>
        <w:rPr>
          <w:color w:val="333333"/>
        </w:rPr>
      </w:pPr>
      <w:r>
        <w:rPr>
          <w:color w:val="333333"/>
        </w:rPr>
        <w:t xml:space="preserve">“Mental states of every kind, – sensations, feelings, ideas, – which were at one time present in consciousness and then have disappeared from it, have not with their disappearance absolutely ceased to exist.”- Herman </w:t>
      </w:r>
      <w:proofErr w:type="spellStart"/>
      <w:r>
        <w:rPr>
          <w:color w:val="333333"/>
        </w:rPr>
        <w:t>Ebbinghaus</w:t>
      </w:r>
      <w:proofErr w:type="spellEnd"/>
    </w:p>
    <w:p w:rsidR="003414E7" w:rsidRDefault="003414E7" w:rsidP="003414E7">
      <w:pPr>
        <w:rPr>
          <w:color w:val="333333"/>
        </w:rPr>
      </w:pPr>
      <w:r>
        <w:rPr>
          <w:color w:val="333333"/>
        </w:rPr>
        <w:t xml:space="preserve">Herman </w:t>
      </w:r>
      <w:proofErr w:type="spellStart"/>
      <w:r>
        <w:rPr>
          <w:color w:val="333333"/>
        </w:rPr>
        <w:t>Ebbinghaus</w:t>
      </w:r>
      <w:proofErr w:type="spellEnd"/>
      <w:r>
        <w:rPr>
          <w:color w:val="333333"/>
        </w:rPr>
        <w:t xml:space="preserve"> was a known German psychologist. He was the pioneer in the experimental study of memory as well as discovering spacing effect and the forgetting curve. Born on January 24</w:t>
      </w:r>
      <w:r>
        <w:rPr>
          <w:color w:val="333333"/>
          <w:vertAlign w:val="superscript"/>
        </w:rPr>
        <w:t>th</w:t>
      </w:r>
      <w:r>
        <w:rPr>
          <w:color w:val="333333"/>
        </w:rPr>
        <w:t>, 1850, in Barmen, Germany he was the son of a rich merchant. He acquired his early education from town gymnasium ant then attended University of Bon in 1867 at the age of 17. He studied philology and history as his main subjects at this university at which time he became interested in studying philosophy. He wasn’t able continue pursuing philosophy as a proper degree because Franco-Prussian war broke out. He served in the Prussian army during this war. After serving for a brief time span in the army, he completed his thesis on “Philosophy of The Unconscious”. He acquired his doctorate at the age of 23 on August 16</w:t>
      </w:r>
      <w:r>
        <w:rPr>
          <w:color w:val="333333"/>
          <w:vertAlign w:val="superscript"/>
        </w:rPr>
        <w:t>th</w:t>
      </w:r>
      <w:r>
        <w:rPr>
          <w:color w:val="333333"/>
        </w:rPr>
        <w:t>, 1873. After the completion of his PhD he started tutoring students in England and France to earn his living.</w:t>
      </w:r>
    </w:p>
    <w:p w:rsidR="003414E7" w:rsidRDefault="003414E7" w:rsidP="003414E7">
      <w:pPr>
        <w:pStyle w:val="NormalWeb"/>
        <w:spacing w:before="0" w:beforeAutospacing="0" w:after="375" w:afterAutospacing="0" w:line="375" w:lineRule="atLeast"/>
        <w:rPr>
          <w:color w:val="333333"/>
        </w:rPr>
      </w:pPr>
      <w:r>
        <w:rPr>
          <w:color w:val="333333"/>
        </w:rPr>
        <w:t xml:space="preserve">Herman </w:t>
      </w:r>
      <w:proofErr w:type="spellStart"/>
      <w:r>
        <w:rPr>
          <w:color w:val="333333"/>
        </w:rPr>
        <w:t>Ebbinghaus</w:t>
      </w:r>
      <w:proofErr w:type="spellEnd"/>
      <w:r>
        <w:rPr>
          <w:color w:val="333333"/>
        </w:rPr>
        <w:t xml:space="preserve"> made a profound impact on study of memory and intelligence testing. He used the experimentation to study higher mental processes. He also studied learning curve and analyzed that maintenance rehearsal and acoustic encoding should be applied for effective learning though he faced certain limitations in the process of conducting his ground-breaking research on memory. The major limitation was that he was the only subject in the study. Naturally, this was an obstacle in studying the trends of the whole population. Also, this was a major shortcoming in proving the external validity of the study, despite, the fact that it was internally valid. </w:t>
      </w:r>
      <w:proofErr w:type="spellStart"/>
      <w:r>
        <w:rPr>
          <w:color w:val="333333"/>
        </w:rPr>
        <w:t>Ebbinghaus</w:t>
      </w:r>
      <w:proofErr w:type="spellEnd"/>
      <w:r>
        <w:rPr>
          <w:color w:val="333333"/>
        </w:rPr>
        <w:t xml:space="preserve"> tried to restrict his personal significance to keep the experiment free from biases but failed to do so. This also proved that it is a tough job to be the researcher as well as the subject at the same time. It is next to impossible in experimentation to maintain neutrality in this situation. The studies on the learning curve conducted by </w:t>
      </w:r>
      <w:proofErr w:type="spellStart"/>
      <w:r>
        <w:rPr>
          <w:color w:val="333333"/>
        </w:rPr>
        <w:t>Ebbinghaus</w:t>
      </w:r>
      <w:proofErr w:type="spellEnd"/>
      <w:r>
        <w:rPr>
          <w:color w:val="333333"/>
        </w:rPr>
        <w:t xml:space="preserve"> proved that the learning pattern of individuals showed a sharp decline after their first attempt. An individual’s capacity to retain information begins to slow down after the first trial. The learning curve shows an exponential increase similar to the forgetting curve. </w:t>
      </w:r>
      <w:proofErr w:type="spellStart"/>
      <w:r>
        <w:rPr>
          <w:color w:val="333333"/>
        </w:rPr>
        <w:t>Ebbinghaus</w:t>
      </w:r>
      <w:proofErr w:type="spellEnd"/>
      <w:r>
        <w:rPr>
          <w:color w:val="333333"/>
        </w:rPr>
        <w:t xml:space="preserve"> also gave the concept of serial position effect which consists of </w:t>
      </w:r>
      <w:proofErr w:type="spellStart"/>
      <w:r>
        <w:rPr>
          <w:color w:val="333333"/>
        </w:rPr>
        <w:t>recency</w:t>
      </w:r>
      <w:proofErr w:type="spellEnd"/>
      <w:r>
        <w:rPr>
          <w:color w:val="333333"/>
        </w:rPr>
        <w:t xml:space="preserve"> and primacy as its major ideas. The </w:t>
      </w:r>
      <w:proofErr w:type="spellStart"/>
      <w:r>
        <w:rPr>
          <w:color w:val="333333"/>
        </w:rPr>
        <w:t>recency</w:t>
      </w:r>
      <w:proofErr w:type="spellEnd"/>
      <w:r>
        <w:rPr>
          <w:color w:val="333333"/>
        </w:rPr>
        <w:t xml:space="preserve"> effect described the recalling of the latest </w:t>
      </w:r>
      <w:r>
        <w:rPr>
          <w:color w:val="333333"/>
        </w:rPr>
        <w:lastRenderedPageBreak/>
        <w:t>information stored in the short term memory, whereas, the primacy effect is related to information retrieval from long term memory</w:t>
      </w:r>
    </w:p>
    <w:p w:rsidR="003414E7" w:rsidRDefault="003414E7" w:rsidP="003414E7">
      <w:pPr>
        <w:pStyle w:val="NormalWeb"/>
        <w:spacing w:before="0" w:beforeAutospacing="0" w:after="375" w:afterAutospacing="0" w:line="375" w:lineRule="atLeast"/>
        <w:rPr>
          <w:color w:val="333333"/>
        </w:rPr>
      </w:pPr>
      <w:proofErr w:type="spellStart"/>
      <w:r>
        <w:rPr>
          <w:color w:val="333333"/>
        </w:rPr>
        <w:t>Ebbinghaus</w:t>
      </w:r>
      <w:proofErr w:type="spellEnd"/>
      <w:r>
        <w:rPr>
          <w:color w:val="333333"/>
        </w:rPr>
        <w:t xml:space="preserve"> was also the pioneer of sentence completion exercises. It was developed by to gauge the mental abilities of schoolchildren in sentence structuring. He also discovered optical illusion which occurs due to the relative size perception. This concept is used in conducting studies on cognitive psychology. </w:t>
      </w:r>
      <w:proofErr w:type="spellStart"/>
      <w:r>
        <w:rPr>
          <w:color w:val="333333"/>
        </w:rPr>
        <w:t>Ebbinghaus</w:t>
      </w:r>
      <w:proofErr w:type="spellEnd"/>
      <w:r>
        <w:rPr>
          <w:color w:val="333333"/>
        </w:rPr>
        <w:t xml:space="preserve"> was an accomplished psychologist who laid firm foundations for intelligence testing through his ground breaking researches on memory. He died on February 26</w:t>
      </w:r>
      <w:r>
        <w:rPr>
          <w:color w:val="333333"/>
          <w:vertAlign w:val="superscript"/>
        </w:rPr>
        <w:t>th</w:t>
      </w:r>
      <w:r>
        <w:rPr>
          <w:color w:val="333333"/>
        </w:rPr>
        <w:t>, 1909.</w:t>
      </w:r>
    </w:p>
    <w:p w:rsidR="003414E7" w:rsidRPr="003414E7" w:rsidRDefault="003414E7" w:rsidP="003414E7"/>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Edward Thorndike</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proofErr w:type="gramStart"/>
      <w:r>
        <w:rPr>
          <w:rStyle w:val="qdef"/>
          <w:rFonts w:ascii="Georgia" w:hAnsi="Georgia" w:cs="Lucida Sans Unicode"/>
          <w:color w:val="444444"/>
        </w:rPr>
        <w:t>human</w:t>
      </w:r>
      <w:proofErr w:type="gramEnd"/>
      <w:r>
        <w:rPr>
          <w:rStyle w:val="qdef"/>
          <w:rFonts w:ascii="Georgia" w:hAnsi="Georgia" w:cs="Lucida Sans Unicode"/>
          <w:color w:val="444444"/>
        </w:rPr>
        <w:t xml:space="preserve"> and animal learning - Law of Effect; provided basis for behaviorism</w:t>
      </w:r>
    </w:p>
    <w:p w:rsidR="008C588C" w:rsidRDefault="008C588C" w:rsidP="00083D29">
      <w:pPr>
        <w:pStyle w:val="definition"/>
        <w:shd w:val="clear" w:color="auto" w:fill="FFFFFF"/>
        <w:spacing w:before="0" w:beforeAutospacing="0" w:after="0" w:afterAutospacing="0"/>
        <w:ind w:right="198"/>
        <w:rPr>
          <w:color w:val="333333"/>
        </w:rPr>
      </w:pPr>
      <w:r>
        <w:rPr>
          <w:color w:val="333333"/>
        </w:rPr>
        <w:t xml:space="preserve">Edward Lee Thorndike was a </w:t>
      </w:r>
      <w:proofErr w:type="spellStart"/>
      <w:r>
        <w:rPr>
          <w:color w:val="333333"/>
        </w:rPr>
        <w:t>well known</w:t>
      </w:r>
      <w:proofErr w:type="spellEnd"/>
      <w:r>
        <w:rPr>
          <w:color w:val="333333"/>
        </w:rPr>
        <w:t xml:space="preserve"> an American psychologist. Born on 31st August 1874 in Massachusetts, United States he worked on animal behavior. He has the honor of laying the foundation for modern educational psychology with the help of his proposed theory on connectionism. Thorndike’s theory on learned behavior is formed on the basis of operant conditioning and classical conditioning. Also, employee exams and testing comprises of his major works based on solving industrial problems. He served as a member of the board of psychological </w:t>
      </w:r>
      <w:proofErr w:type="gramStart"/>
      <w:r>
        <w:rPr>
          <w:color w:val="333333"/>
        </w:rPr>
        <w:t>corporation,</w:t>
      </w:r>
      <w:proofErr w:type="gramEnd"/>
      <w:r>
        <w:rPr>
          <w:color w:val="333333"/>
        </w:rPr>
        <w:t xml:space="preserve"> he also has the honor of serving as the president of the prestigious American Psychological Association.</w:t>
      </w:r>
    </w:p>
    <w:p w:rsidR="008C588C" w:rsidRDefault="008C588C" w:rsidP="008C588C">
      <w:pPr>
        <w:pStyle w:val="NormalWeb"/>
        <w:spacing w:before="0" w:beforeAutospacing="0" w:after="375" w:afterAutospacing="0" w:line="375" w:lineRule="atLeast"/>
        <w:rPr>
          <w:color w:val="333333"/>
        </w:rPr>
      </w:pPr>
      <w:r>
        <w:rPr>
          <w:color w:val="333333"/>
        </w:rPr>
        <w:t>Edward Thorndike acquired his early education from The Roxbury Latin School. He completed professional degrees of BS and MA from Wesleyan College and Harvard University, respectively. Animal learning was the main area of his interest, while studying in Harvard with</w:t>
      </w:r>
      <w:r>
        <w:rPr>
          <w:rStyle w:val="apple-converted-space"/>
          <w:rFonts w:eastAsiaTheme="majorEastAsia"/>
          <w:color w:val="333333"/>
        </w:rPr>
        <w:t> </w:t>
      </w:r>
      <w:hyperlink r:id="rId35" w:history="1">
        <w:r>
          <w:rPr>
            <w:rStyle w:val="Hyperlink"/>
            <w:rFonts w:eastAsiaTheme="majorEastAsia"/>
            <w:color w:val="27D665"/>
          </w:rPr>
          <w:t>William James</w:t>
        </w:r>
      </w:hyperlink>
      <w:r>
        <w:rPr>
          <w:rStyle w:val="apple-converted-space"/>
          <w:rFonts w:eastAsiaTheme="majorEastAsia"/>
          <w:color w:val="333333"/>
        </w:rPr>
        <w:t> </w:t>
      </w:r>
      <w:r>
        <w:rPr>
          <w:color w:val="333333"/>
        </w:rPr>
        <w:t xml:space="preserve">he set up an experiment to study animal learning. For this experiment he designed a puzzle box and placed the cat in it and the cat was allowed to escape to reach out for the fish. The cat used to stumble upon the lever first accidently but then it became a learned behavior for it through pressing the lever repeatedly. He devised the Law of Effect through this experiment. He soon found his interest in studying man upon which he spent his entire life. He obtained his PhD from Columbia University in 1969. His PhD thesis was supervised by James </w:t>
      </w:r>
      <w:proofErr w:type="spellStart"/>
      <w:r>
        <w:rPr>
          <w:color w:val="333333"/>
        </w:rPr>
        <w:t>McKeen</w:t>
      </w:r>
      <w:proofErr w:type="spellEnd"/>
      <w:r>
        <w:rPr>
          <w:color w:val="333333"/>
        </w:rPr>
        <w:t xml:space="preserve"> </w:t>
      </w:r>
      <w:proofErr w:type="spellStart"/>
      <w:r>
        <w:rPr>
          <w:color w:val="333333"/>
        </w:rPr>
        <w:t>Cattell</w:t>
      </w:r>
      <w:proofErr w:type="spellEnd"/>
      <w:r>
        <w:rPr>
          <w:color w:val="333333"/>
        </w:rPr>
        <w:t>, the pioneer of psychometrics. He got employed at the College for women of Case Western Reserve at Cleveland. He was unhappy at his initial job but things became much better and happier for him when he started teaching psychology at Teacher’s College in Columbia University. This job worked wonders for him as he spent a major portion of his career teaching at this university. He studied mental testing, human learning and education during his lifelong tenure at Columbia University. He was the first psychologist to use nonhuman subjects in his thesis entitled as “Animal Intelligence: An Experimental Study of the Associative Processes in Animals”. He was also known as an expert in designing tests. While working for US Army during World War he designed the Alpha and Beta versions of tests now known as ASVAB. It is basically a multiple choice questions conducted under the supervision of United States military entrance processing command used to assess the qualifications needed to list the eligible candidates for United States Armed Forces.</w:t>
      </w:r>
    </w:p>
    <w:p w:rsidR="008C588C" w:rsidRDefault="008C588C" w:rsidP="008C588C">
      <w:pPr>
        <w:pStyle w:val="NormalWeb"/>
        <w:spacing w:before="0" w:beforeAutospacing="0" w:after="375" w:afterAutospacing="0" w:line="375" w:lineRule="atLeast"/>
        <w:rPr>
          <w:color w:val="333333"/>
        </w:rPr>
      </w:pPr>
      <w:r>
        <w:rPr>
          <w:color w:val="333333"/>
        </w:rPr>
        <w:t xml:space="preserve">Edward Thorndike played a remarkable role in contributing to the field of psychology. Animal psychology and behaviorism are his major fields of accomplishments including many others. He has won prestigious accolades as an accomplished psychologist including the designation of the president of American Psychological Association as well as the </w:t>
      </w:r>
      <w:proofErr w:type="spellStart"/>
      <w:r>
        <w:rPr>
          <w:color w:val="333333"/>
        </w:rPr>
        <w:t>well deserved</w:t>
      </w:r>
      <w:proofErr w:type="spellEnd"/>
      <w:r>
        <w:rPr>
          <w:color w:val="333333"/>
        </w:rPr>
        <w:t xml:space="preserve"> membership at National Academy of Arts in 1917. He died on August 9th, 1949.</w:t>
      </w:r>
    </w:p>
    <w:p w:rsidR="008C588C" w:rsidRDefault="008C588C"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 xml:space="preserve">Mary </w:t>
      </w:r>
      <w:proofErr w:type="spellStart"/>
      <w:r w:rsidRPr="00217B5F">
        <w:rPr>
          <w:rStyle w:val="qword"/>
          <w:rFonts w:ascii="Georgia" w:hAnsi="Georgia" w:cs="Lucida Sans Unicode"/>
          <w:bCs w:val="0"/>
          <w:color w:val="000000"/>
          <w:sz w:val="24"/>
          <w:szCs w:val="24"/>
          <w:u w:val="single"/>
        </w:rPr>
        <w:t>Whiton</w:t>
      </w:r>
      <w:proofErr w:type="spellEnd"/>
      <w:r w:rsidRPr="00217B5F">
        <w:rPr>
          <w:rStyle w:val="qword"/>
          <w:rFonts w:ascii="Georgia" w:hAnsi="Georgia" w:cs="Lucida Sans Unicode"/>
          <w:bCs w:val="0"/>
          <w:color w:val="000000"/>
          <w:sz w:val="24"/>
          <w:szCs w:val="24"/>
          <w:u w:val="single"/>
        </w:rPr>
        <w:t xml:space="preserve"> Calkins</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American psychologist who conducted research on memory, personality, and dreams; first woman president of the American Psychological Association</w:t>
      </w: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 xml:space="preserve">Margaret </w:t>
      </w:r>
      <w:proofErr w:type="spellStart"/>
      <w:r w:rsidRPr="00217B5F">
        <w:rPr>
          <w:rStyle w:val="qword"/>
          <w:rFonts w:ascii="Georgia" w:hAnsi="Georgia" w:cs="Lucida Sans Unicode"/>
          <w:bCs w:val="0"/>
          <w:color w:val="000000"/>
          <w:sz w:val="24"/>
          <w:szCs w:val="24"/>
          <w:u w:val="single"/>
        </w:rPr>
        <w:t>Floy</w:t>
      </w:r>
      <w:proofErr w:type="spellEnd"/>
      <w:r w:rsidRPr="00217B5F">
        <w:rPr>
          <w:rStyle w:val="qword"/>
          <w:rFonts w:ascii="Georgia" w:hAnsi="Georgia" w:cs="Lucida Sans Unicode"/>
          <w:bCs w:val="0"/>
          <w:color w:val="000000"/>
          <w:sz w:val="24"/>
          <w:szCs w:val="24"/>
          <w:u w:val="single"/>
        </w:rPr>
        <w:t xml:space="preserve"> Washburn</w:t>
      </w:r>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r>
        <w:rPr>
          <w:rStyle w:val="qdef"/>
          <w:rFonts w:ascii="Georgia" w:hAnsi="Georgia" w:cs="Lucida Sans Unicode"/>
          <w:color w:val="444444"/>
        </w:rPr>
        <w:t>American psychologist who studied animal behavior; first woman to receive a Ph.D. in psychology</w:t>
      </w:r>
    </w:p>
    <w:p w:rsidR="008C588C" w:rsidRDefault="008C588C"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Charles Darwin</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proofErr w:type="gramStart"/>
      <w:r>
        <w:rPr>
          <w:rStyle w:val="qdef"/>
          <w:rFonts w:ascii="Georgia" w:hAnsi="Georgia" w:cs="Lucida Sans Unicode"/>
          <w:color w:val="444444"/>
        </w:rPr>
        <w:t>founded</w:t>
      </w:r>
      <w:proofErr w:type="gramEnd"/>
      <w:r>
        <w:rPr>
          <w:rStyle w:val="qdef"/>
          <w:rFonts w:ascii="Georgia" w:hAnsi="Georgia" w:cs="Lucida Sans Unicode"/>
          <w:color w:val="444444"/>
        </w:rPr>
        <w:t xml:space="preserve"> biological theory saying behavior had evolved as a response to animals' </w:t>
      </w:r>
      <w:proofErr w:type="spellStart"/>
      <w:r>
        <w:rPr>
          <w:rStyle w:val="qdef"/>
          <w:rFonts w:ascii="Georgia" w:hAnsi="Georgia" w:cs="Lucida Sans Unicode"/>
          <w:color w:val="444444"/>
        </w:rPr>
        <w:t>enviroment</w:t>
      </w:r>
      <w:proofErr w:type="spellEnd"/>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Default="00083D29" w:rsidP="00083D29">
      <w:pPr>
        <w:pStyle w:val="Heading3"/>
        <w:shd w:val="clear" w:color="auto" w:fill="FFFFFF"/>
        <w:spacing w:before="0"/>
        <w:ind w:right="396"/>
        <w:rPr>
          <w:rFonts w:ascii="Georgia" w:hAnsi="Georgia" w:cs="Lucida Sans Unicode"/>
          <w:b w:val="0"/>
          <w:bCs w:val="0"/>
          <w:color w:val="000000"/>
          <w:sz w:val="24"/>
          <w:szCs w:val="24"/>
        </w:rPr>
      </w:pPr>
      <w:r>
        <w:rPr>
          <w:rStyle w:val="qword"/>
          <w:rFonts w:ascii="Georgia" w:hAnsi="Georgia" w:cs="Lucida Sans Unicode"/>
          <w:b w:val="0"/>
          <w:bCs w:val="0"/>
          <w:color w:val="000000"/>
          <w:sz w:val="24"/>
          <w:szCs w:val="24"/>
        </w:rPr>
        <w:t xml:space="preserve">Alfred </w:t>
      </w:r>
      <w:proofErr w:type="spellStart"/>
      <w:r>
        <w:rPr>
          <w:rStyle w:val="qword"/>
          <w:rFonts w:ascii="Georgia" w:hAnsi="Georgia" w:cs="Lucida Sans Unicode"/>
          <w:b w:val="0"/>
          <w:bCs w:val="0"/>
          <w:color w:val="000000"/>
          <w:sz w:val="24"/>
          <w:szCs w:val="24"/>
        </w:rPr>
        <w:t>Binet</w:t>
      </w:r>
      <w:proofErr w:type="spellEnd"/>
    </w:p>
    <w:p w:rsidR="00083D29" w:rsidRDefault="00083D29" w:rsidP="00083D29">
      <w:pPr>
        <w:pStyle w:val="definition"/>
        <w:shd w:val="clear" w:color="auto" w:fill="FFFFFF"/>
        <w:spacing w:before="0" w:beforeAutospacing="0" w:after="0" w:afterAutospacing="0"/>
        <w:ind w:right="198"/>
        <w:rPr>
          <w:rStyle w:val="qdef"/>
          <w:rFonts w:ascii="Georgia" w:hAnsi="Georgia" w:cs="Lucida Sans Unicode"/>
          <w:color w:val="444444"/>
        </w:rPr>
      </w:pPr>
      <w:proofErr w:type="gramStart"/>
      <w:r>
        <w:rPr>
          <w:rStyle w:val="qdef"/>
          <w:rFonts w:ascii="Georgia" w:hAnsi="Georgia" w:cs="Lucida Sans Unicode"/>
          <w:color w:val="444444"/>
        </w:rPr>
        <w:t>created</w:t>
      </w:r>
      <w:proofErr w:type="gramEnd"/>
      <w:r>
        <w:rPr>
          <w:rStyle w:val="qdef"/>
          <w:rFonts w:ascii="Georgia" w:hAnsi="Georgia" w:cs="Lucida Sans Unicode"/>
          <w:color w:val="444444"/>
        </w:rPr>
        <w:t xml:space="preserve"> first intelligence test for Parisian school children - created concept of mental age</w:t>
      </w:r>
    </w:p>
    <w:p w:rsidR="008C588C" w:rsidRDefault="008C588C" w:rsidP="00083D29">
      <w:pPr>
        <w:pStyle w:val="definition"/>
        <w:shd w:val="clear" w:color="auto" w:fill="FFFFFF"/>
        <w:spacing w:before="0" w:beforeAutospacing="0" w:after="0" w:afterAutospacing="0"/>
        <w:ind w:right="198"/>
        <w:rPr>
          <w:color w:val="333333"/>
        </w:rPr>
      </w:pPr>
      <w:r>
        <w:rPr>
          <w:color w:val="333333"/>
        </w:rPr>
        <w:t xml:space="preserve">Alfred </w:t>
      </w:r>
      <w:proofErr w:type="spellStart"/>
      <w:r>
        <w:rPr>
          <w:color w:val="333333"/>
        </w:rPr>
        <w:t>Binet</w:t>
      </w:r>
      <w:proofErr w:type="spellEnd"/>
      <w:r>
        <w:rPr>
          <w:color w:val="333333"/>
        </w:rPr>
        <w:t xml:space="preserve">, is the psychologist behind the revolutionary concept of Intelligence quotient or </w:t>
      </w:r>
      <w:proofErr w:type="gramStart"/>
      <w:r>
        <w:rPr>
          <w:color w:val="333333"/>
        </w:rPr>
        <w:t>IQ .</w:t>
      </w:r>
      <w:proofErr w:type="gramEnd"/>
      <w:r>
        <w:rPr>
          <w:color w:val="333333"/>
        </w:rPr>
        <w:t xml:space="preserve"> Born on July 8, 1958 in Nice, France, this man spent his early years in the same city and graduated from </w:t>
      </w:r>
      <w:proofErr w:type="gramStart"/>
      <w:r>
        <w:rPr>
          <w:color w:val="333333"/>
        </w:rPr>
        <w:t>law college</w:t>
      </w:r>
      <w:proofErr w:type="gramEnd"/>
      <w:r>
        <w:rPr>
          <w:color w:val="333333"/>
        </w:rPr>
        <w:t xml:space="preserve">. He identified his passion for psychology when he wanted to go for medical college but deep in his heart he know that psychology is more important to him  so that decision became a turning point in his life for good. At first he started learning about psychology on his own by gaining knowledge from the works of Darwin, Mill, Bain and other notable authors of psychology. He as a worker of French commission developed a scale for gauging the mental age of children. Also the famous invention Intelligence Quotient is very helpful for children who face hurdles in understanding their school’s curriculum effectively. He then started practicing at </w:t>
      </w:r>
      <w:proofErr w:type="spellStart"/>
      <w:r>
        <w:rPr>
          <w:color w:val="333333"/>
        </w:rPr>
        <w:t>Salpetriere</w:t>
      </w:r>
      <w:proofErr w:type="spellEnd"/>
      <w:r>
        <w:rPr>
          <w:color w:val="333333"/>
        </w:rPr>
        <w:t xml:space="preserve"> hospital in Paris with John Martin Charcot as his mentor. He got the position of associate director and researcher after serving at </w:t>
      </w:r>
      <w:proofErr w:type="spellStart"/>
      <w:r>
        <w:rPr>
          <w:color w:val="333333"/>
        </w:rPr>
        <w:t>Salpetriere</w:t>
      </w:r>
      <w:proofErr w:type="spellEnd"/>
      <w:r>
        <w:rPr>
          <w:color w:val="333333"/>
        </w:rPr>
        <w:t xml:space="preserve"> Hospital where he worked as an experimental psychologist. He served at this position till his death.</w:t>
      </w:r>
    </w:p>
    <w:p w:rsidR="008C588C" w:rsidRDefault="008C588C" w:rsidP="008C588C">
      <w:pPr>
        <w:pStyle w:val="NormalWeb"/>
        <w:spacing w:before="0" w:beforeAutospacing="0" w:after="375" w:afterAutospacing="0" w:line="375" w:lineRule="atLeast"/>
        <w:rPr>
          <w:color w:val="333333"/>
        </w:rPr>
      </w:pPr>
      <w:r>
        <w:rPr>
          <w:color w:val="333333"/>
        </w:rPr>
        <w:t xml:space="preserve">One of the most notable and fascinating aspect of </w:t>
      </w:r>
      <w:proofErr w:type="spellStart"/>
      <w:r>
        <w:rPr>
          <w:color w:val="333333"/>
        </w:rPr>
        <w:t>Binet</w:t>
      </w:r>
      <w:proofErr w:type="spellEnd"/>
      <w:r>
        <w:rPr>
          <w:color w:val="333333"/>
        </w:rPr>
        <w:t xml:space="preserve"> is that he never studied for a formal degree in psychology instead he gained more insights into the subject by self-learning. This says a lot about </w:t>
      </w:r>
      <w:proofErr w:type="gramStart"/>
      <w:r>
        <w:rPr>
          <w:color w:val="333333"/>
        </w:rPr>
        <w:t>the his</w:t>
      </w:r>
      <w:proofErr w:type="gramEnd"/>
      <w:r>
        <w:rPr>
          <w:color w:val="333333"/>
        </w:rPr>
        <w:t xml:space="preserve"> passion which led him to achieve greater heights in the subject.</w:t>
      </w:r>
    </w:p>
    <w:p w:rsidR="008C588C" w:rsidRDefault="008C588C" w:rsidP="008C588C">
      <w:pPr>
        <w:pStyle w:val="NormalWeb"/>
        <w:spacing w:before="0" w:beforeAutospacing="0" w:after="375" w:afterAutospacing="0" w:line="375" w:lineRule="atLeast"/>
        <w:rPr>
          <w:color w:val="333333"/>
        </w:rPr>
      </w:pPr>
      <w:r>
        <w:rPr>
          <w:color w:val="333333"/>
        </w:rPr>
        <w:t xml:space="preserve">Alfred </w:t>
      </w:r>
      <w:proofErr w:type="spellStart"/>
      <w:r>
        <w:rPr>
          <w:color w:val="333333"/>
        </w:rPr>
        <w:t>Binet</w:t>
      </w:r>
      <w:proofErr w:type="spellEnd"/>
      <w:r>
        <w:rPr>
          <w:color w:val="333333"/>
        </w:rPr>
        <w:t xml:space="preserve"> joined French government to conduct his studies on child intelligence by gauging their mental capabilities according to their ages. He, along with his counterpart, Theodore Simon, designed an IQ testing system which identified the mental strengths and capabilities of a child also the test to compare their mental age with their chronological or real age. This scale was named </w:t>
      </w:r>
      <w:proofErr w:type="spellStart"/>
      <w:r>
        <w:rPr>
          <w:color w:val="333333"/>
        </w:rPr>
        <w:t>Binet</w:t>
      </w:r>
      <w:proofErr w:type="spellEnd"/>
      <w:r>
        <w:rPr>
          <w:color w:val="333333"/>
        </w:rPr>
        <w:t xml:space="preserve">-Simon intelligence scale, after the two psychologists </w:t>
      </w:r>
      <w:proofErr w:type="spellStart"/>
      <w:r>
        <w:rPr>
          <w:color w:val="333333"/>
        </w:rPr>
        <w:t>Binet</w:t>
      </w:r>
      <w:proofErr w:type="spellEnd"/>
      <w:r>
        <w:rPr>
          <w:color w:val="333333"/>
        </w:rPr>
        <w:t xml:space="preserve"> and Simon.</w:t>
      </w:r>
    </w:p>
    <w:p w:rsidR="008C588C" w:rsidRDefault="008C588C" w:rsidP="008C588C">
      <w:pPr>
        <w:pStyle w:val="NormalWeb"/>
        <w:spacing w:before="0" w:beforeAutospacing="0" w:after="375" w:afterAutospacing="0" w:line="375" w:lineRule="atLeast"/>
        <w:rPr>
          <w:color w:val="333333"/>
        </w:rPr>
      </w:pPr>
      <w:r>
        <w:rPr>
          <w:color w:val="333333"/>
        </w:rPr>
        <w:t xml:space="preserve">Like everyone else </w:t>
      </w:r>
      <w:proofErr w:type="spellStart"/>
      <w:r>
        <w:rPr>
          <w:color w:val="333333"/>
        </w:rPr>
        <w:t>Binet</w:t>
      </w:r>
      <w:proofErr w:type="spellEnd"/>
      <w:r>
        <w:rPr>
          <w:color w:val="333333"/>
        </w:rPr>
        <w:t xml:space="preserve"> also had his share of failures, when he got his first work published in 1880, it suffered the fate of plagiarism much to his disappointment. After that misfortune he started his job at </w:t>
      </w:r>
      <w:proofErr w:type="spellStart"/>
      <w:r>
        <w:rPr>
          <w:color w:val="333333"/>
        </w:rPr>
        <w:t>Salpetriere</w:t>
      </w:r>
      <w:proofErr w:type="spellEnd"/>
      <w:r>
        <w:rPr>
          <w:color w:val="333333"/>
        </w:rPr>
        <w:t xml:space="preserve"> hospital in Paris with Charcot who was trusted a lot by </w:t>
      </w:r>
      <w:proofErr w:type="spellStart"/>
      <w:r>
        <w:rPr>
          <w:color w:val="333333"/>
        </w:rPr>
        <w:t>Binet</w:t>
      </w:r>
      <w:proofErr w:type="spellEnd"/>
      <w:r>
        <w:rPr>
          <w:color w:val="333333"/>
        </w:rPr>
        <w:t>. Together they proposed a theory about perceptual polarization through testing their findings and ideas about the concept but to their misfortune the theory did not get approval and recognition and all their hard work went down the drain, this was the major setback faced by him, perhaps he faced this failure due the lack of formal degree and training in psychology. He did not loss hope though, he learned to use his failure as a stepping stone to success.</w:t>
      </w:r>
    </w:p>
    <w:p w:rsidR="008C588C" w:rsidRDefault="008C588C" w:rsidP="008C588C">
      <w:pPr>
        <w:pStyle w:val="NormalWeb"/>
        <w:spacing w:before="0" w:beforeAutospacing="0" w:after="375" w:afterAutospacing="0" w:line="375" w:lineRule="atLeast"/>
        <w:rPr>
          <w:color w:val="333333"/>
        </w:rPr>
      </w:pPr>
      <w:r>
        <w:rPr>
          <w:color w:val="333333"/>
        </w:rPr>
        <w:t xml:space="preserve">He got married to </w:t>
      </w:r>
      <w:proofErr w:type="spellStart"/>
      <w:r>
        <w:rPr>
          <w:color w:val="333333"/>
        </w:rPr>
        <w:t>Edouard</w:t>
      </w:r>
      <w:proofErr w:type="spellEnd"/>
      <w:r>
        <w:rPr>
          <w:color w:val="333333"/>
        </w:rPr>
        <w:t xml:space="preserve">-Gérard </w:t>
      </w:r>
      <w:proofErr w:type="spellStart"/>
      <w:r>
        <w:rPr>
          <w:color w:val="333333"/>
        </w:rPr>
        <w:t>Balbiani</w:t>
      </w:r>
      <w:proofErr w:type="spellEnd"/>
      <w:r>
        <w:rPr>
          <w:color w:val="333333"/>
        </w:rPr>
        <w:t xml:space="preserve">, from whom he had two daughters and they proved to be a success for his career. He conducted studies regarding cognitive processes on them through which the foundations of devising intelligence tests were laid as he made the concept of intelligence tests around attention span and cognitive development. His profound works on intelligence tests earned him accolades. He got the much prestigious laureate award by French Academy of Moral and Political Sciences, as a well Worth Prize Money Award. He was selected as a member of French biological society in recognition for his notable works in the field of psychobiology. After his death in 1917 the free society for the psychological study of the child changed their name after Alfred </w:t>
      </w:r>
      <w:proofErr w:type="spellStart"/>
      <w:r>
        <w:rPr>
          <w:color w:val="333333"/>
        </w:rPr>
        <w:t>Binet</w:t>
      </w:r>
      <w:proofErr w:type="spellEnd"/>
      <w:r>
        <w:rPr>
          <w:color w:val="333333"/>
        </w:rPr>
        <w:t xml:space="preserve"> in recognition for his priceless efforts and contributions to psychology. The free society named itself as La </w:t>
      </w:r>
      <w:proofErr w:type="spellStart"/>
      <w:r>
        <w:rPr>
          <w:color w:val="333333"/>
        </w:rPr>
        <w:t>Societe</w:t>
      </w:r>
      <w:proofErr w:type="spellEnd"/>
      <w:r>
        <w:rPr>
          <w:color w:val="333333"/>
        </w:rPr>
        <w:t xml:space="preserve"> Alfred </w:t>
      </w:r>
      <w:proofErr w:type="spellStart"/>
      <w:r>
        <w:rPr>
          <w:color w:val="333333"/>
        </w:rPr>
        <w:t>Binet</w:t>
      </w:r>
      <w:proofErr w:type="spellEnd"/>
      <w:r>
        <w:rPr>
          <w:color w:val="333333"/>
        </w:rPr>
        <w:t>. Even after 50 years of his death his works on intelligence tests is appreciated and recognized and is considered as one of the most momentous developments by Science Mag.</w:t>
      </w:r>
    </w:p>
    <w:p w:rsidR="008C588C" w:rsidRDefault="008C588C" w:rsidP="00083D29">
      <w:pPr>
        <w:pStyle w:val="definition"/>
        <w:shd w:val="clear" w:color="auto" w:fill="FFFFFF"/>
        <w:spacing w:before="0" w:beforeAutospacing="0" w:after="0" w:afterAutospacing="0"/>
        <w:ind w:right="198"/>
        <w:rPr>
          <w:rFonts w:ascii="Georgia" w:hAnsi="Georgia" w:cs="Lucida Sans Unicode"/>
          <w:color w:val="444444"/>
        </w:rPr>
      </w:pPr>
    </w:p>
    <w:p w:rsidR="00083D29" w:rsidRDefault="00083D29" w:rsidP="00083D29">
      <w:pPr>
        <w:pStyle w:val="Heading3"/>
        <w:shd w:val="clear" w:color="auto" w:fill="FFFFFF"/>
        <w:spacing w:before="0"/>
        <w:ind w:right="396"/>
        <w:rPr>
          <w:rStyle w:val="qword"/>
          <w:rFonts w:ascii="Georgia" w:hAnsi="Georgia" w:cs="Lucida Sans Unicode"/>
          <w:b w:val="0"/>
          <w:bCs w:val="0"/>
          <w:color w:val="000000"/>
          <w:sz w:val="24"/>
          <w:szCs w:val="24"/>
        </w:rPr>
      </w:pPr>
    </w:p>
    <w:p w:rsidR="00083D29" w:rsidRPr="00217B5F" w:rsidRDefault="00083D29" w:rsidP="00083D29">
      <w:pPr>
        <w:pStyle w:val="Heading3"/>
        <w:shd w:val="clear" w:color="auto" w:fill="FFFFFF"/>
        <w:spacing w:before="0"/>
        <w:ind w:right="396"/>
        <w:rPr>
          <w:rFonts w:ascii="Georgia" w:hAnsi="Georgia" w:cs="Lucida Sans Unicode"/>
          <w:bCs w:val="0"/>
          <w:color w:val="000000"/>
          <w:sz w:val="24"/>
          <w:szCs w:val="24"/>
          <w:u w:val="single"/>
        </w:rPr>
      </w:pPr>
      <w:r w:rsidRPr="00217B5F">
        <w:rPr>
          <w:rStyle w:val="qword"/>
          <w:rFonts w:ascii="Georgia" w:hAnsi="Georgia" w:cs="Lucida Sans Unicode"/>
          <w:bCs w:val="0"/>
          <w:color w:val="000000"/>
          <w:sz w:val="24"/>
          <w:szCs w:val="24"/>
          <w:u w:val="single"/>
        </w:rPr>
        <w:t>Albert Ellis</w:t>
      </w:r>
    </w:p>
    <w:p w:rsidR="00083D29" w:rsidRDefault="00083D29" w:rsidP="00083D29">
      <w:pPr>
        <w:pStyle w:val="definition"/>
        <w:shd w:val="clear" w:color="auto" w:fill="FFFFFF"/>
        <w:spacing w:before="0" w:beforeAutospacing="0" w:after="0" w:afterAutospacing="0"/>
        <w:ind w:right="198"/>
        <w:rPr>
          <w:rFonts w:ascii="Georgia" w:hAnsi="Georgia" w:cs="Lucida Sans Unicode"/>
          <w:color w:val="444444"/>
        </w:rPr>
      </w:pPr>
      <w:r>
        <w:rPr>
          <w:rStyle w:val="qdef"/>
          <w:rFonts w:ascii="Georgia" w:hAnsi="Georgia" w:cs="Lucida Sans Unicode"/>
          <w:color w:val="444444"/>
        </w:rPr>
        <w:t>Pioneer in Rational-Emotive Therapy (RET), focuses on altering client's patterns of irrational thinking to reduce maladaptive behavior and emotions</w:t>
      </w:r>
    </w:p>
    <w:p w:rsidR="008F1A00" w:rsidRDefault="008F1A00" w:rsidP="008F1A00">
      <w:pPr>
        <w:pStyle w:val="NormalWeb"/>
        <w:spacing w:before="0" w:beforeAutospacing="0" w:after="375" w:afterAutospacing="0" w:line="375" w:lineRule="atLeast"/>
        <w:rPr>
          <w:color w:val="333333"/>
        </w:rPr>
      </w:pPr>
      <w:r>
        <w:rPr>
          <w:color w:val="333333"/>
        </w:rPr>
        <w:t xml:space="preserve">Albert Ellis was an American psychologist acknowledged for the proposition of Rational emotive behavior therapy (REBT), recognized as one of the greatest psychologists who has influenced the society through his works. He is </w:t>
      </w:r>
      <w:r>
        <w:rPr>
          <w:color w:val="333333"/>
        </w:rPr>
        <w:lastRenderedPageBreak/>
        <w:t>honored for theories that go acclaimed as the ground-breakers in the history of modern psychology. His profound works in the field of Clinical Psychology, Psychotherapy and philosophy enjoys a repute of worldly fame and acknowledgement.</w:t>
      </w:r>
    </w:p>
    <w:p w:rsidR="008F1A00" w:rsidRDefault="008F1A00" w:rsidP="008F1A00">
      <w:pPr>
        <w:pStyle w:val="NormalWeb"/>
        <w:spacing w:before="0" w:beforeAutospacing="0" w:after="375" w:afterAutospacing="0" w:line="375" w:lineRule="atLeast"/>
        <w:rPr>
          <w:color w:val="333333"/>
        </w:rPr>
      </w:pPr>
      <w:r>
        <w:rPr>
          <w:color w:val="333333"/>
        </w:rPr>
        <w:t xml:space="preserve">Born at Pittsburg and raised at New York his childhood was not a bed of roses but he survived through his childhood smartly. When he was a child he identified his mother having a bipolar disorder but instead of getting all upset over this issue he tried helping his mother by acting as an adult sibling towards his younger brother and sisters. His mother and father had an irresponsible attitude towards him and his siblings </w:t>
      </w:r>
      <w:proofErr w:type="gramStart"/>
      <w:r>
        <w:rPr>
          <w:color w:val="333333"/>
        </w:rPr>
        <w:t>which</w:t>
      </w:r>
      <w:proofErr w:type="gramEnd"/>
      <w:r>
        <w:rPr>
          <w:color w:val="333333"/>
        </w:rPr>
        <w:t xml:space="preserve"> made him stand on his own feet at a very young age having learnt to turn the hurdles and setbacks to opportunities and successes at a pretty tender age. He wanted to be a </w:t>
      </w:r>
      <w:proofErr w:type="gramStart"/>
      <w:r>
        <w:rPr>
          <w:color w:val="333333"/>
        </w:rPr>
        <w:t>novelist  but</w:t>
      </w:r>
      <w:proofErr w:type="gramEnd"/>
      <w:r>
        <w:rPr>
          <w:color w:val="333333"/>
        </w:rPr>
        <w:t xml:space="preserve"> he became a good counselor to his friends with the knowledge he gained and the problems he solved for friends with the passage of time.</w:t>
      </w:r>
    </w:p>
    <w:p w:rsidR="008F1A00" w:rsidRDefault="008F1A00" w:rsidP="008F1A00">
      <w:pPr>
        <w:pStyle w:val="NormalWeb"/>
        <w:spacing w:before="0" w:beforeAutospacing="0" w:after="375" w:afterAutospacing="0" w:line="375" w:lineRule="atLeast"/>
        <w:rPr>
          <w:color w:val="333333"/>
        </w:rPr>
      </w:pPr>
      <w:r>
        <w:rPr>
          <w:color w:val="333333"/>
        </w:rPr>
        <w:t xml:space="preserve">He acquired his university education from City University of New York in 1934 and a </w:t>
      </w:r>
      <w:proofErr w:type="spellStart"/>
      <w:r>
        <w:rPr>
          <w:color w:val="333333"/>
        </w:rPr>
        <w:t>Ph.D</w:t>
      </w:r>
      <w:proofErr w:type="spellEnd"/>
      <w:r>
        <w:rPr>
          <w:color w:val="333333"/>
        </w:rPr>
        <w:t xml:space="preserve"> degree in Clinical Psychology from Teachers College at Columbia </w:t>
      </w:r>
      <w:proofErr w:type="gramStart"/>
      <w:r>
        <w:rPr>
          <w:color w:val="333333"/>
        </w:rPr>
        <w:t>university</w:t>
      </w:r>
      <w:proofErr w:type="gramEnd"/>
      <w:r>
        <w:rPr>
          <w:color w:val="333333"/>
        </w:rPr>
        <w:t>. There, he received his training as a psychoanalyst.  His interest grew more in clinical psychology with the passage of time. He also realized the effectiveness of psychotherapy at during course of his degree at Columbia University.</w:t>
      </w:r>
    </w:p>
    <w:p w:rsidR="008F1A00" w:rsidRDefault="008F1A00" w:rsidP="008F1A00">
      <w:pPr>
        <w:pStyle w:val="NormalWeb"/>
        <w:spacing w:before="0" w:beforeAutospacing="0" w:after="375" w:afterAutospacing="0" w:line="375" w:lineRule="atLeast"/>
        <w:rPr>
          <w:color w:val="333333"/>
        </w:rPr>
      </w:pPr>
      <w:r>
        <w:rPr>
          <w:color w:val="333333"/>
        </w:rPr>
        <w:t>His REBT theory works on the principles of ABC: A stands for activating, B stands to belief and C refers to consequences. This theory works by triggering painful experiences or troubles in the past or present that are reasons behind dissatisfaction and unhappiness and beliefs that have or do not have any ground in reality but have become a part of mind that always creates unhappiness, consequences define depression and extreme anger resulting from  beliefs and triggering of events from past. According to his theory of REBT he suggested that long term unhappiness caused due to any unpleasant events in the past can be cured by making the unhappy or depressed person realize that he had his share of successes and accomplishments and he is not a complete failure.</w:t>
      </w:r>
    </w:p>
    <w:p w:rsidR="008F1A00" w:rsidRDefault="008F1A00" w:rsidP="008F1A00">
      <w:pPr>
        <w:pStyle w:val="NormalWeb"/>
        <w:spacing w:before="0" w:beforeAutospacing="0" w:after="375" w:afterAutospacing="0" w:line="375" w:lineRule="atLeast"/>
        <w:rPr>
          <w:color w:val="333333"/>
        </w:rPr>
      </w:pPr>
      <w:r>
        <w:rPr>
          <w:color w:val="333333"/>
        </w:rPr>
        <w:t>Albert Ellis was inspired by the works well renowned scholars of that time including the likes of</w:t>
      </w:r>
      <w:proofErr w:type="gramStart"/>
      <w:r>
        <w:rPr>
          <w:color w:val="333333"/>
        </w:rPr>
        <w:t> </w:t>
      </w:r>
      <w:r>
        <w:rPr>
          <w:rStyle w:val="apple-converted-space"/>
          <w:rFonts w:eastAsiaTheme="majorEastAsia"/>
          <w:color w:val="333333"/>
        </w:rPr>
        <w:t> </w:t>
      </w:r>
      <w:proofErr w:type="gramEnd"/>
      <w:r>
        <w:rPr>
          <w:color w:val="333333"/>
        </w:rPr>
        <w:fldChar w:fldCharType="begin"/>
      </w:r>
      <w:r>
        <w:rPr>
          <w:color w:val="333333"/>
        </w:rPr>
        <w:instrText xml:space="preserve"> HYPERLINK "http://www.famouspsychologists.org/alfred-adler/" </w:instrText>
      </w:r>
      <w:r>
        <w:rPr>
          <w:color w:val="333333"/>
        </w:rPr>
        <w:fldChar w:fldCharType="separate"/>
      </w:r>
      <w:r>
        <w:rPr>
          <w:rStyle w:val="Hyperlink"/>
          <w:rFonts w:eastAsiaTheme="majorEastAsia"/>
          <w:color w:val="27D665"/>
        </w:rPr>
        <w:t>Adler</w:t>
      </w:r>
      <w:r>
        <w:rPr>
          <w:color w:val="333333"/>
        </w:rPr>
        <w:fldChar w:fldCharType="end"/>
      </w:r>
      <w:r>
        <w:rPr>
          <w:color w:val="333333"/>
        </w:rPr>
        <w:t>,</w:t>
      </w:r>
      <w:r>
        <w:rPr>
          <w:rStyle w:val="apple-converted-space"/>
          <w:rFonts w:eastAsiaTheme="majorEastAsia"/>
          <w:color w:val="333333"/>
        </w:rPr>
        <w:t> </w:t>
      </w:r>
      <w:hyperlink r:id="rId36" w:history="1">
        <w:r>
          <w:rPr>
            <w:rStyle w:val="Hyperlink"/>
            <w:rFonts w:eastAsiaTheme="majorEastAsia"/>
            <w:color w:val="27D665"/>
          </w:rPr>
          <w:t>Horney</w:t>
        </w:r>
      </w:hyperlink>
      <w:r>
        <w:rPr>
          <w:color w:val="333333"/>
        </w:rPr>
        <w:t>,</w:t>
      </w:r>
      <w:r>
        <w:rPr>
          <w:rStyle w:val="apple-converted-space"/>
          <w:rFonts w:eastAsiaTheme="majorEastAsia"/>
          <w:color w:val="333333"/>
        </w:rPr>
        <w:t> </w:t>
      </w:r>
      <w:hyperlink r:id="rId37" w:history="1">
        <w:r>
          <w:rPr>
            <w:rStyle w:val="Hyperlink"/>
            <w:rFonts w:eastAsiaTheme="majorEastAsia"/>
            <w:color w:val="27D665"/>
          </w:rPr>
          <w:t>Fromm</w:t>
        </w:r>
      </w:hyperlink>
      <w:r>
        <w:rPr>
          <w:rStyle w:val="apple-converted-space"/>
          <w:rFonts w:eastAsiaTheme="majorEastAsia"/>
          <w:color w:val="333333"/>
        </w:rPr>
        <w:t> </w:t>
      </w:r>
      <w:r>
        <w:rPr>
          <w:color w:val="333333"/>
        </w:rPr>
        <w:t xml:space="preserve">and Harry Sullivan and they played an influential role in Ellis’s career as a psychologist. His works </w:t>
      </w:r>
      <w:proofErr w:type="spellStart"/>
      <w:r>
        <w:rPr>
          <w:color w:val="333333"/>
        </w:rPr>
        <w:t>with</w:t>
      </w:r>
      <w:hyperlink r:id="rId38" w:history="1">
        <w:r>
          <w:rPr>
            <w:rStyle w:val="Hyperlink"/>
            <w:rFonts w:eastAsiaTheme="majorEastAsia"/>
            <w:color w:val="27D665"/>
          </w:rPr>
          <w:t>America</w:t>
        </w:r>
        <w:proofErr w:type="spellEnd"/>
        <w:r>
          <w:rPr>
            <w:rStyle w:val="Hyperlink"/>
            <w:rFonts w:eastAsiaTheme="majorEastAsia"/>
            <w:color w:val="27D665"/>
          </w:rPr>
          <w:t xml:space="preserve"> Psychiatric Association</w:t>
        </w:r>
      </w:hyperlink>
      <w:r>
        <w:rPr>
          <w:rStyle w:val="apple-converted-space"/>
          <w:rFonts w:eastAsiaTheme="majorEastAsia"/>
          <w:color w:val="333333"/>
        </w:rPr>
        <w:t> </w:t>
      </w:r>
      <w:r>
        <w:rPr>
          <w:color w:val="333333"/>
        </w:rPr>
        <w:t xml:space="preserve">are notable and revolutionary in the field of sexology </w:t>
      </w:r>
      <w:proofErr w:type="gramStart"/>
      <w:r>
        <w:rPr>
          <w:color w:val="333333"/>
        </w:rPr>
        <w:t>and  turned</w:t>
      </w:r>
      <w:proofErr w:type="gramEnd"/>
      <w:r>
        <w:rPr>
          <w:color w:val="333333"/>
        </w:rPr>
        <w:t xml:space="preserve"> over a new page and gave way to </w:t>
      </w:r>
      <w:proofErr w:type="spellStart"/>
      <w:r>
        <w:rPr>
          <w:color w:val="333333"/>
        </w:rPr>
        <w:t>american</w:t>
      </w:r>
      <w:proofErr w:type="spellEnd"/>
      <w:r>
        <w:rPr>
          <w:color w:val="333333"/>
        </w:rPr>
        <w:t xml:space="preserve"> sexual revolution .</w:t>
      </w:r>
    </w:p>
    <w:p w:rsidR="008F1A00" w:rsidRDefault="008F1A00" w:rsidP="008F1A00">
      <w:pPr>
        <w:pStyle w:val="NormalWeb"/>
        <w:spacing w:before="0" w:beforeAutospacing="0" w:after="375" w:afterAutospacing="0" w:line="375" w:lineRule="atLeast"/>
        <w:rPr>
          <w:color w:val="333333"/>
        </w:rPr>
      </w:pPr>
      <w:r>
        <w:rPr>
          <w:color w:val="333333"/>
        </w:rPr>
        <w:t>He initiated cognitive behavioral therapies which were proved by scientific evidences. The CBT shaped up modern psychotherapy in many countries and thus helped him gained fame and recognition.</w:t>
      </w:r>
    </w:p>
    <w:p w:rsidR="008F1A00" w:rsidRDefault="008F1A00" w:rsidP="008F1A00">
      <w:pPr>
        <w:pStyle w:val="NormalWeb"/>
        <w:spacing w:before="0" w:beforeAutospacing="0" w:after="375" w:afterAutospacing="0" w:line="375" w:lineRule="atLeast"/>
        <w:rPr>
          <w:color w:val="333333"/>
        </w:rPr>
      </w:pPr>
      <w:r>
        <w:rPr>
          <w:color w:val="333333"/>
        </w:rPr>
        <w:t>Ellis has enjoyed international repute throughout his professional life. He has large collection of published works and books to his name. He was entitled with “Humanist of the year” by the American Humanist Society in recognition of his profound works in nurturing human minds and freeing them from all kinds of distresses that affects their emotional well-being.</w:t>
      </w:r>
    </w:p>
    <w:p w:rsidR="00083D29" w:rsidRDefault="00083D29" w:rsidP="00083D29">
      <w:pPr>
        <w:jc w:val="both"/>
      </w:pP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b/>
          <w:bCs/>
          <w:color w:val="252525"/>
          <w:sz w:val="21"/>
          <w:szCs w:val="21"/>
        </w:rPr>
        <w:t>Gestalt psychology</w:t>
      </w:r>
      <w:r>
        <w:rPr>
          <w:rStyle w:val="apple-converted-space"/>
          <w:rFonts w:ascii="Arial" w:hAnsi="Arial" w:cs="Arial"/>
          <w:color w:val="252525"/>
          <w:sz w:val="21"/>
          <w:szCs w:val="21"/>
        </w:rPr>
        <w:t> </w:t>
      </w:r>
      <w:r>
        <w:rPr>
          <w:rFonts w:ascii="Arial" w:hAnsi="Arial" w:cs="Arial"/>
          <w:color w:val="252525"/>
          <w:sz w:val="21"/>
          <w:szCs w:val="21"/>
        </w:rPr>
        <w:t>or</w:t>
      </w:r>
      <w:r>
        <w:rPr>
          <w:rStyle w:val="apple-converted-space"/>
          <w:rFonts w:ascii="Arial" w:hAnsi="Arial" w:cs="Arial"/>
          <w:color w:val="252525"/>
          <w:sz w:val="21"/>
          <w:szCs w:val="21"/>
        </w:rPr>
        <w:t> </w:t>
      </w:r>
      <w:proofErr w:type="spellStart"/>
      <w:r>
        <w:rPr>
          <w:rFonts w:ascii="Arial" w:hAnsi="Arial" w:cs="Arial"/>
          <w:b/>
          <w:bCs/>
          <w:color w:val="252525"/>
          <w:sz w:val="21"/>
          <w:szCs w:val="21"/>
        </w:rPr>
        <w:t>gestaltism</w:t>
      </w:r>
      <w:proofErr w:type="spellEnd"/>
      <w:r>
        <w:rPr>
          <w:rStyle w:val="apple-converted-space"/>
          <w:rFonts w:ascii="Arial" w:hAnsi="Arial" w:cs="Arial"/>
          <w:color w:val="252525"/>
          <w:sz w:val="21"/>
          <w:szCs w:val="21"/>
        </w:rPr>
        <w:t> </w:t>
      </w:r>
      <w:r>
        <w:rPr>
          <w:rFonts w:ascii="Arial" w:hAnsi="Arial" w:cs="Arial"/>
          <w:color w:val="252525"/>
          <w:sz w:val="21"/>
          <w:szCs w:val="21"/>
        </w:rPr>
        <w:t>(</w:t>
      </w:r>
      <w:hyperlink r:id="rId39" w:tooltip="German language" w:history="1">
        <w:r>
          <w:rPr>
            <w:rStyle w:val="Hyperlink"/>
            <w:rFonts w:ascii="Arial" w:hAnsi="Arial" w:cs="Arial"/>
            <w:color w:val="0B0080"/>
            <w:sz w:val="21"/>
            <w:szCs w:val="21"/>
          </w:rPr>
          <w:t>German</w:t>
        </w:r>
      </w:hyperlink>
      <w:r>
        <w:rPr>
          <w:rFonts w:ascii="Arial" w:hAnsi="Arial" w:cs="Arial"/>
          <w:color w:val="252525"/>
          <w:sz w:val="21"/>
          <w:szCs w:val="21"/>
        </w:rPr>
        <w:t>:</w:t>
      </w:r>
      <w:r>
        <w:rPr>
          <w:rStyle w:val="apple-converted-space"/>
          <w:rFonts w:ascii="Arial" w:hAnsi="Arial" w:cs="Arial"/>
          <w:color w:val="252525"/>
          <w:sz w:val="21"/>
          <w:szCs w:val="21"/>
        </w:rPr>
        <w:t> </w:t>
      </w:r>
      <w:r>
        <w:rPr>
          <w:rFonts w:ascii="Arial" w:hAnsi="Arial" w:cs="Arial"/>
          <w:i/>
          <w:iCs/>
          <w:color w:val="252525"/>
          <w:sz w:val="21"/>
          <w:szCs w:val="21"/>
          <w:lang w:val="de-DE"/>
        </w:rPr>
        <w:t>Gestalt</w:t>
      </w:r>
      <w:r>
        <w:rPr>
          <w:rStyle w:val="apple-converted-space"/>
          <w:rFonts w:ascii="Arial" w:hAnsi="Arial" w:cs="Arial"/>
          <w:color w:val="252525"/>
          <w:sz w:val="21"/>
          <w:szCs w:val="21"/>
        </w:rPr>
        <w:t> </w:t>
      </w:r>
      <w:r>
        <w:rPr>
          <w:rFonts w:ascii="Arial" w:hAnsi="Arial" w:cs="Arial"/>
          <w:color w:val="252525"/>
          <w:sz w:val="21"/>
          <w:szCs w:val="21"/>
        </w:rPr>
        <w:t>"shape, form") is a theory of mind of the</w:t>
      </w:r>
      <w:r>
        <w:rPr>
          <w:rStyle w:val="apple-converted-space"/>
          <w:rFonts w:ascii="Arial" w:hAnsi="Arial" w:cs="Arial"/>
          <w:color w:val="252525"/>
          <w:sz w:val="21"/>
          <w:szCs w:val="21"/>
        </w:rPr>
        <w:t> </w:t>
      </w:r>
      <w:hyperlink r:id="rId40" w:tooltip="Berlin School of experimental psychology" w:history="1">
        <w:r>
          <w:rPr>
            <w:rStyle w:val="Hyperlink"/>
            <w:rFonts w:ascii="Arial" w:hAnsi="Arial" w:cs="Arial"/>
            <w:color w:val="0B0080"/>
            <w:sz w:val="21"/>
            <w:szCs w:val="21"/>
          </w:rPr>
          <w:t>Berlin School</w:t>
        </w:r>
      </w:hyperlink>
      <w:r>
        <w:rPr>
          <w:rFonts w:ascii="Arial" w:hAnsi="Arial" w:cs="Arial"/>
          <w:color w:val="252525"/>
          <w:sz w:val="21"/>
          <w:szCs w:val="21"/>
        </w:rPr>
        <w:t xml:space="preserve">. The central principle of </w:t>
      </w:r>
      <w:proofErr w:type="gramStart"/>
      <w:r>
        <w:rPr>
          <w:rFonts w:ascii="Arial" w:hAnsi="Arial" w:cs="Arial"/>
          <w:color w:val="252525"/>
          <w:sz w:val="21"/>
          <w:szCs w:val="21"/>
        </w:rPr>
        <w:t>gestalt</w:t>
      </w:r>
      <w:proofErr w:type="gramEnd"/>
      <w:r>
        <w:rPr>
          <w:rFonts w:ascii="Arial" w:hAnsi="Arial" w:cs="Arial"/>
          <w:color w:val="252525"/>
          <w:sz w:val="21"/>
          <w:szCs w:val="21"/>
        </w:rPr>
        <w:t xml:space="preserve"> psychology is that the mind forms a</w:t>
      </w:r>
      <w:r>
        <w:rPr>
          <w:rStyle w:val="apple-converted-space"/>
          <w:rFonts w:ascii="Arial" w:hAnsi="Arial" w:cs="Arial"/>
          <w:color w:val="252525"/>
          <w:sz w:val="21"/>
          <w:szCs w:val="21"/>
        </w:rPr>
        <w:t> </w:t>
      </w:r>
      <w:hyperlink r:id="rId41" w:tooltip="Holism" w:history="1">
        <w:r>
          <w:rPr>
            <w:rStyle w:val="Hyperlink"/>
            <w:rFonts w:ascii="Arial" w:hAnsi="Arial" w:cs="Arial"/>
            <w:color w:val="0B0080"/>
            <w:sz w:val="21"/>
            <w:szCs w:val="21"/>
          </w:rPr>
          <w:t>global whole</w:t>
        </w:r>
      </w:hyperlink>
      <w:r>
        <w:rPr>
          <w:rStyle w:val="apple-converted-space"/>
          <w:rFonts w:ascii="Arial" w:hAnsi="Arial" w:cs="Arial"/>
          <w:color w:val="252525"/>
          <w:sz w:val="21"/>
          <w:szCs w:val="21"/>
        </w:rPr>
        <w:t> </w:t>
      </w:r>
      <w:r>
        <w:rPr>
          <w:rFonts w:ascii="Arial" w:hAnsi="Arial" w:cs="Arial"/>
          <w:color w:val="252525"/>
          <w:sz w:val="21"/>
          <w:szCs w:val="21"/>
        </w:rPr>
        <w:t>with self-organizing tendencies. This principle maintains that the human mind considers objects in their entirety before, or in parallel with, perception of their individual parts; suggesting</w:t>
      </w:r>
      <w:r>
        <w:rPr>
          <w:rStyle w:val="apple-converted-space"/>
          <w:rFonts w:ascii="Arial" w:hAnsi="Arial" w:cs="Arial"/>
          <w:color w:val="252525"/>
          <w:sz w:val="21"/>
          <w:szCs w:val="21"/>
        </w:rPr>
        <w:t> </w:t>
      </w:r>
      <w:r>
        <w:rPr>
          <w:rFonts w:ascii="Arial" w:hAnsi="Arial" w:cs="Arial"/>
          <w:i/>
          <w:iCs/>
          <w:color w:val="252525"/>
          <w:sz w:val="21"/>
          <w:szCs w:val="21"/>
        </w:rPr>
        <w:t>the whole is greater than the sum of its parts</w:t>
      </w:r>
      <w:r>
        <w:rPr>
          <w:rFonts w:ascii="Arial" w:hAnsi="Arial" w:cs="Arial"/>
          <w:color w:val="252525"/>
          <w:sz w:val="21"/>
          <w:szCs w:val="21"/>
        </w:rPr>
        <w:t>. Gestalt psychology tries to understand the laws of our ability to acquire and maintain meaningful perceptions in an apparently chaotic world.</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In the domain of</w:t>
      </w:r>
      <w:r>
        <w:rPr>
          <w:rStyle w:val="apple-converted-space"/>
          <w:rFonts w:ascii="Arial" w:hAnsi="Arial" w:cs="Arial"/>
          <w:color w:val="252525"/>
          <w:sz w:val="21"/>
          <w:szCs w:val="21"/>
        </w:rPr>
        <w:t> </w:t>
      </w:r>
      <w:hyperlink r:id="rId42" w:tooltip="Perception" w:history="1">
        <w:r>
          <w:rPr>
            <w:rStyle w:val="Hyperlink"/>
            <w:rFonts w:ascii="Arial" w:hAnsi="Arial" w:cs="Arial"/>
            <w:color w:val="0B0080"/>
            <w:sz w:val="21"/>
            <w:szCs w:val="21"/>
          </w:rPr>
          <w:t>perception</w:t>
        </w:r>
      </w:hyperlink>
      <w:r>
        <w:rPr>
          <w:rFonts w:ascii="Arial" w:hAnsi="Arial" w:cs="Arial"/>
          <w:color w:val="252525"/>
          <w:sz w:val="21"/>
          <w:szCs w:val="21"/>
        </w:rPr>
        <w:t>, Gestalt psychologists stipulate that perceptions are the products of complex interactions among various stimuli. Contrary to the</w:t>
      </w:r>
      <w:r>
        <w:rPr>
          <w:rStyle w:val="apple-converted-space"/>
          <w:rFonts w:ascii="Arial" w:hAnsi="Arial" w:cs="Arial"/>
          <w:color w:val="252525"/>
          <w:sz w:val="21"/>
          <w:szCs w:val="21"/>
        </w:rPr>
        <w:t> </w:t>
      </w:r>
      <w:hyperlink r:id="rId43" w:tooltip="Behaviorist" w:history="1">
        <w:r>
          <w:rPr>
            <w:rStyle w:val="Hyperlink"/>
            <w:rFonts w:ascii="Arial" w:hAnsi="Arial" w:cs="Arial"/>
            <w:color w:val="0B0080"/>
            <w:sz w:val="21"/>
            <w:szCs w:val="21"/>
          </w:rPr>
          <w:t>behaviorist</w:t>
        </w:r>
      </w:hyperlink>
      <w:r>
        <w:rPr>
          <w:rStyle w:val="apple-converted-space"/>
          <w:rFonts w:ascii="Arial" w:hAnsi="Arial" w:cs="Arial"/>
          <w:color w:val="252525"/>
          <w:sz w:val="21"/>
          <w:szCs w:val="21"/>
        </w:rPr>
        <w:t> </w:t>
      </w:r>
      <w:r>
        <w:rPr>
          <w:rFonts w:ascii="Arial" w:hAnsi="Arial" w:cs="Arial"/>
          <w:color w:val="252525"/>
          <w:sz w:val="21"/>
          <w:szCs w:val="21"/>
        </w:rPr>
        <w:t>approach to understanding the elements of cognitive processes, gestalt psychologists sought to understand their</w:t>
      </w:r>
      <w:r>
        <w:rPr>
          <w:rStyle w:val="apple-converted-space"/>
          <w:rFonts w:ascii="Arial" w:hAnsi="Arial" w:cs="Arial"/>
          <w:color w:val="252525"/>
          <w:sz w:val="21"/>
          <w:szCs w:val="21"/>
        </w:rPr>
        <w:t> </w:t>
      </w:r>
      <w:r>
        <w:rPr>
          <w:rFonts w:ascii="Arial" w:hAnsi="Arial" w:cs="Arial"/>
          <w:i/>
          <w:iCs/>
          <w:color w:val="252525"/>
          <w:sz w:val="21"/>
          <w:szCs w:val="21"/>
        </w:rPr>
        <w:t>organization</w:t>
      </w:r>
      <w:r>
        <w:rPr>
          <w:rStyle w:val="apple-converted-space"/>
          <w:rFonts w:ascii="Arial" w:hAnsi="Arial" w:cs="Arial"/>
          <w:color w:val="252525"/>
          <w:sz w:val="21"/>
          <w:szCs w:val="21"/>
        </w:rPr>
        <w:t> </w:t>
      </w:r>
      <w:r>
        <w:rPr>
          <w:rFonts w:ascii="Arial" w:hAnsi="Arial" w:cs="Arial"/>
          <w:color w:val="252525"/>
          <w:sz w:val="21"/>
          <w:szCs w:val="21"/>
        </w:rPr>
        <w:t xml:space="preserve">(Carlson and </w:t>
      </w:r>
      <w:proofErr w:type="spellStart"/>
      <w:r>
        <w:rPr>
          <w:rFonts w:ascii="Arial" w:hAnsi="Arial" w:cs="Arial"/>
          <w:color w:val="252525"/>
          <w:sz w:val="21"/>
          <w:szCs w:val="21"/>
        </w:rPr>
        <w:t>Heth</w:t>
      </w:r>
      <w:proofErr w:type="spellEnd"/>
      <w:r>
        <w:rPr>
          <w:rFonts w:ascii="Arial" w:hAnsi="Arial" w:cs="Arial"/>
          <w:color w:val="252525"/>
          <w:sz w:val="21"/>
          <w:szCs w:val="21"/>
        </w:rPr>
        <w:t>, 2010). The</w:t>
      </w:r>
      <w:r>
        <w:rPr>
          <w:rStyle w:val="apple-converted-space"/>
          <w:rFonts w:ascii="Arial" w:hAnsi="Arial" w:cs="Arial"/>
          <w:color w:val="252525"/>
          <w:sz w:val="21"/>
          <w:szCs w:val="21"/>
        </w:rPr>
        <w:t> </w:t>
      </w:r>
      <w:r>
        <w:rPr>
          <w:rFonts w:ascii="Arial" w:hAnsi="Arial" w:cs="Arial"/>
          <w:b/>
          <w:bCs/>
          <w:color w:val="252525"/>
          <w:sz w:val="21"/>
          <w:szCs w:val="21"/>
        </w:rPr>
        <w:t>gestalt effect</w:t>
      </w:r>
      <w:r>
        <w:rPr>
          <w:rStyle w:val="apple-converted-space"/>
          <w:rFonts w:ascii="Arial" w:hAnsi="Arial" w:cs="Arial"/>
          <w:color w:val="252525"/>
          <w:sz w:val="21"/>
          <w:szCs w:val="21"/>
        </w:rPr>
        <w:t> </w:t>
      </w:r>
      <w:r>
        <w:rPr>
          <w:rFonts w:ascii="Arial" w:hAnsi="Arial" w:cs="Arial"/>
          <w:color w:val="252525"/>
          <w:sz w:val="21"/>
          <w:szCs w:val="21"/>
        </w:rPr>
        <w:t xml:space="preserve">is the </w:t>
      </w:r>
      <w:r>
        <w:rPr>
          <w:rFonts w:ascii="Arial" w:hAnsi="Arial" w:cs="Arial"/>
          <w:color w:val="252525"/>
          <w:sz w:val="21"/>
          <w:szCs w:val="21"/>
        </w:rPr>
        <w:lastRenderedPageBreak/>
        <w:t>capability of our brain to generate whole forms, particularly with respect to the visual recognition of global figures instead of just collections of simpler and unrelated elements (points, lines, curves...).</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 xml:space="preserve">In psychology, </w:t>
      </w:r>
      <w:proofErr w:type="spellStart"/>
      <w:r>
        <w:rPr>
          <w:rFonts w:ascii="Arial" w:hAnsi="Arial" w:cs="Arial"/>
          <w:color w:val="252525"/>
          <w:sz w:val="21"/>
          <w:szCs w:val="21"/>
        </w:rPr>
        <w:t>gestaltism</w:t>
      </w:r>
      <w:proofErr w:type="spellEnd"/>
      <w:r>
        <w:rPr>
          <w:rFonts w:ascii="Arial" w:hAnsi="Arial" w:cs="Arial"/>
          <w:color w:val="252525"/>
          <w:sz w:val="21"/>
          <w:szCs w:val="21"/>
        </w:rPr>
        <w:t xml:space="preserve"> is often opposed to</w:t>
      </w:r>
      <w:r>
        <w:rPr>
          <w:rStyle w:val="apple-converted-space"/>
          <w:rFonts w:ascii="Arial" w:hAnsi="Arial" w:cs="Arial"/>
          <w:color w:val="252525"/>
          <w:sz w:val="21"/>
          <w:szCs w:val="21"/>
        </w:rPr>
        <w:t> </w:t>
      </w:r>
      <w:hyperlink r:id="rId44" w:tooltip="Structuralism (psychology)" w:history="1">
        <w:r>
          <w:rPr>
            <w:rStyle w:val="Hyperlink"/>
            <w:rFonts w:ascii="Arial" w:hAnsi="Arial" w:cs="Arial"/>
            <w:color w:val="0B0080"/>
            <w:sz w:val="21"/>
            <w:szCs w:val="21"/>
          </w:rPr>
          <w:t>structuralism</w:t>
        </w:r>
      </w:hyperlink>
      <w:r>
        <w:rPr>
          <w:rFonts w:ascii="Arial" w:hAnsi="Arial" w:cs="Arial"/>
          <w:color w:val="252525"/>
          <w:sz w:val="21"/>
          <w:szCs w:val="21"/>
        </w:rPr>
        <w:t>. The phrase</w:t>
      </w:r>
      <w:r>
        <w:rPr>
          <w:rStyle w:val="apple-converted-space"/>
          <w:rFonts w:ascii="Arial" w:hAnsi="Arial" w:cs="Arial"/>
          <w:color w:val="252525"/>
          <w:sz w:val="21"/>
          <w:szCs w:val="21"/>
        </w:rPr>
        <w:t> </w:t>
      </w:r>
      <w:r>
        <w:rPr>
          <w:rFonts w:ascii="Arial" w:hAnsi="Arial" w:cs="Arial"/>
          <w:i/>
          <w:iCs/>
          <w:color w:val="252525"/>
          <w:sz w:val="21"/>
          <w:szCs w:val="21"/>
        </w:rPr>
        <w:t>The whole is other than the sum of the parts</w:t>
      </w:r>
      <w:r>
        <w:rPr>
          <w:rStyle w:val="apple-converted-space"/>
          <w:rFonts w:ascii="Arial" w:hAnsi="Arial" w:cs="Arial"/>
          <w:color w:val="252525"/>
          <w:sz w:val="21"/>
          <w:szCs w:val="21"/>
        </w:rPr>
        <w:t> </w:t>
      </w:r>
      <w:r>
        <w:rPr>
          <w:rFonts w:ascii="Arial" w:hAnsi="Arial" w:cs="Arial"/>
          <w:color w:val="252525"/>
          <w:sz w:val="21"/>
          <w:szCs w:val="21"/>
        </w:rPr>
        <w:t>is often used when explaining gestalt theory</w:t>
      </w:r>
      <w:proofErr w:type="gramStart"/>
      <w:r>
        <w:rPr>
          <w:rFonts w:ascii="Arial" w:hAnsi="Arial" w:cs="Arial"/>
          <w:color w:val="252525"/>
          <w:sz w:val="21"/>
          <w:szCs w:val="21"/>
        </w:rPr>
        <w:t>,</w:t>
      </w:r>
      <w:proofErr w:type="gramEnd"/>
      <w:r>
        <w:rPr>
          <w:rFonts w:ascii="Arial" w:hAnsi="Arial" w:cs="Arial"/>
          <w:color w:val="252525"/>
          <w:sz w:val="17"/>
          <w:szCs w:val="17"/>
          <w:vertAlign w:val="superscript"/>
        </w:rPr>
        <w:fldChar w:fldCharType="begin"/>
      </w:r>
      <w:r>
        <w:rPr>
          <w:rFonts w:ascii="Arial" w:hAnsi="Arial" w:cs="Arial"/>
          <w:color w:val="252525"/>
          <w:sz w:val="17"/>
          <w:szCs w:val="17"/>
          <w:vertAlign w:val="superscript"/>
        </w:rPr>
        <w:instrText xml:space="preserve"> HYPERLINK "http://en.wikipedia.org/wiki/Gestalt_psychology" \l "cite_note-1" </w:instrText>
      </w:r>
      <w:r>
        <w:rPr>
          <w:rFonts w:ascii="Arial" w:hAnsi="Arial" w:cs="Arial"/>
          <w:color w:val="252525"/>
          <w:sz w:val="17"/>
          <w:szCs w:val="17"/>
          <w:vertAlign w:val="superscript"/>
        </w:rPr>
        <w:fldChar w:fldCharType="separate"/>
      </w:r>
      <w:r>
        <w:rPr>
          <w:rStyle w:val="Hyperlink"/>
          <w:rFonts w:ascii="Arial" w:hAnsi="Arial" w:cs="Arial"/>
          <w:color w:val="0B0080"/>
          <w:sz w:val="17"/>
          <w:szCs w:val="17"/>
          <w:vertAlign w:val="superscript"/>
        </w:rPr>
        <w:t>[1]</w:t>
      </w:r>
      <w:r>
        <w:rPr>
          <w:rFonts w:ascii="Arial" w:hAnsi="Arial" w:cs="Arial"/>
          <w:color w:val="252525"/>
          <w:sz w:val="17"/>
          <w:szCs w:val="17"/>
          <w:vertAlign w:val="superscript"/>
        </w:rPr>
        <w:fldChar w:fldCharType="end"/>
      </w:r>
      <w:r>
        <w:rPr>
          <w:rStyle w:val="apple-converted-space"/>
          <w:rFonts w:ascii="Arial" w:hAnsi="Arial" w:cs="Arial"/>
          <w:color w:val="252525"/>
          <w:sz w:val="21"/>
          <w:szCs w:val="21"/>
        </w:rPr>
        <w:t> </w:t>
      </w:r>
      <w:r>
        <w:rPr>
          <w:rFonts w:ascii="Arial" w:hAnsi="Arial" w:cs="Arial"/>
          <w:color w:val="252525"/>
          <w:sz w:val="21"/>
          <w:szCs w:val="21"/>
        </w:rPr>
        <w:t xml:space="preserve">though there is a common mistranslation of Kurt </w:t>
      </w:r>
      <w:proofErr w:type="spellStart"/>
      <w:r>
        <w:rPr>
          <w:rFonts w:ascii="Arial" w:hAnsi="Arial" w:cs="Arial"/>
          <w:color w:val="252525"/>
          <w:sz w:val="21"/>
          <w:szCs w:val="21"/>
        </w:rPr>
        <w:t>Koffka's</w:t>
      </w:r>
      <w:proofErr w:type="spellEnd"/>
      <w:r>
        <w:rPr>
          <w:rFonts w:ascii="Arial" w:hAnsi="Arial" w:cs="Arial"/>
          <w:color w:val="252525"/>
          <w:sz w:val="21"/>
          <w:szCs w:val="21"/>
        </w:rPr>
        <w:t xml:space="preserve"> original phrase to "The whole is</w:t>
      </w:r>
      <w:r>
        <w:rPr>
          <w:rStyle w:val="apple-converted-space"/>
          <w:rFonts w:ascii="Arial" w:hAnsi="Arial" w:cs="Arial"/>
          <w:color w:val="252525"/>
          <w:sz w:val="21"/>
          <w:szCs w:val="21"/>
        </w:rPr>
        <w:t> </w:t>
      </w:r>
      <w:r>
        <w:rPr>
          <w:rFonts w:ascii="Arial" w:hAnsi="Arial" w:cs="Arial"/>
          <w:i/>
          <w:iCs/>
          <w:color w:val="252525"/>
          <w:sz w:val="21"/>
          <w:szCs w:val="21"/>
        </w:rPr>
        <w:t>greater</w:t>
      </w:r>
      <w:r>
        <w:rPr>
          <w:rStyle w:val="apple-converted-space"/>
          <w:rFonts w:ascii="Arial" w:hAnsi="Arial" w:cs="Arial"/>
          <w:color w:val="252525"/>
          <w:sz w:val="21"/>
          <w:szCs w:val="21"/>
        </w:rPr>
        <w:t> </w:t>
      </w:r>
      <w:r>
        <w:rPr>
          <w:rFonts w:ascii="Arial" w:hAnsi="Arial" w:cs="Arial"/>
          <w:color w:val="252525"/>
          <w:sz w:val="21"/>
          <w:szCs w:val="21"/>
        </w:rPr>
        <w:t>than the sum of the parts".</w:t>
      </w:r>
      <w:hyperlink r:id="rId45" w:anchor="cite_note-2" w:history="1">
        <w:r>
          <w:rPr>
            <w:rStyle w:val="Hyperlink"/>
            <w:rFonts w:ascii="Arial" w:hAnsi="Arial" w:cs="Arial"/>
            <w:color w:val="0B0080"/>
            <w:sz w:val="17"/>
            <w:szCs w:val="17"/>
            <w:vertAlign w:val="superscript"/>
          </w:rPr>
          <w:t>[2]</w:t>
        </w:r>
      </w:hyperlink>
      <w:r>
        <w:rPr>
          <w:rStyle w:val="apple-converted-space"/>
          <w:rFonts w:ascii="Arial" w:hAnsi="Arial" w:cs="Arial"/>
          <w:color w:val="252525"/>
          <w:sz w:val="21"/>
          <w:szCs w:val="21"/>
        </w:rPr>
        <w:t> </w:t>
      </w:r>
      <w:r>
        <w:rPr>
          <w:rFonts w:ascii="Arial" w:hAnsi="Arial" w:cs="Arial"/>
          <w:color w:val="252525"/>
          <w:sz w:val="21"/>
          <w:szCs w:val="21"/>
        </w:rPr>
        <w:t>Gestalt theory allows for the breakup of elements from the whole situation into what it really is.</w:t>
      </w:r>
      <w:hyperlink r:id="rId46" w:anchor="cite_note-3" w:history="1">
        <w:r>
          <w:rPr>
            <w:rStyle w:val="Hyperlink"/>
            <w:rFonts w:ascii="Arial" w:hAnsi="Arial" w:cs="Arial"/>
            <w:color w:val="0B0080"/>
            <w:sz w:val="17"/>
            <w:szCs w:val="17"/>
            <w:vertAlign w:val="superscript"/>
          </w:rPr>
          <w:t>[3]</w:t>
        </w:r>
      </w:hyperlink>
    </w:p>
    <w:p w:rsidR="005D6DCE" w:rsidRDefault="005D6DCE" w:rsidP="005D6DCE">
      <w:pPr>
        <w:pStyle w:val="Heading2"/>
        <w:pBdr>
          <w:bottom w:val="single" w:sz="6" w:space="0" w:color="AAAAAA"/>
        </w:pBdr>
        <w:shd w:val="clear" w:color="auto" w:fill="FFFFFF"/>
        <w:spacing w:before="240" w:after="60"/>
        <w:rPr>
          <w:rFonts w:ascii="Georgia" w:hAnsi="Georgia"/>
          <w:b w:val="0"/>
          <w:bCs w:val="0"/>
          <w:color w:val="000000"/>
        </w:rPr>
      </w:pPr>
      <w:proofErr w:type="gramStart"/>
      <w:r>
        <w:rPr>
          <w:rStyle w:val="mw-headline"/>
          <w:rFonts w:ascii="Georgia" w:hAnsi="Georgia"/>
          <w:b w:val="0"/>
          <w:bCs w:val="0"/>
          <w:color w:val="000000"/>
        </w:rPr>
        <w:t>Origins</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 \o "Edit section: Origins"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The concept of gestalt was first introduced in philosophy and psychology in 1890 by</w:t>
      </w:r>
      <w:r>
        <w:rPr>
          <w:rStyle w:val="apple-converted-space"/>
          <w:rFonts w:ascii="Arial" w:hAnsi="Arial" w:cs="Arial"/>
          <w:color w:val="252525"/>
          <w:sz w:val="21"/>
          <w:szCs w:val="21"/>
        </w:rPr>
        <w:t> </w:t>
      </w:r>
      <w:hyperlink r:id="rId47" w:tooltip="Christian von Ehrenfels" w:history="1">
        <w:r>
          <w:rPr>
            <w:rStyle w:val="Hyperlink"/>
            <w:rFonts w:ascii="Arial" w:hAnsi="Arial" w:cs="Arial"/>
            <w:color w:val="0B0080"/>
            <w:sz w:val="21"/>
            <w:szCs w:val="21"/>
          </w:rPr>
          <w:t xml:space="preserve">Christian von </w:t>
        </w:r>
        <w:proofErr w:type="spellStart"/>
        <w:r>
          <w:rPr>
            <w:rStyle w:val="Hyperlink"/>
            <w:rFonts w:ascii="Arial" w:hAnsi="Arial" w:cs="Arial"/>
            <w:color w:val="0B0080"/>
            <w:sz w:val="21"/>
            <w:szCs w:val="21"/>
          </w:rPr>
          <w:t>Ehrenfels</w:t>
        </w:r>
        <w:proofErr w:type="spellEnd"/>
      </w:hyperlink>
      <w:r>
        <w:rPr>
          <w:rStyle w:val="apple-converted-space"/>
          <w:rFonts w:ascii="Arial" w:hAnsi="Arial" w:cs="Arial"/>
          <w:color w:val="252525"/>
          <w:sz w:val="21"/>
          <w:szCs w:val="21"/>
        </w:rPr>
        <w:t> </w:t>
      </w:r>
      <w:r>
        <w:rPr>
          <w:rFonts w:ascii="Arial" w:hAnsi="Arial" w:cs="Arial"/>
          <w:color w:val="252525"/>
          <w:sz w:val="21"/>
          <w:szCs w:val="21"/>
        </w:rPr>
        <w:t>(a member of the</w:t>
      </w:r>
      <w:r>
        <w:rPr>
          <w:rStyle w:val="apple-converted-space"/>
          <w:rFonts w:ascii="Arial" w:hAnsi="Arial" w:cs="Arial"/>
          <w:color w:val="252525"/>
          <w:sz w:val="21"/>
          <w:szCs w:val="21"/>
        </w:rPr>
        <w:t> </w:t>
      </w:r>
      <w:hyperlink r:id="rId48" w:tooltip="School of Brentano" w:history="1">
        <w:r>
          <w:rPr>
            <w:rStyle w:val="Hyperlink"/>
            <w:rFonts w:ascii="Arial" w:hAnsi="Arial" w:cs="Arial"/>
            <w:color w:val="0B0080"/>
            <w:sz w:val="21"/>
            <w:szCs w:val="21"/>
          </w:rPr>
          <w:t>School of Brentano</w:t>
        </w:r>
      </w:hyperlink>
      <w:r>
        <w:rPr>
          <w:rFonts w:ascii="Arial" w:hAnsi="Arial" w:cs="Arial"/>
          <w:color w:val="252525"/>
          <w:sz w:val="21"/>
          <w:szCs w:val="21"/>
        </w:rPr>
        <w:t>). The idea of gestalt has its roots in theories by</w:t>
      </w:r>
      <w:r>
        <w:rPr>
          <w:rStyle w:val="apple-converted-space"/>
          <w:rFonts w:ascii="Arial" w:hAnsi="Arial" w:cs="Arial"/>
          <w:color w:val="252525"/>
          <w:sz w:val="21"/>
          <w:szCs w:val="21"/>
        </w:rPr>
        <w:t> </w:t>
      </w:r>
      <w:hyperlink r:id="rId49" w:tooltip="David Hume" w:history="1">
        <w:r>
          <w:rPr>
            <w:rStyle w:val="Hyperlink"/>
            <w:rFonts w:ascii="Arial" w:hAnsi="Arial" w:cs="Arial"/>
            <w:color w:val="0B0080"/>
            <w:sz w:val="21"/>
            <w:szCs w:val="21"/>
          </w:rPr>
          <w:t>David Hume</w:t>
        </w:r>
      </w:hyperlink>
      <w:r>
        <w:rPr>
          <w:rFonts w:ascii="Arial" w:hAnsi="Arial" w:cs="Arial"/>
          <w:color w:val="252525"/>
          <w:sz w:val="21"/>
          <w:szCs w:val="21"/>
        </w:rPr>
        <w:t>,</w:t>
      </w:r>
      <w:r>
        <w:rPr>
          <w:rStyle w:val="apple-converted-space"/>
          <w:rFonts w:ascii="Arial" w:hAnsi="Arial" w:cs="Arial"/>
          <w:color w:val="252525"/>
          <w:sz w:val="21"/>
          <w:szCs w:val="21"/>
        </w:rPr>
        <w:t> </w:t>
      </w:r>
      <w:hyperlink r:id="rId50" w:tooltip="Johann Wolfgang von Goethe" w:history="1">
        <w:r>
          <w:rPr>
            <w:rStyle w:val="Hyperlink"/>
            <w:rFonts w:ascii="Arial" w:hAnsi="Arial" w:cs="Arial"/>
            <w:color w:val="0B0080"/>
            <w:sz w:val="21"/>
            <w:szCs w:val="21"/>
          </w:rPr>
          <w:t>Johann Wolfgang von Goethe</w:t>
        </w:r>
      </w:hyperlink>
      <w:r>
        <w:rPr>
          <w:rFonts w:ascii="Arial" w:hAnsi="Arial" w:cs="Arial"/>
          <w:color w:val="252525"/>
          <w:sz w:val="21"/>
          <w:szCs w:val="21"/>
        </w:rPr>
        <w:t>,</w:t>
      </w:r>
      <w:r>
        <w:rPr>
          <w:rStyle w:val="apple-converted-space"/>
          <w:rFonts w:ascii="Arial" w:hAnsi="Arial" w:cs="Arial"/>
          <w:color w:val="252525"/>
          <w:sz w:val="21"/>
          <w:szCs w:val="21"/>
        </w:rPr>
        <w:t> </w:t>
      </w:r>
      <w:hyperlink r:id="rId51" w:tooltip="Immanuel Kant" w:history="1">
        <w:r>
          <w:rPr>
            <w:rStyle w:val="Hyperlink"/>
            <w:rFonts w:ascii="Arial" w:hAnsi="Arial" w:cs="Arial"/>
            <w:color w:val="0B0080"/>
            <w:sz w:val="21"/>
            <w:szCs w:val="21"/>
          </w:rPr>
          <w:t>Immanuel Kant</w:t>
        </w:r>
      </w:hyperlink>
      <w:r>
        <w:rPr>
          <w:rFonts w:ascii="Arial" w:hAnsi="Arial" w:cs="Arial"/>
          <w:color w:val="252525"/>
          <w:sz w:val="21"/>
          <w:szCs w:val="21"/>
        </w:rPr>
        <w:t>,</w:t>
      </w:r>
      <w:r>
        <w:rPr>
          <w:rStyle w:val="apple-converted-space"/>
          <w:rFonts w:ascii="Arial" w:hAnsi="Arial" w:cs="Arial"/>
          <w:color w:val="252525"/>
          <w:sz w:val="21"/>
          <w:szCs w:val="21"/>
        </w:rPr>
        <w:t> </w:t>
      </w:r>
      <w:hyperlink r:id="rId52" w:tooltip="David Hartley (philosopher)" w:history="1">
        <w:r>
          <w:rPr>
            <w:rStyle w:val="Hyperlink"/>
            <w:rFonts w:ascii="Arial" w:hAnsi="Arial" w:cs="Arial"/>
            <w:color w:val="0B0080"/>
            <w:sz w:val="21"/>
            <w:szCs w:val="21"/>
          </w:rPr>
          <w:t>David Hartley</w:t>
        </w:r>
      </w:hyperlink>
      <w:r>
        <w:rPr>
          <w:rFonts w:ascii="Arial" w:hAnsi="Arial" w:cs="Arial"/>
          <w:color w:val="252525"/>
          <w:sz w:val="21"/>
          <w:szCs w:val="21"/>
        </w:rPr>
        <w:t>, and</w:t>
      </w:r>
      <w:r>
        <w:rPr>
          <w:rStyle w:val="apple-converted-space"/>
          <w:rFonts w:ascii="Arial" w:hAnsi="Arial" w:cs="Arial"/>
          <w:color w:val="252525"/>
          <w:sz w:val="21"/>
          <w:szCs w:val="21"/>
        </w:rPr>
        <w:t> </w:t>
      </w:r>
      <w:hyperlink r:id="rId53" w:tooltip="Ernst Mach" w:history="1">
        <w:r>
          <w:rPr>
            <w:rStyle w:val="Hyperlink"/>
            <w:rFonts w:ascii="Arial" w:hAnsi="Arial" w:cs="Arial"/>
            <w:color w:val="0B0080"/>
            <w:sz w:val="21"/>
            <w:szCs w:val="21"/>
          </w:rPr>
          <w:t>Ernst Mach</w:t>
        </w:r>
      </w:hyperlink>
      <w:r>
        <w:rPr>
          <w:rFonts w:ascii="Arial" w:hAnsi="Arial" w:cs="Arial"/>
          <w:color w:val="252525"/>
          <w:sz w:val="21"/>
          <w:szCs w:val="21"/>
        </w:rPr>
        <w:t>.</w:t>
      </w:r>
      <w:r>
        <w:rPr>
          <w:rStyle w:val="apple-converted-space"/>
          <w:rFonts w:ascii="Arial" w:hAnsi="Arial" w:cs="Arial"/>
          <w:color w:val="252525"/>
          <w:sz w:val="21"/>
          <w:szCs w:val="21"/>
        </w:rPr>
        <w:t> </w:t>
      </w:r>
      <w:hyperlink r:id="rId54" w:tooltip="Max Wertheimer" w:history="1">
        <w:r>
          <w:rPr>
            <w:rStyle w:val="Hyperlink"/>
            <w:rFonts w:ascii="Arial" w:hAnsi="Arial" w:cs="Arial"/>
            <w:color w:val="0B0080"/>
            <w:sz w:val="21"/>
            <w:szCs w:val="21"/>
          </w:rPr>
          <w:t>Max Wertheimer</w:t>
        </w:r>
      </w:hyperlink>
      <w:r>
        <w:rPr>
          <w:rFonts w:ascii="Arial" w:hAnsi="Arial" w:cs="Arial"/>
          <w:color w:val="252525"/>
          <w:sz w:val="21"/>
          <w:szCs w:val="21"/>
        </w:rPr>
        <w:t xml:space="preserve">'s unique contribution was to insist that the "gestalt" is perceptually primary, defining the parts it was composed from, rather than being a secondary quality that emerges from those parts, as von </w:t>
      </w:r>
      <w:proofErr w:type="spellStart"/>
      <w:r>
        <w:rPr>
          <w:rFonts w:ascii="Arial" w:hAnsi="Arial" w:cs="Arial"/>
          <w:color w:val="252525"/>
          <w:sz w:val="21"/>
          <w:szCs w:val="21"/>
        </w:rPr>
        <w:t>Ehrenfels's</w:t>
      </w:r>
      <w:proofErr w:type="spellEnd"/>
      <w:r>
        <w:rPr>
          <w:rFonts w:ascii="Arial" w:hAnsi="Arial" w:cs="Arial"/>
          <w:color w:val="252525"/>
          <w:sz w:val="21"/>
          <w:szCs w:val="21"/>
        </w:rPr>
        <w:t xml:space="preserve"> earlier</w:t>
      </w:r>
      <w:r>
        <w:rPr>
          <w:rStyle w:val="apple-converted-space"/>
          <w:rFonts w:ascii="Arial" w:hAnsi="Arial" w:cs="Arial"/>
          <w:color w:val="252525"/>
          <w:sz w:val="21"/>
          <w:szCs w:val="21"/>
        </w:rPr>
        <w:t> </w:t>
      </w:r>
      <w:r>
        <w:rPr>
          <w:rFonts w:ascii="Arial" w:hAnsi="Arial" w:cs="Arial"/>
          <w:i/>
          <w:iCs/>
          <w:color w:val="252525"/>
          <w:sz w:val="21"/>
          <w:szCs w:val="21"/>
        </w:rPr>
        <w:t>Gestalt-</w:t>
      </w:r>
      <w:proofErr w:type="spellStart"/>
      <w:r>
        <w:rPr>
          <w:rFonts w:ascii="Arial" w:hAnsi="Arial" w:cs="Arial"/>
          <w:i/>
          <w:iCs/>
          <w:color w:val="252525"/>
          <w:sz w:val="21"/>
          <w:szCs w:val="21"/>
        </w:rPr>
        <w:t>Qualität</w:t>
      </w:r>
      <w:proofErr w:type="spellEnd"/>
      <w:r>
        <w:rPr>
          <w:rStyle w:val="apple-converted-space"/>
          <w:rFonts w:ascii="Arial" w:hAnsi="Arial" w:cs="Arial"/>
          <w:color w:val="252525"/>
          <w:sz w:val="21"/>
          <w:szCs w:val="21"/>
        </w:rPr>
        <w:t> </w:t>
      </w:r>
      <w:r>
        <w:rPr>
          <w:rFonts w:ascii="Arial" w:hAnsi="Arial" w:cs="Arial"/>
          <w:color w:val="252525"/>
          <w:sz w:val="21"/>
          <w:szCs w:val="21"/>
        </w:rPr>
        <w:t>had been.</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 xml:space="preserve">Both von </w:t>
      </w:r>
      <w:proofErr w:type="spellStart"/>
      <w:r>
        <w:rPr>
          <w:rFonts w:ascii="Arial" w:hAnsi="Arial" w:cs="Arial"/>
          <w:color w:val="252525"/>
          <w:sz w:val="21"/>
          <w:szCs w:val="21"/>
        </w:rPr>
        <w:t>Ehrenfels</w:t>
      </w:r>
      <w:proofErr w:type="spellEnd"/>
      <w:r>
        <w:rPr>
          <w:rFonts w:ascii="Arial" w:hAnsi="Arial" w:cs="Arial"/>
          <w:color w:val="252525"/>
          <w:sz w:val="21"/>
          <w:szCs w:val="21"/>
        </w:rPr>
        <w:t xml:space="preserve"> and</w:t>
      </w:r>
      <w:r>
        <w:rPr>
          <w:rStyle w:val="apple-converted-space"/>
          <w:rFonts w:ascii="Arial" w:hAnsi="Arial" w:cs="Arial"/>
          <w:color w:val="252525"/>
          <w:sz w:val="21"/>
          <w:szCs w:val="21"/>
        </w:rPr>
        <w:t> </w:t>
      </w:r>
      <w:hyperlink r:id="rId55" w:tooltip="Edmund Husserl" w:history="1">
        <w:r>
          <w:rPr>
            <w:rStyle w:val="Hyperlink"/>
            <w:rFonts w:ascii="Arial" w:hAnsi="Arial" w:cs="Arial"/>
            <w:color w:val="0B0080"/>
            <w:sz w:val="21"/>
            <w:szCs w:val="21"/>
          </w:rPr>
          <w:t>Edmund Husserl</w:t>
        </w:r>
      </w:hyperlink>
      <w:r>
        <w:rPr>
          <w:rStyle w:val="apple-converted-space"/>
          <w:rFonts w:ascii="Arial" w:hAnsi="Arial" w:cs="Arial"/>
          <w:color w:val="252525"/>
          <w:sz w:val="21"/>
          <w:szCs w:val="21"/>
        </w:rPr>
        <w:t> </w:t>
      </w:r>
      <w:r>
        <w:rPr>
          <w:rFonts w:ascii="Arial" w:hAnsi="Arial" w:cs="Arial"/>
          <w:color w:val="252525"/>
          <w:sz w:val="21"/>
          <w:szCs w:val="21"/>
        </w:rPr>
        <w:t>seem to have been inspired by Mach's work</w:t>
      </w:r>
      <w:r>
        <w:rPr>
          <w:rStyle w:val="apple-converted-space"/>
          <w:rFonts w:ascii="Arial" w:hAnsi="Arial" w:cs="Arial"/>
          <w:color w:val="252525"/>
          <w:sz w:val="21"/>
          <w:szCs w:val="21"/>
        </w:rPr>
        <w:t> </w:t>
      </w:r>
      <w:proofErr w:type="spellStart"/>
      <w:r>
        <w:rPr>
          <w:rFonts w:ascii="Arial" w:hAnsi="Arial" w:cs="Arial"/>
          <w:i/>
          <w:iCs/>
          <w:color w:val="252525"/>
          <w:sz w:val="21"/>
          <w:szCs w:val="21"/>
        </w:rPr>
        <w:t>Beiträge</w:t>
      </w:r>
      <w:proofErr w:type="spellEnd"/>
      <w:r>
        <w:rPr>
          <w:rFonts w:ascii="Arial" w:hAnsi="Arial" w:cs="Arial"/>
          <w:i/>
          <w:iCs/>
          <w:color w:val="252525"/>
          <w:sz w:val="21"/>
          <w:szCs w:val="21"/>
        </w:rPr>
        <w:t xml:space="preserve"> </w:t>
      </w:r>
      <w:proofErr w:type="spellStart"/>
      <w:r>
        <w:rPr>
          <w:rFonts w:ascii="Arial" w:hAnsi="Arial" w:cs="Arial"/>
          <w:i/>
          <w:iCs/>
          <w:color w:val="252525"/>
          <w:sz w:val="21"/>
          <w:szCs w:val="21"/>
        </w:rPr>
        <w:t>zur</w:t>
      </w:r>
      <w:proofErr w:type="spellEnd"/>
      <w:r>
        <w:rPr>
          <w:rFonts w:ascii="Arial" w:hAnsi="Arial" w:cs="Arial"/>
          <w:i/>
          <w:iCs/>
          <w:color w:val="252525"/>
          <w:sz w:val="21"/>
          <w:szCs w:val="21"/>
        </w:rPr>
        <w:t xml:space="preserve"> </w:t>
      </w:r>
      <w:proofErr w:type="spellStart"/>
      <w:r>
        <w:rPr>
          <w:rFonts w:ascii="Arial" w:hAnsi="Arial" w:cs="Arial"/>
          <w:i/>
          <w:iCs/>
          <w:color w:val="252525"/>
          <w:sz w:val="21"/>
          <w:szCs w:val="21"/>
        </w:rPr>
        <w:t>Analyse</w:t>
      </w:r>
      <w:proofErr w:type="spellEnd"/>
      <w:r>
        <w:rPr>
          <w:rFonts w:ascii="Arial" w:hAnsi="Arial" w:cs="Arial"/>
          <w:i/>
          <w:iCs/>
          <w:color w:val="252525"/>
          <w:sz w:val="21"/>
          <w:szCs w:val="21"/>
        </w:rPr>
        <w:t xml:space="preserve"> der </w:t>
      </w:r>
      <w:proofErr w:type="spellStart"/>
      <w:r>
        <w:rPr>
          <w:rFonts w:ascii="Arial" w:hAnsi="Arial" w:cs="Arial"/>
          <w:i/>
          <w:iCs/>
          <w:color w:val="252525"/>
          <w:sz w:val="21"/>
          <w:szCs w:val="21"/>
        </w:rPr>
        <w:t>Empfindungen</w:t>
      </w:r>
      <w:proofErr w:type="spellEnd"/>
      <w:r>
        <w:rPr>
          <w:rStyle w:val="apple-converted-space"/>
          <w:rFonts w:ascii="Arial" w:hAnsi="Arial" w:cs="Arial"/>
          <w:color w:val="252525"/>
          <w:sz w:val="21"/>
          <w:szCs w:val="21"/>
        </w:rPr>
        <w:t> </w:t>
      </w:r>
      <w:r>
        <w:rPr>
          <w:rFonts w:ascii="Arial" w:hAnsi="Arial" w:cs="Arial"/>
          <w:color w:val="252525"/>
          <w:sz w:val="21"/>
          <w:szCs w:val="21"/>
        </w:rPr>
        <w:t>(Contributions to the Analysis of Sensations, 1886), in formulating their very similar concepts of</w:t>
      </w:r>
      <w:r>
        <w:rPr>
          <w:rStyle w:val="apple-converted-space"/>
          <w:rFonts w:ascii="Arial" w:hAnsi="Arial" w:cs="Arial"/>
          <w:color w:val="252525"/>
          <w:sz w:val="21"/>
          <w:szCs w:val="21"/>
        </w:rPr>
        <w:t> </w:t>
      </w:r>
      <w:r>
        <w:rPr>
          <w:rFonts w:ascii="Arial" w:hAnsi="Arial" w:cs="Arial"/>
          <w:i/>
          <w:iCs/>
          <w:color w:val="252525"/>
          <w:sz w:val="21"/>
          <w:szCs w:val="21"/>
        </w:rPr>
        <w:t>gestalt</w:t>
      </w:r>
      <w:r>
        <w:rPr>
          <w:rStyle w:val="apple-converted-space"/>
          <w:rFonts w:ascii="Arial" w:hAnsi="Arial" w:cs="Arial"/>
          <w:color w:val="252525"/>
          <w:sz w:val="21"/>
          <w:szCs w:val="21"/>
        </w:rPr>
        <w:t> </w:t>
      </w:r>
      <w:r>
        <w:rPr>
          <w:rFonts w:ascii="Arial" w:hAnsi="Arial" w:cs="Arial"/>
          <w:color w:val="252525"/>
          <w:sz w:val="21"/>
          <w:szCs w:val="21"/>
        </w:rPr>
        <w:t>and</w:t>
      </w:r>
      <w:r>
        <w:rPr>
          <w:rStyle w:val="apple-converted-space"/>
          <w:rFonts w:ascii="Arial" w:hAnsi="Arial" w:cs="Arial"/>
          <w:color w:val="252525"/>
          <w:sz w:val="21"/>
          <w:szCs w:val="21"/>
        </w:rPr>
        <w:t> </w:t>
      </w:r>
      <w:r>
        <w:rPr>
          <w:rFonts w:ascii="Arial" w:hAnsi="Arial" w:cs="Arial"/>
          <w:i/>
          <w:iCs/>
          <w:color w:val="252525"/>
          <w:sz w:val="21"/>
          <w:szCs w:val="21"/>
        </w:rPr>
        <w:t>figural moment</w:t>
      </w:r>
      <w:r>
        <w:rPr>
          <w:rFonts w:ascii="Arial" w:hAnsi="Arial" w:cs="Arial"/>
          <w:color w:val="252525"/>
          <w:sz w:val="21"/>
          <w:szCs w:val="21"/>
        </w:rPr>
        <w:t>, respectively. On the philosophical foundations of these ideas see Foundations of Gestalt Theory (Smith, ed., 1988).</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Early 20th century theorists, such as</w:t>
      </w:r>
      <w:r>
        <w:rPr>
          <w:rStyle w:val="apple-converted-space"/>
          <w:rFonts w:ascii="Arial" w:hAnsi="Arial" w:cs="Arial"/>
          <w:color w:val="252525"/>
          <w:sz w:val="21"/>
          <w:szCs w:val="21"/>
        </w:rPr>
        <w:t> </w:t>
      </w:r>
      <w:hyperlink r:id="rId56" w:tooltip="Kurt Koffka" w:history="1">
        <w:r>
          <w:rPr>
            <w:rStyle w:val="Hyperlink"/>
            <w:rFonts w:ascii="Arial" w:hAnsi="Arial" w:cs="Arial"/>
            <w:color w:val="0B0080"/>
            <w:sz w:val="21"/>
            <w:szCs w:val="21"/>
          </w:rPr>
          <w:t xml:space="preserve">Kurt </w:t>
        </w:r>
        <w:proofErr w:type="spellStart"/>
        <w:r>
          <w:rPr>
            <w:rStyle w:val="Hyperlink"/>
            <w:rFonts w:ascii="Arial" w:hAnsi="Arial" w:cs="Arial"/>
            <w:color w:val="0B0080"/>
            <w:sz w:val="21"/>
            <w:szCs w:val="21"/>
          </w:rPr>
          <w:t>Koffka</w:t>
        </w:r>
        <w:proofErr w:type="spellEnd"/>
      </w:hyperlink>
      <w:r>
        <w:rPr>
          <w:rFonts w:ascii="Arial" w:hAnsi="Arial" w:cs="Arial"/>
          <w:color w:val="252525"/>
          <w:sz w:val="21"/>
          <w:szCs w:val="21"/>
        </w:rPr>
        <w:t>,</w:t>
      </w:r>
      <w:r>
        <w:rPr>
          <w:rStyle w:val="apple-converted-space"/>
          <w:rFonts w:ascii="Arial" w:hAnsi="Arial" w:cs="Arial"/>
          <w:color w:val="252525"/>
          <w:sz w:val="21"/>
          <w:szCs w:val="21"/>
        </w:rPr>
        <w:t> </w:t>
      </w:r>
      <w:hyperlink r:id="rId57" w:tooltip="Max Wertheimer" w:history="1">
        <w:r>
          <w:rPr>
            <w:rStyle w:val="Hyperlink"/>
            <w:rFonts w:ascii="Arial" w:hAnsi="Arial" w:cs="Arial"/>
            <w:color w:val="0B0080"/>
            <w:sz w:val="21"/>
            <w:szCs w:val="21"/>
          </w:rPr>
          <w:t>Max Wertheimer</w:t>
        </w:r>
      </w:hyperlink>
      <w:r>
        <w:rPr>
          <w:rFonts w:ascii="Arial" w:hAnsi="Arial" w:cs="Arial"/>
          <w:color w:val="252525"/>
          <w:sz w:val="21"/>
          <w:szCs w:val="21"/>
        </w:rPr>
        <w:t>, and</w:t>
      </w:r>
      <w:r>
        <w:rPr>
          <w:rStyle w:val="apple-converted-space"/>
          <w:rFonts w:ascii="Arial" w:hAnsi="Arial" w:cs="Arial"/>
          <w:color w:val="252525"/>
          <w:sz w:val="21"/>
          <w:szCs w:val="21"/>
        </w:rPr>
        <w:t> </w:t>
      </w:r>
      <w:hyperlink r:id="rId58" w:tooltip="Wolfgang Köhler" w:history="1">
        <w:r>
          <w:rPr>
            <w:rStyle w:val="Hyperlink"/>
            <w:rFonts w:ascii="Arial" w:hAnsi="Arial" w:cs="Arial"/>
            <w:color w:val="0B0080"/>
            <w:sz w:val="21"/>
            <w:szCs w:val="21"/>
          </w:rPr>
          <w:t xml:space="preserve">Wolfgang </w:t>
        </w:r>
        <w:proofErr w:type="spellStart"/>
        <w:r>
          <w:rPr>
            <w:rStyle w:val="Hyperlink"/>
            <w:rFonts w:ascii="Arial" w:hAnsi="Arial" w:cs="Arial"/>
            <w:color w:val="0B0080"/>
            <w:sz w:val="21"/>
            <w:szCs w:val="21"/>
          </w:rPr>
          <w:t>Köhler</w:t>
        </w:r>
        <w:proofErr w:type="spellEnd"/>
      </w:hyperlink>
      <w:r>
        <w:rPr>
          <w:rStyle w:val="apple-converted-space"/>
          <w:rFonts w:ascii="Arial" w:hAnsi="Arial" w:cs="Arial"/>
          <w:color w:val="252525"/>
          <w:sz w:val="21"/>
          <w:szCs w:val="21"/>
        </w:rPr>
        <w:t> </w:t>
      </w:r>
      <w:r>
        <w:rPr>
          <w:rFonts w:ascii="Arial" w:hAnsi="Arial" w:cs="Arial"/>
          <w:color w:val="252525"/>
          <w:sz w:val="21"/>
          <w:szCs w:val="21"/>
        </w:rPr>
        <w:t>(students of</w:t>
      </w:r>
      <w:r>
        <w:rPr>
          <w:rStyle w:val="apple-converted-space"/>
          <w:rFonts w:ascii="Arial" w:hAnsi="Arial" w:cs="Arial"/>
          <w:color w:val="252525"/>
          <w:sz w:val="21"/>
          <w:szCs w:val="21"/>
        </w:rPr>
        <w:t> </w:t>
      </w:r>
      <w:hyperlink r:id="rId59" w:tooltip="Carl Stumpf" w:history="1">
        <w:r>
          <w:rPr>
            <w:rStyle w:val="Hyperlink"/>
            <w:rFonts w:ascii="Arial" w:hAnsi="Arial" w:cs="Arial"/>
            <w:color w:val="0B0080"/>
            <w:sz w:val="21"/>
            <w:szCs w:val="21"/>
          </w:rPr>
          <w:t xml:space="preserve">Carl </w:t>
        </w:r>
        <w:proofErr w:type="spellStart"/>
        <w:r>
          <w:rPr>
            <w:rStyle w:val="Hyperlink"/>
            <w:rFonts w:ascii="Arial" w:hAnsi="Arial" w:cs="Arial"/>
            <w:color w:val="0B0080"/>
            <w:sz w:val="21"/>
            <w:szCs w:val="21"/>
          </w:rPr>
          <w:t>Stumpf</w:t>
        </w:r>
        <w:proofErr w:type="spellEnd"/>
      </w:hyperlink>
      <w:r>
        <w:rPr>
          <w:rFonts w:ascii="Arial" w:hAnsi="Arial" w:cs="Arial"/>
          <w:color w:val="252525"/>
          <w:sz w:val="21"/>
          <w:szCs w:val="21"/>
        </w:rPr>
        <w:t>) saw objects as perceived within an environment according to all of their elements taken together as a global construct. This 'gestalt' or 'whole form' approach sought to define principles of</w:t>
      </w:r>
      <w:r>
        <w:rPr>
          <w:rStyle w:val="apple-converted-space"/>
          <w:rFonts w:ascii="Arial" w:hAnsi="Arial" w:cs="Arial"/>
          <w:color w:val="252525"/>
          <w:sz w:val="21"/>
          <w:szCs w:val="21"/>
        </w:rPr>
        <w:t> </w:t>
      </w:r>
      <w:hyperlink r:id="rId60" w:tooltip="Perception" w:history="1">
        <w:r>
          <w:rPr>
            <w:rStyle w:val="Hyperlink"/>
            <w:rFonts w:ascii="Arial" w:hAnsi="Arial" w:cs="Arial"/>
            <w:color w:val="0B0080"/>
            <w:sz w:val="21"/>
            <w:szCs w:val="21"/>
          </w:rPr>
          <w:t>perception</w:t>
        </w:r>
      </w:hyperlink>
      <w:r>
        <w:rPr>
          <w:rFonts w:ascii="Arial" w:hAnsi="Arial" w:cs="Arial"/>
          <w:color w:val="252525"/>
          <w:sz w:val="21"/>
          <w:szCs w:val="21"/>
        </w:rPr>
        <w:t>—seemingly innate mental laws that determined the way objects were perceived. It is based on the here and now, and in the way things are seen. Images can be divided into</w:t>
      </w:r>
      <w:r>
        <w:rPr>
          <w:rStyle w:val="apple-converted-space"/>
          <w:rFonts w:ascii="Arial" w:hAnsi="Arial" w:cs="Arial"/>
          <w:color w:val="252525"/>
          <w:sz w:val="21"/>
          <w:szCs w:val="21"/>
        </w:rPr>
        <w:t> </w:t>
      </w:r>
      <w:hyperlink r:id="rId61" w:tooltip="Figure–ground (perception)" w:history="1">
        <w:r>
          <w:rPr>
            <w:rStyle w:val="Hyperlink"/>
            <w:rFonts w:ascii="Arial" w:hAnsi="Arial" w:cs="Arial"/>
            <w:color w:val="0B0080"/>
            <w:sz w:val="21"/>
            <w:szCs w:val="21"/>
          </w:rPr>
          <w:t>figure or ground</w:t>
        </w:r>
      </w:hyperlink>
      <w:r>
        <w:rPr>
          <w:rFonts w:ascii="Arial" w:hAnsi="Arial" w:cs="Arial"/>
          <w:color w:val="252525"/>
          <w:sz w:val="21"/>
          <w:szCs w:val="21"/>
        </w:rPr>
        <w:t>. The question is what is perceived at first glance: the figure in front, or the background.</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These laws took several forms, such as the grouping of similar, or proximate, objects together, within this global process. Although gestalt has been criticized for being merely descriptive, it has formed the basis of much further research into the perception of patterns and objects (Carlson et al. 2000), and of research into behavior, thinking, problem solving and psychopathology.</w:t>
      </w:r>
    </w:p>
    <w:p w:rsidR="005D6DCE" w:rsidRDefault="005D6DCE" w:rsidP="005D6DCE">
      <w:pPr>
        <w:pStyle w:val="Heading3"/>
        <w:shd w:val="clear" w:color="auto" w:fill="FFFFFF"/>
        <w:spacing w:before="72"/>
        <w:rPr>
          <w:rFonts w:ascii="Arial" w:hAnsi="Arial" w:cs="Arial"/>
          <w:color w:val="000000"/>
          <w:sz w:val="28"/>
          <w:szCs w:val="28"/>
        </w:rPr>
      </w:pPr>
      <w:r>
        <w:rPr>
          <w:rStyle w:val="mw-headline"/>
          <w:rFonts w:ascii="Arial" w:hAnsi="Arial" w:cs="Arial"/>
          <w:color w:val="000000"/>
          <w:sz w:val="28"/>
          <w:szCs w:val="28"/>
        </w:rPr>
        <w:t xml:space="preserve">Gestalt </w:t>
      </w:r>
      <w:proofErr w:type="gramStart"/>
      <w:r>
        <w:rPr>
          <w:rStyle w:val="mw-headline"/>
          <w:rFonts w:ascii="Arial" w:hAnsi="Arial" w:cs="Arial"/>
          <w:color w:val="000000"/>
          <w:sz w:val="28"/>
          <w:szCs w:val="28"/>
        </w:rPr>
        <w:t>therapy</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"http://en.wikipedia.org/w/index.php?title=Gestalt_psychology&amp;action=edit&amp;section=2" \o "Edit section: Gestalt therapy"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The founders of</w:t>
      </w:r>
      <w:r>
        <w:rPr>
          <w:rStyle w:val="apple-converted-space"/>
          <w:rFonts w:ascii="Arial" w:hAnsi="Arial" w:cs="Arial"/>
          <w:color w:val="252525"/>
          <w:sz w:val="21"/>
          <w:szCs w:val="21"/>
        </w:rPr>
        <w:t> </w:t>
      </w:r>
      <w:hyperlink r:id="rId62" w:tooltip="Gestalt therapy" w:history="1">
        <w:r>
          <w:rPr>
            <w:rStyle w:val="Hyperlink"/>
            <w:rFonts w:ascii="Arial" w:hAnsi="Arial" w:cs="Arial"/>
            <w:color w:val="0B0080"/>
            <w:sz w:val="21"/>
            <w:szCs w:val="21"/>
          </w:rPr>
          <w:t>Gestalt therapy</w:t>
        </w:r>
      </w:hyperlink>
      <w:r>
        <w:rPr>
          <w:rFonts w:ascii="Arial" w:hAnsi="Arial" w:cs="Arial"/>
          <w:color w:val="252525"/>
          <w:sz w:val="21"/>
          <w:szCs w:val="21"/>
        </w:rPr>
        <w:t>,</w:t>
      </w:r>
      <w:r>
        <w:rPr>
          <w:rStyle w:val="apple-converted-space"/>
          <w:rFonts w:ascii="Arial" w:hAnsi="Arial" w:cs="Arial"/>
          <w:color w:val="252525"/>
          <w:sz w:val="21"/>
          <w:szCs w:val="21"/>
        </w:rPr>
        <w:t> </w:t>
      </w:r>
      <w:hyperlink r:id="rId63" w:tooltip="Fritz Perls" w:history="1">
        <w:r>
          <w:rPr>
            <w:rStyle w:val="Hyperlink"/>
            <w:rFonts w:ascii="Arial" w:hAnsi="Arial" w:cs="Arial"/>
            <w:color w:val="0B0080"/>
            <w:sz w:val="21"/>
            <w:szCs w:val="21"/>
          </w:rPr>
          <w:t>Fritz</w:t>
        </w:r>
      </w:hyperlink>
      <w:r>
        <w:rPr>
          <w:rStyle w:val="apple-converted-space"/>
          <w:rFonts w:ascii="Arial" w:hAnsi="Arial" w:cs="Arial"/>
          <w:color w:val="252525"/>
          <w:sz w:val="21"/>
          <w:szCs w:val="21"/>
        </w:rPr>
        <w:t> </w:t>
      </w:r>
      <w:r>
        <w:rPr>
          <w:rFonts w:ascii="Arial" w:hAnsi="Arial" w:cs="Arial"/>
          <w:color w:val="252525"/>
          <w:sz w:val="21"/>
          <w:szCs w:val="21"/>
        </w:rPr>
        <w:t>and</w:t>
      </w:r>
      <w:r>
        <w:rPr>
          <w:rStyle w:val="apple-converted-space"/>
          <w:rFonts w:ascii="Arial" w:hAnsi="Arial" w:cs="Arial"/>
          <w:color w:val="252525"/>
          <w:sz w:val="21"/>
          <w:szCs w:val="21"/>
        </w:rPr>
        <w:t> </w:t>
      </w:r>
      <w:hyperlink r:id="rId64" w:tooltip="Laura Perls" w:history="1">
        <w:r>
          <w:rPr>
            <w:rStyle w:val="Hyperlink"/>
            <w:rFonts w:ascii="Arial" w:hAnsi="Arial" w:cs="Arial"/>
            <w:color w:val="0B0080"/>
            <w:sz w:val="21"/>
            <w:szCs w:val="21"/>
          </w:rPr>
          <w:t xml:space="preserve">Laura </w:t>
        </w:r>
        <w:proofErr w:type="spellStart"/>
        <w:r>
          <w:rPr>
            <w:rStyle w:val="Hyperlink"/>
            <w:rFonts w:ascii="Arial" w:hAnsi="Arial" w:cs="Arial"/>
            <w:color w:val="0B0080"/>
            <w:sz w:val="21"/>
            <w:szCs w:val="21"/>
          </w:rPr>
          <w:t>Perls</w:t>
        </w:r>
        <w:proofErr w:type="spellEnd"/>
      </w:hyperlink>
      <w:r>
        <w:rPr>
          <w:rFonts w:ascii="Arial" w:hAnsi="Arial" w:cs="Arial"/>
          <w:color w:val="252525"/>
          <w:sz w:val="21"/>
          <w:szCs w:val="21"/>
        </w:rPr>
        <w:t>, had worked with</w:t>
      </w:r>
      <w:r>
        <w:rPr>
          <w:rStyle w:val="apple-converted-space"/>
          <w:rFonts w:ascii="Arial" w:hAnsi="Arial" w:cs="Arial"/>
          <w:color w:val="252525"/>
          <w:sz w:val="21"/>
          <w:szCs w:val="21"/>
        </w:rPr>
        <w:t> </w:t>
      </w:r>
      <w:hyperlink r:id="rId65" w:tooltip="Kurt Goldstein" w:history="1">
        <w:r>
          <w:rPr>
            <w:rStyle w:val="Hyperlink"/>
            <w:rFonts w:ascii="Arial" w:hAnsi="Arial" w:cs="Arial"/>
            <w:color w:val="0B0080"/>
            <w:sz w:val="21"/>
            <w:szCs w:val="21"/>
          </w:rPr>
          <w:t>Kurt Goldstein</w:t>
        </w:r>
      </w:hyperlink>
      <w:r>
        <w:rPr>
          <w:rFonts w:ascii="Arial" w:hAnsi="Arial" w:cs="Arial"/>
          <w:color w:val="252525"/>
          <w:sz w:val="21"/>
          <w:szCs w:val="21"/>
        </w:rPr>
        <w:t xml:space="preserve">, a neurologist who had applied principles of Gestalt psychology to the functioning of the organism. Laura </w:t>
      </w:r>
      <w:proofErr w:type="spellStart"/>
      <w:r>
        <w:rPr>
          <w:rFonts w:ascii="Arial" w:hAnsi="Arial" w:cs="Arial"/>
          <w:color w:val="252525"/>
          <w:sz w:val="21"/>
          <w:szCs w:val="21"/>
        </w:rPr>
        <w:t>Perls</w:t>
      </w:r>
      <w:proofErr w:type="spellEnd"/>
      <w:r>
        <w:rPr>
          <w:rFonts w:ascii="Arial" w:hAnsi="Arial" w:cs="Arial"/>
          <w:color w:val="252525"/>
          <w:sz w:val="21"/>
          <w:szCs w:val="21"/>
        </w:rPr>
        <w:t xml:space="preserve"> had been a Gestalt psychologist before she became a psychoanalyst and before she began developing Gestalt therapy together with Fritz </w:t>
      </w:r>
      <w:proofErr w:type="spellStart"/>
      <w:r>
        <w:rPr>
          <w:rFonts w:ascii="Arial" w:hAnsi="Arial" w:cs="Arial"/>
          <w:color w:val="252525"/>
          <w:sz w:val="21"/>
          <w:szCs w:val="21"/>
        </w:rPr>
        <w:t>Perls</w:t>
      </w:r>
      <w:proofErr w:type="spellEnd"/>
      <w:r>
        <w:rPr>
          <w:rFonts w:ascii="Arial" w:hAnsi="Arial" w:cs="Arial"/>
          <w:color w:val="252525"/>
          <w:sz w:val="21"/>
          <w:szCs w:val="21"/>
        </w:rPr>
        <w:t>.</w:t>
      </w:r>
      <w:hyperlink r:id="rId66" w:anchor="cite_note-4" w:history="1">
        <w:r>
          <w:rPr>
            <w:rStyle w:val="Hyperlink"/>
            <w:rFonts w:ascii="Arial" w:hAnsi="Arial" w:cs="Arial"/>
            <w:color w:val="0B0080"/>
            <w:sz w:val="17"/>
            <w:szCs w:val="17"/>
            <w:vertAlign w:val="superscript"/>
          </w:rPr>
          <w:t>[4]</w:t>
        </w:r>
      </w:hyperlink>
      <w:r>
        <w:rPr>
          <w:rStyle w:val="apple-converted-space"/>
          <w:rFonts w:ascii="Arial" w:hAnsi="Arial" w:cs="Arial"/>
          <w:color w:val="252525"/>
          <w:sz w:val="21"/>
          <w:szCs w:val="21"/>
        </w:rPr>
        <w:t> </w:t>
      </w:r>
      <w:r>
        <w:rPr>
          <w:rFonts w:ascii="Arial" w:hAnsi="Arial" w:cs="Arial"/>
          <w:color w:val="252525"/>
          <w:sz w:val="21"/>
          <w:szCs w:val="21"/>
        </w:rPr>
        <w:t xml:space="preserve">The extent to which Gestalt psychology influenced Gestalt therapy is disputed, however. In any case it is not identical with Gestalt psychology. On the one hand, Laura </w:t>
      </w:r>
      <w:proofErr w:type="spellStart"/>
      <w:r>
        <w:rPr>
          <w:rFonts w:ascii="Arial" w:hAnsi="Arial" w:cs="Arial"/>
          <w:color w:val="252525"/>
          <w:sz w:val="21"/>
          <w:szCs w:val="21"/>
        </w:rPr>
        <w:t>Perls</w:t>
      </w:r>
      <w:proofErr w:type="spellEnd"/>
      <w:r>
        <w:rPr>
          <w:rFonts w:ascii="Arial" w:hAnsi="Arial" w:cs="Arial"/>
          <w:color w:val="252525"/>
          <w:sz w:val="21"/>
          <w:szCs w:val="21"/>
        </w:rPr>
        <w:t xml:space="preserve"> preferred not to use the term "Gestalt" to name the emerging new therapy, because she thought that the gestalt psychologists would object to it</w:t>
      </w:r>
      <w:proofErr w:type="gramStart"/>
      <w:r>
        <w:rPr>
          <w:rFonts w:ascii="Arial" w:hAnsi="Arial" w:cs="Arial"/>
          <w:color w:val="252525"/>
          <w:sz w:val="21"/>
          <w:szCs w:val="21"/>
        </w:rPr>
        <w:t>;</w:t>
      </w:r>
      <w:proofErr w:type="gramEnd"/>
      <w:r>
        <w:rPr>
          <w:rFonts w:ascii="Arial" w:hAnsi="Arial" w:cs="Arial"/>
          <w:color w:val="252525"/>
          <w:sz w:val="17"/>
          <w:szCs w:val="17"/>
          <w:vertAlign w:val="superscript"/>
        </w:rPr>
        <w:fldChar w:fldCharType="begin"/>
      </w:r>
      <w:r>
        <w:rPr>
          <w:rFonts w:ascii="Arial" w:hAnsi="Arial" w:cs="Arial"/>
          <w:color w:val="252525"/>
          <w:sz w:val="17"/>
          <w:szCs w:val="17"/>
          <w:vertAlign w:val="superscript"/>
        </w:rPr>
        <w:instrText xml:space="preserve"> HYPERLINK "http://en.wikipedia.org/wiki/Gestalt_psychology" \l "cite_note-5" </w:instrText>
      </w:r>
      <w:r>
        <w:rPr>
          <w:rFonts w:ascii="Arial" w:hAnsi="Arial" w:cs="Arial"/>
          <w:color w:val="252525"/>
          <w:sz w:val="17"/>
          <w:szCs w:val="17"/>
          <w:vertAlign w:val="superscript"/>
        </w:rPr>
        <w:fldChar w:fldCharType="separate"/>
      </w:r>
      <w:r>
        <w:rPr>
          <w:rStyle w:val="Hyperlink"/>
          <w:rFonts w:ascii="Arial" w:hAnsi="Arial" w:cs="Arial"/>
          <w:color w:val="0B0080"/>
          <w:sz w:val="17"/>
          <w:szCs w:val="17"/>
          <w:vertAlign w:val="superscript"/>
        </w:rPr>
        <w:t>[5]</w:t>
      </w:r>
      <w:r>
        <w:rPr>
          <w:rFonts w:ascii="Arial" w:hAnsi="Arial" w:cs="Arial"/>
          <w:color w:val="252525"/>
          <w:sz w:val="17"/>
          <w:szCs w:val="17"/>
          <w:vertAlign w:val="superscript"/>
        </w:rPr>
        <w:fldChar w:fldCharType="end"/>
      </w:r>
      <w:r>
        <w:rPr>
          <w:rStyle w:val="apple-converted-space"/>
          <w:rFonts w:ascii="Arial" w:hAnsi="Arial" w:cs="Arial"/>
          <w:color w:val="252525"/>
          <w:sz w:val="21"/>
          <w:szCs w:val="21"/>
        </w:rPr>
        <w:t> </w:t>
      </w:r>
      <w:r>
        <w:rPr>
          <w:rFonts w:ascii="Arial" w:hAnsi="Arial" w:cs="Arial"/>
          <w:color w:val="252525"/>
          <w:sz w:val="21"/>
          <w:szCs w:val="21"/>
        </w:rPr>
        <w:t xml:space="preserve">on the other hand Fritz and Laura </w:t>
      </w:r>
      <w:proofErr w:type="spellStart"/>
      <w:r>
        <w:rPr>
          <w:rFonts w:ascii="Arial" w:hAnsi="Arial" w:cs="Arial"/>
          <w:color w:val="252525"/>
          <w:sz w:val="21"/>
          <w:szCs w:val="21"/>
        </w:rPr>
        <w:t>Perls</w:t>
      </w:r>
      <w:proofErr w:type="spellEnd"/>
      <w:r>
        <w:rPr>
          <w:rFonts w:ascii="Arial" w:hAnsi="Arial" w:cs="Arial"/>
          <w:color w:val="252525"/>
          <w:sz w:val="21"/>
          <w:szCs w:val="21"/>
        </w:rPr>
        <w:t xml:space="preserve"> clearly adopted some of Goldstein's work.</w:t>
      </w:r>
      <w:hyperlink r:id="rId67" w:anchor="cite_note-6" w:history="1">
        <w:r>
          <w:rPr>
            <w:rStyle w:val="Hyperlink"/>
            <w:rFonts w:ascii="Arial" w:hAnsi="Arial" w:cs="Arial"/>
            <w:color w:val="0B0080"/>
            <w:sz w:val="17"/>
            <w:szCs w:val="17"/>
            <w:vertAlign w:val="superscript"/>
          </w:rPr>
          <w:t>[6]</w:t>
        </w:r>
      </w:hyperlink>
      <w:r>
        <w:rPr>
          <w:rStyle w:val="apple-converted-space"/>
          <w:rFonts w:ascii="Arial" w:hAnsi="Arial" w:cs="Arial"/>
          <w:color w:val="252525"/>
          <w:sz w:val="21"/>
          <w:szCs w:val="21"/>
        </w:rPr>
        <w:t> </w:t>
      </w:r>
      <w:r>
        <w:rPr>
          <w:rFonts w:ascii="Arial" w:hAnsi="Arial" w:cs="Arial"/>
          <w:color w:val="252525"/>
          <w:sz w:val="21"/>
          <w:szCs w:val="21"/>
        </w:rPr>
        <w:t xml:space="preserve">Thus, though recognizing the historical connection and the influence, most gestalt psychologists </w:t>
      </w:r>
      <w:proofErr w:type="gramStart"/>
      <w:r>
        <w:rPr>
          <w:rFonts w:ascii="Arial" w:hAnsi="Arial" w:cs="Arial"/>
          <w:color w:val="252525"/>
          <w:sz w:val="21"/>
          <w:szCs w:val="21"/>
        </w:rPr>
        <w:t>emphasize</w:t>
      </w:r>
      <w:proofErr w:type="gramEnd"/>
      <w:r>
        <w:rPr>
          <w:rFonts w:ascii="Arial" w:hAnsi="Arial" w:cs="Arial"/>
          <w:color w:val="252525"/>
          <w:sz w:val="21"/>
          <w:szCs w:val="21"/>
        </w:rPr>
        <w:t xml:space="preserve"> that gestalt therapy is not a form of gestalt psychology.</w:t>
      </w:r>
      <w:hyperlink r:id="rId68" w:anchor="cite_note-7" w:history="1">
        <w:r>
          <w:rPr>
            <w:rStyle w:val="Hyperlink"/>
            <w:rFonts w:ascii="Arial" w:hAnsi="Arial" w:cs="Arial"/>
            <w:color w:val="0B0080"/>
            <w:sz w:val="17"/>
            <w:szCs w:val="17"/>
            <w:vertAlign w:val="superscript"/>
          </w:rPr>
          <w:t>[7]</w:t>
        </w:r>
      </w:hyperlink>
    </w:p>
    <w:p w:rsidR="005D6DCE" w:rsidRDefault="005D6DCE" w:rsidP="005D6DCE">
      <w:pPr>
        <w:pStyle w:val="Heading2"/>
        <w:pBdr>
          <w:bottom w:val="single" w:sz="6" w:space="0" w:color="AAAAAA"/>
        </w:pBdr>
        <w:shd w:val="clear" w:color="auto" w:fill="FFFFFF"/>
        <w:spacing w:before="240" w:after="60"/>
        <w:rPr>
          <w:rFonts w:ascii="Georgia" w:hAnsi="Georgia" w:cs="Times New Roman"/>
          <w:b w:val="0"/>
          <w:bCs w:val="0"/>
          <w:color w:val="000000"/>
          <w:sz w:val="36"/>
          <w:szCs w:val="36"/>
        </w:rPr>
      </w:pPr>
      <w:r>
        <w:rPr>
          <w:rStyle w:val="mw-headline"/>
          <w:rFonts w:ascii="Georgia" w:hAnsi="Georgia"/>
          <w:b w:val="0"/>
          <w:bCs w:val="0"/>
          <w:color w:val="000000"/>
        </w:rPr>
        <w:t xml:space="preserve">Theoretical framework and </w:t>
      </w:r>
      <w:proofErr w:type="gramStart"/>
      <w:r>
        <w:rPr>
          <w:rStyle w:val="mw-headline"/>
          <w:rFonts w:ascii="Georgia" w:hAnsi="Georgia"/>
          <w:b w:val="0"/>
          <w:bCs w:val="0"/>
          <w:color w:val="000000"/>
        </w:rPr>
        <w:t>methodology</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"http://en.wikipedia.org/w/index.php?title=Gestalt_psychology&amp;action=edit&amp;section=3" \o "Edit section: Theoretical framework and methodology"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The school of gestalt practiced a series of theoretical and methodological principles that attempted to redefine the approach to psychological research. This is in contrast to investigations developed at the beginning of the 20th century, based on traditional scientific methodology, which divided the object of study into a set of elements that could be analyzed separately with the objective of reducing the complexity of this object.</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The theoretical principles are the following:</w:t>
      </w:r>
    </w:p>
    <w:p w:rsidR="005D6DCE" w:rsidRDefault="005D6DCE" w:rsidP="005D6DCE">
      <w:pPr>
        <w:numPr>
          <w:ilvl w:val="0"/>
          <w:numId w:val="1"/>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b/>
          <w:bCs/>
          <w:color w:val="252525"/>
          <w:sz w:val="21"/>
          <w:szCs w:val="21"/>
        </w:rPr>
        <w:t>Principle of Totality</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conscious experience must be considered globally (by taking into account all the physical and mental aspects of the individual simultaneously) because the nature of the mind demands that each component be considered as part of a</w:t>
      </w:r>
      <w:r>
        <w:rPr>
          <w:rStyle w:val="apple-converted-space"/>
          <w:rFonts w:ascii="Arial" w:hAnsi="Arial" w:cs="Arial"/>
          <w:color w:val="252525"/>
          <w:sz w:val="21"/>
          <w:szCs w:val="21"/>
        </w:rPr>
        <w:t> </w:t>
      </w:r>
      <w:hyperlink r:id="rId69" w:tooltip="System" w:history="1">
        <w:r>
          <w:rPr>
            <w:rStyle w:val="Hyperlink"/>
            <w:rFonts w:ascii="Arial" w:hAnsi="Arial" w:cs="Arial"/>
            <w:color w:val="0B0080"/>
            <w:sz w:val="21"/>
            <w:szCs w:val="21"/>
          </w:rPr>
          <w:t>system</w:t>
        </w:r>
      </w:hyperlink>
      <w:r>
        <w:rPr>
          <w:rStyle w:val="apple-converted-space"/>
          <w:rFonts w:ascii="Arial" w:hAnsi="Arial" w:cs="Arial"/>
          <w:color w:val="252525"/>
          <w:sz w:val="21"/>
          <w:szCs w:val="21"/>
        </w:rPr>
        <w:t> </w:t>
      </w:r>
      <w:r>
        <w:rPr>
          <w:rFonts w:ascii="Arial" w:hAnsi="Arial" w:cs="Arial"/>
          <w:color w:val="252525"/>
          <w:sz w:val="21"/>
          <w:szCs w:val="21"/>
        </w:rPr>
        <w:t>of dynamic relationships.</w:t>
      </w:r>
    </w:p>
    <w:p w:rsidR="005D6DCE" w:rsidRDefault="005D6DCE" w:rsidP="005D6DCE">
      <w:pPr>
        <w:numPr>
          <w:ilvl w:val="0"/>
          <w:numId w:val="1"/>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b/>
          <w:bCs/>
          <w:color w:val="252525"/>
          <w:sz w:val="21"/>
          <w:szCs w:val="21"/>
        </w:rPr>
        <w:t>Principle of</w:t>
      </w:r>
      <w:r>
        <w:rPr>
          <w:rStyle w:val="apple-converted-space"/>
          <w:rFonts w:ascii="Arial" w:hAnsi="Arial" w:cs="Arial"/>
          <w:b/>
          <w:bCs/>
          <w:color w:val="252525"/>
          <w:sz w:val="21"/>
          <w:szCs w:val="21"/>
        </w:rPr>
        <w:t> </w:t>
      </w:r>
      <w:hyperlink r:id="rId70" w:tooltip="Psychophysical parallelism" w:history="1">
        <w:r>
          <w:rPr>
            <w:rStyle w:val="Hyperlink"/>
            <w:rFonts w:ascii="Arial" w:hAnsi="Arial" w:cs="Arial"/>
            <w:b/>
            <w:bCs/>
            <w:color w:val="0B0080"/>
            <w:sz w:val="21"/>
            <w:szCs w:val="21"/>
          </w:rPr>
          <w:t>psychophysical</w:t>
        </w:r>
      </w:hyperlink>
      <w:r>
        <w:rPr>
          <w:rStyle w:val="apple-converted-space"/>
          <w:rFonts w:ascii="Arial" w:hAnsi="Arial" w:cs="Arial"/>
          <w:b/>
          <w:bCs/>
          <w:color w:val="252525"/>
          <w:sz w:val="21"/>
          <w:szCs w:val="21"/>
        </w:rPr>
        <w:t> </w:t>
      </w:r>
      <w:hyperlink r:id="rId71" w:tooltip="Isomorphism (Gestalt psychology)" w:history="1">
        <w:r>
          <w:rPr>
            <w:rStyle w:val="Hyperlink"/>
            <w:rFonts w:ascii="Arial" w:hAnsi="Arial" w:cs="Arial"/>
            <w:b/>
            <w:bCs/>
            <w:color w:val="0B0080"/>
            <w:sz w:val="21"/>
            <w:szCs w:val="21"/>
          </w:rPr>
          <w:t>isomorphism</w:t>
        </w:r>
      </w:hyperlink>
      <w:r>
        <w:rPr>
          <w:rStyle w:val="apple-converted-space"/>
          <w:rFonts w:ascii="Arial" w:hAnsi="Arial" w:cs="Arial"/>
          <w:color w:val="252525"/>
          <w:sz w:val="21"/>
          <w:szCs w:val="21"/>
        </w:rPr>
        <w:t> </w:t>
      </w:r>
      <w:r>
        <w:rPr>
          <w:rFonts w:ascii="Arial" w:hAnsi="Arial" w:cs="Arial"/>
          <w:color w:val="252525"/>
          <w:sz w:val="21"/>
          <w:szCs w:val="21"/>
        </w:rPr>
        <w:t>– A</w:t>
      </w:r>
      <w:r>
        <w:rPr>
          <w:rStyle w:val="apple-converted-space"/>
          <w:rFonts w:ascii="Arial" w:hAnsi="Arial" w:cs="Arial"/>
          <w:color w:val="252525"/>
          <w:sz w:val="21"/>
          <w:szCs w:val="21"/>
        </w:rPr>
        <w:t> </w:t>
      </w:r>
      <w:hyperlink r:id="rId72" w:tooltip="Correlation" w:history="1">
        <w:r>
          <w:rPr>
            <w:rStyle w:val="Hyperlink"/>
            <w:rFonts w:ascii="Arial" w:hAnsi="Arial" w:cs="Arial"/>
            <w:color w:val="0B0080"/>
            <w:sz w:val="21"/>
            <w:szCs w:val="21"/>
          </w:rPr>
          <w:t>correlation</w:t>
        </w:r>
      </w:hyperlink>
      <w:r>
        <w:rPr>
          <w:rStyle w:val="apple-converted-space"/>
          <w:rFonts w:ascii="Arial" w:hAnsi="Arial" w:cs="Arial"/>
          <w:color w:val="252525"/>
          <w:sz w:val="21"/>
          <w:szCs w:val="21"/>
        </w:rPr>
        <w:t> </w:t>
      </w:r>
      <w:r>
        <w:rPr>
          <w:rFonts w:ascii="Arial" w:hAnsi="Arial" w:cs="Arial"/>
          <w:color w:val="252525"/>
          <w:sz w:val="21"/>
          <w:szCs w:val="21"/>
        </w:rPr>
        <w:t>exists between conscious experience and</w:t>
      </w:r>
      <w:r>
        <w:rPr>
          <w:rStyle w:val="apple-converted-space"/>
          <w:rFonts w:ascii="Arial" w:hAnsi="Arial" w:cs="Arial"/>
          <w:color w:val="252525"/>
          <w:sz w:val="21"/>
          <w:szCs w:val="21"/>
        </w:rPr>
        <w:t> </w:t>
      </w:r>
      <w:hyperlink r:id="rId73" w:tooltip="Human brain" w:history="1">
        <w:r>
          <w:rPr>
            <w:rStyle w:val="Hyperlink"/>
            <w:rFonts w:ascii="Arial" w:hAnsi="Arial" w:cs="Arial"/>
            <w:color w:val="0B0080"/>
            <w:sz w:val="21"/>
            <w:szCs w:val="21"/>
          </w:rPr>
          <w:t>cerebral</w:t>
        </w:r>
      </w:hyperlink>
      <w:r>
        <w:rPr>
          <w:rStyle w:val="apple-converted-space"/>
          <w:rFonts w:ascii="Arial" w:hAnsi="Arial" w:cs="Arial"/>
          <w:color w:val="252525"/>
          <w:sz w:val="21"/>
          <w:szCs w:val="21"/>
        </w:rPr>
        <w:t> </w:t>
      </w:r>
      <w:r>
        <w:rPr>
          <w:rFonts w:ascii="Arial" w:hAnsi="Arial" w:cs="Arial"/>
          <w:color w:val="252525"/>
          <w:sz w:val="21"/>
          <w:szCs w:val="21"/>
        </w:rPr>
        <w:t>activity.</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Based on the principles above the following methodological principles are defined:</w:t>
      </w:r>
    </w:p>
    <w:p w:rsidR="005D6DCE" w:rsidRDefault="005D6DCE" w:rsidP="005D6DCE">
      <w:pPr>
        <w:numPr>
          <w:ilvl w:val="0"/>
          <w:numId w:val="2"/>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b/>
          <w:bCs/>
          <w:color w:val="252525"/>
          <w:sz w:val="21"/>
          <w:szCs w:val="21"/>
        </w:rPr>
        <w:lastRenderedPageBreak/>
        <w:t>Phenomenon experimental analysis</w:t>
      </w:r>
      <w:r>
        <w:rPr>
          <w:rFonts w:ascii="Arial" w:hAnsi="Arial" w:cs="Arial"/>
          <w:color w:val="252525"/>
          <w:sz w:val="21"/>
          <w:szCs w:val="21"/>
        </w:rPr>
        <w:t>—In relation to the Totality Principle any psychological research should take phenomena as a starting point and not be solely focused on sensory qualities.</w:t>
      </w:r>
    </w:p>
    <w:p w:rsidR="005D6DCE" w:rsidRDefault="005D6DCE" w:rsidP="005D6DCE">
      <w:pPr>
        <w:numPr>
          <w:ilvl w:val="0"/>
          <w:numId w:val="2"/>
        </w:numPr>
        <w:shd w:val="clear" w:color="auto" w:fill="FFFFFF"/>
        <w:spacing w:before="100" w:beforeAutospacing="1" w:after="24" w:line="336" w:lineRule="atLeast"/>
        <w:ind w:left="384"/>
        <w:rPr>
          <w:rFonts w:ascii="Arial" w:hAnsi="Arial" w:cs="Arial"/>
          <w:color w:val="252525"/>
          <w:sz w:val="21"/>
          <w:szCs w:val="21"/>
        </w:rPr>
      </w:pPr>
      <w:r>
        <w:rPr>
          <w:rFonts w:ascii="Arial" w:hAnsi="Arial" w:cs="Arial"/>
          <w:b/>
          <w:bCs/>
          <w:color w:val="252525"/>
          <w:sz w:val="21"/>
          <w:szCs w:val="21"/>
        </w:rPr>
        <w:t>Biotic experiment</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school of gestalt established a need to conduct</w:t>
      </w:r>
      <w:r>
        <w:rPr>
          <w:rStyle w:val="apple-converted-space"/>
          <w:rFonts w:ascii="Arial" w:hAnsi="Arial" w:cs="Arial"/>
          <w:color w:val="252525"/>
          <w:sz w:val="21"/>
          <w:szCs w:val="21"/>
        </w:rPr>
        <w:t> </w:t>
      </w:r>
      <w:r>
        <w:rPr>
          <w:rFonts w:ascii="Arial" w:hAnsi="Arial" w:cs="Arial"/>
          <w:i/>
          <w:iCs/>
          <w:color w:val="252525"/>
          <w:sz w:val="21"/>
          <w:szCs w:val="21"/>
        </w:rPr>
        <w:t>real experiments</w:t>
      </w:r>
      <w:r>
        <w:rPr>
          <w:rStyle w:val="apple-converted-space"/>
          <w:rFonts w:ascii="Arial" w:hAnsi="Arial" w:cs="Arial"/>
          <w:color w:val="252525"/>
          <w:sz w:val="21"/>
          <w:szCs w:val="21"/>
        </w:rPr>
        <w:t> </w:t>
      </w:r>
      <w:r>
        <w:rPr>
          <w:rFonts w:ascii="Arial" w:hAnsi="Arial" w:cs="Arial"/>
          <w:color w:val="252525"/>
          <w:sz w:val="21"/>
          <w:szCs w:val="21"/>
        </w:rPr>
        <w:t>that sharply contrasted with and opposed classic laboratory experiments. This signified experimenting in natural situations, developed in real conditions, in which it would be possible to reproduce, with higher</w:t>
      </w:r>
      <w:r>
        <w:rPr>
          <w:rStyle w:val="apple-converted-space"/>
          <w:rFonts w:ascii="Arial" w:hAnsi="Arial" w:cs="Arial"/>
          <w:color w:val="252525"/>
          <w:sz w:val="21"/>
          <w:szCs w:val="21"/>
        </w:rPr>
        <w:t> </w:t>
      </w:r>
      <w:hyperlink r:id="rId74" w:tooltip="Fidelity" w:history="1">
        <w:r>
          <w:rPr>
            <w:rStyle w:val="Hyperlink"/>
            <w:rFonts w:ascii="Arial" w:hAnsi="Arial" w:cs="Arial"/>
            <w:color w:val="0B0080"/>
            <w:sz w:val="21"/>
            <w:szCs w:val="21"/>
          </w:rPr>
          <w:t>fidelity</w:t>
        </w:r>
      </w:hyperlink>
      <w:r>
        <w:rPr>
          <w:rFonts w:ascii="Arial" w:hAnsi="Arial" w:cs="Arial"/>
          <w:color w:val="252525"/>
          <w:sz w:val="21"/>
          <w:szCs w:val="21"/>
        </w:rPr>
        <w:t>, what would be habitual for a subject.</w:t>
      </w:r>
      <w:hyperlink r:id="rId75" w:anchor="cite_note-8" w:history="1">
        <w:r>
          <w:rPr>
            <w:rStyle w:val="Hyperlink"/>
            <w:rFonts w:ascii="Arial" w:hAnsi="Arial" w:cs="Arial"/>
            <w:color w:val="0B0080"/>
            <w:sz w:val="17"/>
            <w:szCs w:val="17"/>
            <w:vertAlign w:val="superscript"/>
          </w:rPr>
          <w:t>[8]</w:t>
        </w:r>
      </w:hyperlink>
    </w:p>
    <w:p w:rsidR="005D6DCE" w:rsidRDefault="005D6DCE" w:rsidP="005D6DCE">
      <w:pPr>
        <w:pStyle w:val="Heading2"/>
        <w:pBdr>
          <w:bottom w:val="single" w:sz="6" w:space="0" w:color="AAAAAA"/>
        </w:pBdr>
        <w:shd w:val="clear" w:color="auto" w:fill="FFFFFF"/>
        <w:spacing w:before="240" w:after="60"/>
        <w:rPr>
          <w:rFonts w:ascii="Georgia" w:hAnsi="Georgia" w:cs="Times New Roman"/>
          <w:b w:val="0"/>
          <w:bCs w:val="0"/>
          <w:color w:val="000000"/>
          <w:sz w:val="36"/>
          <w:szCs w:val="36"/>
        </w:rPr>
      </w:pPr>
      <w:r>
        <w:rPr>
          <w:rStyle w:val="mw-headline"/>
          <w:rFonts w:ascii="Georgia" w:hAnsi="Georgia"/>
          <w:b w:val="0"/>
          <w:bCs w:val="0"/>
          <w:color w:val="000000"/>
        </w:rPr>
        <w:t xml:space="preserve">Support from cybernetics and </w:t>
      </w:r>
      <w:proofErr w:type="gramStart"/>
      <w:r>
        <w:rPr>
          <w:rStyle w:val="mw-headline"/>
          <w:rFonts w:ascii="Georgia" w:hAnsi="Georgia"/>
          <w:b w:val="0"/>
          <w:bCs w:val="0"/>
          <w:color w:val="000000"/>
        </w:rPr>
        <w:t>neurology</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"http://en.wikipedia.org/w/index.php?title=Gestalt_psychology&amp;action=edit&amp;section=4" \o "Edit section: Support from cybernetics and neurology"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In the 1940s and 1950s, laboratory research in neurology and what became known as</w:t>
      </w:r>
      <w:r>
        <w:rPr>
          <w:rStyle w:val="apple-converted-space"/>
          <w:rFonts w:ascii="Arial" w:hAnsi="Arial" w:cs="Arial"/>
          <w:color w:val="252525"/>
          <w:sz w:val="21"/>
          <w:szCs w:val="21"/>
        </w:rPr>
        <w:t> </w:t>
      </w:r>
      <w:hyperlink r:id="rId76" w:tooltip="Cybernetics" w:history="1">
        <w:r>
          <w:rPr>
            <w:rStyle w:val="Hyperlink"/>
            <w:rFonts w:ascii="Arial" w:hAnsi="Arial" w:cs="Arial"/>
            <w:color w:val="0B0080"/>
            <w:sz w:val="21"/>
            <w:szCs w:val="21"/>
          </w:rPr>
          <w:t>cybernetics</w:t>
        </w:r>
      </w:hyperlink>
      <w:r>
        <w:rPr>
          <w:rStyle w:val="apple-converted-space"/>
          <w:rFonts w:ascii="Arial" w:hAnsi="Arial" w:cs="Arial"/>
          <w:color w:val="252525"/>
          <w:sz w:val="21"/>
          <w:szCs w:val="21"/>
        </w:rPr>
        <w:t> </w:t>
      </w:r>
      <w:r>
        <w:rPr>
          <w:rFonts w:ascii="Arial" w:hAnsi="Arial" w:cs="Arial"/>
          <w:color w:val="252525"/>
          <w:sz w:val="21"/>
          <w:szCs w:val="21"/>
        </w:rPr>
        <w:t>on the mechanism of frogs' eyes indicate that perception of 'gestalts' (in particular gestalts</w:t>
      </w:r>
      <w:r>
        <w:rPr>
          <w:rStyle w:val="apple-converted-space"/>
          <w:rFonts w:ascii="Arial" w:hAnsi="Arial" w:cs="Arial"/>
          <w:color w:val="252525"/>
          <w:sz w:val="21"/>
          <w:szCs w:val="21"/>
        </w:rPr>
        <w:t> </w:t>
      </w:r>
      <w:r>
        <w:rPr>
          <w:rFonts w:ascii="Arial" w:hAnsi="Arial" w:cs="Arial"/>
          <w:i/>
          <w:iCs/>
          <w:color w:val="252525"/>
          <w:sz w:val="21"/>
          <w:szCs w:val="21"/>
        </w:rPr>
        <w:t>in motion</w:t>
      </w:r>
      <w:r>
        <w:rPr>
          <w:rFonts w:ascii="Arial" w:hAnsi="Arial" w:cs="Arial"/>
          <w:color w:val="252525"/>
          <w:sz w:val="21"/>
          <w:szCs w:val="21"/>
        </w:rPr>
        <w:t>) is perhaps more primitive and fundamental than 'seeing' as such:</w:t>
      </w:r>
    </w:p>
    <w:p w:rsidR="005D6DCE" w:rsidRDefault="005D6DCE" w:rsidP="005D6DCE">
      <w:pPr>
        <w:shd w:val="clear" w:color="auto" w:fill="FFFFFF"/>
        <w:spacing w:after="24"/>
        <w:ind w:left="720"/>
        <w:rPr>
          <w:rFonts w:ascii="Arial" w:hAnsi="Arial" w:cs="Arial"/>
          <w:color w:val="252525"/>
          <w:sz w:val="21"/>
          <w:szCs w:val="21"/>
        </w:rPr>
      </w:pPr>
      <w:r>
        <w:rPr>
          <w:rFonts w:ascii="Arial" w:hAnsi="Arial" w:cs="Arial"/>
          <w:color w:val="252525"/>
          <w:sz w:val="21"/>
          <w:szCs w:val="21"/>
        </w:rPr>
        <w:t xml:space="preserve">A frog hunts on land by vision... He has no </w:t>
      </w:r>
      <w:proofErr w:type="gramStart"/>
      <w:r>
        <w:rPr>
          <w:rFonts w:ascii="Arial" w:hAnsi="Arial" w:cs="Arial"/>
          <w:color w:val="252525"/>
          <w:sz w:val="21"/>
          <w:szCs w:val="21"/>
        </w:rPr>
        <w:t>fovea,</w:t>
      </w:r>
      <w:proofErr w:type="gramEnd"/>
      <w:r>
        <w:rPr>
          <w:rFonts w:ascii="Arial" w:hAnsi="Arial" w:cs="Arial"/>
          <w:color w:val="252525"/>
          <w:sz w:val="21"/>
          <w:szCs w:val="21"/>
        </w:rPr>
        <w:t xml:space="preserve"> or region of greatest acuity in vision, upon which he must center a part of the image... The frog does not seem to see or, at any rate, is not concerned with the detail of stationary parts of the world around him. He will starve to death surrounded by food if it is not moving. His choice of food is determined only by size and movement. He will leap to capture any object the size of an insect or worm, providing it moves like one. He can be fooled easily not only by a piece of dangled meat but by any moving small object... He does remember a moving thing provided it stays within his field of vision and he is not distracted.</w:t>
      </w:r>
      <w:hyperlink r:id="rId77" w:anchor="cite_note-9" w:history="1">
        <w:r>
          <w:rPr>
            <w:rStyle w:val="Hyperlink"/>
            <w:rFonts w:ascii="Arial" w:hAnsi="Arial" w:cs="Arial"/>
            <w:color w:val="0B0080"/>
            <w:sz w:val="17"/>
            <w:szCs w:val="17"/>
            <w:vertAlign w:val="superscript"/>
          </w:rPr>
          <w:t>[9]</w:t>
        </w:r>
      </w:hyperlink>
      <w:r>
        <w:rPr>
          <w:rStyle w:val="apple-converted-space"/>
          <w:rFonts w:ascii="Arial" w:hAnsi="Arial" w:cs="Arial"/>
          <w:color w:val="252525"/>
          <w:sz w:val="21"/>
          <w:szCs w:val="21"/>
        </w:rPr>
        <w:t> </w:t>
      </w:r>
      <w:r>
        <w:rPr>
          <w:rFonts w:ascii="Arial" w:hAnsi="Arial" w:cs="Arial"/>
          <w:color w:val="252525"/>
          <w:sz w:val="21"/>
          <w:szCs w:val="21"/>
        </w:rPr>
        <w:t xml:space="preserve">Cyberneticist </w:t>
      </w:r>
      <w:proofErr w:type="spellStart"/>
      <w:r>
        <w:rPr>
          <w:rFonts w:ascii="Arial" w:hAnsi="Arial" w:cs="Arial"/>
          <w:color w:val="252525"/>
          <w:sz w:val="21"/>
          <w:szCs w:val="21"/>
        </w:rPr>
        <w:t>Valentin</w:t>
      </w:r>
      <w:proofErr w:type="spellEnd"/>
      <w:r>
        <w:rPr>
          <w:rFonts w:ascii="Arial" w:hAnsi="Arial" w:cs="Arial"/>
          <w:color w:val="252525"/>
          <w:sz w:val="21"/>
          <w:szCs w:val="21"/>
        </w:rPr>
        <w:t xml:space="preserve"> </w:t>
      </w:r>
      <w:proofErr w:type="spellStart"/>
      <w:r>
        <w:rPr>
          <w:rFonts w:ascii="Arial" w:hAnsi="Arial" w:cs="Arial"/>
          <w:color w:val="252525"/>
          <w:sz w:val="21"/>
          <w:szCs w:val="21"/>
        </w:rPr>
        <w:t>Turchin</w:t>
      </w:r>
      <w:proofErr w:type="spellEnd"/>
      <w:r>
        <w:rPr>
          <w:rFonts w:ascii="Arial" w:hAnsi="Arial" w:cs="Arial"/>
          <w:color w:val="252525"/>
          <w:sz w:val="21"/>
          <w:szCs w:val="21"/>
        </w:rPr>
        <w:t xml:space="preserve"> points out that the gestalts observed in what we usually imagine </w:t>
      </w:r>
      <w:proofErr w:type="gramStart"/>
      <w:r>
        <w:rPr>
          <w:rFonts w:ascii="Arial" w:hAnsi="Arial" w:cs="Arial"/>
          <w:color w:val="252525"/>
          <w:sz w:val="21"/>
          <w:szCs w:val="21"/>
        </w:rPr>
        <w:t>are</w:t>
      </w:r>
      <w:proofErr w:type="gramEnd"/>
      <w:r>
        <w:rPr>
          <w:rFonts w:ascii="Arial" w:hAnsi="Arial" w:cs="Arial"/>
          <w:color w:val="252525"/>
          <w:sz w:val="21"/>
          <w:szCs w:val="21"/>
        </w:rPr>
        <w:t xml:space="preserve"> 'still images' and are exactly the kind of 'moving objects' that make the frog's retina respond:</w:t>
      </w:r>
    </w:p>
    <w:p w:rsidR="005D6DCE" w:rsidRDefault="005D6DCE" w:rsidP="005D6DCE">
      <w:pPr>
        <w:shd w:val="clear" w:color="auto" w:fill="FFFFFF"/>
        <w:spacing w:after="24"/>
        <w:ind w:left="720"/>
        <w:rPr>
          <w:rFonts w:ascii="Arial" w:hAnsi="Arial" w:cs="Arial"/>
          <w:color w:val="252525"/>
          <w:sz w:val="21"/>
          <w:szCs w:val="21"/>
        </w:rPr>
      </w:pPr>
      <w:r>
        <w:rPr>
          <w:rFonts w:ascii="Arial" w:hAnsi="Arial" w:cs="Arial"/>
          <w:color w:val="252525"/>
          <w:sz w:val="21"/>
          <w:szCs w:val="21"/>
        </w:rPr>
        <w:t>The lowest-level concepts related to visual perception for a human being probably differ little from the concepts of a frog. In any case, the structure of the retina in mammals and in human beings is the same as in amphibians. The phenomenon of distortion of perception of an image stabilized on the retina gives some idea of the concepts of the subsequent levels of the hierarchy. This is a very interesting phenomenon. When a person looks at an immobile object, "fixes" it with his eyes, the eyeballs do not remain absolutely immobile; they make small involuntary movements. As a result the image of the object on the retina is constantly in motion, slowly drifting and jumping back to the point of maximum sensitivity. The image "marks time" in the vicinity of this point.</w:t>
      </w:r>
      <w:hyperlink r:id="rId78" w:anchor="cite_note-10" w:history="1">
        <w:r>
          <w:rPr>
            <w:rStyle w:val="Hyperlink"/>
            <w:rFonts w:ascii="Arial" w:hAnsi="Arial" w:cs="Arial"/>
            <w:color w:val="0B0080"/>
            <w:sz w:val="17"/>
            <w:szCs w:val="17"/>
            <w:vertAlign w:val="superscript"/>
          </w:rPr>
          <w:t>[10]</w:t>
        </w:r>
      </w:hyperlink>
    </w:p>
    <w:p w:rsidR="005D6DCE" w:rsidRDefault="005D6DCE" w:rsidP="005D6DCE">
      <w:pPr>
        <w:pStyle w:val="Heading2"/>
        <w:pBdr>
          <w:bottom w:val="single" w:sz="6" w:space="0" w:color="AAAAAA"/>
        </w:pBdr>
        <w:shd w:val="clear" w:color="auto" w:fill="FFFFFF"/>
        <w:spacing w:before="240" w:after="60"/>
        <w:ind w:left="768"/>
        <w:rPr>
          <w:rFonts w:ascii="Georgia" w:hAnsi="Georgia" w:cs="Times New Roman"/>
          <w:b w:val="0"/>
          <w:bCs w:val="0"/>
          <w:color w:val="000000"/>
          <w:sz w:val="36"/>
          <w:szCs w:val="36"/>
        </w:rPr>
      </w:pPr>
      <w:proofErr w:type="gramStart"/>
      <w:r>
        <w:rPr>
          <w:rStyle w:val="mw-headline"/>
          <w:rFonts w:ascii="Georgia" w:hAnsi="Georgia"/>
          <w:b w:val="0"/>
          <w:bCs w:val="0"/>
          <w:color w:val="000000"/>
        </w:rPr>
        <w:t>Properties</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"http://en.wikipedia.org/w/index.php?title=Gestalt_psychology&amp;action=edit&amp;section=5" \o "Edit section: Properties"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The key principles of gestalt systems are emergence, reification,</w:t>
      </w:r>
      <w:r>
        <w:rPr>
          <w:rStyle w:val="apple-converted-space"/>
          <w:rFonts w:ascii="Arial" w:hAnsi="Arial" w:cs="Arial"/>
          <w:color w:val="252525"/>
          <w:sz w:val="21"/>
          <w:szCs w:val="21"/>
        </w:rPr>
        <w:t> </w:t>
      </w:r>
      <w:proofErr w:type="spellStart"/>
      <w:r>
        <w:rPr>
          <w:rFonts w:ascii="Arial" w:hAnsi="Arial" w:cs="Arial"/>
          <w:color w:val="252525"/>
          <w:sz w:val="21"/>
          <w:szCs w:val="21"/>
        </w:rPr>
        <w:fldChar w:fldCharType="begin"/>
      </w:r>
      <w:r>
        <w:rPr>
          <w:rFonts w:ascii="Arial" w:hAnsi="Arial" w:cs="Arial"/>
          <w:color w:val="252525"/>
          <w:sz w:val="21"/>
          <w:szCs w:val="21"/>
        </w:rPr>
        <w:instrText xml:space="preserve"> HYPERLINK "http://en.wikipedia.org/wiki/Multistability" \o "Multistability" </w:instrText>
      </w:r>
      <w:r>
        <w:rPr>
          <w:rFonts w:ascii="Arial" w:hAnsi="Arial" w:cs="Arial"/>
          <w:color w:val="252525"/>
          <w:sz w:val="21"/>
          <w:szCs w:val="21"/>
        </w:rPr>
        <w:fldChar w:fldCharType="separate"/>
      </w:r>
      <w:r>
        <w:rPr>
          <w:rStyle w:val="Hyperlink"/>
          <w:rFonts w:ascii="Arial" w:hAnsi="Arial" w:cs="Arial"/>
          <w:color w:val="0B0080"/>
          <w:sz w:val="21"/>
          <w:szCs w:val="21"/>
        </w:rPr>
        <w:t>multistability</w:t>
      </w:r>
      <w:proofErr w:type="spellEnd"/>
      <w:r>
        <w:rPr>
          <w:rFonts w:ascii="Arial" w:hAnsi="Arial" w:cs="Arial"/>
          <w:color w:val="252525"/>
          <w:sz w:val="21"/>
          <w:szCs w:val="21"/>
        </w:rPr>
        <w:fldChar w:fldCharType="end"/>
      </w:r>
      <w:r>
        <w:rPr>
          <w:rStyle w:val="apple-converted-space"/>
          <w:rFonts w:ascii="Arial" w:hAnsi="Arial" w:cs="Arial"/>
          <w:color w:val="252525"/>
          <w:sz w:val="21"/>
          <w:szCs w:val="21"/>
        </w:rPr>
        <w:t> </w:t>
      </w:r>
      <w:r>
        <w:rPr>
          <w:rFonts w:ascii="Arial" w:hAnsi="Arial" w:cs="Arial"/>
          <w:color w:val="252525"/>
          <w:sz w:val="21"/>
          <w:szCs w:val="21"/>
        </w:rPr>
        <w:t>and</w:t>
      </w:r>
      <w:r>
        <w:rPr>
          <w:rStyle w:val="apple-converted-space"/>
          <w:rFonts w:ascii="Arial" w:hAnsi="Arial" w:cs="Arial"/>
          <w:color w:val="252525"/>
          <w:sz w:val="21"/>
          <w:szCs w:val="21"/>
        </w:rPr>
        <w:t> </w:t>
      </w:r>
      <w:hyperlink r:id="rId79" w:tooltip="wikt:invariance" w:history="1">
        <w:r>
          <w:rPr>
            <w:rStyle w:val="Hyperlink"/>
            <w:rFonts w:ascii="Arial" w:hAnsi="Arial" w:cs="Arial"/>
            <w:color w:val="663366"/>
            <w:sz w:val="21"/>
            <w:szCs w:val="21"/>
          </w:rPr>
          <w:t>invariance</w:t>
        </w:r>
      </w:hyperlink>
      <w:r>
        <w:rPr>
          <w:rFonts w:ascii="Arial" w:hAnsi="Arial" w:cs="Arial"/>
          <w:color w:val="252525"/>
          <w:sz w:val="21"/>
          <w:szCs w:val="21"/>
        </w:rPr>
        <w:t>.</w:t>
      </w:r>
      <w:hyperlink r:id="rId80" w:anchor="cite_note-11" w:history="1">
        <w:r>
          <w:rPr>
            <w:rStyle w:val="Hyperlink"/>
            <w:rFonts w:ascii="Arial" w:hAnsi="Arial" w:cs="Arial"/>
            <w:color w:val="0B0080"/>
            <w:sz w:val="17"/>
            <w:szCs w:val="17"/>
            <w:vertAlign w:val="superscript"/>
          </w:rPr>
          <w:t>[11]</w:t>
        </w:r>
      </w:hyperlink>
    </w:p>
    <w:p w:rsidR="005D6DCE" w:rsidRDefault="005D6DCE" w:rsidP="005D6DCE">
      <w:pPr>
        <w:pStyle w:val="Heading3"/>
        <w:shd w:val="clear" w:color="auto" w:fill="FFFFFF"/>
        <w:spacing w:before="72"/>
        <w:ind w:left="768"/>
        <w:rPr>
          <w:rFonts w:ascii="Arial" w:hAnsi="Arial" w:cs="Arial"/>
          <w:color w:val="000000"/>
          <w:sz w:val="28"/>
          <w:szCs w:val="28"/>
        </w:rPr>
      </w:pPr>
      <w:proofErr w:type="gramStart"/>
      <w:r>
        <w:rPr>
          <w:rStyle w:val="mw-headline"/>
          <w:rFonts w:ascii="Arial" w:hAnsi="Arial" w:cs="Arial"/>
          <w:color w:val="000000"/>
          <w:sz w:val="28"/>
          <w:szCs w:val="28"/>
        </w:rPr>
        <w:t>Emergence</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"http://en.wikipedia.org/w/index.php?title=Gestalt_psychology&amp;action=edit&amp;section=6" \o "Edit section: Emergence"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Emergence is the process of complex pattern formation from simpler rules. It is demonstrated by the perception of the</w:t>
      </w:r>
      <w:r>
        <w:rPr>
          <w:rStyle w:val="apple-converted-space"/>
          <w:rFonts w:ascii="Arial" w:hAnsi="Arial" w:cs="Arial"/>
          <w:color w:val="252525"/>
          <w:sz w:val="21"/>
          <w:szCs w:val="21"/>
        </w:rPr>
        <w:t> </w:t>
      </w:r>
      <w:r>
        <w:rPr>
          <w:rFonts w:ascii="Arial" w:hAnsi="Arial" w:cs="Arial"/>
          <w:i/>
          <w:iCs/>
          <w:color w:val="252525"/>
          <w:sz w:val="21"/>
          <w:szCs w:val="21"/>
        </w:rPr>
        <w:t>dog picture</w:t>
      </w:r>
      <w:r>
        <w:rPr>
          <w:rFonts w:ascii="Arial" w:hAnsi="Arial" w:cs="Arial"/>
          <w:color w:val="252525"/>
          <w:sz w:val="21"/>
          <w:szCs w:val="21"/>
        </w:rPr>
        <w:t>, which depicts a</w:t>
      </w:r>
      <w:r>
        <w:rPr>
          <w:rStyle w:val="apple-converted-space"/>
          <w:rFonts w:ascii="Arial" w:hAnsi="Arial" w:cs="Arial"/>
          <w:color w:val="252525"/>
          <w:sz w:val="21"/>
          <w:szCs w:val="21"/>
        </w:rPr>
        <w:t> </w:t>
      </w:r>
      <w:hyperlink r:id="rId81" w:tooltip="Dalmatian (dog)" w:history="1">
        <w:r>
          <w:rPr>
            <w:rStyle w:val="Hyperlink"/>
            <w:rFonts w:ascii="Arial" w:hAnsi="Arial" w:cs="Arial"/>
            <w:color w:val="0B0080"/>
            <w:sz w:val="21"/>
            <w:szCs w:val="21"/>
          </w:rPr>
          <w:t>Dalmatian</w:t>
        </w:r>
      </w:hyperlink>
      <w:r>
        <w:rPr>
          <w:rStyle w:val="apple-converted-space"/>
          <w:rFonts w:ascii="Arial" w:hAnsi="Arial" w:cs="Arial"/>
          <w:color w:val="252525"/>
          <w:sz w:val="21"/>
          <w:szCs w:val="21"/>
        </w:rPr>
        <w:t> </w:t>
      </w:r>
      <w:r>
        <w:rPr>
          <w:rFonts w:ascii="Arial" w:hAnsi="Arial" w:cs="Arial"/>
          <w:color w:val="252525"/>
          <w:sz w:val="21"/>
          <w:szCs w:val="21"/>
        </w:rPr>
        <w:t>dog sniffing the ground in the shade of overhanging trees. The dog is not recognized by first identifying its parts (feet, ears, nose, tail, etc.), and then inferring the dog from those component parts. Instead, the dog is perceived as a whole, all at once. However, this is a</w:t>
      </w:r>
      <w:r>
        <w:rPr>
          <w:rStyle w:val="apple-converted-space"/>
          <w:rFonts w:ascii="Arial" w:hAnsi="Arial" w:cs="Arial"/>
          <w:color w:val="252525"/>
          <w:sz w:val="21"/>
          <w:szCs w:val="21"/>
        </w:rPr>
        <w:t> </w:t>
      </w:r>
      <w:r>
        <w:rPr>
          <w:rFonts w:ascii="Arial" w:hAnsi="Arial" w:cs="Arial"/>
          <w:i/>
          <w:iCs/>
          <w:color w:val="252525"/>
          <w:sz w:val="21"/>
          <w:szCs w:val="21"/>
        </w:rPr>
        <w:t>description</w:t>
      </w:r>
      <w:r>
        <w:rPr>
          <w:rStyle w:val="apple-converted-space"/>
          <w:rFonts w:ascii="Arial" w:hAnsi="Arial" w:cs="Arial"/>
          <w:color w:val="252525"/>
          <w:sz w:val="21"/>
          <w:szCs w:val="21"/>
        </w:rPr>
        <w:t> </w:t>
      </w:r>
      <w:r>
        <w:rPr>
          <w:rFonts w:ascii="Arial" w:hAnsi="Arial" w:cs="Arial"/>
          <w:color w:val="252525"/>
          <w:sz w:val="21"/>
          <w:szCs w:val="21"/>
        </w:rPr>
        <w:t>of what occurs in vision and not an explanation. Gestalt theory does not explain how the percept of a dog emerges.</w:t>
      </w:r>
    </w:p>
    <w:p w:rsidR="005D6DCE" w:rsidRDefault="005D6DCE" w:rsidP="005D6DCE">
      <w:pPr>
        <w:pStyle w:val="Heading3"/>
        <w:shd w:val="clear" w:color="auto" w:fill="FFFFFF"/>
        <w:spacing w:before="72"/>
        <w:ind w:left="768"/>
        <w:rPr>
          <w:rFonts w:ascii="Arial" w:hAnsi="Arial" w:cs="Arial"/>
          <w:color w:val="000000"/>
          <w:sz w:val="28"/>
          <w:szCs w:val="28"/>
        </w:rPr>
      </w:pPr>
      <w:proofErr w:type="gramStart"/>
      <w:r>
        <w:rPr>
          <w:rStyle w:val="mw-headline"/>
          <w:rFonts w:ascii="Arial" w:hAnsi="Arial" w:cs="Arial"/>
          <w:color w:val="000000"/>
          <w:sz w:val="28"/>
          <w:szCs w:val="28"/>
        </w:rPr>
        <w:t>Reification</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"http://en.wikipedia.org/w/index.php?title=Gestalt_psychology&amp;action=edit&amp;section=7" \o "Edit section: Reification"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shd w:val="clear" w:color="auto" w:fill="FFFFFF"/>
        <w:spacing w:line="336" w:lineRule="atLeast"/>
        <w:ind w:left="768"/>
        <w:rPr>
          <w:rFonts w:ascii="Arial" w:hAnsi="Arial" w:cs="Arial"/>
          <w:i/>
          <w:iCs/>
          <w:color w:val="252525"/>
          <w:sz w:val="21"/>
          <w:szCs w:val="21"/>
        </w:rPr>
      </w:pPr>
      <w:r>
        <w:rPr>
          <w:rFonts w:ascii="Arial" w:hAnsi="Arial" w:cs="Arial"/>
          <w:i/>
          <w:iCs/>
          <w:color w:val="252525"/>
          <w:sz w:val="21"/>
          <w:szCs w:val="21"/>
        </w:rPr>
        <w:t>See also:</w:t>
      </w:r>
      <w:r>
        <w:rPr>
          <w:rStyle w:val="apple-converted-space"/>
          <w:rFonts w:ascii="Arial" w:hAnsi="Arial" w:cs="Arial"/>
          <w:i/>
          <w:iCs/>
          <w:color w:val="252525"/>
          <w:sz w:val="21"/>
          <w:szCs w:val="21"/>
        </w:rPr>
        <w:t> </w:t>
      </w:r>
      <w:hyperlink r:id="rId82" w:tooltip="Reification (fallacy)" w:history="1">
        <w:r>
          <w:rPr>
            <w:rStyle w:val="Hyperlink"/>
            <w:rFonts w:ascii="Arial" w:hAnsi="Arial" w:cs="Arial"/>
            <w:i/>
            <w:iCs/>
            <w:color w:val="0B0080"/>
            <w:sz w:val="21"/>
            <w:szCs w:val="21"/>
          </w:rPr>
          <w:t>Reification (fallacy)</w:t>
        </w:r>
      </w:hyperlink>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2476500" cy="2000250"/>
            <wp:effectExtent l="0" t="0" r="0" b="0"/>
            <wp:docPr id="22" name="Picture 22" descr="http://upload.wikimedia.org/wikipedia/commons/thumb/6/63/Reification.jpg/260px-Reification.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upload.wikimedia.org/wikipedia/commons/thumb/6/63/Reification.jpg/260px-Reification.jpg">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76500" cy="2000250"/>
                    </a:xfrm>
                    <a:prstGeom prst="rect">
                      <a:avLst/>
                    </a:prstGeom>
                    <a:noFill/>
                    <a:ln>
                      <a:noFill/>
                    </a:ln>
                  </pic:spPr>
                </pic:pic>
              </a:graphicData>
            </a:graphic>
          </wp:inline>
        </w:drawing>
      </w:r>
    </w:p>
    <w:p w:rsidR="005D6DCE" w:rsidRDefault="005D6DCE" w:rsidP="005D6DCE">
      <w:pPr>
        <w:shd w:val="clear" w:color="auto" w:fill="F9F9F9"/>
        <w:spacing w:line="336" w:lineRule="atLeast"/>
        <w:ind w:left="768"/>
        <w:rPr>
          <w:rFonts w:ascii="Arial" w:hAnsi="Arial" w:cs="Arial"/>
          <w:color w:val="252525"/>
          <w:sz w:val="18"/>
          <w:szCs w:val="18"/>
        </w:rPr>
      </w:pPr>
      <w:r>
        <w:rPr>
          <w:rFonts w:ascii="Arial" w:hAnsi="Arial" w:cs="Arial"/>
          <w:color w:val="252525"/>
          <w:sz w:val="18"/>
          <w:szCs w:val="18"/>
        </w:rPr>
        <w:t>Reification</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Reification is the</w:t>
      </w:r>
      <w:r>
        <w:rPr>
          <w:rStyle w:val="apple-converted-space"/>
          <w:rFonts w:ascii="Arial" w:hAnsi="Arial" w:cs="Arial"/>
          <w:color w:val="252525"/>
          <w:sz w:val="21"/>
          <w:szCs w:val="21"/>
        </w:rPr>
        <w:t> </w:t>
      </w:r>
      <w:r>
        <w:rPr>
          <w:rFonts w:ascii="Arial" w:hAnsi="Arial" w:cs="Arial"/>
          <w:i/>
          <w:iCs/>
          <w:color w:val="252525"/>
          <w:sz w:val="21"/>
          <w:szCs w:val="21"/>
        </w:rPr>
        <w:t>constructive</w:t>
      </w:r>
      <w:r>
        <w:rPr>
          <w:rStyle w:val="apple-converted-space"/>
          <w:rFonts w:ascii="Arial" w:hAnsi="Arial" w:cs="Arial"/>
          <w:color w:val="252525"/>
          <w:sz w:val="21"/>
          <w:szCs w:val="21"/>
        </w:rPr>
        <w:t> </w:t>
      </w:r>
      <w:r>
        <w:rPr>
          <w:rFonts w:ascii="Arial" w:hAnsi="Arial" w:cs="Arial"/>
          <w:color w:val="252525"/>
          <w:sz w:val="21"/>
          <w:szCs w:val="21"/>
        </w:rPr>
        <w:t>or</w:t>
      </w:r>
      <w:r>
        <w:rPr>
          <w:rStyle w:val="apple-converted-space"/>
          <w:rFonts w:ascii="Arial" w:hAnsi="Arial" w:cs="Arial"/>
          <w:color w:val="252525"/>
          <w:sz w:val="21"/>
          <w:szCs w:val="21"/>
        </w:rPr>
        <w:t> </w:t>
      </w:r>
      <w:r>
        <w:rPr>
          <w:rFonts w:ascii="Arial" w:hAnsi="Arial" w:cs="Arial"/>
          <w:i/>
          <w:iCs/>
          <w:color w:val="252525"/>
          <w:sz w:val="21"/>
          <w:szCs w:val="21"/>
        </w:rPr>
        <w:t>generative</w:t>
      </w:r>
      <w:r>
        <w:rPr>
          <w:rStyle w:val="apple-converted-space"/>
          <w:rFonts w:ascii="Arial" w:hAnsi="Arial" w:cs="Arial"/>
          <w:color w:val="252525"/>
          <w:sz w:val="21"/>
          <w:szCs w:val="21"/>
        </w:rPr>
        <w:t> </w:t>
      </w:r>
      <w:r>
        <w:rPr>
          <w:rFonts w:ascii="Arial" w:hAnsi="Arial" w:cs="Arial"/>
          <w:color w:val="252525"/>
          <w:sz w:val="21"/>
          <w:szCs w:val="21"/>
        </w:rPr>
        <w:t>aspect of perception, by which the experienced percept contains more explicit spatial information than the sensory stimulus on which it is based.</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For instance, a triangle is perceived in picture</w:t>
      </w:r>
      <w:r>
        <w:rPr>
          <w:rStyle w:val="apple-converted-space"/>
          <w:rFonts w:ascii="Arial" w:hAnsi="Arial" w:cs="Arial"/>
          <w:color w:val="252525"/>
          <w:sz w:val="21"/>
          <w:szCs w:val="21"/>
        </w:rPr>
        <w:t> </w:t>
      </w:r>
      <w:r>
        <w:rPr>
          <w:rFonts w:ascii="Arial" w:hAnsi="Arial" w:cs="Arial"/>
          <w:b/>
          <w:bCs/>
          <w:color w:val="252525"/>
          <w:sz w:val="21"/>
          <w:szCs w:val="21"/>
        </w:rPr>
        <w:t>A</w:t>
      </w:r>
      <w:r>
        <w:rPr>
          <w:rFonts w:ascii="Arial" w:hAnsi="Arial" w:cs="Arial"/>
          <w:color w:val="252525"/>
          <w:sz w:val="21"/>
          <w:szCs w:val="21"/>
        </w:rPr>
        <w:t>, though no triangle is there. In pictures</w:t>
      </w:r>
      <w:r>
        <w:rPr>
          <w:rStyle w:val="apple-converted-space"/>
          <w:rFonts w:ascii="Arial" w:hAnsi="Arial" w:cs="Arial"/>
          <w:color w:val="252525"/>
          <w:sz w:val="21"/>
          <w:szCs w:val="21"/>
        </w:rPr>
        <w:t> </w:t>
      </w:r>
      <w:r>
        <w:rPr>
          <w:rFonts w:ascii="Arial" w:hAnsi="Arial" w:cs="Arial"/>
          <w:b/>
          <w:bCs/>
          <w:color w:val="252525"/>
          <w:sz w:val="21"/>
          <w:szCs w:val="21"/>
        </w:rPr>
        <w:t>B</w:t>
      </w:r>
      <w:r>
        <w:rPr>
          <w:rStyle w:val="apple-converted-space"/>
          <w:rFonts w:ascii="Arial" w:hAnsi="Arial" w:cs="Arial"/>
          <w:color w:val="252525"/>
          <w:sz w:val="21"/>
          <w:szCs w:val="21"/>
        </w:rPr>
        <w:t> </w:t>
      </w:r>
      <w:r>
        <w:rPr>
          <w:rFonts w:ascii="Arial" w:hAnsi="Arial" w:cs="Arial"/>
          <w:color w:val="252525"/>
          <w:sz w:val="21"/>
          <w:szCs w:val="21"/>
        </w:rPr>
        <w:t>and</w:t>
      </w:r>
      <w:r>
        <w:rPr>
          <w:rStyle w:val="apple-converted-space"/>
          <w:rFonts w:ascii="Arial" w:hAnsi="Arial" w:cs="Arial"/>
          <w:color w:val="252525"/>
          <w:sz w:val="21"/>
          <w:szCs w:val="21"/>
        </w:rPr>
        <w:t> </w:t>
      </w:r>
      <w:r>
        <w:rPr>
          <w:rFonts w:ascii="Arial" w:hAnsi="Arial" w:cs="Arial"/>
          <w:b/>
          <w:bCs/>
          <w:color w:val="252525"/>
          <w:sz w:val="21"/>
          <w:szCs w:val="21"/>
        </w:rPr>
        <w:t>D</w:t>
      </w:r>
      <w:r>
        <w:rPr>
          <w:rStyle w:val="apple-converted-space"/>
          <w:rFonts w:ascii="Arial" w:hAnsi="Arial" w:cs="Arial"/>
          <w:color w:val="252525"/>
          <w:sz w:val="21"/>
          <w:szCs w:val="21"/>
        </w:rPr>
        <w:t> </w:t>
      </w:r>
      <w:r>
        <w:rPr>
          <w:rFonts w:ascii="Arial" w:hAnsi="Arial" w:cs="Arial"/>
          <w:color w:val="252525"/>
          <w:sz w:val="21"/>
          <w:szCs w:val="21"/>
        </w:rPr>
        <w:t>the eye recognizes disparate shapes as "belonging" to a single shape, in</w:t>
      </w:r>
      <w:r>
        <w:rPr>
          <w:rStyle w:val="apple-converted-space"/>
          <w:rFonts w:ascii="Arial" w:hAnsi="Arial" w:cs="Arial"/>
          <w:color w:val="252525"/>
          <w:sz w:val="21"/>
          <w:szCs w:val="21"/>
        </w:rPr>
        <w:t> </w:t>
      </w:r>
      <w:r>
        <w:rPr>
          <w:rFonts w:ascii="Arial" w:hAnsi="Arial" w:cs="Arial"/>
          <w:b/>
          <w:bCs/>
          <w:color w:val="252525"/>
          <w:sz w:val="21"/>
          <w:szCs w:val="21"/>
        </w:rPr>
        <w:t>C</w:t>
      </w:r>
      <w:r>
        <w:rPr>
          <w:rStyle w:val="apple-converted-space"/>
          <w:rFonts w:ascii="Arial" w:hAnsi="Arial" w:cs="Arial"/>
          <w:color w:val="252525"/>
          <w:sz w:val="21"/>
          <w:szCs w:val="21"/>
        </w:rPr>
        <w:t> </w:t>
      </w:r>
      <w:r>
        <w:rPr>
          <w:rFonts w:ascii="Arial" w:hAnsi="Arial" w:cs="Arial"/>
          <w:color w:val="252525"/>
          <w:sz w:val="21"/>
          <w:szCs w:val="21"/>
        </w:rPr>
        <w:t>a complete three-dimensional shape is seen, where in actuality no such thing is drawn.</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lastRenderedPageBreak/>
        <w:t>Reification can be explained by progress in the study of</w:t>
      </w:r>
      <w:r>
        <w:rPr>
          <w:rStyle w:val="apple-converted-space"/>
          <w:rFonts w:ascii="Arial" w:hAnsi="Arial" w:cs="Arial"/>
          <w:color w:val="252525"/>
          <w:sz w:val="21"/>
          <w:szCs w:val="21"/>
        </w:rPr>
        <w:t> </w:t>
      </w:r>
      <w:hyperlink r:id="rId85" w:tooltip="Illusory contours" w:history="1">
        <w:r>
          <w:rPr>
            <w:rStyle w:val="Hyperlink"/>
            <w:rFonts w:ascii="Arial" w:hAnsi="Arial" w:cs="Arial"/>
            <w:color w:val="0B0080"/>
            <w:sz w:val="21"/>
            <w:szCs w:val="21"/>
          </w:rPr>
          <w:t>illusory contours</w:t>
        </w:r>
      </w:hyperlink>
      <w:r>
        <w:rPr>
          <w:rFonts w:ascii="Arial" w:hAnsi="Arial" w:cs="Arial"/>
          <w:color w:val="252525"/>
          <w:sz w:val="21"/>
          <w:szCs w:val="21"/>
        </w:rPr>
        <w:t>, which are treated by the visual system as "real" contours.</w:t>
      </w:r>
    </w:p>
    <w:p w:rsidR="005D6DCE" w:rsidRDefault="005D6DCE" w:rsidP="005D6DCE">
      <w:pPr>
        <w:pStyle w:val="Heading3"/>
        <w:shd w:val="clear" w:color="auto" w:fill="FFFFFF"/>
        <w:spacing w:before="72"/>
        <w:ind w:left="768"/>
        <w:rPr>
          <w:rFonts w:ascii="Arial" w:hAnsi="Arial" w:cs="Arial"/>
          <w:color w:val="000000"/>
          <w:sz w:val="28"/>
          <w:szCs w:val="28"/>
        </w:rPr>
      </w:pPr>
      <w:proofErr w:type="spellStart"/>
      <w:proofErr w:type="gramStart"/>
      <w:r>
        <w:rPr>
          <w:rStyle w:val="mw-headline"/>
          <w:rFonts w:ascii="Arial" w:hAnsi="Arial" w:cs="Arial"/>
          <w:color w:val="000000"/>
          <w:sz w:val="28"/>
          <w:szCs w:val="28"/>
        </w:rPr>
        <w:t>Multistability</w:t>
      </w:r>
      <w:proofErr w:type="spellEnd"/>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"http://en.wikipedia.org/w/index.php?title=Gestalt_psychology&amp;action=edit&amp;section=8" \o "Edit section: Multistability"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2476500" cy="1038225"/>
            <wp:effectExtent l="0" t="0" r="0" b="0"/>
            <wp:docPr id="21" name="Picture 21" descr="http://upload.wikimedia.org/wikipedia/commons/thumb/4/46/Multistability.svg/260px-Multistability.svg.p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upload.wikimedia.org/wikipedia/commons/thumb/4/46/Multistability.svg/260px-Multistability.svg.png">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76500" cy="1038225"/>
                    </a:xfrm>
                    <a:prstGeom prst="rect">
                      <a:avLst/>
                    </a:prstGeom>
                    <a:noFill/>
                    <a:ln>
                      <a:noFill/>
                    </a:ln>
                  </pic:spPr>
                </pic:pic>
              </a:graphicData>
            </a:graphic>
          </wp:inline>
        </w:drawing>
      </w:r>
    </w:p>
    <w:p w:rsidR="005D6DCE" w:rsidRDefault="005D6DCE" w:rsidP="005D6DCE">
      <w:pPr>
        <w:shd w:val="clear" w:color="auto" w:fill="F9F9F9"/>
        <w:spacing w:line="336" w:lineRule="atLeast"/>
        <w:ind w:left="768"/>
        <w:rPr>
          <w:rFonts w:ascii="Arial" w:hAnsi="Arial" w:cs="Arial"/>
          <w:color w:val="252525"/>
          <w:sz w:val="18"/>
          <w:szCs w:val="18"/>
        </w:rPr>
      </w:pPr>
      <w:proofErr w:type="gramStart"/>
      <w:r>
        <w:rPr>
          <w:rFonts w:ascii="Arial" w:hAnsi="Arial" w:cs="Arial"/>
          <w:color w:val="252525"/>
          <w:sz w:val="18"/>
          <w:szCs w:val="18"/>
        </w:rPr>
        <w:t>the</w:t>
      </w:r>
      <w:proofErr w:type="gramEnd"/>
      <w:r>
        <w:rPr>
          <w:rStyle w:val="apple-converted-space"/>
          <w:rFonts w:ascii="Arial" w:hAnsi="Arial" w:cs="Arial"/>
          <w:color w:val="252525"/>
          <w:sz w:val="18"/>
          <w:szCs w:val="18"/>
        </w:rPr>
        <w:t> </w:t>
      </w:r>
      <w:hyperlink r:id="rId88" w:tooltip="Necker Cube" w:history="1">
        <w:r>
          <w:rPr>
            <w:rStyle w:val="Hyperlink"/>
            <w:rFonts w:ascii="Arial" w:hAnsi="Arial" w:cs="Arial"/>
            <w:color w:val="0B0080"/>
            <w:sz w:val="18"/>
            <w:szCs w:val="18"/>
          </w:rPr>
          <w:t>Necker Cube</w:t>
        </w:r>
      </w:hyperlink>
      <w:r>
        <w:rPr>
          <w:rStyle w:val="apple-converted-space"/>
          <w:rFonts w:ascii="Arial" w:hAnsi="Arial" w:cs="Arial"/>
          <w:color w:val="252525"/>
          <w:sz w:val="18"/>
          <w:szCs w:val="18"/>
        </w:rPr>
        <w:t> </w:t>
      </w:r>
      <w:r>
        <w:rPr>
          <w:rFonts w:ascii="Arial" w:hAnsi="Arial" w:cs="Arial"/>
          <w:color w:val="252525"/>
          <w:sz w:val="18"/>
          <w:szCs w:val="18"/>
        </w:rPr>
        <w:t>and the</w:t>
      </w:r>
      <w:r>
        <w:rPr>
          <w:rStyle w:val="apple-converted-space"/>
          <w:rFonts w:ascii="Arial" w:hAnsi="Arial" w:cs="Arial"/>
          <w:color w:val="252525"/>
          <w:sz w:val="18"/>
          <w:szCs w:val="18"/>
        </w:rPr>
        <w:t> </w:t>
      </w:r>
      <w:hyperlink r:id="rId89" w:tooltip="Rubin vase" w:history="1">
        <w:r>
          <w:rPr>
            <w:rStyle w:val="Hyperlink"/>
            <w:rFonts w:ascii="Arial" w:hAnsi="Arial" w:cs="Arial"/>
            <w:color w:val="0B0080"/>
            <w:sz w:val="18"/>
            <w:szCs w:val="18"/>
          </w:rPr>
          <w:t>Rubin vase</w:t>
        </w:r>
      </w:hyperlink>
      <w:r>
        <w:rPr>
          <w:rFonts w:ascii="Arial" w:hAnsi="Arial" w:cs="Arial"/>
          <w:color w:val="252525"/>
          <w:sz w:val="18"/>
          <w:szCs w:val="18"/>
        </w:rPr>
        <w:t>, two examples of</w:t>
      </w:r>
      <w:r>
        <w:rPr>
          <w:rStyle w:val="apple-converted-space"/>
          <w:rFonts w:ascii="Arial" w:hAnsi="Arial" w:cs="Arial"/>
          <w:color w:val="252525"/>
          <w:sz w:val="18"/>
          <w:szCs w:val="18"/>
        </w:rPr>
        <w:t> </w:t>
      </w:r>
      <w:proofErr w:type="spellStart"/>
      <w:r>
        <w:rPr>
          <w:rFonts w:ascii="Arial" w:hAnsi="Arial" w:cs="Arial"/>
          <w:color w:val="252525"/>
          <w:sz w:val="18"/>
          <w:szCs w:val="18"/>
        </w:rPr>
        <w:fldChar w:fldCharType="begin"/>
      </w:r>
      <w:r>
        <w:rPr>
          <w:rFonts w:ascii="Arial" w:hAnsi="Arial" w:cs="Arial"/>
          <w:color w:val="252525"/>
          <w:sz w:val="18"/>
          <w:szCs w:val="18"/>
        </w:rPr>
        <w:instrText xml:space="preserve"> HYPERLINK "http://en.wikipedia.org/wiki/Multistability" \o "Multistability" </w:instrText>
      </w:r>
      <w:r>
        <w:rPr>
          <w:rFonts w:ascii="Arial" w:hAnsi="Arial" w:cs="Arial"/>
          <w:color w:val="252525"/>
          <w:sz w:val="18"/>
          <w:szCs w:val="18"/>
        </w:rPr>
        <w:fldChar w:fldCharType="separate"/>
      </w:r>
      <w:r>
        <w:rPr>
          <w:rStyle w:val="Hyperlink"/>
          <w:rFonts w:ascii="Arial" w:hAnsi="Arial" w:cs="Arial"/>
          <w:color w:val="0B0080"/>
          <w:sz w:val="18"/>
          <w:szCs w:val="18"/>
        </w:rPr>
        <w:t>multistability</w:t>
      </w:r>
      <w:proofErr w:type="spellEnd"/>
      <w:r>
        <w:rPr>
          <w:rFonts w:ascii="Arial" w:hAnsi="Arial" w:cs="Arial"/>
          <w:color w:val="252525"/>
          <w:sz w:val="18"/>
          <w:szCs w:val="18"/>
        </w:rPr>
        <w:fldChar w:fldCharType="end"/>
      </w:r>
    </w:p>
    <w:p w:rsidR="005D6DCE" w:rsidRDefault="00363401"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hyperlink r:id="rId90" w:tooltip="Multistability" w:history="1">
        <w:proofErr w:type="spellStart"/>
        <w:r w:rsidR="005D6DCE">
          <w:rPr>
            <w:rStyle w:val="Hyperlink"/>
            <w:rFonts w:ascii="Arial" w:hAnsi="Arial" w:cs="Arial"/>
            <w:color w:val="0B0080"/>
            <w:sz w:val="21"/>
            <w:szCs w:val="21"/>
          </w:rPr>
          <w:t>Multistability</w:t>
        </w:r>
        <w:proofErr w:type="spellEnd"/>
      </w:hyperlink>
      <w:r w:rsidR="005D6DCE">
        <w:rPr>
          <w:rStyle w:val="apple-converted-space"/>
          <w:rFonts w:ascii="Arial" w:hAnsi="Arial" w:cs="Arial"/>
          <w:color w:val="252525"/>
          <w:sz w:val="21"/>
          <w:szCs w:val="21"/>
        </w:rPr>
        <w:t> </w:t>
      </w:r>
      <w:r w:rsidR="005D6DCE">
        <w:rPr>
          <w:rFonts w:ascii="Arial" w:hAnsi="Arial" w:cs="Arial"/>
          <w:color w:val="252525"/>
          <w:sz w:val="21"/>
          <w:szCs w:val="21"/>
        </w:rPr>
        <w:t>(or</w:t>
      </w:r>
      <w:r w:rsidR="005D6DCE">
        <w:rPr>
          <w:rStyle w:val="apple-converted-space"/>
          <w:rFonts w:ascii="Arial" w:hAnsi="Arial" w:cs="Arial"/>
          <w:color w:val="252525"/>
          <w:sz w:val="21"/>
          <w:szCs w:val="21"/>
        </w:rPr>
        <w:t> </w:t>
      </w:r>
      <w:proofErr w:type="spellStart"/>
      <w:r w:rsidR="005D6DCE">
        <w:rPr>
          <w:rFonts w:ascii="Arial" w:hAnsi="Arial" w:cs="Arial"/>
          <w:color w:val="252525"/>
          <w:sz w:val="21"/>
          <w:szCs w:val="21"/>
        </w:rPr>
        <w:fldChar w:fldCharType="begin"/>
      </w:r>
      <w:r w:rsidR="005D6DCE">
        <w:rPr>
          <w:rFonts w:ascii="Arial" w:hAnsi="Arial" w:cs="Arial"/>
          <w:color w:val="252525"/>
          <w:sz w:val="21"/>
          <w:szCs w:val="21"/>
        </w:rPr>
        <w:instrText xml:space="preserve"> HYPERLINK "http://en.wikipedia.org/wiki/Multistable_perception" \o "Multistable perception" </w:instrText>
      </w:r>
      <w:r w:rsidR="005D6DCE">
        <w:rPr>
          <w:rFonts w:ascii="Arial" w:hAnsi="Arial" w:cs="Arial"/>
          <w:color w:val="252525"/>
          <w:sz w:val="21"/>
          <w:szCs w:val="21"/>
        </w:rPr>
        <w:fldChar w:fldCharType="separate"/>
      </w:r>
      <w:r w:rsidR="005D6DCE">
        <w:rPr>
          <w:rStyle w:val="Hyperlink"/>
          <w:rFonts w:ascii="Arial" w:hAnsi="Arial" w:cs="Arial"/>
          <w:color w:val="0B0080"/>
          <w:sz w:val="21"/>
          <w:szCs w:val="21"/>
        </w:rPr>
        <w:t>multistable</w:t>
      </w:r>
      <w:proofErr w:type="spellEnd"/>
      <w:r w:rsidR="005D6DCE">
        <w:rPr>
          <w:rStyle w:val="Hyperlink"/>
          <w:rFonts w:ascii="Arial" w:hAnsi="Arial" w:cs="Arial"/>
          <w:color w:val="0B0080"/>
          <w:sz w:val="21"/>
          <w:szCs w:val="21"/>
        </w:rPr>
        <w:t xml:space="preserve"> perception</w:t>
      </w:r>
      <w:r w:rsidR="005D6DCE">
        <w:rPr>
          <w:rFonts w:ascii="Arial" w:hAnsi="Arial" w:cs="Arial"/>
          <w:color w:val="252525"/>
          <w:sz w:val="21"/>
          <w:szCs w:val="21"/>
        </w:rPr>
        <w:fldChar w:fldCharType="end"/>
      </w:r>
      <w:r w:rsidR="005D6DCE">
        <w:rPr>
          <w:rFonts w:ascii="Arial" w:hAnsi="Arial" w:cs="Arial"/>
          <w:color w:val="252525"/>
          <w:sz w:val="21"/>
          <w:szCs w:val="21"/>
        </w:rPr>
        <w:t>) is the tendency of ambiguous perceptual experiences to pop back and forth unstably between two or more alternative interpretations. This is seen for example in the</w:t>
      </w:r>
      <w:r w:rsidR="005D6DCE">
        <w:rPr>
          <w:rStyle w:val="apple-converted-space"/>
          <w:rFonts w:ascii="Arial" w:hAnsi="Arial" w:cs="Arial"/>
          <w:color w:val="252525"/>
          <w:sz w:val="21"/>
          <w:szCs w:val="21"/>
        </w:rPr>
        <w:t> </w:t>
      </w:r>
      <w:hyperlink r:id="rId91" w:tooltip="Necker cube" w:history="1">
        <w:r w:rsidR="005D6DCE">
          <w:rPr>
            <w:rStyle w:val="Hyperlink"/>
            <w:rFonts w:ascii="Arial" w:hAnsi="Arial" w:cs="Arial"/>
            <w:color w:val="0B0080"/>
            <w:sz w:val="21"/>
            <w:szCs w:val="21"/>
          </w:rPr>
          <w:t>Necker cube</w:t>
        </w:r>
      </w:hyperlink>
      <w:r w:rsidR="005D6DCE">
        <w:rPr>
          <w:rFonts w:ascii="Arial" w:hAnsi="Arial" w:cs="Arial"/>
          <w:color w:val="252525"/>
          <w:sz w:val="21"/>
          <w:szCs w:val="21"/>
        </w:rPr>
        <w:t>, and in</w:t>
      </w:r>
      <w:r w:rsidR="005D6DCE">
        <w:rPr>
          <w:rStyle w:val="apple-converted-space"/>
          <w:rFonts w:ascii="Arial" w:hAnsi="Arial" w:cs="Arial"/>
          <w:color w:val="252525"/>
          <w:sz w:val="21"/>
          <w:szCs w:val="21"/>
        </w:rPr>
        <w:t> </w:t>
      </w:r>
      <w:hyperlink r:id="rId92" w:tooltip="Rubin vase" w:history="1">
        <w:r w:rsidR="005D6DCE">
          <w:rPr>
            <w:rStyle w:val="Hyperlink"/>
            <w:rFonts w:ascii="Arial" w:hAnsi="Arial" w:cs="Arial"/>
            <w:color w:val="0B0080"/>
            <w:sz w:val="21"/>
            <w:szCs w:val="21"/>
          </w:rPr>
          <w:t>Rubin's Figure/Vase illusion</w:t>
        </w:r>
      </w:hyperlink>
      <w:r w:rsidR="005D6DCE">
        <w:rPr>
          <w:rStyle w:val="apple-converted-space"/>
          <w:rFonts w:ascii="Arial" w:hAnsi="Arial" w:cs="Arial"/>
          <w:color w:val="252525"/>
          <w:sz w:val="21"/>
          <w:szCs w:val="21"/>
        </w:rPr>
        <w:t> </w:t>
      </w:r>
      <w:r w:rsidR="005D6DCE">
        <w:rPr>
          <w:rFonts w:ascii="Arial" w:hAnsi="Arial" w:cs="Arial"/>
          <w:color w:val="252525"/>
          <w:sz w:val="21"/>
          <w:szCs w:val="21"/>
        </w:rPr>
        <w:t>shown here. Other examples include the</w:t>
      </w:r>
      <w:r w:rsidR="005D6DCE">
        <w:rPr>
          <w:rStyle w:val="apple-converted-space"/>
          <w:rFonts w:ascii="Arial" w:hAnsi="Arial" w:cs="Arial"/>
          <w:color w:val="252525"/>
          <w:sz w:val="21"/>
          <w:szCs w:val="21"/>
        </w:rPr>
        <w:t> </w:t>
      </w:r>
      <w:hyperlink r:id="rId93" w:tooltip="Blivet" w:history="1">
        <w:r w:rsidR="005D6DCE">
          <w:rPr>
            <w:rStyle w:val="Hyperlink"/>
            <w:rFonts w:ascii="Arial" w:hAnsi="Arial" w:cs="Arial"/>
            <w:color w:val="0B0080"/>
            <w:sz w:val="21"/>
            <w:szCs w:val="21"/>
          </w:rPr>
          <w:t xml:space="preserve">Three-legged </w:t>
        </w:r>
        <w:proofErr w:type="spellStart"/>
        <w:r w:rsidR="005D6DCE">
          <w:rPr>
            <w:rStyle w:val="Hyperlink"/>
            <w:rFonts w:ascii="Arial" w:hAnsi="Arial" w:cs="Arial"/>
            <w:color w:val="0B0080"/>
            <w:sz w:val="21"/>
            <w:szCs w:val="21"/>
          </w:rPr>
          <w:t>blivet</w:t>
        </w:r>
        <w:proofErr w:type="spellEnd"/>
      </w:hyperlink>
      <w:r w:rsidR="005D6DCE">
        <w:rPr>
          <w:rStyle w:val="apple-converted-space"/>
          <w:rFonts w:ascii="Arial" w:hAnsi="Arial" w:cs="Arial"/>
          <w:color w:val="252525"/>
          <w:sz w:val="21"/>
          <w:szCs w:val="21"/>
        </w:rPr>
        <w:t> </w:t>
      </w:r>
      <w:r w:rsidR="005D6DCE">
        <w:rPr>
          <w:rFonts w:ascii="Arial" w:hAnsi="Arial" w:cs="Arial"/>
          <w:color w:val="252525"/>
          <w:sz w:val="21"/>
          <w:szCs w:val="21"/>
        </w:rPr>
        <w:t>and artist</w:t>
      </w:r>
      <w:r w:rsidR="005D6DCE">
        <w:rPr>
          <w:rStyle w:val="apple-converted-space"/>
          <w:rFonts w:ascii="Arial" w:hAnsi="Arial" w:cs="Arial"/>
          <w:color w:val="252525"/>
          <w:sz w:val="21"/>
          <w:szCs w:val="21"/>
        </w:rPr>
        <w:t> </w:t>
      </w:r>
      <w:hyperlink r:id="rId94" w:tooltip="M. C. Escher" w:history="1">
        <w:r w:rsidR="005D6DCE">
          <w:rPr>
            <w:rStyle w:val="Hyperlink"/>
            <w:rFonts w:ascii="Arial" w:hAnsi="Arial" w:cs="Arial"/>
            <w:color w:val="0B0080"/>
            <w:sz w:val="21"/>
            <w:szCs w:val="21"/>
          </w:rPr>
          <w:t>M. C. Escher</w:t>
        </w:r>
      </w:hyperlink>
      <w:r w:rsidR="005D6DCE">
        <w:rPr>
          <w:rFonts w:ascii="Arial" w:hAnsi="Arial" w:cs="Arial"/>
          <w:color w:val="252525"/>
          <w:sz w:val="21"/>
          <w:szCs w:val="21"/>
        </w:rPr>
        <w:t>'s artwork and the appearance of flashing</w:t>
      </w:r>
      <w:r w:rsidR="005D6DCE">
        <w:rPr>
          <w:rStyle w:val="apple-converted-space"/>
          <w:rFonts w:ascii="Arial" w:hAnsi="Arial" w:cs="Arial"/>
          <w:color w:val="252525"/>
          <w:sz w:val="21"/>
          <w:szCs w:val="21"/>
        </w:rPr>
        <w:t> </w:t>
      </w:r>
      <w:hyperlink r:id="rId95" w:tooltip="Marquee (sign)" w:history="1">
        <w:r w:rsidR="005D6DCE">
          <w:rPr>
            <w:rStyle w:val="Hyperlink"/>
            <w:rFonts w:ascii="Arial" w:hAnsi="Arial" w:cs="Arial"/>
            <w:color w:val="0B0080"/>
            <w:sz w:val="21"/>
            <w:szCs w:val="21"/>
          </w:rPr>
          <w:t>marquee</w:t>
        </w:r>
      </w:hyperlink>
      <w:r w:rsidR="005D6DCE">
        <w:rPr>
          <w:rStyle w:val="apple-converted-space"/>
          <w:rFonts w:ascii="Arial" w:hAnsi="Arial" w:cs="Arial"/>
          <w:color w:val="252525"/>
          <w:sz w:val="21"/>
          <w:szCs w:val="21"/>
        </w:rPr>
        <w:t> </w:t>
      </w:r>
      <w:r w:rsidR="005D6DCE">
        <w:rPr>
          <w:rFonts w:ascii="Arial" w:hAnsi="Arial" w:cs="Arial"/>
          <w:color w:val="252525"/>
          <w:sz w:val="21"/>
          <w:szCs w:val="21"/>
        </w:rPr>
        <w:t>lights moving first one direction and then suddenly the other. Again, gestalt does not explain</w:t>
      </w:r>
      <w:r w:rsidR="005D6DCE">
        <w:rPr>
          <w:rStyle w:val="apple-converted-space"/>
          <w:rFonts w:ascii="Arial" w:hAnsi="Arial" w:cs="Arial"/>
          <w:color w:val="252525"/>
          <w:sz w:val="21"/>
          <w:szCs w:val="21"/>
        </w:rPr>
        <w:t> </w:t>
      </w:r>
      <w:r w:rsidR="005D6DCE">
        <w:rPr>
          <w:rFonts w:ascii="Arial" w:hAnsi="Arial" w:cs="Arial"/>
          <w:i/>
          <w:iCs/>
          <w:color w:val="252525"/>
          <w:sz w:val="21"/>
          <w:szCs w:val="21"/>
        </w:rPr>
        <w:t>how</w:t>
      </w:r>
      <w:r w:rsidR="005D6DCE">
        <w:rPr>
          <w:rStyle w:val="apple-converted-space"/>
          <w:rFonts w:ascii="Arial" w:hAnsi="Arial" w:cs="Arial"/>
          <w:color w:val="252525"/>
          <w:sz w:val="21"/>
          <w:szCs w:val="21"/>
        </w:rPr>
        <w:t> </w:t>
      </w:r>
      <w:r w:rsidR="005D6DCE">
        <w:rPr>
          <w:rFonts w:ascii="Arial" w:hAnsi="Arial" w:cs="Arial"/>
          <w:color w:val="252525"/>
          <w:sz w:val="21"/>
          <w:szCs w:val="21"/>
        </w:rPr>
        <w:t xml:space="preserve">images appear </w:t>
      </w:r>
      <w:proofErr w:type="spellStart"/>
      <w:r w:rsidR="005D6DCE">
        <w:rPr>
          <w:rFonts w:ascii="Arial" w:hAnsi="Arial" w:cs="Arial"/>
          <w:color w:val="252525"/>
          <w:sz w:val="21"/>
          <w:szCs w:val="21"/>
        </w:rPr>
        <w:t>multistable</w:t>
      </w:r>
      <w:proofErr w:type="spellEnd"/>
      <w:r w:rsidR="005D6DCE">
        <w:rPr>
          <w:rFonts w:ascii="Arial" w:hAnsi="Arial" w:cs="Arial"/>
          <w:color w:val="252525"/>
          <w:sz w:val="21"/>
          <w:szCs w:val="21"/>
        </w:rPr>
        <w:t xml:space="preserve">, only that </w:t>
      </w:r>
      <w:proofErr w:type="spellStart"/>
      <w:r w:rsidR="005D6DCE">
        <w:rPr>
          <w:rFonts w:ascii="Arial" w:hAnsi="Arial" w:cs="Arial"/>
          <w:color w:val="252525"/>
          <w:sz w:val="21"/>
          <w:szCs w:val="21"/>
        </w:rPr>
        <w:t>they</w:t>
      </w:r>
      <w:r w:rsidR="005D6DCE">
        <w:rPr>
          <w:rFonts w:ascii="Arial" w:hAnsi="Arial" w:cs="Arial"/>
          <w:i/>
          <w:iCs/>
          <w:color w:val="252525"/>
          <w:sz w:val="21"/>
          <w:szCs w:val="21"/>
        </w:rPr>
        <w:t>do</w:t>
      </w:r>
      <w:proofErr w:type="spellEnd"/>
      <w:r w:rsidR="005D6DCE">
        <w:rPr>
          <w:rFonts w:ascii="Arial" w:hAnsi="Arial" w:cs="Arial"/>
          <w:color w:val="252525"/>
          <w:sz w:val="21"/>
          <w:szCs w:val="21"/>
        </w:rPr>
        <w:t>.</w:t>
      </w:r>
    </w:p>
    <w:p w:rsidR="005D6DCE" w:rsidRDefault="005D6DCE" w:rsidP="005D6DCE">
      <w:pPr>
        <w:pStyle w:val="Heading3"/>
        <w:shd w:val="clear" w:color="auto" w:fill="FFFFFF"/>
        <w:spacing w:before="72"/>
        <w:ind w:left="768"/>
        <w:rPr>
          <w:rFonts w:ascii="Arial" w:hAnsi="Arial" w:cs="Arial"/>
          <w:color w:val="000000"/>
          <w:sz w:val="28"/>
          <w:szCs w:val="28"/>
        </w:rPr>
      </w:pPr>
      <w:proofErr w:type="gramStart"/>
      <w:r>
        <w:rPr>
          <w:rStyle w:val="mw-headline"/>
          <w:rFonts w:ascii="Arial" w:hAnsi="Arial" w:cs="Arial"/>
          <w:color w:val="000000"/>
          <w:sz w:val="28"/>
          <w:szCs w:val="28"/>
        </w:rPr>
        <w:t>Invariance</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"http://en.wikipedia.org/w/index.php?title=Gestalt_psychology&amp;action=edit&amp;section=9" \o "Edit section: Invariance"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2476500" cy="2647950"/>
            <wp:effectExtent l="0" t="0" r="0" b="0"/>
            <wp:docPr id="20" name="Picture 20" descr="http://upload.wikimedia.org/wikipedia/commons/thumb/9/9d/Invariance.jpg/260px-Invariance.jp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upload.wikimedia.org/wikipedia/commons/thumb/9/9d/Invariance.jpg/260px-Invariance.jpg">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476500" cy="2647950"/>
                    </a:xfrm>
                    <a:prstGeom prst="rect">
                      <a:avLst/>
                    </a:prstGeom>
                    <a:noFill/>
                    <a:ln>
                      <a:noFill/>
                    </a:ln>
                  </pic:spPr>
                </pic:pic>
              </a:graphicData>
            </a:graphic>
          </wp:inline>
        </w:drawing>
      </w:r>
    </w:p>
    <w:p w:rsidR="005D6DCE" w:rsidRDefault="005D6DCE" w:rsidP="005D6DCE">
      <w:pPr>
        <w:shd w:val="clear" w:color="auto" w:fill="F9F9F9"/>
        <w:spacing w:line="336" w:lineRule="atLeast"/>
        <w:ind w:left="768"/>
        <w:rPr>
          <w:rFonts w:ascii="Arial" w:hAnsi="Arial" w:cs="Arial"/>
          <w:color w:val="252525"/>
          <w:sz w:val="18"/>
          <w:szCs w:val="18"/>
        </w:rPr>
      </w:pPr>
      <w:r>
        <w:rPr>
          <w:rFonts w:ascii="Arial" w:hAnsi="Arial" w:cs="Arial"/>
          <w:color w:val="252525"/>
          <w:sz w:val="18"/>
          <w:szCs w:val="18"/>
        </w:rPr>
        <w:t>Invariance</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Invariance is the property of perception whereby simple geometrical objects are recognized independent of rotation, translation, and scale; as well as several other variations such as elastic deformations, different lighting, and different component features. For example, the objects in</w:t>
      </w:r>
      <w:r>
        <w:rPr>
          <w:rStyle w:val="apple-converted-space"/>
          <w:rFonts w:ascii="Arial" w:hAnsi="Arial" w:cs="Arial"/>
          <w:color w:val="252525"/>
          <w:sz w:val="21"/>
          <w:szCs w:val="21"/>
        </w:rPr>
        <w:t> </w:t>
      </w:r>
      <w:r>
        <w:rPr>
          <w:rFonts w:ascii="Arial" w:hAnsi="Arial" w:cs="Arial"/>
          <w:b/>
          <w:bCs/>
          <w:color w:val="252525"/>
          <w:sz w:val="21"/>
          <w:szCs w:val="21"/>
        </w:rPr>
        <w:t>A</w:t>
      </w:r>
      <w:r>
        <w:rPr>
          <w:rStyle w:val="apple-converted-space"/>
          <w:rFonts w:ascii="Arial" w:hAnsi="Arial" w:cs="Arial"/>
          <w:color w:val="252525"/>
          <w:sz w:val="21"/>
          <w:szCs w:val="21"/>
        </w:rPr>
        <w:t> </w:t>
      </w:r>
      <w:r>
        <w:rPr>
          <w:rFonts w:ascii="Arial" w:hAnsi="Arial" w:cs="Arial"/>
          <w:color w:val="252525"/>
          <w:sz w:val="21"/>
          <w:szCs w:val="21"/>
        </w:rPr>
        <w:t>in the figure are all immediately recognized as the same basic shape, which are immediately distinguishable from the forms in</w:t>
      </w:r>
      <w:r>
        <w:rPr>
          <w:rStyle w:val="apple-converted-space"/>
          <w:rFonts w:ascii="Arial" w:hAnsi="Arial" w:cs="Arial"/>
          <w:color w:val="252525"/>
          <w:sz w:val="21"/>
          <w:szCs w:val="21"/>
        </w:rPr>
        <w:t> </w:t>
      </w:r>
      <w:r>
        <w:rPr>
          <w:rFonts w:ascii="Arial" w:hAnsi="Arial" w:cs="Arial"/>
          <w:b/>
          <w:bCs/>
          <w:color w:val="252525"/>
          <w:sz w:val="21"/>
          <w:szCs w:val="21"/>
        </w:rPr>
        <w:t>B</w:t>
      </w:r>
      <w:r>
        <w:rPr>
          <w:rFonts w:ascii="Arial" w:hAnsi="Arial" w:cs="Arial"/>
          <w:color w:val="252525"/>
          <w:sz w:val="21"/>
          <w:szCs w:val="21"/>
        </w:rPr>
        <w:t>. They are even recognized despite perspective and elastic deformations as in</w:t>
      </w:r>
      <w:r>
        <w:rPr>
          <w:rStyle w:val="apple-converted-space"/>
          <w:rFonts w:ascii="Arial" w:hAnsi="Arial" w:cs="Arial"/>
          <w:color w:val="252525"/>
          <w:sz w:val="21"/>
          <w:szCs w:val="21"/>
        </w:rPr>
        <w:t> </w:t>
      </w:r>
      <w:r>
        <w:rPr>
          <w:rFonts w:ascii="Arial" w:hAnsi="Arial" w:cs="Arial"/>
          <w:b/>
          <w:bCs/>
          <w:color w:val="252525"/>
          <w:sz w:val="21"/>
          <w:szCs w:val="21"/>
        </w:rPr>
        <w:t>C</w:t>
      </w:r>
      <w:r>
        <w:rPr>
          <w:rFonts w:ascii="Arial" w:hAnsi="Arial" w:cs="Arial"/>
          <w:color w:val="252525"/>
          <w:sz w:val="21"/>
          <w:szCs w:val="21"/>
        </w:rPr>
        <w:t>, and when depicted using different graphic elements as in</w:t>
      </w:r>
      <w:r>
        <w:rPr>
          <w:rStyle w:val="apple-converted-space"/>
          <w:rFonts w:ascii="Arial" w:hAnsi="Arial" w:cs="Arial"/>
          <w:color w:val="252525"/>
          <w:sz w:val="21"/>
          <w:szCs w:val="21"/>
        </w:rPr>
        <w:t> </w:t>
      </w:r>
      <w:r>
        <w:rPr>
          <w:rFonts w:ascii="Arial" w:hAnsi="Arial" w:cs="Arial"/>
          <w:b/>
          <w:bCs/>
          <w:color w:val="252525"/>
          <w:sz w:val="21"/>
          <w:szCs w:val="21"/>
        </w:rPr>
        <w:t>D</w:t>
      </w:r>
      <w:r>
        <w:rPr>
          <w:rFonts w:ascii="Arial" w:hAnsi="Arial" w:cs="Arial"/>
          <w:color w:val="252525"/>
          <w:sz w:val="21"/>
          <w:szCs w:val="21"/>
        </w:rPr>
        <w:t>. Computational theories of vision, such as those by</w:t>
      </w:r>
      <w:r>
        <w:rPr>
          <w:rStyle w:val="apple-converted-space"/>
          <w:rFonts w:ascii="Arial" w:hAnsi="Arial" w:cs="Arial"/>
          <w:color w:val="252525"/>
          <w:sz w:val="21"/>
          <w:szCs w:val="21"/>
        </w:rPr>
        <w:t> </w:t>
      </w:r>
      <w:hyperlink r:id="rId98" w:tooltip="David Marr (psychologist)" w:history="1">
        <w:r>
          <w:rPr>
            <w:rStyle w:val="Hyperlink"/>
            <w:rFonts w:ascii="Arial" w:hAnsi="Arial" w:cs="Arial"/>
            <w:color w:val="0B0080"/>
            <w:sz w:val="21"/>
            <w:szCs w:val="21"/>
          </w:rPr>
          <w:t>David Marr</w:t>
        </w:r>
      </w:hyperlink>
      <w:r>
        <w:rPr>
          <w:rFonts w:ascii="Arial" w:hAnsi="Arial" w:cs="Arial"/>
          <w:color w:val="252525"/>
          <w:sz w:val="21"/>
          <w:szCs w:val="21"/>
        </w:rPr>
        <w:t>, have had more success in explaining how objects are classified.</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 xml:space="preserve">Emergence, reification, </w:t>
      </w:r>
      <w:proofErr w:type="spellStart"/>
      <w:r>
        <w:rPr>
          <w:rFonts w:ascii="Arial" w:hAnsi="Arial" w:cs="Arial"/>
          <w:color w:val="252525"/>
          <w:sz w:val="21"/>
          <w:szCs w:val="21"/>
        </w:rPr>
        <w:t>multistability</w:t>
      </w:r>
      <w:proofErr w:type="spellEnd"/>
      <w:r>
        <w:rPr>
          <w:rFonts w:ascii="Arial" w:hAnsi="Arial" w:cs="Arial"/>
          <w:color w:val="252525"/>
          <w:sz w:val="21"/>
          <w:szCs w:val="21"/>
        </w:rPr>
        <w:t>, and invariance are not necessarily separable modules to model individually, but they could be different aspects of a single unified dynamic mechanism</w:t>
      </w:r>
      <w:proofErr w:type="gramStart"/>
      <w:r>
        <w:rPr>
          <w:rFonts w:ascii="Arial" w:hAnsi="Arial" w:cs="Arial"/>
          <w:color w:val="252525"/>
          <w:sz w:val="21"/>
          <w:szCs w:val="21"/>
        </w:rPr>
        <w:t>.</w:t>
      </w:r>
      <w:r>
        <w:rPr>
          <w:rFonts w:ascii="Arial" w:hAnsi="Arial" w:cs="Arial"/>
          <w:color w:val="252525"/>
          <w:sz w:val="17"/>
          <w:szCs w:val="17"/>
          <w:vertAlign w:val="superscript"/>
        </w:rPr>
        <w:t>[</w:t>
      </w:r>
      <w:proofErr w:type="gramEnd"/>
      <w:r>
        <w:rPr>
          <w:rFonts w:ascii="Arial" w:hAnsi="Arial" w:cs="Arial"/>
          <w:i/>
          <w:iCs/>
          <w:color w:val="252525"/>
          <w:sz w:val="17"/>
          <w:szCs w:val="17"/>
          <w:vertAlign w:val="superscript"/>
        </w:rPr>
        <w:fldChar w:fldCharType="begin"/>
      </w:r>
      <w:r>
        <w:rPr>
          <w:rFonts w:ascii="Arial" w:hAnsi="Arial" w:cs="Arial"/>
          <w:i/>
          <w:iCs/>
          <w:color w:val="252525"/>
          <w:sz w:val="17"/>
          <w:szCs w:val="17"/>
          <w:vertAlign w:val="superscript"/>
        </w:rPr>
        <w:instrText xml:space="preserve"> HYPERLINK "http://en.wikipedia.org/wiki/Wikipedia:Citation_needed" \o "Wikipedia:Citation needed" </w:instrText>
      </w:r>
      <w:r>
        <w:rPr>
          <w:rFonts w:ascii="Arial" w:hAnsi="Arial" w:cs="Arial"/>
          <w:i/>
          <w:iCs/>
          <w:color w:val="252525"/>
          <w:sz w:val="17"/>
          <w:szCs w:val="17"/>
          <w:vertAlign w:val="superscript"/>
        </w:rPr>
        <w:fldChar w:fldCharType="separate"/>
      </w:r>
      <w:r>
        <w:rPr>
          <w:rStyle w:val="Hyperlink"/>
          <w:rFonts w:ascii="Arial" w:hAnsi="Arial" w:cs="Arial"/>
          <w:i/>
          <w:iCs/>
          <w:color w:val="0B0080"/>
          <w:sz w:val="17"/>
          <w:szCs w:val="17"/>
          <w:vertAlign w:val="superscript"/>
        </w:rPr>
        <w:t>citation needed</w:t>
      </w:r>
      <w:r>
        <w:rPr>
          <w:rFonts w:ascii="Arial" w:hAnsi="Arial" w:cs="Arial"/>
          <w:i/>
          <w:iCs/>
          <w:color w:val="252525"/>
          <w:sz w:val="17"/>
          <w:szCs w:val="17"/>
          <w:vertAlign w:val="superscript"/>
        </w:rPr>
        <w:fldChar w:fldCharType="end"/>
      </w:r>
      <w:r>
        <w:rPr>
          <w:rFonts w:ascii="Arial" w:hAnsi="Arial" w:cs="Arial"/>
          <w:color w:val="252525"/>
          <w:sz w:val="17"/>
          <w:szCs w:val="17"/>
          <w:vertAlign w:val="superscript"/>
        </w:rPr>
        <w:t>]</w:t>
      </w:r>
    </w:p>
    <w:p w:rsidR="005D6DCE" w:rsidRDefault="005D6DCE" w:rsidP="005D6DCE">
      <w:pPr>
        <w:pStyle w:val="Heading2"/>
        <w:pBdr>
          <w:bottom w:val="single" w:sz="6" w:space="0" w:color="AAAAAA"/>
        </w:pBdr>
        <w:shd w:val="clear" w:color="auto" w:fill="FFFFFF"/>
        <w:spacing w:before="240" w:after="60"/>
        <w:ind w:left="768"/>
        <w:rPr>
          <w:rFonts w:ascii="Georgia" w:hAnsi="Georgia" w:cs="Times New Roman"/>
          <w:b w:val="0"/>
          <w:bCs w:val="0"/>
          <w:color w:val="000000"/>
          <w:sz w:val="36"/>
          <w:szCs w:val="36"/>
        </w:rPr>
      </w:pPr>
      <w:proofErr w:type="spellStart"/>
      <w:proofErr w:type="gramStart"/>
      <w:r>
        <w:rPr>
          <w:rStyle w:val="mw-headline"/>
          <w:rFonts w:ascii="Georgia" w:hAnsi="Georgia"/>
          <w:b w:val="0"/>
          <w:bCs w:val="0"/>
          <w:i/>
          <w:iCs/>
          <w:color w:val="000000"/>
        </w:rPr>
        <w:t>Prägnanz</w:t>
      </w:r>
      <w:proofErr w:type="spellEnd"/>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"http://en.wikipedia.org/w/index.php?title=Gestalt_psychology&amp;action=edit&amp;section=10" \o "Edit section: Prägnanz"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shd w:val="clear" w:color="auto" w:fill="FFFFFF"/>
        <w:spacing w:line="336" w:lineRule="atLeast"/>
        <w:ind w:left="768"/>
        <w:rPr>
          <w:rFonts w:ascii="Arial" w:hAnsi="Arial" w:cs="Arial"/>
          <w:i/>
          <w:iCs/>
          <w:color w:val="252525"/>
          <w:sz w:val="21"/>
          <w:szCs w:val="21"/>
        </w:rPr>
      </w:pPr>
      <w:r>
        <w:rPr>
          <w:rFonts w:ascii="Arial" w:hAnsi="Arial" w:cs="Arial"/>
          <w:i/>
          <w:iCs/>
          <w:color w:val="252525"/>
          <w:sz w:val="21"/>
          <w:szCs w:val="21"/>
        </w:rPr>
        <w:t>Main article:</w:t>
      </w:r>
      <w:r>
        <w:rPr>
          <w:rStyle w:val="apple-converted-space"/>
          <w:rFonts w:ascii="Arial" w:hAnsi="Arial" w:cs="Arial"/>
          <w:i/>
          <w:iCs/>
          <w:color w:val="252525"/>
          <w:sz w:val="21"/>
          <w:szCs w:val="21"/>
        </w:rPr>
        <w:t> </w:t>
      </w:r>
      <w:hyperlink r:id="rId99" w:tooltip="Principles of grouping" w:history="1">
        <w:r>
          <w:rPr>
            <w:rStyle w:val="Hyperlink"/>
            <w:rFonts w:ascii="Arial" w:hAnsi="Arial" w:cs="Arial"/>
            <w:i/>
            <w:iCs/>
            <w:color w:val="0B0080"/>
            <w:sz w:val="21"/>
            <w:szCs w:val="21"/>
          </w:rPr>
          <w:t>Principles of grouping</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The fundamental principle of gestalt perception is the law of</w:t>
      </w:r>
      <w:r>
        <w:rPr>
          <w:rStyle w:val="apple-converted-space"/>
          <w:rFonts w:ascii="Arial" w:hAnsi="Arial" w:cs="Arial"/>
          <w:color w:val="252525"/>
          <w:sz w:val="21"/>
          <w:szCs w:val="21"/>
        </w:rPr>
        <w:t> </w:t>
      </w:r>
      <w:proofErr w:type="spellStart"/>
      <w:r>
        <w:rPr>
          <w:rFonts w:ascii="Arial" w:hAnsi="Arial" w:cs="Arial"/>
          <w:i/>
          <w:iCs/>
          <w:color w:val="252525"/>
          <w:sz w:val="21"/>
          <w:szCs w:val="21"/>
        </w:rPr>
        <w:fldChar w:fldCharType="begin"/>
      </w:r>
      <w:r>
        <w:rPr>
          <w:rFonts w:ascii="Arial" w:hAnsi="Arial" w:cs="Arial"/>
          <w:i/>
          <w:iCs/>
          <w:color w:val="252525"/>
          <w:sz w:val="21"/>
          <w:szCs w:val="21"/>
        </w:rPr>
        <w:instrText xml:space="preserve"> HYPERLINK "http://de.wikipedia.org/wiki/Pr%C3%A4gnanz" \o "de:Prägnanz" </w:instrText>
      </w:r>
      <w:r>
        <w:rPr>
          <w:rFonts w:ascii="Arial" w:hAnsi="Arial" w:cs="Arial"/>
          <w:i/>
          <w:iCs/>
          <w:color w:val="252525"/>
          <w:sz w:val="21"/>
          <w:szCs w:val="21"/>
        </w:rPr>
        <w:fldChar w:fldCharType="separate"/>
      </w:r>
      <w:r>
        <w:rPr>
          <w:rStyle w:val="Hyperlink"/>
          <w:rFonts w:ascii="Arial" w:hAnsi="Arial" w:cs="Arial"/>
          <w:i/>
          <w:iCs/>
          <w:color w:val="663366"/>
          <w:sz w:val="21"/>
          <w:szCs w:val="21"/>
        </w:rPr>
        <w:t>prägnanz</w:t>
      </w:r>
      <w:proofErr w:type="spellEnd"/>
      <w:r>
        <w:rPr>
          <w:rFonts w:ascii="Arial" w:hAnsi="Arial" w:cs="Arial"/>
          <w:i/>
          <w:iCs/>
          <w:color w:val="252525"/>
          <w:sz w:val="21"/>
          <w:szCs w:val="21"/>
        </w:rPr>
        <w:fldChar w:fldCharType="end"/>
      </w:r>
      <w:r>
        <w:rPr>
          <w:rStyle w:val="apple-converted-space"/>
          <w:rFonts w:ascii="Arial" w:hAnsi="Arial" w:cs="Arial"/>
          <w:color w:val="252525"/>
          <w:sz w:val="21"/>
          <w:szCs w:val="21"/>
        </w:rPr>
        <w:t> </w:t>
      </w:r>
      <w:r>
        <w:rPr>
          <w:rFonts w:ascii="Arial" w:hAnsi="Arial" w:cs="Arial"/>
          <w:color w:val="252525"/>
          <w:sz w:val="21"/>
          <w:szCs w:val="21"/>
        </w:rPr>
        <w:t>(in the German language,</w:t>
      </w:r>
      <w:r>
        <w:rPr>
          <w:rStyle w:val="apple-converted-space"/>
          <w:rFonts w:ascii="Arial" w:hAnsi="Arial" w:cs="Arial"/>
          <w:color w:val="252525"/>
          <w:sz w:val="21"/>
          <w:szCs w:val="21"/>
        </w:rPr>
        <w:t> </w:t>
      </w:r>
      <w:r>
        <w:rPr>
          <w:rFonts w:ascii="Arial" w:hAnsi="Arial" w:cs="Arial"/>
          <w:i/>
          <w:iCs/>
          <w:color w:val="252525"/>
          <w:sz w:val="21"/>
          <w:szCs w:val="21"/>
        </w:rPr>
        <w:t>pithiness</w:t>
      </w:r>
      <w:r>
        <w:rPr>
          <w:rFonts w:ascii="Arial" w:hAnsi="Arial" w:cs="Arial"/>
          <w:color w:val="252525"/>
          <w:sz w:val="21"/>
          <w:szCs w:val="21"/>
        </w:rPr>
        <w:t>), which says that we tend to order our experience in a manner that is regular, orderly, symmetric, and simple. Gestalt psychologists attempt to discover refinements of the law of</w:t>
      </w:r>
      <w:r>
        <w:rPr>
          <w:rStyle w:val="apple-converted-space"/>
          <w:rFonts w:ascii="Arial" w:hAnsi="Arial" w:cs="Arial"/>
          <w:color w:val="252525"/>
          <w:sz w:val="21"/>
          <w:szCs w:val="21"/>
        </w:rPr>
        <w:t> </w:t>
      </w:r>
      <w:proofErr w:type="spellStart"/>
      <w:r>
        <w:rPr>
          <w:rFonts w:ascii="Arial" w:hAnsi="Arial" w:cs="Arial"/>
          <w:i/>
          <w:iCs/>
          <w:color w:val="252525"/>
          <w:sz w:val="21"/>
          <w:szCs w:val="21"/>
        </w:rPr>
        <w:t>prägnanz</w:t>
      </w:r>
      <w:proofErr w:type="spellEnd"/>
      <w:r>
        <w:rPr>
          <w:rFonts w:ascii="Arial" w:hAnsi="Arial" w:cs="Arial"/>
          <w:color w:val="252525"/>
          <w:sz w:val="21"/>
          <w:szCs w:val="21"/>
        </w:rPr>
        <w:t>, and this involves writing down laws that, hypothetically, allow us to predict the interpretation of sensation, what are often called "gestalt laws".</w:t>
      </w:r>
      <w:hyperlink r:id="rId100" w:anchor="cite_note-gestaltpsych-12" w:history="1">
        <w:r>
          <w:rPr>
            <w:rStyle w:val="Hyperlink"/>
            <w:rFonts w:ascii="Arial" w:hAnsi="Arial" w:cs="Arial"/>
            <w:color w:val="0B0080"/>
            <w:sz w:val="17"/>
            <w:szCs w:val="17"/>
            <w:vertAlign w:val="superscript"/>
          </w:rPr>
          <w:t>[12]</w:t>
        </w:r>
      </w:hyperlink>
      <w:r>
        <w:rPr>
          <w:rStyle w:val="apple-converted-space"/>
          <w:rFonts w:ascii="Arial" w:hAnsi="Arial" w:cs="Arial"/>
          <w:color w:val="252525"/>
          <w:sz w:val="21"/>
          <w:szCs w:val="21"/>
        </w:rPr>
        <w:t> </w:t>
      </w:r>
      <w:r>
        <w:rPr>
          <w:rFonts w:ascii="Arial" w:hAnsi="Arial" w:cs="Arial"/>
          <w:color w:val="252525"/>
          <w:sz w:val="21"/>
          <w:szCs w:val="21"/>
        </w:rPr>
        <w:t>These include:</w:t>
      </w:r>
    </w:p>
    <w:p w:rsidR="005D6DCE" w:rsidRDefault="005D6DCE" w:rsidP="005D6DCE">
      <w:pPr>
        <w:pStyle w:val="Heading3"/>
        <w:shd w:val="clear" w:color="auto" w:fill="FFFFFF"/>
        <w:spacing w:before="72"/>
        <w:ind w:left="768"/>
        <w:rPr>
          <w:rFonts w:ascii="Arial" w:hAnsi="Arial" w:cs="Arial"/>
          <w:color w:val="000000"/>
          <w:sz w:val="28"/>
          <w:szCs w:val="28"/>
        </w:rPr>
      </w:pPr>
      <w:r>
        <w:rPr>
          <w:rStyle w:val="mw-headline"/>
          <w:rFonts w:ascii="Arial" w:hAnsi="Arial" w:cs="Arial"/>
          <w:color w:val="000000"/>
          <w:sz w:val="28"/>
          <w:szCs w:val="28"/>
        </w:rPr>
        <w:lastRenderedPageBreak/>
        <w:t xml:space="preserve">Gestalt laws of </w:t>
      </w:r>
      <w:proofErr w:type="gramStart"/>
      <w:r>
        <w:rPr>
          <w:rStyle w:val="mw-headline"/>
          <w:rFonts w:ascii="Arial" w:hAnsi="Arial" w:cs="Arial"/>
          <w:color w:val="000000"/>
          <w:sz w:val="28"/>
          <w:szCs w:val="28"/>
        </w:rPr>
        <w:t>grouping</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"http://en.wikipedia.org/w/index.php?title=Gestalt_psychology&amp;action=edit&amp;section=11" \o "Edit section: Gestalt laws of grouping"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2095500" cy="876300"/>
            <wp:effectExtent l="0" t="0" r="0" b="0"/>
            <wp:docPr id="19" name="Picture 19" descr="http://upload.wikimedia.org/wikipedia/commons/thumb/2/22/Gestalt_proximity.svg/220px-Gestalt_proximity.svg.png">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upload.wikimedia.org/wikipedia/commons/thumb/2/22/Gestalt_proximity.svg/220px-Gestalt_proximity.svg.png">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95500" cy="876300"/>
                    </a:xfrm>
                    <a:prstGeom prst="rect">
                      <a:avLst/>
                    </a:prstGeom>
                    <a:noFill/>
                    <a:ln>
                      <a:noFill/>
                    </a:ln>
                  </pic:spPr>
                </pic:pic>
              </a:graphicData>
            </a:graphic>
          </wp:inline>
        </w:drawing>
      </w:r>
    </w:p>
    <w:p w:rsidR="005D6DCE" w:rsidRDefault="005D6DCE" w:rsidP="005D6DCE">
      <w:pPr>
        <w:shd w:val="clear" w:color="auto" w:fill="F9F9F9"/>
        <w:spacing w:line="336" w:lineRule="atLeast"/>
        <w:ind w:left="768"/>
        <w:rPr>
          <w:rFonts w:ascii="Arial" w:hAnsi="Arial" w:cs="Arial"/>
          <w:color w:val="252525"/>
          <w:sz w:val="18"/>
          <w:szCs w:val="18"/>
        </w:rPr>
      </w:pPr>
      <w:r>
        <w:rPr>
          <w:rFonts w:ascii="Arial" w:hAnsi="Arial" w:cs="Arial"/>
          <w:color w:val="252525"/>
          <w:sz w:val="18"/>
          <w:szCs w:val="18"/>
        </w:rPr>
        <w:t>Law of proximity</w:t>
      </w:r>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2095500" cy="2095500"/>
            <wp:effectExtent l="0" t="0" r="0" b="0"/>
            <wp:docPr id="18" name="Picture 18" descr="http://upload.wikimedia.org/wikipedia/commons/thumb/8/8f/Gestalt_similarity.svg/220px-Gestalt_similarity.svg.png">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upload.wikimedia.org/wikipedia/commons/thumb/8/8f/Gestalt_similarity.svg/220px-Gestalt_similarity.svg.png">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5D6DCE" w:rsidRDefault="005D6DCE" w:rsidP="005D6DCE">
      <w:pPr>
        <w:shd w:val="clear" w:color="auto" w:fill="F9F9F9"/>
        <w:spacing w:line="336" w:lineRule="atLeast"/>
        <w:ind w:left="768"/>
        <w:rPr>
          <w:rFonts w:ascii="Arial" w:hAnsi="Arial" w:cs="Arial"/>
          <w:color w:val="252525"/>
          <w:sz w:val="18"/>
          <w:szCs w:val="18"/>
        </w:rPr>
      </w:pPr>
      <w:r>
        <w:rPr>
          <w:rFonts w:ascii="Arial" w:hAnsi="Arial" w:cs="Arial"/>
          <w:color w:val="252525"/>
          <w:sz w:val="18"/>
          <w:szCs w:val="18"/>
        </w:rPr>
        <w:t>Law of similarity</w:t>
      </w:r>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2095500" cy="1143000"/>
            <wp:effectExtent l="0" t="0" r="0" b="0"/>
            <wp:docPr id="17" name="Picture 17" descr="http://upload.wikimedia.org/wikipedia/commons/thumb/3/30/Gestalt_closure.svg/220px-Gestalt_closure.svg.pn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upload.wikimedia.org/wikipedia/commons/thumb/3/30/Gestalt_closure.svg/220px-Gestalt_closure.svg.png">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95500" cy="1143000"/>
                    </a:xfrm>
                    <a:prstGeom prst="rect">
                      <a:avLst/>
                    </a:prstGeom>
                    <a:noFill/>
                    <a:ln>
                      <a:noFill/>
                    </a:ln>
                  </pic:spPr>
                </pic:pic>
              </a:graphicData>
            </a:graphic>
          </wp:inline>
        </w:drawing>
      </w:r>
    </w:p>
    <w:p w:rsidR="005D6DCE" w:rsidRDefault="005D6DCE" w:rsidP="005D6DCE">
      <w:pPr>
        <w:shd w:val="clear" w:color="auto" w:fill="F9F9F9"/>
        <w:spacing w:line="336" w:lineRule="atLeast"/>
        <w:ind w:left="768"/>
        <w:rPr>
          <w:rFonts w:ascii="Arial" w:hAnsi="Arial" w:cs="Arial"/>
          <w:color w:val="252525"/>
          <w:sz w:val="18"/>
          <w:szCs w:val="18"/>
        </w:rPr>
      </w:pPr>
      <w:r>
        <w:rPr>
          <w:rFonts w:ascii="Arial" w:hAnsi="Arial" w:cs="Arial"/>
          <w:color w:val="252525"/>
          <w:sz w:val="18"/>
          <w:szCs w:val="18"/>
        </w:rPr>
        <w:t>Law of closure</w:t>
      </w:r>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2095500" cy="1047750"/>
            <wp:effectExtent l="0" t="0" r="0" b="0"/>
            <wp:docPr id="16" name="Picture 16" descr="Law of Symmetry.jp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w of Symmetry.jpg">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95500" cy="1047750"/>
                    </a:xfrm>
                    <a:prstGeom prst="rect">
                      <a:avLst/>
                    </a:prstGeom>
                    <a:noFill/>
                    <a:ln>
                      <a:noFill/>
                    </a:ln>
                  </pic:spPr>
                </pic:pic>
              </a:graphicData>
            </a:graphic>
          </wp:inline>
        </w:drawing>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A major aspect of Gestalt psychology is that it implies that the mind understands external stimuli as whole rather than the sum of their parts. The wholes are structured and organized using grouping laws. The various laws are called</w:t>
      </w:r>
      <w:r>
        <w:rPr>
          <w:rStyle w:val="apple-converted-space"/>
          <w:rFonts w:ascii="Arial" w:hAnsi="Arial" w:cs="Arial"/>
          <w:color w:val="252525"/>
          <w:sz w:val="21"/>
          <w:szCs w:val="21"/>
        </w:rPr>
        <w:t> </w:t>
      </w:r>
      <w:r>
        <w:rPr>
          <w:rFonts w:ascii="Arial" w:hAnsi="Arial" w:cs="Arial"/>
          <w:i/>
          <w:iCs/>
          <w:color w:val="252525"/>
          <w:sz w:val="21"/>
          <w:szCs w:val="21"/>
        </w:rPr>
        <w:t>laws</w:t>
      </w:r>
      <w:r>
        <w:rPr>
          <w:rStyle w:val="apple-converted-space"/>
          <w:rFonts w:ascii="Arial" w:hAnsi="Arial" w:cs="Arial"/>
          <w:color w:val="252525"/>
          <w:sz w:val="21"/>
          <w:szCs w:val="21"/>
        </w:rPr>
        <w:t> </w:t>
      </w:r>
      <w:r>
        <w:rPr>
          <w:rFonts w:ascii="Arial" w:hAnsi="Arial" w:cs="Arial"/>
          <w:color w:val="252525"/>
          <w:sz w:val="21"/>
          <w:szCs w:val="21"/>
        </w:rPr>
        <w:t>or</w:t>
      </w:r>
      <w:r>
        <w:rPr>
          <w:rStyle w:val="apple-converted-space"/>
          <w:rFonts w:ascii="Arial" w:hAnsi="Arial" w:cs="Arial"/>
          <w:color w:val="252525"/>
          <w:sz w:val="21"/>
          <w:szCs w:val="21"/>
        </w:rPr>
        <w:t> </w:t>
      </w:r>
      <w:r>
        <w:rPr>
          <w:rFonts w:ascii="Arial" w:hAnsi="Arial" w:cs="Arial"/>
          <w:i/>
          <w:iCs/>
          <w:color w:val="252525"/>
          <w:sz w:val="21"/>
          <w:szCs w:val="21"/>
        </w:rPr>
        <w:t>principles</w:t>
      </w:r>
      <w:r>
        <w:rPr>
          <w:rFonts w:ascii="Arial" w:hAnsi="Arial" w:cs="Arial"/>
          <w:color w:val="252525"/>
          <w:sz w:val="21"/>
          <w:szCs w:val="21"/>
        </w:rPr>
        <w:t>, depending on the paper where they appear—but for simplicity's sake, this article uses the term</w:t>
      </w:r>
      <w:r>
        <w:rPr>
          <w:rStyle w:val="apple-converted-space"/>
          <w:rFonts w:ascii="Arial" w:hAnsi="Arial" w:cs="Arial"/>
          <w:color w:val="252525"/>
          <w:sz w:val="21"/>
          <w:szCs w:val="21"/>
        </w:rPr>
        <w:t> </w:t>
      </w:r>
      <w:r>
        <w:rPr>
          <w:rFonts w:ascii="Arial" w:hAnsi="Arial" w:cs="Arial"/>
          <w:i/>
          <w:iCs/>
          <w:color w:val="252525"/>
          <w:sz w:val="21"/>
          <w:szCs w:val="21"/>
        </w:rPr>
        <w:t>laws</w:t>
      </w:r>
      <w:r>
        <w:rPr>
          <w:rFonts w:ascii="Arial" w:hAnsi="Arial" w:cs="Arial"/>
          <w:color w:val="252525"/>
          <w:sz w:val="21"/>
          <w:szCs w:val="21"/>
        </w:rPr>
        <w:t>. These laws deal with the sensory modality vision. However, there are analogous laws for other sensory modalities including auditory, tactile, gustatory and olfactory (</w:t>
      </w:r>
      <w:proofErr w:type="spellStart"/>
      <w:r>
        <w:rPr>
          <w:rFonts w:ascii="Arial" w:hAnsi="Arial" w:cs="Arial"/>
          <w:color w:val="252525"/>
          <w:sz w:val="21"/>
          <w:szCs w:val="21"/>
        </w:rPr>
        <w:t>Bregman</w:t>
      </w:r>
      <w:proofErr w:type="spellEnd"/>
      <w:r>
        <w:rPr>
          <w:rFonts w:ascii="Arial" w:hAnsi="Arial" w:cs="Arial"/>
          <w:color w:val="252525"/>
          <w:sz w:val="21"/>
          <w:szCs w:val="21"/>
        </w:rPr>
        <w:t xml:space="preserve"> – GP). The visual Gestalt principles of grouping were introduced in Wertheimer (1923). Through the 1930s and '40s Wertheimer, Kohler and </w:t>
      </w:r>
      <w:proofErr w:type="spellStart"/>
      <w:r>
        <w:rPr>
          <w:rFonts w:ascii="Arial" w:hAnsi="Arial" w:cs="Arial"/>
          <w:color w:val="252525"/>
          <w:sz w:val="21"/>
          <w:szCs w:val="21"/>
        </w:rPr>
        <w:t>Koffka</w:t>
      </w:r>
      <w:proofErr w:type="spellEnd"/>
      <w:r>
        <w:rPr>
          <w:rFonts w:ascii="Arial" w:hAnsi="Arial" w:cs="Arial"/>
          <w:color w:val="252525"/>
          <w:sz w:val="21"/>
          <w:szCs w:val="21"/>
        </w:rPr>
        <w:t xml:space="preserve"> formulated many of the laws of grouping through the study of visual perception.</w:t>
      </w:r>
      <w:hyperlink r:id="rId109" w:anchor="cite_note-stevenson-13" w:history="1">
        <w:r>
          <w:rPr>
            <w:rStyle w:val="Hyperlink"/>
            <w:rFonts w:ascii="Arial" w:hAnsi="Arial" w:cs="Arial"/>
            <w:color w:val="0B0080"/>
            <w:sz w:val="17"/>
            <w:szCs w:val="17"/>
            <w:vertAlign w:val="superscript"/>
          </w:rPr>
          <w:t>[13]</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Law of Proximity</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proximity states that when an individual perceives an assortment of objects they perceive objects that are close to each other as forming a group. For example, in the figure that illustrates the Law of proximity, there are 72 circles, but we perceive the collection of circles in groups. Specifically, we perceive there is a group of 36 circles on the left side of the image, and three groups of 12 circles on the right side of the image. This law is often used in advertising logos to emphasize which aspects of events are associated.</w:t>
      </w:r>
      <w:hyperlink r:id="rId110" w:anchor="cite_note-stevenson-13" w:history="1">
        <w:r>
          <w:rPr>
            <w:rStyle w:val="Hyperlink"/>
            <w:rFonts w:ascii="Arial" w:hAnsi="Arial" w:cs="Arial"/>
            <w:color w:val="0B0080"/>
            <w:sz w:val="17"/>
            <w:szCs w:val="17"/>
            <w:vertAlign w:val="superscript"/>
          </w:rPr>
          <w:t>[13</w:t>
        </w:r>
        <w:proofErr w:type="gramStart"/>
        <w:r>
          <w:rPr>
            <w:rStyle w:val="Hyperlink"/>
            <w:rFonts w:ascii="Arial" w:hAnsi="Arial" w:cs="Arial"/>
            <w:color w:val="0B0080"/>
            <w:sz w:val="17"/>
            <w:szCs w:val="17"/>
            <w:vertAlign w:val="superscript"/>
          </w:rPr>
          <w:t>]</w:t>
        </w:r>
        <w:proofErr w:type="gramEnd"/>
      </w:hyperlink>
      <w:hyperlink r:id="rId111" w:anchor="cite_note-Soegaard-14" w:history="1">
        <w:r>
          <w:rPr>
            <w:rStyle w:val="Hyperlink"/>
            <w:rFonts w:ascii="Arial" w:hAnsi="Arial" w:cs="Arial"/>
            <w:color w:val="0B0080"/>
            <w:sz w:val="17"/>
            <w:szCs w:val="17"/>
            <w:vertAlign w:val="superscript"/>
          </w:rPr>
          <w:t>[14]</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Law of Similarity</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similarity states that elements within an assortment of objects are perceptually grouped together if they are similar to each other. This similarity can occur in the form of shape, </w:t>
      </w:r>
      <w:proofErr w:type="spellStart"/>
      <w:r>
        <w:rPr>
          <w:rFonts w:ascii="Arial" w:hAnsi="Arial" w:cs="Arial"/>
          <w:color w:val="252525"/>
          <w:sz w:val="21"/>
          <w:szCs w:val="21"/>
        </w:rPr>
        <w:t>colour</w:t>
      </w:r>
      <w:proofErr w:type="spellEnd"/>
      <w:r>
        <w:rPr>
          <w:rFonts w:ascii="Arial" w:hAnsi="Arial" w:cs="Arial"/>
          <w:color w:val="252525"/>
          <w:sz w:val="21"/>
          <w:szCs w:val="21"/>
        </w:rPr>
        <w:t>, shading or other qualities. For example, the figure illustrating the law of similarity portrays 36 circles all equal distance apart from one another forming a square. In this depiction, 18 of the circles are shaded dark and 18 of the circles are shaded light. We perceive the dark circles as grouped together, and the light circles as grouped together forming six horizontal lines within the square of circles. This perception of lines is due to the law of similarity.</w:t>
      </w:r>
      <w:hyperlink r:id="rId112" w:anchor="cite_note-Soegaard-14" w:history="1">
        <w:r>
          <w:rPr>
            <w:rStyle w:val="Hyperlink"/>
            <w:rFonts w:ascii="Arial" w:hAnsi="Arial" w:cs="Arial"/>
            <w:color w:val="0B0080"/>
            <w:sz w:val="17"/>
            <w:szCs w:val="17"/>
            <w:vertAlign w:val="superscript"/>
          </w:rPr>
          <w:t>[14]</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lastRenderedPageBreak/>
        <w:t>Law of Closure</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closure states that individuals perceive objects such as shapes, letters, pictures, etc., as being whole when they are not complete. Specifically, when parts of a whole picture are missing, our perception fills in the visual gap. </w:t>
      </w:r>
      <w:proofErr w:type="gramStart"/>
      <w:r>
        <w:rPr>
          <w:rFonts w:ascii="Arial" w:hAnsi="Arial" w:cs="Arial"/>
          <w:color w:val="252525"/>
          <w:sz w:val="21"/>
          <w:szCs w:val="21"/>
        </w:rPr>
        <w:t>Research shows</w:t>
      </w:r>
      <w:proofErr w:type="gramEnd"/>
      <w:r>
        <w:rPr>
          <w:rFonts w:ascii="Arial" w:hAnsi="Arial" w:cs="Arial"/>
          <w:color w:val="252525"/>
          <w:sz w:val="21"/>
          <w:szCs w:val="21"/>
        </w:rPr>
        <w:t xml:space="preserve"> that the reason the mind completes a regular figure that is not perceived through sensation is to increase the regularity of surrounding stimuli. For example, the figure that depicts the law of closure portrays what we perceive as a circle on the left side of the image and a rectangle on the right side of the image. However, gaps are present in the shapes. If the law of closure did not exist, the image would depict an assortment of different lines with different lengths, rotations, and curvatures—but with the law of closure, we perceptually combine the lines into whole shapes.</w:t>
      </w:r>
      <w:hyperlink r:id="rId113" w:anchor="cite_note-stevenson-13" w:history="1">
        <w:r>
          <w:rPr>
            <w:rStyle w:val="Hyperlink"/>
            <w:rFonts w:ascii="Arial" w:hAnsi="Arial" w:cs="Arial"/>
            <w:color w:val="0B0080"/>
            <w:sz w:val="17"/>
            <w:szCs w:val="17"/>
            <w:vertAlign w:val="superscript"/>
          </w:rPr>
          <w:t>[13</w:t>
        </w:r>
        <w:proofErr w:type="gramStart"/>
        <w:r>
          <w:rPr>
            <w:rStyle w:val="Hyperlink"/>
            <w:rFonts w:ascii="Arial" w:hAnsi="Arial" w:cs="Arial"/>
            <w:color w:val="0B0080"/>
            <w:sz w:val="17"/>
            <w:szCs w:val="17"/>
            <w:vertAlign w:val="superscript"/>
          </w:rPr>
          <w:t>]</w:t>
        </w:r>
        <w:proofErr w:type="gramEnd"/>
      </w:hyperlink>
      <w:hyperlink r:id="rId114" w:anchor="cite_note-Soegaard-14" w:history="1">
        <w:r>
          <w:rPr>
            <w:rStyle w:val="Hyperlink"/>
            <w:rFonts w:ascii="Arial" w:hAnsi="Arial" w:cs="Arial"/>
            <w:color w:val="0B0080"/>
            <w:sz w:val="17"/>
            <w:szCs w:val="17"/>
            <w:vertAlign w:val="superscript"/>
          </w:rPr>
          <w:t>[14]</w:t>
        </w:r>
      </w:hyperlink>
      <w:hyperlink r:id="rId115" w:anchor="cite_note-15" w:history="1">
        <w:r>
          <w:rPr>
            <w:rStyle w:val="Hyperlink"/>
            <w:rFonts w:ascii="Arial" w:hAnsi="Arial" w:cs="Arial"/>
            <w:color w:val="0B0080"/>
            <w:sz w:val="17"/>
            <w:szCs w:val="17"/>
            <w:vertAlign w:val="superscript"/>
          </w:rPr>
          <w:t>[15]</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Law of Symmetry</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symmetry states that the mind perceives objects as being symmetrical and forming around a center point. It is perceptually pleasing to divide objects into an even number of symmetrical parts. Therefore, when two symmetrical elements are unconnected the mind perceptually connects them to form a coherent shape. Similarities between symmetrical objects increase the likelihood that objects are grouped to form a combined symmetrical object. For example, the figure depicting the law of symmetry shows a configuration of square and curled brackets. When the image is perceived, we tend to observe three pairs of symmetrical brackets rather than six individual brackets.</w:t>
      </w:r>
      <w:hyperlink r:id="rId116" w:anchor="cite_note-stevenson-13" w:history="1">
        <w:r>
          <w:rPr>
            <w:rStyle w:val="Hyperlink"/>
            <w:rFonts w:ascii="Arial" w:hAnsi="Arial" w:cs="Arial"/>
            <w:color w:val="0B0080"/>
            <w:sz w:val="17"/>
            <w:szCs w:val="17"/>
            <w:vertAlign w:val="superscript"/>
          </w:rPr>
          <w:t>[13</w:t>
        </w:r>
        <w:proofErr w:type="gramStart"/>
        <w:r>
          <w:rPr>
            <w:rStyle w:val="Hyperlink"/>
            <w:rFonts w:ascii="Arial" w:hAnsi="Arial" w:cs="Arial"/>
            <w:color w:val="0B0080"/>
            <w:sz w:val="17"/>
            <w:szCs w:val="17"/>
            <w:vertAlign w:val="superscript"/>
          </w:rPr>
          <w:t>]</w:t>
        </w:r>
        <w:proofErr w:type="gramEnd"/>
      </w:hyperlink>
      <w:hyperlink r:id="rId117" w:anchor="cite_note-Soegaard-14" w:history="1">
        <w:r>
          <w:rPr>
            <w:rStyle w:val="Hyperlink"/>
            <w:rFonts w:ascii="Arial" w:hAnsi="Arial" w:cs="Arial"/>
            <w:color w:val="0B0080"/>
            <w:sz w:val="17"/>
            <w:szCs w:val="17"/>
            <w:vertAlign w:val="superscript"/>
          </w:rPr>
          <w:t>[14]</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Law of Common Fate</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common fate states that objects are perceived as lines that move along the smoothest path. Experiments using the visual sensory modality found that movement of elements of an object produce paths that individuals perceive that the objects are on. We perceive elements of objects to have trends of motion, which indicate the path that the object is on. The law of continuity implies the grouping together of objects that have the same trend of motion and are therefore on the same path. For example, if there are an array of dots and half the dots are moving upward while the other half are moving downward, we would perceive the upward moving dots and the downward moving dots as two distinct units.</w:t>
      </w:r>
      <w:hyperlink r:id="rId118" w:anchor="cite_note-todorvic-16" w:history="1">
        <w:r>
          <w:rPr>
            <w:rStyle w:val="Hyperlink"/>
            <w:rFonts w:ascii="Arial" w:hAnsi="Arial" w:cs="Arial"/>
            <w:color w:val="0B0080"/>
            <w:sz w:val="17"/>
            <w:szCs w:val="17"/>
            <w:vertAlign w:val="superscript"/>
          </w:rPr>
          <w:t>[16]</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Law of Continuity</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continuity states that elements of objects tend to be grouped together, and therefore integrated into perceptual wholes if they are aligned within an object. In cases where there is an intersection between objects, individuals tend to perceive the two objects as two single uninterrupted entities. Stimuli remain distinct even with overlap. We are less likely to group elements with sharp abrupt directional changes as being one object.</w:t>
      </w:r>
      <w:hyperlink r:id="rId119" w:anchor="cite_note-stevenson-13" w:history="1">
        <w:r>
          <w:rPr>
            <w:rStyle w:val="Hyperlink"/>
            <w:rFonts w:ascii="Arial" w:hAnsi="Arial" w:cs="Arial"/>
            <w:color w:val="0B0080"/>
            <w:sz w:val="17"/>
            <w:szCs w:val="17"/>
            <w:vertAlign w:val="superscript"/>
          </w:rPr>
          <w:t>[13]</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Law of Good Gestalt</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good gestalt explains that elements of objects tend to be perceptually grouped together if they form a pattern that is regular, simple, and orderly. This law implies that as individuals perceive the world, they eliminate complexity and unfamiliarity so they can observe a reality in its most simplistic form. Eliminating extraneous stimuli helps the mind create meaning. This meaning created by perception implies a global regularity, which is often mentally prioritized over spatial relations. The law of good gestalt focuses on the idea of conciseness, which is what all of gestalt theory is based on. This law has also been called the</w:t>
      </w:r>
      <w:r>
        <w:rPr>
          <w:rStyle w:val="apple-converted-space"/>
          <w:rFonts w:ascii="Arial" w:hAnsi="Arial" w:cs="Arial"/>
          <w:color w:val="252525"/>
          <w:sz w:val="21"/>
          <w:szCs w:val="21"/>
        </w:rPr>
        <w:t> </w:t>
      </w:r>
      <w:r>
        <w:rPr>
          <w:rFonts w:ascii="Arial" w:hAnsi="Arial" w:cs="Arial"/>
          <w:b/>
          <w:bCs/>
          <w:color w:val="252525"/>
          <w:sz w:val="21"/>
          <w:szCs w:val="21"/>
        </w:rPr>
        <w:t xml:space="preserve">law of </w:t>
      </w:r>
      <w:proofErr w:type="spellStart"/>
      <w:r>
        <w:rPr>
          <w:rFonts w:ascii="Arial" w:hAnsi="Arial" w:cs="Arial"/>
          <w:b/>
          <w:bCs/>
          <w:color w:val="252525"/>
          <w:sz w:val="21"/>
          <w:szCs w:val="21"/>
        </w:rPr>
        <w:t>Prägnanz</w:t>
      </w:r>
      <w:proofErr w:type="spellEnd"/>
      <w:r>
        <w:rPr>
          <w:rFonts w:ascii="Arial" w:hAnsi="Arial" w:cs="Arial"/>
          <w:color w:val="252525"/>
          <w:sz w:val="21"/>
          <w:szCs w:val="21"/>
        </w:rPr>
        <w:t>.</w:t>
      </w:r>
      <w:hyperlink r:id="rId120" w:anchor="cite_note-stevenson-13" w:history="1">
        <w:r>
          <w:rPr>
            <w:rStyle w:val="Hyperlink"/>
            <w:rFonts w:ascii="Arial" w:hAnsi="Arial" w:cs="Arial"/>
            <w:color w:val="0B0080"/>
            <w:sz w:val="17"/>
            <w:szCs w:val="17"/>
            <w:vertAlign w:val="superscript"/>
          </w:rPr>
          <w:t>[13]</w:t>
        </w:r>
      </w:hyperlink>
      <w:r>
        <w:rPr>
          <w:rStyle w:val="apple-converted-space"/>
          <w:rFonts w:ascii="Arial" w:hAnsi="Arial" w:cs="Arial"/>
          <w:color w:val="252525"/>
          <w:sz w:val="21"/>
          <w:szCs w:val="21"/>
        </w:rPr>
        <w:t> </w:t>
      </w:r>
      <w:proofErr w:type="spellStart"/>
      <w:r>
        <w:rPr>
          <w:rFonts w:ascii="Arial" w:hAnsi="Arial" w:cs="Arial"/>
          <w:color w:val="252525"/>
          <w:sz w:val="21"/>
          <w:szCs w:val="21"/>
        </w:rPr>
        <w:t>Prägnanz</w:t>
      </w:r>
      <w:proofErr w:type="spellEnd"/>
      <w:r>
        <w:rPr>
          <w:rFonts w:ascii="Arial" w:hAnsi="Arial" w:cs="Arial"/>
          <w:color w:val="252525"/>
          <w:sz w:val="21"/>
          <w:szCs w:val="21"/>
        </w:rPr>
        <w:t xml:space="preserve"> is a German word that directly translates to mean "pithiness" and implies the ideas of salience, conciseness and orderliness.</w:t>
      </w:r>
      <w:hyperlink r:id="rId121" w:anchor="cite_note-todorvic-16" w:history="1">
        <w:r>
          <w:rPr>
            <w:rStyle w:val="Hyperlink"/>
            <w:rFonts w:ascii="Arial" w:hAnsi="Arial" w:cs="Arial"/>
            <w:color w:val="0B0080"/>
            <w:sz w:val="17"/>
            <w:szCs w:val="17"/>
            <w:vertAlign w:val="superscript"/>
          </w:rPr>
          <w:t>[16]</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Law of Past Experience</w:t>
      </w:r>
      <w:r>
        <w:rPr>
          <w:rFonts w:ascii="Arial" w:hAnsi="Arial" w:cs="Arial"/>
          <w:color w:val="252525"/>
          <w:sz w:val="21"/>
          <w:szCs w:val="21"/>
        </w:rPr>
        <w:t>—</w:t>
      </w:r>
      <w:proofErr w:type="gramStart"/>
      <w:r>
        <w:rPr>
          <w:rFonts w:ascii="Arial" w:hAnsi="Arial" w:cs="Arial"/>
          <w:color w:val="252525"/>
          <w:sz w:val="21"/>
          <w:szCs w:val="21"/>
        </w:rPr>
        <w:t>The</w:t>
      </w:r>
      <w:proofErr w:type="gramEnd"/>
      <w:r>
        <w:rPr>
          <w:rFonts w:ascii="Arial" w:hAnsi="Arial" w:cs="Arial"/>
          <w:color w:val="252525"/>
          <w:sz w:val="21"/>
          <w:szCs w:val="21"/>
        </w:rPr>
        <w:t xml:space="preserve"> law of past experience implies that under some circumstances visual stimuli are categorized according to past experience. If two objects tend to be observed within close proximity, or small temporal intervals, the objects are more likely to be perceived together. For example, the English language contains 26 letters that are grouped to form words using a set of rules. If an individual reads an English word they have never seen, they use the law of past experience to interpret the letters "L" and "I" as two letters beside each other, rather than using the law of closure to combine the letters and interpret the object as an uppercase U.</w:t>
      </w:r>
      <w:hyperlink r:id="rId122" w:anchor="cite_note-todorvic-16" w:history="1">
        <w:r>
          <w:rPr>
            <w:rStyle w:val="Hyperlink"/>
            <w:rFonts w:ascii="Arial" w:hAnsi="Arial" w:cs="Arial"/>
            <w:color w:val="0B0080"/>
            <w:sz w:val="17"/>
            <w:szCs w:val="17"/>
            <w:vertAlign w:val="superscript"/>
          </w:rPr>
          <w:t>[16]</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The gestalt laws of grouping have recently been subjected to modern methods of scientific evaluation by examining the visual cortex using cortical algorithms. Current Gestalt psychologists have described their findings, which showed correlations between physical visual representations of objects and self-report perception as the laws of seeing.</w:t>
      </w:r>
      <w:hyperlink r:id="rId123" w:anchor="cite_note-todorvic-16" w:history="1">
        <w:r>
          <w:rPr>
            <w:rStyle w:val="Hyperlink"/>
            <w:rFonts w:ascii="Arial" w:hAnsi="Arial" w:cs="Arial"/>
            <w:color w:val="0B0080"/>
            <w:sz w:val="17"/>
            <w:szCs w:val="17"/>
            <w:vertAlign w:val="superscript"/>
          </w:rPr>
          <w:t>[16]</w:t>
        </w:r>
      </w:hyperlink>
    </w:p>
    <w:p w:rsidR="005D6DCE" w:rsidRDefault="005D6DCE" w:rsidP="005D6DCE">
      <w:pPr>
        <w:pStyle w:val="Heading2"/>
        <w:pBdr>
          <w:bottom w:val="single" w:sz="6" w:space="0" w:color="AAAAAA"/>
        </w:pBdr>
        <w:shd w:val="clear" w:color="auto" w:fill="FFFFFF"/>
        <w:spacing w:before="240" w:after="60"/>
        <w:ind w:left="768"/>
        <w:rPr>
          <w:rFonts w:ascii="Georgia" w:hAnsi="Georgia" w:cs="Times New Roman"/>
          <w:b w:val="0"/>
          <w:bCs w:val="0"/>
          <w:color w:val="000000"/>
          <w:sz w:val="36"/>
          <w:szCs w:val="36"/>
        </w:rPr>
      </w:pPr>
      <w:r>
        <w:rPr>
          <w:rStyle w:val="mw-headline"/>
          <w:rFonts w:ascii="Georgia" w:hAnsi="Georgia"/>
          <w:b w:val="0"/>
          <w:bCs w:val="0"/>
          <w:color w:val="000000"/>
        </w:rPr>
        <w:t xml:space="preserve">Gestalt views in </w:t>
      </w:r>
      <w:proofErr w:type="gramStart"/>
      <w:r>
        <w:rPr>
          <w:rStyle w:val="mw-headline"/>
          <w:rFonts w:ascii="Georgia" w:hAnsi="Georgia"/>
          <w:b w:val="0"/>
          <w:bCs w:val="0"/>
          <w:color w:val="000000"/>
        </w:rPr>
        <w:t>psychology</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"http://en.wikipedia.org/w/index.php?title=Gestalt_psychology&amp;action=edit&amp;section=12" \o "Edit section: Gestalt views in psychology"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Gestalt psychologists find it is important to think of problems as a whole. Max Wertheimer considered thinking to happen in two ways: productive and reproductive.</w:t>
      </w:r>
      <w:hyperlink r:id="rId124" w:anchor="cite_note-gestaltpsych-12" w:history="1">
        <w:r>
          <w:rPr>
            <w:rStyle w:val="Hyperlink"/>
            <w:rFonts w:ascii="Arial" w:hAnsi="Arial" w:cs="Arial"/>
            <w:color w:val="0B0080"/>
            <w:sz w:val="17"/>
            <w:szCs w:val="17"/>
            <w:vertAlign w:val="superscript"/>
          </w:rPr>
          <w:t>[12]</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Productive thinking</w:t>
      </w:r>
      <w:r>
        <w:rPr>
          <w:rStyle w:val="apple-converted-space"/>
          <w:rFonts w:ascii="Arial" w:hAnsi="Arial" w:cs="Arial"/>
          <w:color w:val="252525"/>
          <w:sz w:val="21"/>
          <w:szCs w:val="21"/>
        </w:rPr>
        <w:t> </w:t>
      </w:r>
      <w:r>
        <w:rPr>
          <w:rFonts w:ascii="Arial" w:hAnsi="Arial" w:cs="Arial"/>
          <w:color w:val="252525"/>
          <w:sz w:val="21"/>
          <w:szCs w:val="21"/>
        </w:rPr>
        <w:t>is solving a problem with insight.</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lastRenderedPageBreak/>
        <w:t>This is a quick insightful unplanned response to situations and environmental interaction.</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b/>
          <w:bCs/>
          <w:color w:val="252525"/>
          <w:sz w:val="21"/>
          <w:szCs w:val="21"/>
        </w:rPr>
        <w:t>Reproductive thinking</w:t>
      </w:r>
      <w:r>
        <w:rPr>
          <w:rStyle w:val="apple-converted-space"/>
          <w:rFonts w:ascii="Arial" w:hAnsi="Arial" w:cs="Arial"/>
          <w:color w:val="252525"/>
          <w:sz w:val="21"/>
          <w:szCs w:val="21"/>
        </w:rPr>
        <w:t> </w:t>
      </w:r>
      <w:r>
        <w:rPr>
          <w:rFonts w:ascii="Arial" w:hAnsi="Arial" w:cs="Arial"/>
          <w:color w:val="252525"/>
          <w:sz w:val="21"/>
          <w:szCs w:val="21"/>
        </w:rPr>
        <w:t xml:space="preserve">is solving a problem with previous experiences and what is already known. </w:t>
      </w:r>
      <w:proofErr w:type="gramStart"/>
      <w:r>
        <w:rPr>
          <w:rFonts w:ascii="Arial" w:hAnsi="Arial" w:cs="Arial"/>
          <w:color w:val="252525"/>
          <w:sz w:val="21"/>
          <w:szCs w:val="21"/>
        </w:rPr>
        <w:t>(1945/1959).</w:t>
      </w:r>
      <w:proofErr w:type="gramEnd"/>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This is a very common thinking. For example, when a person is given several segments of information, he/she</w:t>
      </w:r>
      <w:r>
        <w:rPr>
          <w:rStyle w:val="apple-converted-space"/>
          <w:rFonts w:ascii="Arial" w:hAnsi="Arial" w:cs="Arial"/>
          <w:color w:val="252525"/>
          <w:sz w:val="21"/>
          <w:szCs w:val="21"/>
        </w:rPr>
        <w:t> </w:t>
      </w:r>
      <w:r>
        <w:rPr>
          <w:rFonts w:ascii="Arial" w:hAnsi="Arial" w:cs="Arial"/>
          <w:b/>
          <w:bCs/>
          <w:color w:val="252525"/>
          <w:sz w:val="21"/>
          <w:szCs w:val="21"/>
        </w:rPr>
        <w:t>deliberately</w:t>
      </w:r>
      <w:r>
        <w:rPr>
          <w:rStyle w:val="apple-converted-space"/>
          <w:rFonts w:ascii="Arial" w:hAnsi="Arial" w:cs="Arial"/>
          <w:color w:val="252525"/>
          <w:sz w:val="21"/>
          <w:szCs w:val="21"/>
        </w:rPr>
        <w:t> </w:t>
      </w:r>
      <w:r>
        <w:rPr>
          <w:rFonts w:ascii="Arial" w:hAnsi="Arial" w:cs="Arial"/>
          <w:color w:val="252525"/>
          <w:sz w:val="21"/>
          <w:szCs w:val="21"/>
        </w:rPr>
        <w:t>examines the relationships among its parts, analyzes their purpose, concept, and totality, he/she reaches the "aha!" moment, using what is already known. Understanding in this case happens</w:t>
      </w:r>
      <w:r>
        <w:rPr>
          <w:rStyle w:val="apple-converted-space"/>
          <w:rFonts w:ascii="Arial" w:hAnsi="Arial" w:cs="Arial"/>
          <w:color w:val="252525"/>
          <w:sz w:val="21"/>
          <w:szCs w:val="21"/>
        </w:rPr>
        <w:t> </w:t>
      </w:r>
      <w:r>
        <w:rPr>
          <w:rFonts w:ascii="Arial" w:hAnsi="Arial" w:cs="Arial"/>
          <w:b/>
          <w:bCs/>
          <w:color w:val="252525"/>
          <w:sz w:val="21"/>
          <w:szCs w:val="21"/>
        </w:rPr>
        <w:t>intentionally</w:t>
      </w:r>
      <w:r>
        <w:rPr>
          <w:rStyle w:val="apple-converted-space"/>
          <w:rFonts w:ascii="Arial" w:hAnsi="Arial" w:cs="Arial"/>
          <w:color w:val="252525"/>
          <w:sz w:val="21"/>
          <w:szCs w:val="21"/>
        </w:rPr>
        <w:t> </w:t>
      </w:r>
      <w:r>
        <w:rPr>
          <w:rFonts w:ascii="Arial" w:hAnsi="Arial" w:cs="Arial"/>
          <w:color w:val="252525"/>
          <w:sz w:val="21"/>
          <w:szCs w:val="21"/>
        </w:rPr>
        <w:t>by reproductive thinking.</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Another gestalt psychologist, Perkins, believes insight deals with three processes:</w:t>
      </w:r>
    </w:p>
    <w:p w:rsidR="005D6DCE" w:rsidRDefault="005D6DCE" w:rsidP="005D6DCE">
      <w:pPr>
        <w:numPr>
          <w:ilvl w:val="0"/>
          <w:numId w:val="3"/>
        </w:numPr>
        <w:shd w:val="clear" w:color="auto" w:fill="FFFFFF"/>
        <w:spacing w:before="100" w:beforeAutospacing="1" w:after="24" w:line="336" w:lineRule="atLeast"/>
        <w:ind w:left="1536"/>
        <w:rPr>
          <w:rFonts w:ascii="Arial" w:hAnsi="Arial" w:cs="Arial"/>
          <w:color w:val="252525"/>
          <w:sz w:val="21"/>
          <w:szCs w:val="21"/>
        </w:rPr>
      </w:pPr>
      <w:r>
        <w:rPr>
          <w:rFonts w:ascii="Arial" w:hAnsi="Arial" w:cs="Arial"/>
          <w:color w:val="252525"/>
          <w:sz w:val="21"/>
          <w:szCs w:val="21"/>
        </w:rPr>
        <w:t>Unconscious leap in thinking.</w:t>
      </w:r>
      <w:hyperlink r:id="rId125" w:anchor="cite_note-gestaltpsych-12" w:history="1">
        <w:r>
          <w:rPr>
            <w:rStyle w:val="Hyperlink"/>
            <w:rFonts w:ascii="Arial" w:hAnsi="Arial" w:cs="Arial"/>
            <w:color w:val="0B0080"/>
            <w:sz w:val="17"/>
            <w:szCs w:val="17"/>
            <w:vertAlign w:val="superscript"/>
          </w:rPr>
          <w:t>[12]</w:t>
        </w:r>
      </w:hyperlink>
    </w:p>
    <w:p w:rsidR="005D6DCE" w:rsidRDefault="005D6DCE" w:rsidP="005D6DCE">
      <w:pPr>
        <w:numPr>
          <w:ilvl w:val="0"/>
          <w:numId w:val="3"/>
        </w:numPr>
        <w:shd w:val="clear" w:color="auto" w:fill="FFFFFF"/>
        <w:spacing w:before="100" w:beforeAutospacing="1" w:after="24" w:line="336" w:lineRule="atLeast"/>
        <w:ind w:left="1536"/>
        <w:rPr>
          <w:rFonts w:ascii="Arial" w:hAnsi="Arial" w:cs="Arial"/>
          <w:color w:val="252525"/>
          <w:sz w:val="21"/>
          <w:szCs w:val="21"/>
        </w:rPr>
      </w:pPr>
      <w:r>
        <w:rPr>
          <w:rFonts w:ascii="Arial" w:hAnsi="Arial" w:cs="Arial"/>
          <w:color w:val="252525"/>
          <w:sz w:val="21"/>
          <w:szCs w:val="21"/>
        </w:rPr>
        <w:t>The increased amount of speed in mental processing.</w:t>
      </w:r>
    </w:p>
    <w:p w:rsidR="005D6DCE" w:rsidRDefault="005D6DCE" w:rsidP="005D6DCE">
      <w:pPr>
        <w:numPr>
          <w:ilvl w:val="0"/>
          <w:numId w:val="3"/>
        </w:numPr>
        <w:shd w:val="clear" w:color="auto" w:fill="FFFFFF"/>
        <w:spacing w:before="100" w:beforeAutospacing="1" w:after="24" w:line="336" w:lineRule="atLeast"/>
        <w:ind w:left="1536"/>
        <w:rPr>
          <w:rFonts w:ascii="Arial" w:hAnsi="Arial" w:cs="Arial"/>
          <w:color w:val="252525"/>
          <w:sz w:val="21"/>
          <w:szCs w:val="21"/>
        </w:rPr>
      </w:pPr>
      <w:r>
        <w:rPr>
          <w:rFonts w:ascii="Arial" w:hAnsi="Arial" w:cs="Arial"/>
          <w:color w:val="252525"/>
          <w:sz w:val="21"/>
          <w:szCs w:val="21"/>
        </w:rPr>
        <w:t>The amount of short-circuiting that occurs in normal reasoning.</w:t>
      </w:r>
      <w:hyperlink r:id="rId126" w:anchor="cite_note-gpsych-17" w:history="1">
        <w:r>
          <w:rPr>
            <w:rStyle w:val="Hyperlink"/>
            <w:rFonts w:ascii="Arial" w:hAnsi="Arial" w:cs="Arial"/>
            <w:color w:val="0B0080"/>
            <w:sz w:val="17"/>
            <w:szCs w:val="17"/>
            <w:vertAlign w:val="superscript"/>
          </w:rPr>
          <w:t>[17]</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 xml:space="preserve">Views going against the </w:t>
      </w:r>
      <w:proofErr w:type="gramStart"/>
      <w:r>
        <w:rPr>
          <w:rFonts w:ascii="Arial" w:hAnsi="Arial" w:cs="Arial"/>
          <w:color w:val="252525"/>
          <w:sz w:val="21"/>
          <w:szCs w:val="21"/>
        </w:rPr>
        <w:t>gestalt</w:t>
      </w:r>
      <w:proofErr w:type="gramEnd"/>
      <w:r>
        <w:rPr>
          <w:rFonts w:ascii="Arial" w:hAnsi="Arial" w:cs="Arial"/>
          <w:color w:val="252525"/>
          <w:sz w:val="21"/>
          <w:szCs w:val="21"/>
        </w:rPr>
        <w:t xml:space="preserve"> psychology are:</w:t>
      </w:r>
    </w:p>
    <w:p w:rsidR="005D6DCE" w:rsidRDefault="00363401" w:rsidP="005D6DCE">
      <w:pPr>
        <w:numPr>
          <w:ilvl w:val="0"/>
          <w:numId w:val="4"/>
        </w:numPr>
        <w:shd w:val="clear" w:color="auto" w:fill="FFFFFF"/>
        <w:spacing w:before="100" w:beforeAutospacing="1" w:after="24" w:line="336" w:lineRule="atLeast"/>
        <w:ind w:left="1536"/>
        <w:rPr>
          <w:rFonts w:ascii="Arial" w:hAnsi="Arial" w:cs="Arial"/>
          <w:color w:val="252525"/>
          <w:sz w:val="21"/>
          <w:szCs w:val="21"/>
        </w:rPr>
      </w:pPr>
      <w:hyperlink r:id="rId127" w:tooltip="Insight phenomenology" w:history="1">
        <w:r w:rsidR="005D6DCE">
          <w:rPr>
            <w:rStyle w:val="Hyperlink"/>
            <w:rFonts w:ascii="Arial" w:hAnsi="Arial" w:cs="Arial"/>
            <w:color w:val="0B0080"/>
            <w:sz w:val="21"/>
            <w:szCs w:val="21"/>
          </w:rPr>
          <w:t>Nothing-special view</w:t>
        </w:r>
      </w:hyperlink>
    </w:p>
    <w:p w:rsidR="005D6DCE" w:rsidRDefault="005D6DCE" w:rsidP="005D6DCE">
      <w:pPr>
        <w:numPr>
          <w:ilvl w:val="0"/>
          <w:numId w:val="4"/>
        </w:numPr>
        <w:shd w:val="clear" w:color="auto" w:fill="FFFFFF"/>
        <w:spacing w:before="100" w:beforeAutospacing="1" w:after="24" w:line="336" w:lineRule="atLeast"/>
        <w:ind w:left="1536"/>
        <w:rPr>
          <w:rFonts w:ascii="Arial" w:hAnsi="Arial" w:cs="Arial"/>
          <w:color w:val="252525"/>
          <w:sz w:val="21"/>
          <w:szCs w:val="21"/>
        </w:rPr>
      </w:pPr>
      <w:r>
        <w:rPr>
          <w:rFonts w:ascii="Arial" w:hAnsi="Arial" w:cs="Arial"/>
          <w:color w:val="252525"/>
          <w:sz w:val="21"/>
          <w:szCs w:val="21"/>
        </w:rPr>
        <w:t>Neo-gestalt view</w:t>
      </w:r>
    </w:p>
    <w:p w:rsidR="005D6DCE" w:rsidRDefault="00363401" w:rsidP="005D6DCE">
      <w:pPr>
        <w:numPr>
          <w:ilvl w:val="0"/>
          <w:numId w:val="4"/>
        </w:numPr>
        <w:shd w:val="clear" w:color="auto" w:fill="FFFFFF"/>
        <w:spacing w:before="100" w:beforeAutospacing="1" w:after="24" w:line="336" w:lineRule="atLeast"/>
        <w:ind w:left="1536"/>
        <w:rPr>
          <w:rFonts w:ascii="Arial" w:hAnsi="Arial" w:cs="Arial"/>
          <w:color w:val="252525"/>
          <w:sz w:val="21"/>
          <w:szCs w:val="21"/>
        </w:rPr>
      </w:pPr>
      <w:hyperlink r:id="rId128" w:tooltip="The Three-Process View" w:history="1">
        <w:r w:rsidR="005D6DCE">
          <w:rPr>
            <w:rStyle w:val="Hyperlink"/>
            <w:rFonts w:ascii="Arial" w:hAnsi="Arial" w:cs="Arial"/>
            <w:color w:val="0B0080"/>
            <w:sz w:val="21"/>
            <w:szCs w:val="21"/>
          </w:rPr>
          <w:t>The Three-Process View</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Gestalt psychology should not be confused with the</w:t>
      </w:r>
      <w:r>
        <w:rPr>
          <w:rStyle w:val="apple-converted-space"/>
          <w:rFonts w:ascii="Arial" w:hAnsi="Arial" w:cs="Arial"/>
          <w:color w:val="252525"/>
          <w:sz w:val="21"/>
          <w:szCs w:val="21"/>
        </w:rPr>
        <w:t> </w:t>
      </w:r>
      <w:hyperlink r:id="rId129" w:tooltip="Gestalt therapy" w:history="1">
        <w:r>
          <w:rPr>
            <w:rStyle w:val="Hyperlink"/>
            <w:rFonts w:ascii="Arial" w:hAnsi="Arial" w:cs="Arial"/>
            <w:color w:val="0B0080"/>
            <w:sz w:val="21"/>
            <w:szCs w:val="21"/>
          </w:rPr>
          <w:t>gestalt therapy</w:t>
        </w:r>
      </w:hyperlink>
      <w:r>
        <w:rPr>
          <w:rStyle w:val="apple-converted-space"/>
          <w:rFonts w:ascii="Arial" w:hAnsi="Arial" w:cs="Arial"/>
          <w:color w:val="252525"/>
          <w:sz w:val="21"/>
          <w:szCs w:val="21"/>
        </w:rPr>
        <w:t> </w:t>
      </w:r>
      <w:r>
        <w:rPr>
          <w:rFonts w:ascii="Arial" w:hAnsi="Arial" w:cs="Arial"/>
          <w:color w:val="252525"/>
          <w:sz w:val="21"/>
          <w:szCs w:val="21"/>
        </w:rPr>
        <w:t>of</w:t>
      </w:r>
      <w:r>
        <w:rPr>
          <w:rStyle w:val="apple-converted-space"/>
          <w:rFonts w:ascii="Arial" w:hAnsi="Arial" w:cs="Arial"/>
          <w:color w:val="252525"/>
          <w:sz w:val="21"/>
          <w:szCs w:val="21"/>
        </w:rPr>
        <w:t> </w:t>
      </w:r>
      <w:hyperlink r:id="rId130" w:tooltip="Fritz Perls" w:history="1">
        <w:r>
          <w:rPr>
            <w:rStyle w:val="Hyperlink"/>
            <w:rFonts w:ascii="Arial" w:hAnsi="Arial" w:cs="Arial"/>
            <w:color w:val="0B0080"/>
            <w:sz w:val="21"/>
            <w:szCs w:val="21"/>
          </w:rPr>
          <w:t xml:space="preserve">Fritz </w:t>
        </w:r>
        <w:proofErr w:type="spellStart"/>
        <w:r>
          <w:rPr>
            <w:rStyle w:val="Hyperlink"/>
            <w:rFonts w:ascii="Arial" w:hAnsi="Arial" w:cs="Arial"/>
            <w:color w:val="0B0080"/>
            <w:sz w:val="21"/>
            <w:szCs w:val="21"/>
          </w:rPr>
          <w:t>Perls</w:t>
        </w:r>
        <w:proofErr w:type="spellEnd"/>
      </w:hyperlink>
      <w:r>
        <w:rPr>
          <w:rFonts w:ascii="Arial" w:hAnsi="Arial" w:cs="Arial"/>
          <w:color w:val="252525"/>
          <w:sz w:val="21"/>
          <w:szCs w:val="21"/>
        </w:rPr>
        <w:t xml:space="preserve">, which is only peripherally linked to </w:t>
      </w:r>
      <w:proofErr w:type="gramStart"/>
      <w:r>
        <w:rPr>
          <w:rFonts w:ascii="Arial" w:hAnsi="Arial" w:cs="Arial"/>
          <w:color w:val="252525"/>
          <w:sz w:val="21"/>
          <w:szCs w:val="21"/>
        </w:rPr>
        <w:t>gestalt</w:t>
      </w:r>
      <w:proofErr w:type="gramEnd"/>
      <w:r>
        <w:rPr>
          <w:rFonts w:ascii="Arial" w:hAnsi="Arial" w:cs="Arial"/>
          <w:color w:val="252525"/>
          <w:sz w:val="21"/>
          <w:szCs w:val="21"/>
        </w:rPr>
        <w:t xml:space="preserve"> psychology. A strictly gestalt psychology-based therapeutic method is</w:t>
      </w:r>
      <w:r>
        <w:rPr>
          <w:rStyle w:val="apple-converted-space"/>
          <w:rFonts w:ascii="Arial" w:hAnsi="Arial" w:cs="Arial"/>
          <w:color w:val="252525"/>
          <w:sz w:val="21"/>
          <w:szCs w:val="21"/>
        </w:rPr>
        <w:t> </w:t>
      </w:r>
      <w:hyperlink r:id="rId131" w:tooltip="Gestalt Theoretical Psychotherapy" w:history="1">
        <w:r>
          <w:rPr>
            <w:rStyle w:val="Hyperlink"/>
            <w:rFonts w:ascii="Arial" w:hAnsi="Arial" w:cs="Arial"/>
            <w:color w:val="0B0080"/>
            <w:sz w:val="21"/>
            <w:szCs w:val="21"/>
          </w:rPr>
          <w:t>Gestalt Theoretical Psychotherapy</w:t>
        </w:r>
      </w:hyperlink>
      <w:r>
        <w:rPr>
          <w:rFonts w:ascii="Arial" w:hAnsi="Arial" w:cs="Arial"/>
          <w:color w:val="252525"/>
          <w:sz w:val="21"/>
          <w:szCs w:val="21"/>
        </w:rPr>
        <w:t>, developed by the German gestalt psychologist and psychotherapist</w:t>
      </w:r>
      <w:r>
        <w:rPr>
          <w:rStyle w:val="apple-converted-space"/>
          <w:rFonts w:ascii="Arial" w:hAnsi="Arial" w:cs="Arial"/>
          <w:color w:val="252525"/>
          <w:sz w:val="21"/>
          <w:szCs w:val="21"/>
        </w:rPr>
        <w:t> </w:t>
      </w:r>
      <w:hyperlink r:id="rId132" w:tooltip="Hans-Jürgen Walter" w:history="1">
        <w:r>
          <w:rPr>
            <w:rStyle w:val="Hyperlink"/>
            <w:rFonts w:ascii="Arial" w:hAnsi="Arial" w:cs="Arial"/>
            <w:color w:val="0B0080"/>
            <w:sz w:val="21"/>
            <w:szCs w:val="21"/>
          </w:rPr>
          <w:t>Hans-Jürgen Walter</w:t>
        </w:r>
      </w:hyperlink>
      <w:r>
        <w:rPr>
          <w:rFonts w:ascii="Arial" w:hAnsi="Arial" w:cs="Arial"/>
          <w:color w:val="252525"/>
          <w:sz w:val="21"/>
          <w:szCs w:val="21"/>
        </w:rPr>
        <w:t>.</w:t>
      </w:r>
    </w:p>
    <w:p w:rsidR="005D6DCE" w:rsidRDefault="005D6DCE" w:rsidP="005D6DCE">
      <w:pPr>
        <w:pStyle w:val="Heading3"/>
        <w:shd w:val="clear" w:color="auto" w:fill="FFFFFF"/>
        <w:spacing w:before="72"/>
        <w:ind w:left="768"/>
        <w:rPr>
          <w:rFonts w:ascii="Arial" w:hAnsi="Arial" w:cs="Arial"/>
          <w:color w:val="000000"/>
          <w:sz w:val="28"/>
          <w:szCs w:val="28"/>
        </w:rPr>
      </w:pPr>
      <w:r>
        <w:rPr>
          <w:rStyle w:val="mw-headline"/>
          <w:rFonts w:ascii="Arial" w:hAnsi="Arial" w:cs="Arial"/>
          <w:color w:val="000000"/>
          <w:sz w:val="28"/>
          <w:szCs w:val="28"/>
        </w:rPr>
        <w:t xml:space="preserve">Fuzzy-trace </w:t>
      </w:r>
      <w:proofErr w:type="gramStart"/>
      <w:r>
        <w:rPr>
          <w:rStyle w:val="mw-headline"/>
          <w:rFonts w:ascii="Arial" w:hAnsi="Arial" w:cs="Arial"/>
          <w:color w:val="000000"/>
          <w:sz w:val="28"/>
          <w:szCs w:val="28"/>
        </w:rPr>
        <w:t>theory</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"http://en.wikipedia.org/w/index.php?title=Gestalt_psychology&amp;action=edit&amp;section=13" \o "Edit section: Fuzzy-trace theory"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363401"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hyperlink r:id="rId133" w:tooltip="Fuzzy-trace theory" w:history="1">
        <w:r w:rsidR="005D6DCE">
          <w:rPr>
            <w:rStyle w:val="Hyperlink"/>
            <w:rFonts w:ascii="Arial" w:hAnsi="Arial" w:cs="Arial"/>
            <w:color w:val="0B0080"/>
            <w:sz w:val="21"/>
            <w:szCs w:val="21"/>
          </w:rPr>
          <w:t>Fuzzy-trace theory</w:t>
        </w:r>
      </w:hyperlink>
      <w:r w:rsidR="005D6DCE">
        <w:rPr>
          <w:rFonts w:ascii="Arial" w:hAnsi="Arial" w:cs="Arial"/>
          <w:color w:val="252525"/>
          <w:sz w:val="21"/>
          <w:szCs w:val="21"/>
        </w:rPr>
        <w:t xml:space="preserve">, a dual process model of memory and reasoning, was also derived from Gestalt </w:t>
      </w:r>
      <w:proofErr w:type="gramStart"/>
      <w:r w:rsidR="005D6DCE">
        <w:rPr>
          <w:rFonts w:ascii="Arial" w:hAnsi="Arial" w:cs="Arial"/>
          <w:color w:val="252525"/>
          <w:sz w:val="21"/>
          <w:szCs w:val="21"/>
        </w:rPr>
        <w:t>Psychology</w:t>
      </w:r>
      <w:proofErr w:type="gramEnd"/>
      <w:r w:rsidR="005D6DCE">
        <w:rPr>
          <w:rFonts w:ascii="Arial" w:hAnsi="Arial" w:cs="Arial"/>
          <w:color w:val="252525"/>
          <w:sz w:val="21"/>
          <w:szCs w:val="21"/>
        </w:rPr>
        <w:t>. Fuzzy-trace theory posits that we encode information into two separate traces: verbatim and gist. Information stored in verbatim is exact memory for detail (the individual parts of a pattern, for example) while information stored in gist is semantic and conceptual (what we perceive the pattern to be). The effects seen in Gestalt psychology can be attributed to the way we encode information as gist.</w:t>
      </w:r>
      <w:hyperlink r:id="rId134" w:anchor="cite_note-18" w:history="1">
        <w:r w:rsidR="005D6DCE">
          <w:rPr>
            <w:rStyle w:val="Hyperlink"/>
            <w:rFonts w:ascii="Arial" w:hAnsi="Arial" w:cs="Arial"/>
            <w:color w:val="0B0080"/>
            <w:sz w:val="17"/>
            <w:szCs w:val="17"/>
            <w:vertAlign w:val="superscript"/>
          </w:rPr>
          <w:t>[18]</w:t>
        </w:r>
      </w:hyperlink>
    </w:p>
    <w:p w:rsidR="005D6DCE" w:rsidRDefault="005D6DCE" w:rsidP="005D6DCE">
      <w:pPr>
        <w:pStyle w:val="Heading2"/>
        <w:pBdr>
          <w:bottom w:val="single" w:sz="6" w:space="0" w:color="AAAAAA"/>
        </w:pBdr>
        <w:shd w:val="clear" w:color="auto" w:fill="FFFFFF"/>
        <w:spacing w:before="240" w:after="60"/>
        <w:ind w:left="768"/>
        <w:rPr>
          <w:rFonts w:ascii="Georgia" w:hAnsi="Georgia" w:cs="Times New Roman"/>
          <w:b w:val="0"/>
          <w:bCs w:val="0"/>
          <w:color w:val="000000"/>
          <w:sz w:val="36"/>
          <w:szCs w:val="36"/>
        </w:rPr>
      </w:pPr>
      <w:r>
        <w:rPr>
          <w:rStyle w:val="mw-headline"/>
          <w:rFonts w:ascii="Georgia" w:hAnsi="Georgia"/>
          <w:b w:val="0"/>
          <w:bCs w:val="0"/>
          <w:color w:val="000000"/>
        </w:rPr>
        <w:t xml:space="preserve">Gestalt and </w:t>
      </w:r>
      <w:proofErr w:type="gramStart"/>
      <w:r>
        <w:rPr>
          <w:rStyle w:val="mw-headline"/>
          <w:rFonts w:ascii="Georgia" w:hAnsi="Georgia"/>
          <w:b w:val="0"/>
          <w:bCs w:val="0"/>
          <w:color w:val="000000"/>
        </w:rPr>
        <w:t>Design</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"http://en.wikipedia.org/w/index.php?title=Gestalt_psychology&amp;action=edit&amp;section=14" \o "Edit section: Gestalt and Design"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shd w:val="clear" w:color="auto" w:fill="F9F9F9"/>
        <w:spacing w:line="336" w:lineRule="atLeast"/>
        <w:ind w:left="768"/>
        <w:jc w:val="center"/>
        <w:rPr>
          <w:rFonts w:ascii="Arial" w:hAnsi="Arial" w:cs="Arial"/>
          <w:color w:val="252525"/>
          <w:sz w:val="20"/>
          <w:szCs w:val="20"/>
        </w:rPr>
      </w:pPr>
      <w:r>
        <w:rPr>
          <w:rFonts w:ascii="Arial" w:hAnsi="Arial" w:cs="Arial"/>
          <w:noProof/>
          <w:color w:val="0B0080"/>
          <w:sz w:val="20"/>
          <w:szCs w:val="20"/>
        </w:rPr>
        <w:drawing>
          <wp:inline distT="0" distB="0" distL="0" distR="0">
            <wp:extent cx="5334000" cy="4076700"/>
            <wp:effectExtent l="0" t="0" r="0" b="0"/>
            <wp:docPr id="15" name="Picture 15" descr="http://upload.wikimedia.org/wikipedia/commons/thumb/a/a7/Gestalt_Principles_Composition.jpg/560px-Gestalt_Principles_Composition.jpg">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upload.wikimedia.org/wikipedia/commons/thumb/a/a7/Gestalt_Principles_Composition.jpg/560px-Gestalt_Principles_Composition.jpg">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334000" cy="4076700"/>
                    </a:xfrm>
                    <a:prstGeom prst="rect">
                      <a:avLst/>
                    </a:prstGeom>
                    <a:noFill/>
                    <a:ln>
                      <a:noFill/>
                    </a:ln>
                  </pic:spPr>
                </pic:pic>
              </a:graphicData>
            </a:graphic>
          </wp:inline>
        </w:drawing>
      </w:r>
    </w:p>
    <w:p w:rsidR="005D6DCE" w:rsidRDefault="005D6DCE" w:rsidP="005D6DCE">
      <w:pPr>
        <w:shd w:val="clear" w:color="auto" w:fill="F9F9F9"/>
        <w:spacing w:line="336" w:lineRule="atLeast"/>
        <w:ind w:left="768"/>
        <w:rPr>
          <w:rFonts w:ascii="Arial" w:hAnsi="Arial" w:cs="Arial"/>
          <w:color w:val="252525"/>
          <w:sz w:val="18"/>
          <w:szCs w:val="18"/>
        </w:rPr>
      </w:pPr>
      <w:r>
        <w:rPr>
          <w:rFonts w:ascii="Arial" w:hAnsi="Arial" w:cs="Arial"/>
          <w:color w:val="252525"/>
          <w:sz w:val="18"/>
          <w:szCs w:val="18"/>
        </w:rPr>
        <w:t>Composition showing the Gestalt Principles, graphic design (Gestalt Educational Program, 2011).</w:t>
      </w:r>
    </w:p>
    <w:p w:rsidR="005D6DCE" w:rsidRDefault="005D6DCE" w:rsidP="005D6DCE">
      <w:pPr>
        <w:numPr>
          <w:ilvl w:val="0"/>
          <w:numId w:val="5"/>
        </w:numPr>
        <w:shd w:val="clear" w:color="auto" w:fill="F9F9F9"/>
        <w:spacing w:before="100" w:beforeAutospacing="1" w:after="24" w:line="336" w:lineRule="atLeast"/>
        <w:ind w:left="798" w:right="30"/>
        <w:jc w:val="center"/>
        <w:textAlignment w:val="top"/>
        <w:rPr>
          <w:rFonts w:ascii="Arial" w:hAnsi="Arial" w:cs="Arial"/>
          <w:color w:val="252525"/>
          <w:sz w:val="21"/>
          <w:szCs w:val="21"/>
        </w:rPr>
      </w:pPr>
      <w:r>
        <w:rPr>
          <w:rFonts w:ascii="Arial" w:hAnsi="Arial" w:cs="Arial"/>
          <w:noProof/>
          <w:color w:val="0B0080"/>
          <w:sz w:val="21"/>
          <w:szCs w:val="21"/>
        </w:rPr>
        <w:lastRenderedPageBreak/>
        <w:drawing>
          <wp:inline distT="0" distB="0" distL="0" distR="0">
            <wp:extent cx="1143000" cy="1076325"/>
            <wp:effectExtent l="0" t="0" r="0" b="9525"/>
            <wp:docPr id="14" name="Picture 14" descr="http://upload.wikimedia.org/wikipedia/commons/thumb/b/bd/Bauhaus-Signet.svg/120px-Bauhaus-Signet.svg.png">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upload.wikimedia.org/wikipedia/commons/thumb/b/bd/Bauhaus-Signet.svg/120px-Bauhaus-Signet.svg.png">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43000" cy="1076325"/>
                    </a:xfrm>
                    <a:prstGeom prst="rect">
                      <a:avLst/>
                    </a:prstGeom>
                    <a:noFill/>
                    <a:ln>
                      <a:noFill/>
                    </a:ln>
                  </pic:spPr>
                </pic:pic>
              </a:graphicData>
            </a:graphic>
          </wp:inline>
        </w:drawing>
      </w:r>
    </w:p>
    <w:p w:rsidR="005D6DCE" w:rsidRDefault="005D6DCE" w:rsidP="005D6DCE">
      <w:pPr>
        <w:pStyle w:val="NormalWeb"/>
        <w:shd w:val="clear" w:color="auto" w:fill="FFFFFF"/>
        <w:spacing w:before="120" w:beforeAutospacing="0" w:after="120" w:afterAutospacing="0" w:line="336" w:lineRule="atLeast"/>
        <w:ind w:left="798" w:right="30"/>
        <w:textAlignment w:val="top"/>
        <w:rPr>
          <w:rFonts w:ascii="Arial" w:hAnsi="Arial" w:cs="Arial"/>
          <w:color w:val="252525"/>
          <w:sz w:val="20"/>
          <w:szCs w:val="20"/>
        </w:rPr>
      </w:pPr>
      <w:r>
        <w:rPr>
          <w:rFonts w:ascii="Arial" w:hAnsi="Arial" w:cs="Arial"/>
          <w:color w:val="252525"/>
          <w:sz w:val="20"/>
          <w:szCs w:val="20"/>
        </w:rPr>
        <w:t xml:space="preserve">Central motif from </w:t>
      </w:r>
      <w:proofErr w:type="spellStart"/>
      <w:r>
        <w:rPr>
          <w:rFonts w:ascii="Arial" w:hAnsi="Arial" w:cs="Arial"/>
          <w:color w:val="252525"/>
          <w:sz w:val="20"/>
          <w:szCs w:val="20"/>
        </w:rPr>
        <w:t>the</w:t>
      </w:r>
      <w:hyperlink r:id="rId139" w:tooltip="Bauhaus" w:history="1">
        <w:r>
          <w:rPr>
            <w:rStyle w:val="Hyperlink"/>
            <w:rFonts w:ascii="Arial" w:hAnsi="Arial" w:cs="Arial"/>
            <w:color w:val="0B0080"/>
            <w:sz w:val="20"/>
            <w:szCs w:val="20"/>
          </w:rPr>
          <w:t>Bauhaus</w:t>
        </w:r>
        <w:proofErr w:type="spellEnd"/>
      </w:hyperlink>
      <w:r>
        <w:rPr>
          <w:rStyle w:val="apple-converted-space"/>
          <w:rFonts w:ascii="Arial" w:hAnsi="Arial" w:cs="Arial"/>
          <w:color w:val="252525"/>
          <w:sz w:val="20"/>
          <w:szCs w:val="20"/>
        </w:rPr>
        <w:t> </w:t>
      </w:r>
      <w:r>
        <w:rPr>
          <w:rFonts w:ascii="Arial" w:hAnsi="Arial" w:cs="Arial"/>
          <w:color w:val="252525"/>
          <w:sz w:val="20"/>
          <w:szCs w:val="20"/>
        </w:rPr>
        <w:t>logo, 1921–22</w:t>
      </w:r>
    </w:p>
    <w:p w:rsidR="005D6DCE" w:rsidRDefault="005D6DCE" w:rsidP="005D6DCE">
      <w:pPr>
        <w:shd w:val="clear" w:color="auto" w:fill="FFFFFF"/>
        <w:spacing w:line="336" w:lineRule="atLeast"/>
        <w:ind w:left="798" w:right="30"/>
        <w:rPr>
          <w:rFonts w:ascii="Arial" w:hAnsi="Arial" w:cs="Arial"/>
          <w:color w:val="252525"/>
          <w:sz w:val="21"/>
          <w:szCs w:val="21"/>
        </w:rPr>
      </w:pPr>
      <w:r>
        <w:rPr>
          <w:rStyle w:val="apple-converted-space"/>
          <w:rFonts w:ascii="Arial" w:hAnsi="Arial" w:cs="Arial"/>
          <w:color w:val="252525"/>
          <w:sz w:val="21"/>
          <w:szCs w:val="21"/>
        </w:rPr>
        <w:t> </w:t>
      </w:r>
    </w:p>
    <w:p w:rsidR="005D6DCE" w:rsidRDefault="005D6DCE" w:rsidP="005D6DCE">
      <w:pPr>
        <w:numPr>
          <w:ilvl w:val="0"/>
          <w:numId w:val="5"/>
        </w:numPr>
        <w:shd w:val="clear" w:color="auto" w:fill="F9F9F9"/>
        <w:spacing w:before="100" w:beforeAutospacing="1" w:after="24" w:line="336" w:lineRule="atLeast"/>
        <w:ind w:left="798" w:right="30"/>
        <w:jc w:val="center"/>
        <w:textAlignment w:val="top"/>
        <w:rPr>
          <w:rFonts w:ascii="Arial" w:hAnsi="Arial" w:cs="Arial"/>
          <w:color w:val="252525"/>
          <w:sz w:val="21"/>
          <w:szCs w:val="21"/>
        </w:rPr>
      </w:pPr>
      <w:r>
        <w:rPr>
          <w:rFonts w:ascii="Arial" w:hAnsi="Arial" w:cs="Arial"/>
          <w:noProof/>
          <w:color w:val="0B0080"/>
          <w:sz w:val="21"/>
          <w:szCs w:val="21"/>
        </w:rPr>
        <w:drawing>
          <wp:inline distT="0" distB="0" distL="0" distR="0">
            <wp:extent cx="1143000" cy="781050"/>
            <wp:effectExtent l="0" t="0" r="0" b="0"/>
            <wp:docPr id="13" name="Picture 13" descr="http://upload.wikimedia.org/wikipedia/commons/thumb/2/2b/Gestalt_in_the_Eye.jpg/120px-Gestalt_in_the_Eye.jpg">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upload.wikimedia.org/wikipedia/commons/thumb/2/2b/Gestalt_in_the_Eye.jpg/120px-Gestalt_in_the_Eye.jpg">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143000" cy="781050"/>
                    </a:xfrm>
                    <a:prstGeom prst="rect">
                      <a:avLst/>
                    </a:prstGeom>
                    <a:noFill/>
                    <a:ln>
                      <a:noFill/>
                    </a:ln>
                  </pic:spPr>
                </pic:pic>
              </a:graphicData>
            </a:graphic>
          </wp:inline>
        </w:drawing>
      </w:r>
    </w:p>
    <w:p w:rsidR="005D6DCE" w:rsidRDefault="005D6DCE" w:rsidP="005D6DCE">
      <w:pPr>
        <w:pStyle w:val="NormalWeb"/>
        <w:shd w:val="clear" w:color="auto" w:fill="FFFFFF"/>
        <w:spacing w:before="120" w:beforeAutospacing="0" w:after="120" w:afterAutospacing="0" w:line="336" w:lineRule="atLeast"/>
        <w:ind w:left="798" w:right="30"/>
        <w:textAlignment w:val="top"/>
        <w:rPr>
          <w:rFonts w:ascii="Arial" w:hAnsi="Arial" w:cs="Arial"/>
          <w:color w:val="252525"/>
          <w:sz w:val="20"/>
          <w:szCs w:val="20"/>
        </w:rPr>
      </w:pPr>
      <w:r>
        <w:rPr>
          <w:rFonts w:ascii="Arial" w:hAnsi="Arial" w:cs="Arial"/>
          <w:i/>
          <w:iCs/>
          <w:color w:val="252525"/>
          <w:sz w:val="20"/>
          <w:szCs w:val="20"/>
        </w:rPr>
        <w:t>Gestalt in the Eye</w:t>
      </w:r>
      <w:r>
        <w:rPr>
          <w:rFonts w:ascii="Arial" w:hAnsi="Arial" w:cs="Arial"/>
          <w:color w:val="252525"/>
          <w:sz w:val="20"/>
          <w:szCs w:val="20"/>
        </w:rPr>
        <w:t>, digital montage, 2011</w:t>
      </w:r>
    </w:p>
    <w:p w:rsidR="005D6DCE" w:rsidRDefault="005D6DCE" w:rsidP="005D6DCE">
      <w:pPr>
        <w:pStyle w:val="Heading2"/>
        <w:pBdr>
          <w:bottom w:val="single" w:sz="6" w:space="0" w:color="AAAAAA"/>
        </w:pBdr>
        <w:shd w:val="clear" w:color="auto" w:fill="FFFFFF"/>
        <w:spacing w:before="240" w:after="60"/>
        <w:ind w:left="768"/>
        <w:rPr>
          <w:rFonts w:ascii="Georgia" w:hAnsi="Georgia" w:cs="Times New Roman"/>
          <w:b w:val="0"/>
          <w:bCs w:val="0"/>
          <w:color w:val="000000"/>
          <w:sz w:val="36"/>
          <w:szCs w:val="36"/>
        </w:rPr>
      </w:pPr>
      <w:r>
        <w:rPr>
          <w:rStyle w:val="mw-headline"/>
          <w:rFonts w:ascii="Georgia" w:hAnsi="Georgia"/>
          <w:b w:val="0"/>
          <w:bCs w:val="0"/>
          <w:color w:val="000000"/>
        </w:rPr>
        <w:t xml:space="preserve">Uses in human–computer </w:t>
      </w:r>
      <w:proofErr w:type="gramStart"/>
      <w:r>
        <w:rPr>
          <w:rStyle w:val="mw-headline"/>
          <w:rFonts w:ascii="Georgia" w:hAnsi="Georgia"/>
          <w:b w:val="0"/>
          <w:bCs w:val="0"/>
          <w:color w:val="000000"/>
        </w:rPr>
        <w:t>interaction</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"http://en.wikipedia.org/w/index.php?title=Gestalt_psychology&amp;action=edit&amp;section=15" \o "Edit section: Uses in human–computer interaction"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The gestalt laws are used in</w:t>
      </w:r>
      <w:r>
        <w:rPr>
          <w:rStyle w:val="apple-converted-space"/>
          <w:rFonts w:ascii="Arial" w:hAnsi="Arial" w:cs="Arial"/>
          <w:color w:val="252525"/>
          <w:sz w:val="21"/>
          <w:szCs w:val="21"/>
        </w:rPr>
        <w:t> </w:t>
      </w:r>
      <w:hyperlink r:id="rId142" w:tooltip="User interface design" w:history="1">
        <w:r>
          <w:rPr>
            <w:rStyle w:val="Hyperlink"/>
            <w:rFonts w:ascii="Arial" w:hAnsi="Arial" w:cs="Arial"/>
            <w:color w:val="0B0080"/>
            <w:sz w:val="21"/>
            <w:szCs w:val="21"/>
          </w:rPr>
          <w:t>user interface design</w:t>
        </w:r>
      </w:hyperlink>
      <w:r>
        <w:rPr>
          <w:rFonts w:ascii="Arial" w:hAnsi="Arial" w:cs="Arial"/>
          <w:color w:val="252525"/>
          <w:sz w:val="21"/>
          <w:szCs w:val="21"/>
        </w:rPr>
        <w:t>. The laws of similarity and proximity can, for example, be used as guides for placing</w:t>
      </w:r>
      <w:r>
        <w:rPr>
          <w:rStyle w:val="apple-converted-space"/>
          <w:rFonts w:ascii="Arial" w:hAnsi="Arial" w:cs="Arial"/>
          <w:color w:val="252525"/>
          <w:sz w:val="21"/>
          <w:szCs w:val="21"/>
        </w:rPr>
        <w:t> </w:t>
      </w:r>
      <w:hyperlink r:id="rId143" w:tooltip="Radio button" w:history="1">
        <w:r>
          <w:rPr>
            <w:rStyle w:val="Hyperlink"/>
            <w:rFonts w:ascii="Arial" w:hAnsi="Arial" w:cs="Arial"/>
            <w:color w:val="0B0080"/>
            <w:sz w:val="21"/>
            <w:szCs w:val="21"/>
          </w:rPr>
          <w:t>radio buttons</w:t>
        </w:r>
      </w:hyperlink>
      <w:r>
        <w:rPr>
          <w:rFonts w:ascii="Arial" w:hAnsi="Arial" w:cs="Arial"/>
          <w:color w:val="252525"/>
          <w:sz w:val="21"/>
          <w:szCs w:val="21"/>
        </w:rPr>
        <w:t>. They may also be used in designing computers and software for more intuitive human use. Examples include the design and layout of a desktop's shortcuts in rows and columns. Gestalt psychology also has applications in</w:t>
      </w:r>
      <w:r>
        <w:rPr>
          <w:rStyle w:val="apple-converted-space"/>
          <w:rFonts w:ascii="Arial" w:hAnsi="Arial" w:cs="Arial"/>
          <w:color w:val="252525"/>
          <w:sz w:val="21"/>
          <w:szCs w:val="21"/>
        </w:rPr>
        <w:t> </w:t>
      </w:r>
      <w:hyperlink r:id="rId144" w:tooltip="Computer vision" w:history="1">
        <w:r>
          <w:rPr>
            <w:rStyle w:val="Hyperlink"/>
            <w:rFonts w:ascii="Arial" w:hAnsi="Arial" w:cs="Arial"/>
            <w:color w:val="0B0080"/>
            <w:sz w:val="21"/>
            <w:szCs w:val="21"/>
          </w:rPr>
          <w:t>computer vision</w:t>
        </w:r>
      </w:hyperlink>
      <w:r>
        <w:rPr>
          <w:rStyle w:val="apple-converted-space"/>
          <w:rFonts w:ascii="Arial" w:hAnsi="Arial" w:cs="Arial"/>
          <w:color w:val="252525"/>
          <w:sz w:val="21"/>
          <w:szCs w:val="21"/>
        </w:rPr>
        <w:t> </w:t>
      </w:r>
      <w:r>
        <w:rPr>
          <w:rFonts w:ascii="Arial" w:hAnsi="Arial" w:cs="Arial"/>
          <w:color w:val="252525"/>
          <w:sz w:val="21"/>
          <w:szCs w:val="21"/>
        </w:rPr>
        <w:t>for trying to make computers "see" the same things as humans do.</w:t>
      </w:r>
      <w:hyperlink r:id="rId145" w:anchor="cite_note-19" w:history="1">
        <w:r>
          <w:rPr>
            <w:rStyle w:val="Hyperlink"/>
            <w:rFonts w:ascii="Arial" w:hAnsi="Arial" w:cs="Arial"/>
            <w:color w:val="0B0080"/>
            <w:sz w:val="17"/>
            <w:szCs w:val="17"/>
            <w:vertAlign w:val="superscript"/>
          </w:rPr>
          <w:t>[19]</w:t>
        </w:r>
      </w:hyperlink>
    </w:p>
    <w:p w:rsidR="005D6DCE" w:rsidRDefault="005D6DCE" w:rsidP="005D6DCE">
      <w:pPr>
        <w:pStyle w:val="Heading2"/>
        <w:pBdr>
          <w:bottom w:val="single" w:sz="6" w:space="0" w:color="AAAAAA"/>
        </w:pBdr>
        <w:shd w:val="clear" w:color="auto" w:fill="FFFFFF"/>
        <w:spacing w:before="240" w:after="60"/>
        <w:ind w:left="768"/>
        <w:rPr>
          <w:rFonts w:ascii="Georgia" w:hAnsi="Georgia" w:cs="Times New Roman"/>
          <w:b w:val="0"/>
          <w:bCs w:val="0"/>
          <w:color w:val="000000"/>
          <w:sz w:val="36"/>
          <w:szCs w:val="36"/>
        </w:rPr>
      </w:pPr>
      <w:r>
        <w:rPr>
          <w:rStyle w:val="mw-headline"/>
          <w:rFonts w:ascii="Georgia" w:hAnsi="Georgia"/>
          <w:b w:val="0"/>
          <w:bCs w:val="0"/>
          <w:color w:val="000000"/>
        </w:rPr>
        <w:t xml:space="preserve">Quantum cognition </w:t>
      </w:r>
      <w:proofErr w:type="gramStart"/>
      <w:r>
        <w:rPr>
          <w:rStyle w:val="mw-headline"/>
          <w:rFonts w:ascii="Georgia" w:hAnsi="Georgia"/>
          <w:b w:val="0"/>
          <w:bCs w:val="0"/>
          <w:color w:val="000000"/>
        </w:rPr>
        <w:t>modeling</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"http://en.wikipedia.org/w/index.php?title=Gestalt_psychology&amp;action=edit&amp;section=16" \o "Edit section: Quantum cognition modeling"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shd w:val="clear" w:color="auto" w:fill="FFFFFF"/>
        <w:spacing w:line="336" w:lineRule="atLeast"/>
        <w:ind w:left="768"/>
        <w:rPr>
          <w:rFonts w:ascii="Arial" w:hAnsi="Arial" w:cs="Arial"/>
          <w:i/>
          <w:iCs/>
          <w:color w:val="252525"/>
          <w:sz w:val="21"/>
          <w:szCs w:val="21"/>
        </w:rPr>
      </w:pPr>
      <w:r>
        <w:rPr>
          <w:rFonts w:ascii="Arial" w:hAnsi="Arial" w:cs="Arial"/>
          <w:i/>
          <w:iCs/>
          <w:color w:val="252525"/>
          <w:sz w:val="21"/>
          <w:szCs w:val="21"/>
        </w:rPr>
        <w:t>Main article:</w:t>
      </w:r>
      <w:r>
        <w:rPr>
          <w:rStyle w:val="apple-converted-space"/>
          <w:rFonts w:ascii="Arial" w:hAnsi="Arial" w:cs="Arial"/>
          <w:i/>
          <w:iCs/>
          <w:color w:val="252525"/>
          <w:sz w:val="21"/>
          <w:szCs w:val="21"/>
        </w:rPr>
        <w:t> </w:t>
      </w:r>
      <w:hyperlink r:id="rId146" w:anchor="Gestalt_perception" w:tooltip="Quantum cognition" w:history="1">
        <w:r>
          <w:rPr>
            <w:rStyle w:val="Hyperlink"/>
            <w:rFonts w:ascii="Arial" w:hAnsi="Arial" w:cs="Arial"/>
            <w:i/>
            <w:iCs/>
            <w:color w:val="0B0080"/>
            <w:sz w:val="21"/>
            <w:szCs w:val="21"/>
          </w:rPr>
          <w:t>Quantum cognition § Gestalt perception</w:t>
        </w:r>
      </w:hyperlink>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Similarities between Gestalt phenomena and</w:t>
      </w:r>
      <w:r>
        <w:rPr>
          <w:rStyle w:val="apple-converted-space"/>
          <w:rFonts w:ascii="Arial" w:hAnsi="Arial" w:cs="Arial"/>
          <w:color w:val="252525"/>
          <w:sz w:val="21"/>
          <w:szCs w:val="21"/>
        </w:rPr>
        <w:t> </w:t>
      </w:r>
      <w:hyperlink r:id="rId147" w:tooltip="Quantum mechanics" w:history="1">
        <w:r>
          <w:rPr>
            <w:rStyle w:val="Hyperlink"/>
            <w:rFonts w:ascii="Arial" w:hAnsi="Arial" w:cs="Arial"/>
            <w:color w:val="0B0080"/>
            <w:sz w:val="21"/>
            <w:szCs w:val="21"/>
          </w:rPr>
          <w:t>quantum mechanics</w:t>
        </w:r>
      </w:hyperlink>
      <w:r>
        <w:rPr>
          <w:rStyle w:val="apple-converted-space"/>
          <w:rFonts w:ascii="Arial" w:hAnsi="Arial" w:cs="Arial"/>
          <w:color w:val="252525"/>
          <w:sz w:val="21"/>
          <w:szCs w:val="21"/>
        </w:rPr>
        <w:t> </w:t>
      </w:r>
      <w:r>
        <w:rPr>
          <w:rFonts w:ascii="Arial" w:hAnsi="Arial" w:cs="Arial"/>
          <w:color w:val="252525"/>
          <w:sz w:val="21"/>
          <w:szCs w:val="21"/>
        </w:rPr>
        <w:t>have been pointed out by, among others, chemist</w:t>
      </w:r>
      <w:r>
        <w:rPr>
          <w:rStyle w:val="apple-converted-space"/>
          <w:rFonts w:ascii="Arial" w:hAnsi="Arial" w:cs="Arial"/>
          <w:color w:val="252525"/>
          <w:sz w:val="21"/>
          <w:szCs w:val="21"/>
        </w:rPr>
        <w:t> </w:t>
      </w:r>
      <w:hyperlink r:id="rId148" w:tooltip="Anton Amann" w:history="1">
        <w:r>
          <w:rPr>
            <w:rStyle w:val="Hyperlink"/>
            <w:rFonts w:ascii="Arial" w:hAnsi="Arial" w:cs="Arial"/>
            <w:color w:val="0B0080"/>
            <w:sz w:val="21"/>
            <w:szCs w:val="21"/>
          </w:rPr>
          <w:t xml:space="preserve">Anton </w:t>
        </w:r>
        <w:proofErr w:type="spellStart"/>
        <w:proofErr w:type="gramStart"/>
        <w:r>
          <w:rPr>
            <w:rStyle w:val="Hyperlink"/>
            <w:rFonts w:ascii="Arial" w:hAnsi="Arial" w:cs="Arial"/>
            <w:color w:val="0B0080"/>
            <w:sz w:val="21"/>
            <w:szCs w:val="21"/>
          </w:rPr>
          <w:t>Amann</w:t>
        </w:r>
        <w:proofErr w:type="spellEnd"/>
      </w:hyperlink>
      <w:r>
        <w:rPr>
          <w:rFonts w:ascii="Arial" w:hAnsi="Arial" w:cs="Arial"/>
          <w:color w:val="252525"/>
          <w:sz w:val="21"/>
          <w:szCs w:val="21"/>
        </w:rPr>
        <w:t>, who commented that "similarities between Gestalt perception and quantum mechanics are on a level of a parable"</w:t>
      </w:r>
      <w:proofErr w:type="gramEnd"/>
      <w:r>
        <w:rPr>
          <w:rFonts w:ascii="Arial" w:hAnsi="Arial" w:cs="Arial"/>
          <w:color w:val="252525"/>
          <w:sz w:val="21"/>
          <w:szCs w:val="21"/>
        </w:rPr>
        <w:t xml:space="preserve"> yet may give useful insight nonetheless. Physicist </w:t>
      </w:r>
      <w:proofErr w:type="spellStart"/>
      <w:r>
        <w:rPr>
          <w:rFonts w:ascii="Arial" w:hAnsi="Arial" w:cs="Arial"/>
          <w:color w:val="252525"/>
          <w:sz w:val="21"/>
          <w:szCs w:val="21"/>
        </w:rPr>
        <w:t>Elio</w:t>
      </w:r>
      <w:proofErr w:type="spellEnd"/>
      <w:r>
        <w:rPr>
          <w:rFonts w:ascii="Arial" w:hAnsi="Arial" w:cs="Arial"/>
          <w:color w:val="252525"/>
          <w:sz w:val="21"/>
          <w:szCs w:val="21"/>
        </w:rPr>
        <w:t xml:space="preserve"> Conte and co-workers have proposed abstract, mathematical models to describe the time dynamics of</w:t>
      </w:r>
      <w:r>
        <w:rPr>
          <w:rStyle w:val="apple-converted-space"/>
          <w:rFonts w:ascii="Arial" w:hAnsi="Arial" w:cs="Arial"/>
          <w:color w:val="252525"/>
          <w:sz w:val="21"/>
          <w:szCs w:val="21"/>
        </w:rPr>
        <w:t> </w:t>
      </w:r>
      <w:hyperlink r:id="rId149" w:tooltip="Association (psychology)" w:history="1">
        <w:r>
          <w:rPr>
            <w:rStyle w:val="Hyperlink"/>
            <w:rFonts w:ascii="Arial" w:hAnsi="Arial" w:cs="Arial"/>
            <w:color w:val="0B0080"/>
            <w:sz w:val="21"/>
            <w:szCs w:val="21"/>
          </w:rPr>
          <w:t>cognitive associations</w:t>
        </w:r>
      </w:hyperlink>
      <w:r>
        <w:rPr>
          <w:rStyle w:val="apple-converted-space"/>
          <w:rFonts w:ascii="Arial" w:hAnsi="Arial" w:cs="Arial"/>
          <w:color w:val="252525"/>
          <w:sz w:val="21"/>
          <w:szCs w:val="21"/>
        </w:rPr>
        <w:t> </w:t>
      </w:r>
      <w:r>
        <w:rPr>
          <w:rFonts w:ascii="Arial" w:hAnsi="Arial" w:cs="Arial"/>
          <w:color w:val="252525"/>
          <w:sz w:val="21"/>
          <w:szCs w:val="21"/>
        </w:rPr>
        <w:t>with mathematical tools borrowed from</w:t>
      </w:r>
      <w:r>
        <w:rPr>
          <w:rStyle w:val="apple-converted-space"/>
          <w:rFonts w:ascii="Arial" w:hAnsi="Arial" w:cs="Arial"/>
          <w:color w:val="252525"/>
          <w:sz w:val="21"/>
          <w:szCs w:val="21"/>
        </w:rPr>
        <w:t> </w:t>
      </w:r>
      <w:hyperlink r:id="rId150" w:tooltip="Quantum mechanics" w:history="1">
        <w:r>
          <w:rPr>
            <w:rStyle w:val="Hyperlink"/>
            <w:rFonts w:ascii="Arial" w:hAnsi="Arial" w:cs="Arial"/>
            <w:color w:val="0B0080"/>
            <w:sz w:val="21"/>
            <w:szCs w:val="21"/>
          </w:rPr>
          <w:t>quantum mechanics</w:t>
        </w:r>
      </w:hyperlink>
      <w:hyperlink r:id="rId151" w:anchor="cite_note-20" w:history="1">
        <w:r>
          <w:rPr>
            <w:rStyle w:val="Hyperlink"/>
            <w:rFonts w:ascii="Arial" w:hAnsi="Arial" w:cs="Arial"/>
            <w:color w:val="0B0080"/>
            <w:sz w:val="17"/>
            <w:szCs w:val="17"/>
            <w:vertAlign w:val="superscript"/>
          </w:rPr>
          <w:t>[20]</w:t>
        </w:r>
      </w:hyperlink>
      <w:hyperlink r:id="rId152" w:anchor="cite_note-21" w:history="1">
        <w:r>
          <w:rPr>
            <w:rStyle w:val="Hyperlink"/>
            <w:rFonts w:ascii="Arial" w:hAnsi="Arial" w:cs="Arial"/>
            <w:color w:val="0B0080"/>
            <w:sz w:val="17"/>
            <w:szCs w:val="17"/>
            <w:vertAlign w:val="superscript"/>
          </w:rPr>
          <w:t>[21]</w:t>
        </w:r>
      </w:hyperlink>
      <w:r>
        <w:rPr>
          <w:rStyle w:val="apple-converted-space"/>
          <w:rFonts w:ascii="Arial" w:hAnsi="Arial" w:cs="Arial"/>
          <w:color w:val="252525"/>
          <w:sz w:val="21"/>
          <w:szCs w:val="21"/>
        </w:rPr>
        <w:t> </w:t>
      </w:r>
      <w:r>
        <w:rPr>
          <w:rFonts w:ascii="Arial" w:hAnsi="Arial" w:cs="Arial"/>
          <w:color w:val="252525"/>
          <w:sz w:val="21"/>
          <w:szCs w:val="21"/>
        </w:rPr>
        <w:t>and has discussed psychology experiments in this context. A similar approach has been suggested by physicists</w:t>
      </w:r>
      <w:r>
        <w:rPr>
          <w:rStyle w:val="apple-converted-space"/>
          <w:rFonts w:ascii="Arial" w:hAnsi="Arial" w:cs="Arial"/>
          <w:color w:val="252525"/>
          <w:sz w:val="21"/>
          <w:szCs w:val="21"/>
        </w:rPr>
        <w:t> </w:t>
      </w:r>
      <w:hyperlink r:id="rId153" w:tooltip="David Bohm" w:history="1">
        <w:r>
          <w:rPr>
            <w:rStyle w:val="Hyperlink"/>
            <w:rFonts w:ascii="Arial" w:hAnsi="Arial" w:cs="Arial"/>
            <w:color w:val="0B0080"/>
            <w:sz w:val="21"/>
            <w:szCs w:val="21"/>
          </w:rPr>
          <w:t xml:space="preserve">David </w:t>
        </w:r>
        <w:proofErr w:type="spellStart"/>
        <w:r>
          <w:rPr>
            <w:rStyle w:val="Hyperlink"/>
            <w:rFonts w:ascii="Arial" w:hAnsi="Arial" w:cs="Arial"/>
            <w:color w:val="0B0080"/>
            <w:sz w:val="21"/>
            <w:szCs w:val="21"/>
          </w:rPr>
          <w:t>Bohm</w:t>
        </w:r>
        <w:proofErr w:type="spellEnd"/>
      </w:hyperlink>
      <w:r>
        <w:rPr>
          <w:rFonts w:ascii="Arial" w:hAnsi="Arial" w:cs="Arial"/>
          <w:color w:val="252525"/>
          <w:sz w:val="21"/>
          <w:szCs w:val="21"/>
        </w:rPr>
        <w:t>,</w:t>
      </w:r>
      <w:r>
        <w:rPr>
          <w:rStyle w:val="apple-converted-space"/>
          <w:rFonts w:ascii="Arial" w:hAnsi="Arial" w:cs="Arial"/>
          <w:color w:val="252525"/>
          <w:sz w:val="21"/>
          <w:szCs w:val="21"/>
        </w:rPr>
        <w:t> </w:t>
      </w:r>
      <w:hyperlink r:id="rId154" w:tooltip="Basil Hiley" w:history="1">
        <w:r>
          <w:rPr>
            <w:rStyle w:val="Hyperlink"/>
            <w:rFonts w:ascii="Arial" w:hAnsi="Arial" w:cs="Arial"/>
            <w:color w:val="0B0080"/>
            <w:sz w:val="21"/>
            <w:szCs w:val="21"/>
          </w:rPr>
          <w:t xml:space="preserve">Basil </w:t>
        </w:r>
        <w:proofErr w:type="spellStart"/>
        <w:r>
          <w:rPr>
            <w:rStyle w:val="Hyperlink"/>
            <w:rFonts w:ascii="Arial" w:hAnsi="Arial" w:cs="Arial"/>
            <w:color w:val="0B0080"/>
            <w:sz w:val="21"/>
            <w:szCs w:val="21"/>
          </w:rPr>
          <w:t>Hiley</w:t>
        </w:r>
        <w:proofErr w:type="spellEnd"/>
      </w:hyperlink>
      <w:r>
        <w:rPr>
          <w:rStyle w:val="apple-converted-space"/>
          <w:rFonts w:ascii="Arial" w:hAnsi="Arial" w:cs="Arial"/>
          <w:color w:val="252525"/>
          <w:sz w:val="21"/>
          <w:szCs w:val="21"/>
        </w:rPr>
        <w:t> </w:t>
      </w:r>
      <w:r>
        <w:rPr>
          <w:rFonts w:ascii="Arial" w:hAnsi="Arial" w:cs="Arial"/>
          <w:color w:val="252525"/>
          <w:sz w:val="21"/>
          <w:szCs w:val="21"/>
        </w:rPr>
        <w:t>and philosopher</w:t>
      </w:r>
      <w:r>
        <w:rPr>
          <w:rStyle w:val="apple-converted-space"/>
          <w:rFonts w:ascii="Arial" w:hAnsi="Arial" w:cs="Arial"/>
          <w:color w:val="252525"/>
          <w:sz w:val="21"/>
          <w:szCs w:val="21"/>
        </w:rPr>
        <w:t> </w:t>
      </w:r>
      <w:proofErr w:type="spellStart"/>
      <w:r>
        <w:rPr>
          <w:rFonts w:ascii="Arial" w:hAnsi="Arial" w:cs="Arial"/>
          <w:color w:val="252525"/>
          <w:sz w:val="21"/>
          <w:szCs w:val="21"/>
        </w:rPr>
        <w:fldChar w:fldCharType="begin"/>
      </w:r>
      <w:r>
        <w:rPr>
          <w:rFonts w:ascii="Arial" w:hAnsi="Arial" w:cs="Arial"/>
          <w:color w:val="252525"/>
          <w:sz w:val="21"/>
          <w:szCs w:val="21"/>
        </w:rPr>
        <w:instrText xml:space="preserve"> HYPERLINK "http://en.wikipedia.org/wiki/Paavo_Pylkk%C3%A4nen" \o "Paavo Pylkkänen" </w:instrText>
      </w:r>
      <w:r>
        <w:rPr>
          <w:rFonts w:ascii="Arial" w:hAnsi="Arial" w:cs="Arial"/>
          <w:color w:val="252525"/>
          <w:sz w:val="21"/>
          <w:szCs w:val="21"/>
        </w:rPr>
        <w:fldChar w:fldCharType="separate"/>
      </w:r>
      <w:r>
        <w:rPr>
          <w:rStyle w:val="Hyperlink"/>
          <w:rFonts w:ascii="Arial" w:hAnsi="Arial" w:cs="Arial"/>
          <w:color w:val="0B0080"/>
          <w:sz w:val="21"/>
          <w:szCs w:val="21"/>
        </w:rPr>
        <w:t>Paavo</w:t>
      </w:r>
      <w:proofErr w:type="spellEnd"/>
      <w:r>
        <w:rPr>
          <w:rStyle w:val="Hyperlink"/>
          <w:rFonts w:ascii="Arial" w:hAnsi="Arial" w:cs="Arial"/>
          <w:color w:val="0B0080"/>
          <w:sz w:val="21"/>
          <w:szCs w:val="21"/>
        </w:rPr>
        <w:t xml:space="preserve"> </w:t>
      </w:r>
      <w:proofErr w:type="spellStart"/>
      <w:r>
        <w:rPr>
          <w:rStyle w:val="Hyperlink"/>
          <w:rFonts w:ascii="Arial" w:hAnsi="Arial" w:cs="Arial"/>
          <w:color w:val="0B0080"/>
          <w:sz w:val="21"/>
          <w:szCs w:val="21"/>
        </w:rPr>
        <w:t>Pylkkänen</w:t>
      </w:r>
      <w:proofErr w:type="spellEnd"/>
      <w:r>
        <w:rPr>
          <w:rFonts w:ascii="Arial" w:hAnsi="Arial" w:cs="Arial"/>
          <w:color w:val="252525"/>
          <w:sz w:val="21"/>
          <w:szCs w:val="21"/>
        </w:rPr>
        <w:fldChar w:fldCharType="end"/>
      </w:r>
      <w:r>
        <w:rPr>
          <w:rStyle w:val="apple-converted-space"/>
          <w:rFonts w:ascii="Arial" w:hAnsi="Arial" w:cs="Arial"/>
          <w:color w:val="252525"/>
          <w:sz w:val="21"/>
          <w:szCs w:val="21"/>
        </w:rPr>
        <w:t> </w:t>
      </w:r>
      <w:r>
        <w:rPr>
          <w:rFonts w:ascii="Arial" w:hAnsi="Arial" w:cs="Arial"/>
          <w:color w:val="252525"/>
          <w:sz w:val="21"/>
          <w:szCs w:val="21"/>
        </w:rPr>
        <w:t>with the notion that</w:t>
      </w:r>
      <w:r>
        <w:rPr>
          <w:rStyle w:val="apple-converted-space"/>
          <w:rFonts w:ascii="Arial" w:hAnsi="Arial" w:cs="Arial"/>
          <w:color w:val="252525"/>
          <w:sz w:val="21"/>
          <w:szCs w:val="21"/>
        </w:rPr>
        <w:t> </w:t>
      </w:r>
      <w:hyperlink r:id="rId155" w:anchor="The_mind-body_problem" w:tooltip="Thought" w:history="1">
        <w:r>
          <w:rPr>
            <w:rStyle w:val="Hyperlink"/>
            <w:rFonts w:ascii="Arial" w:hAnsi="Arial" w:cs="Arial"/>
            <w:color w:val="0B0080"/>
            <w:sz w:val="21"/>
            <w:szCs w:val="21"/>
          </w:rPr>
          <w:t>mind and matter</w:t>
        </w:r>
      </w:hyperlink>
      <w:r>
        <w:rPr>
          <w:rStyle w:val="apple-converted-space"/>
          <w:rFonts w:ascii="Arial" w:hAnsi="Arial" w:cs="Arial"/>
          <w:color w:val="252525"/>
          <w:sz w:val="21"/>
          <w:szCs w:val="21"/>
        </w:rPr>
        <w:t> </w:t>
      </w:r>
      <w:r>
        <w:rPr>
          <w:rFonts w:ascii="Arial" w:hAnsi="Arial" w:cs="Arial"/>
          <w:color w:val="252525"/>
          <w:sz w:val="21"/>
          <w:szCs w:val="21"/>
        </w:rPr>
        <w:t>both</w:t>
      </w:r>
      <w:r>
        <w:rPr>
          <w:rStyle w:val="apple-converted-space"/>
          <w:rFonts w:ascii="Arial" w:hAnsi="Arial" w:cs="Arial"/>
          <w:color w:val="252525"/>
          <w:sz w:val="21"/>
          <w:szCs w:val="21"/>
        </w:rPr>
        <w:t> </w:t>
      </w:r>
      <w:hyperlink r:id="rId156" w:anchor="A_common_grounding_for_consciousness_and_matter" w:tooltip="Implicate and explicate order according to David Bohm" w:history="1">
        <w:r>
          <w:rPr>
            <w:rStyle w:val="Hyperlink"/>
            <w:rFonts w:ascii="Arial" w:hAnsi="Arial" w:cs="Arial"/>
            <w:color w:val="0B0080"/>
            <w:sz w:val="21"/>
            <w:szCs w:val="21"/>
          </w:rPr>
          <w:t>emerge from an "implicate order"</w:t>
        </w:r>
      </w:hyperlink>
      <w:r>
        <w:rPr>
          <w:rFonts w:ascii="Arial" w:hAnsi="Arial" w:cs="Arial"/>
          <w:color w:val="252525"/>
          <w:sz w:val="21"/>
          <w:szCs w:val="21"/>
        </w:rPr>
        <w:t>.</w:t>
      </w:r>
      <w:hyperlink r:id="rId157" w:anchor="cite_note-22" w:history="1">
        <w:r>
          <w:rPr>
            <w:rStyle w:val="Hyperlink"/>
            <w:rFonts w:ascii="Arial" w:hAnsi="Arial" w:cs="Arial"/>
            <w:color w:val="0B0080"/>
            <w:sz w:val="17"/>
            <w:szCs w:val="17"/>
            <w:vertAlign w:val="superscript"/>
          </w:rPr>
          <w:t>[22]</w:t>
        </w:r>
      </w:hyperlink>
      <w:hyperlink r:id="rId158" w:anchor="cite_note-23" w:history="1">
        <w:r>
          <w:rPr>
            <w:rStyle w:val="Hyperlink"/>
            <w:rFonts w:ascii="Arial" w:hAnsi="Arial" w:cs="Arial"/>
            <w:color w:val="0B0080"/>
            <w:sz w:val="17"/>
            <w:szCs w:val="17"/>
            <w:vertAlign w:val="superscript"/>
          </w:rPr>
          <w:t>[23]</w:t>
        </w:r>
      </w:hyperlink>
      <w:r>
        <w:rPr>
          <w:rStyle w:val="apple-converted-space"/>
          <w:rFonts w:ascii="Arial" w:hAnsi="Arial" w:cs="Arial"/>
          <w:color w:val="252525"/>
          <w:sz w:val="21"/>
          <w:szCs w:val="21"/>
        </w:rPr>
        <w:t> </w:t>
      </w:r>
      <w:r>
        <w:rPr>
          <w:rFonts w:ascii="Arial" w:hAnsi="Arial" w:cs="Arial"/>
          <w:color w:val="252525"/>
          <w:sz w:val="21"/>
          <w:szCs w:val="21"/>
        </w:rPr>
        <w:t>The models involve non-</w:t>
      </w:r>
      <w:hyperlink r:id="rId159" w:tooltip="Commutative property" w:history="1">
        <w:r>
          <w:rPr>
            <w:rStyle w:val="Hyperlink"/>
            <w:rFonts w:ascii="Arial" w:hAnsi="Arial" w:cs="Arial"/>
            <w:color w:val="0B0080"/>
            <w:sz w:val="21"/>
            <w:szCs w:val="21"/>
          </w:rPr>
          <w:t>commutative</w:t>
        </w:r>
      </w:hyperlink>
      <w:r>
        <w:rPr>
          <w:rStyle w:val="apple-converted-space"/>
          <w:rFonts w:ascii="Arial" w:hAnsi="Arial" w:cs="Arial"/>
          <w:color w:val="252525"/>
          <w:sz w:val="21"/>
          <w:szCs w:val="21"/>
        </w:rPr>
        <w:t> </w:t>
      </w:r>
      <w:r>
        <w:rPr>
          <w:rFonts w:ascii="Arial" w:hAnsi="Arial" w:cs="Arial"/>
          <w:color w:val="252525"/>
          <w:sz w:val="21"/>
          <w:szCs w:val="21"/>
        </w:rPr>
        <w:t>mathematics; such models account for situations in which the outcome of two measurements performed one after the other can depend on the order in which they are performed—a pertinent feature for psychological processes, as it is obvious that an experiment performed on a conscious person may influence the outcome of a subsequent experiment by changing the state of mind of that person.</w:t>
      </w:r>
    </w:p>
    <w:p w:rsidR="005D6DCE" w:rsidRDefault="005D6DCE" w:rsidP="005D6DCE">
      <w:pPr>
        <w:pStyle w:val="Heading2"/>
        <w:pBdr>
          <w:bottom w:val="single" w:sz="6" w:space="0" w:color="AAAAAA"/>
        </w:pBdr>
        <w:shd w:val="clear" w:color="auto" w:fill="FFFFFF"/>
        <w:spacing w:before="240" w:after="60"/>
        <w:ind w:left="768"/>
        <w:rPr>
          <w:rFonts w:ascii="Georgia" w:hAnsi="Georgia" w:cs="Times New Roman"/>
          <w:b w:val="0"/>
          <w:bCs w:val="0"/>
          <w:color w:val="000000"/>
          <w:sz w:val="36"/>
          <w:szCs w:val="36"/>
        </w:rPr>
      </w:pPr>
      <w:proofErr w:type="gramStart"/>
      <w:r>
        <w:rPr>
          <w:rStyle w:val="mw-headline"/>
          <w:rFonts w:ascii="Georgia" w:hAnsi="Georgia"/>
          <w:b w:val="0"/>
          <w:bCs w:val="0"/>
          <w:color w:val="000000"/>
        </w:rPr>
        <w:t>Criticism</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"http://en.wikipedia.org/w/index.php?title=Gestalt_psychology&amp;action=edit&amp;section=17" \o "Edit section: Criticism"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B0080"/>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5D6DCE" w:rsidRDefault="005D6DCE" w:rsidP="005D6DCE">
      <w:pPr>
        <w:pStyle w:val="NormalWeb"/>
        <w:shd w:val="clear" w:color="auto" w:fill="FFFFFF"/>
        <w:spacing w:before="120" w:beforeAutospacing="0" w:after="120" w:afterAutospacing="0" w:line="336" w:lineRule="atLeast"/>
        <w:ind w:left="768"/>
        <w:rPr>
          <w:rFonts w:ascii="Arial" w:hAnsi="Arial" w:cs="Arial"/>
          <w:color w:val="252525"/>
          <w:sz w:val="21"/>
          <w:szCs w:val="21"/>
        </w:rPr>
      </w:pPr>
      <w:r>
        <w:rPr>
          <w:rFonts w:ascii="Arial" w:hAnsi="Arial" w:cs="Arial"/>
          <w:color w:val="252525"/>
          <w:sz w:val="21"/>
          <w:szCs w:val="21"/>
        </w:rPr>
        <w:t>In some scholarly communities, such as</w:t>
      </w:r>
      <w:r>
        <w:rPr>
          <w:rStyle w:val="apple-converted-space"/>
          <w:rFonts w:ascii="Arial" w:hAnsi="Arial" w:cs="Arial"/>
          <w:color w:val="252525"/>
          <w:sz w:val="21"/>
          <w:szCs w:val="21"/>
        </w:rPr>
        <w:t> </w:t>
      </w:r>
      <w:hyperlink r:id="rId160" w:tooltip="Cognitive psychology" w:history="1">
        <w:r>
          <w:rPr>
            <w:rStyle w:val="Hyperlink"/>
            <w:rFonts w:ascii="Arial" w:hAnsi="Arial" w:cs="Arial"/>
            <w:color w:val="0B0080"/>
            <w:sz w:val="21"/>
            <w:szCs w:val="21"/>
          </w:rPr>
          <w:t>cognitive psychology</w:t>
        </w:r>
      </w:hyperlink>
      <w:r>
        <w:rPr>
          <w:rStyle w:val="apple-converted-space"/>
          <w:rFonts w:ascii="Arial" w:hAnsi="Arial" w:cs="Arial"/>
          <w:color w:val="252525"/>
          <w:sz w:val="21"/>
          <w:szCs w:val="21"/>
        </w:rPr>
        <w:t> </w:t>
      </w:r>
      <w:r>
        <w:rPr>
          <w:rFonts w:ascii="Arial" w:hAnsi="Arial" w:cs="Arial"/>
          <w:color w:val="252525"/>
          <w:sz w:val="21"/>
          <w:szCs w:val="21"/>
        </w:rPr>
        <w:t>and</w:t>
      </w:r>
      <w:r>
        <w:rPr>
          <w:rStyle w:val="apple-converted-space"/>
          <w:rFonts w:ascii="Arial" w:hAnsi="Arial" w:cs="Arial"/>
          <w:color w:val="252525"/>
          <w:sz w:val="21"/>
          <w:szCs w:val="21"/>
        </w:rPr>
        <w:t> </w:t>
      </w:r>
      <w:hyperlink r:id="rId161" w:tooltip="Computational neuroscience" w:history="1">
        <w:r>
          <w:rPr>
            <w:rStyle w:val="Hyperlink"/>
            <w:rFonts w:ascii="Arial" w:hAnsi="Arial" w:cs="Arial"/>
            <w:color w:val="0B0080"/>
            <w:sz w:val="21"/>
            <w:szCs w:val="21"/>
          </w:rPr>
          <w:t>computational neuroscience</w:t>
        </w:r>
      </w:hyperlink>
      <w:r>
        <w:rPr>
          <w:rFonts w:ascii="Arial" w:hAnsi="Arial" w:cs="Arial"/>
          <w:color w:val="252525"/>
          <w:sz w:val="21"/>
          <w:szCs w:val="21"/>
        </w:rPr>
        <w:t>, gestalt theories of perception are criticized for being</w:t>
      </w:r>
      <w:r>
        <w:rPr>
          <w:rStyle w:val="apple-converted-space"/>
          <w:rFonts w:ascii="Arial" w:hAnsi="Arial" w:cs="Arial"/>
          <w:color w:val="252525"/>
          <w:sz w:val="21"/>
          <w:szCs w:val="21"/>
        </w:rPr>
        <w:t> </w:t>
      </w:r>
      <w:r>
        <w:rPr>
          <w:rFonts w:ascii="Arial" w:hAnsi="Arial" w:cs="Arial"/>
          <w:i/>
          <w:iCs/>
          <w:color w:val="252525"/>
          <w:sz w:val="21"/>
          <w:szCs w:val="21"/>
        </w:rPr>
        <w:t>descriptive</w:t>
      </w:r>
      <w:r>
        <w:rPr>
          <w:rStyle w:val="apple-converted-space"/>
          <w:rFonts w:ascii="Arial" w:hAnsi="Arial" w:cs="Arial"/>
          <w:color w:val="252525"/>
          <w:sz w:val="21"/>
          <w:szCs w:val="21"/>
        </w:rPr>
        <w:t> </w:t>
      </w:r>
      <w:r>
        <w:rPr>
          <w:rFonts w:ascii="Arial" w:hAnsi="Arial" w:cs="Arial"/>
          <w:color w:val="252525"/>
          <w:sz w:val="21"/>
          <w:szCs w:val="21"/>
        </w:rPr>
        <w:t xml:space="preserve">rather </w:t>
      </w:r>
      <w:proofErr w:type="spellStart"/>
      <w:r>
        <w:rPr>
          <w:rFonts w:ascii="Arial" w:hAnsi="Arial" w:cs="Arial"/>
          <w:color w:val="252525"/>
          <w:sz w:val="21"/>
          <w:szCs w:val="21"/>
        </w:rPr>
        <w:t>than</w:t>
      </w:r>
      <w:r>
        <w:rPr>
          <w:rFonts w:ascii="Arial" w:hAnsi="Arial" w:cs="Arial"/>
          <w:i/>
          <w:iCs/>
          <w:color w:val="252525"/>
          <w:sz w:val="21"/>
          <w:szCs w:val="21"/>
        </w:rPr>
        <w:t>explanatory</w:t>
      </w:r>
      <w:proofErr w:type="spellEnd"/>
      <w:r>
        <w:rPr>
          <w:rStyle w:val="apple-converted-space"/>
          <w:rFonts w:ascii="Arial" w:hAnsi="Arial" w:cs="Arial"/>
          <w:color w:val="252525"/>
          <w:sz w:val="21"/>
          <w:szCs w:val="21"/>
        </w:rPr>
        <w:t> </w:t>
      </w:r>
      <w:r>
        <w:rPr>
          <w:rFonts w:ascii="Arial" w:hAnsi="Arial" w:cs="Arial"/>
          <w:color w:val="252525"/>
          <w:sz w:val="21"/>
          <w:szCs w:val="21"/>
        </w:rPr>
        <w:t>in nature. For this reason, they are viewed by some as redundant or uninformative. For example,</w:t>
      </w:r>
      <w:r>
        <w:rPr>
          <w:rStyle w:val="apple-converted-space"/>
          <w:rFonts w:ascii="Arial" w:hAnsi="Arial" w:cs="Arial"/>
          <w:color w:val="252525"/>
          <w:sz w:val="21"/>
          <w:szCs w:val="21"/>
        </w:rPr>
        <w:t> </w:t>
      </w:r>
      <w:hyperlink r:id="rId162" w:tooltip="Vicki Bruce" w:history="1">
        <w:r>
          <w:rPr>
            <w:rStyle w:val="Hyperlink"/>
            <w:rFonts w:ascii="Arial" w:hAnsi="Arial" w:cs="Arial"/>
            <w:color w:val="0B0080"/>
            <w:sz w:val="21"/>
            <w:szCs w:val="21"/>
          </w:rPr>
          <w:t>Bruce</w:t>
        </w:r>
      </w:hyperlink>
      <w:r>
        <w:rPr>
          <w:rFonts w:ascii="Arial" w:hAnsi="Arial" w:cs="Arial"/>
          <w:color w:val="252525"/>
          <w:sz w:val="21"/>
          <w:szCs w:val="21"/>
        </w:rPr>
        <w:t xml:space="preserve">, Green &amp; </w:t>
      </w:r>
      <w:proofErr w:type="spellStart"/>
      <w:proofErr w:type="gramStart"/>
      <w:r>
        <w:rPr>
          <w:rFonts w:ascii="Arial" w:hAnsi="Arial" w:cs="Arial"/>
          <w:color w:val="252525"/>
          <w:sz w:val="21"/>
          <w:szCs w:val="21"/>
        </w:rPr>
        <w:t>Georgeson</w:t>
      </w:r>
      <w:proofErr w:type="spellEnd"/>
      <w:proofErr w:type="gramEnd"/>
      <w:r>
        <w:rPr>
          <w:rFonts w:ascii="Arial" w:hAnsi="Arial" w:cs="Arial"/>
          <w:color w:val="252525"/>
          <w:sz w:val="17"/>
          <w:szCs w:val="17"/>
          <w:vertAlign w:val="superscript"/>
        </w:rPr>
        <w:fldChar w:fldCharType="begin"/>
      </w:r>
      <w:r>
        <w:rPr>
          <w:rFonts w:ascii="Arial" w:hAnsi="Arial" w:cs="Arial"/>
          <w:color w:val="252525"/>
          <w:sz w:val="17"/>
          <w:szCs w:val="17"/>
          <w:vertAlign w:val="superscript"/>
        </w:rPr>
        <w:instrText xml:space="preserve"> HYPERLINK "http://en.wikipedia.org/wiki/Gestalt_psychology" \l "cite_note-BruceEtAl-24" </w:instrText>
      </w:r>
      <w:r>
        <w:rPr>
          <w:rFonts w:ascii="Arial" w:hAnsi="Arial" w:cs="Arial"/>
          <w:color w:val="252525"/>
          <w:sz w:val="17"/>
          <w:szCs w:val="17"/>
          <w:vertAlign w:val="superscript"/>
        </w:rPr>
        <w:fldChar w:fldCharType="separate"/>
      </w:r>
      <w:r>
        <w:rPr>
          <w:rStyle w:val="Hyperlink"/>
          <w:rFonts w:ascii="Arial" w:hAnsi="Arial" w:cs="Arial"/>
          <w:color w:val="0B0080"/>
          <w:sz w:val="17"/>
          <w:szCs w:val="17"/>
          <w:vertAlign w:val="superscript"/>
        </w:rPr>
        <w:t>[24]</w:t>
      </w:r>
      <w:r>
        <w:rPr>
          <w:rFonts w:ascii="Arial" w:hAnsi="Arial" w:cs="Arial"/>
          <w:color w:val="252525"/>
          <w:sz w:val="17"/>
          <w:szCs w:val="17"/>
          <w:vertAlign w:val="superscript"/>
        </w:rPr>
        <w:fldChar w:fldCharType="end"/>
      </w:r>
      <w:r>
        <w:rPr>
          <w:rStyle w:val="apple-converted-space"/>
          <w:rFonts w:ascii="Arial" w:hAnsi="Arial" w:cs="Arial"/>
          <w:color w:val="252525"/>
          <w:sz w:val="21"/>
          <w:szCs w:val="21"/>
        </w:rPr>
        <w:t> </w:t>
      </w:r>
      <w:r>
        <w:rPr>
          <w:rFonts w:ascii="Arial" w:hAnsi="Arial" w:cs="Arial"/>
          <w:color w:val="252525"/>
          <w:sz w:val="21"/>
          <w:szCs w:val="21"/>
        </w:rPr>
        <w:t>conclude the following regarding gestalt theory's influence on the study of visual perception:</w:t>
      </w:r>
    </w:p>
    <w:p w:rsidR="005D6DCE" w:rsidRDefault="005D6DCE" w:rsidP="005D6DCE">
      <w:pPr>
        <w:shd w:val="clear" w:color="auto" w:fill="FFFFFF"/>
        <w:spacing w:after="24"/>
        <w:ind w:left="720"/>
        <w:rPr>
          <w:rFonts w:ascii="Arial" w:hAnsi="Arial" w:cs="Arial"/>
          <w:color w:val="252525"/>
          <w:sz w:val="21"/>
          <w:szCs w:val="21"/>
        </w:rPr>
      </w:pPr>
      <w:r>
        <w:rPr>
          <w:rFonts w:ascii="Arial" w:hAnsi="Arial" w:cs="Arial"/>
          <w:color w:val="252525"/>
          <w:sz w:val="21"/>
          <w:szCs w:val="21"/>
        </w:rPr>
        <w:t xml:space="preserve">The physiological theory of the </w:t>
      </w:r>
      <w:proofErr w:type="spellStart"/>
      <w:proofErr w:type="gramStart"/>
      <w:r>
        <w:rPr>
          <w:rFonts w:ascii="Arial" w:hAnsi="Arial" w:cs="Arial"/>
          <w:color w:val="252525"/>
          <w:sz w:val="21"/>
          <w:szCs w:val="21"/>
        </w:rPr>
        <w:t>gestaltists</w:t>
      </w:r>
      <w:proofErr w:type="spellEnd"/>
      <w:proofErr w:type="gramEnd"/>
      <w:r>
        <w:rPr>
          <w:rFonts w:ascii="Arial" w:hAnsi="Arial" w:cs="Arial"/>
          <w:color w:val="252525"/>
          <w:sz w:val="21"/>
          <w:szCs w:val="21"/>
        </w:rPr>
        <w:t xml:space="preserve"> has fallen by the wayside, leaving us with a set of descriptive principles, but without a model of perceptual processing. Indeed, some of their "laws" of perceptual </w:t>
      </w:r>
      <w:proofErr w:type="spellStart"/>
      <w:r>
        <w:rPr>
          <w:rFonts w:ascii="Arial" w:hAnsi="Arial" w:cs="Arial"/>
          <w:color w:val="252525"/>
          <w:sz w:val="21"/>
          <w:szCs w:val="21"/>
        </w:rPr>
        <w:t>organisation</w:t>
      </w:r>
      <w:proofErr w:type="spellEnd"/>
      <w:r>
        <w:rPr>
          <w:rFonts w:ascii="Arial" w:hAnsi="Arial" w:cs="Arial"/>
          <w:color w:val="252525"/>
          <w:sz w:val="21"/>
          <w:szCs w:val="21"/>
        </w:rPr>
        <w:t xml:space="preserve"> today sound vague and inadequate. What is meant by a "good" or "simple" shape, for example?</w:t>
      </w:r>
    </w:p>
    <w:p w:rsidR="00083D29" w:rsidRDefault="00083D29" w:rsidP="00083D29">
      <w:pPr>
        <w:jc w:val="both"/>
      </w:pPr>
    </w:p>
    <w:p w:rsidR="00083D29" w:rsidRDefault="00217B5F" w:rsidP="00083D29">
      <w:pPr>
        <w:jc w:val="both"/>
        <w:rPr>
          <w:color w:val="333333"/>
        </w:rPr>
      </w:pPr>
      <w:r w:rsidRPr="00217B5F">
        <w:rPr>
          <w:b/>
          <w:color w:val="333333"/>
          <w:u w:val="single"/>
        </w:rPr>
        <w:t>Jerome Seymour Bruner</w:t>
      </w:r>
      <w:r>
        <w:rPr>
          <w:color w:val="333333"/>
        </w:rPr>
        <w:t xml:space="preserve"> is a well-known psychologist who has made immensely meaningful contributions to cognitive learning theory and human cognitive psychology in the field of educational psychology. His other fields of interest include general philosophy of education as well as history. Born on 1</w:t>
      </w:r>
      <w:r>
        <w:rPr>
          <w:color w:val="333333"/>
          <w:vertAlign w:val="superscript"/>
        </w:rPr>
        <w:t>st</w:t>
      </w:r>
      <w:r>
        <w:rPr>
          <w:color w:val="333333"/>
        </w:rPr>
        <w:t xml:space="preserve">October, 1915 in New York, he did B.A in psychology from Duke University. After that, he completed master’s degree in psychology followed by a doctorate degree from Harvard University. Jerome Bruner’s first article was published in 1939 which discussed the effect of thymus on the rat’s behavior. His academic career started as a professor of psychology at the Harvard University where he served as an ardent researcher in the fields of educational and cognitive psychology. After serving at Harvard for 15 years he was offered to teach at University of Oxford in England. He accepted the offer and taught there for ten years. He came back to the United States to conduct researches in </w:t>
      </w:r>
      <w:r>
        <w:rPr>
          <w:color w:val="333333"/>
        </w:rPr>
        <w:lastRenderedPageBreak/>
        <w:t>the field of developmental psychology in 1980. After that, he got an opportunity to join the faculty at the prestigious New York University. He still teaches at the university.</w:t>
      </w:r>
    </w:p>
    <w:p w:rsidR="00217B5F" w:rsidRDefault="00217B5F" w:rsidP="00217B5F">
      <w:pPr>
        <w:pStyle w:val="NormalWeb"/>
        <w:spacing w:before="0" w:beforeAutospacing="0" w:after="375" w:afterAutospacing="0" w:line="375" w:lineRule="atLeast"/>
        <w:rPr>
          <w:color w:val="333333"/>
        </w:rPr>
      </w:pPr>
      <w:r>
        <w:rPr>
          <w:color w:val="333333"/>
        </w:rPr>
        <w:t xml:space="preserve">Bruner is one of the most influential psychologists who </w:t>
      </w:r>
      <w:proofErr w:type="gramStart"/>
      <w:r>
        <w:rPr>
          <w:color w:val="333333"/>
        </w:rPr>
        <w:t>has</w:t>
      </w:r>
      <w:proofErr w:type="gramEnd"/>
      <w:r>
        <w:rPr>
          <w:color w:val="333333"/>
        </w:rPr>
        <w:t xml:space="preserve"> laid the foundation for ground-breaking researches in cognitive psychology. He identified that sensation and perception are active processes rather than passive ones conducting a series of experiments on perception which posed a challenge to psychologists in terms of interpreting the organism’s response to stimulus externally as well as internally. The obvious result of cognitive development is thinking. The intelligent mind creates itself from experience “generic coding systems that permit one to go beyond the data to new and possibly fruitful predictions” (Bruner, 1957, p. 234). Bruner presented the view that children must adapt to the “recurrent regularities” present in their surroundings. So, according to Bruner the significant outcomes of learning must incorporate the ability to adapt and learn through personal experiences in an individual besides the formal education.  After working on these experiments he shifted his attention and time towards studying actual cognitions in the perception studies. Bruner presented his research that sheds light on the cognitive development of children in 1966 which suggests three phases of representation in cognitive development.</w:t>
      </w:r>
    </w:p>
    <w:p w:rsidR="00217B5F" w:rsidRDefault="00217B5F" w:rsidP="00217B5F">
      <w:pPr>
        <w:pStyle w:val="NormalWeb"/>
        <w:spacing w:before="0" w:beforeAutospacing="0" w:after="375" w:afterAutospacing="0" w:line="375" w:lineRule="atLeast"/>
        <w:rPr>
          <w:color w:val="333333"/>
        </w:rPr>
      </w:pPr>
      <w:r>
        <w:rPr>
          <w:color w:val="333333"/>
        </w:rPr>
        <w:t>He has awarded with many awards and honors in recognition of his profound works in the field of psychology. Most prominently, he was awarded with distinguished scientific research award by the American Psychological Association. He has also published numerous books that reflect his varied accomplishments as a researcher and psychologist. His literary works consist of several books on cognitive psychology, educational psychology and language development. Currently he is serving as a research fellow at the New York University School of Law.</w:t>
      </w:r>
    </w:p>
    <w:p w:rsidR="00217B5F" w:rsidRDefault="00217B5F" w:rsidP="00083D29">
      <w:pPr>
        <w:jc w:val="both"/>
        <w:rPr>
          <w:color w:val="333333"/>
        </w:rPr>
      </w:pPr>
    </w:p>
    <w:p w:rsidR="00217B5F" w:rsidRDefault="00217B5F" w:rsidP="00083D29">
      <w:pPr>
        <w:jc w:val="both"/>
      </w:pPr>
      <w:r>
        <w:rPr>
          <w:color w:val="333333"/>
        </w:rPr>
        <w:t xml:space="preserve">“The good man is the man who, no matter how morally unworthy he has been, is moving to become better.”- </w:t>
      </w:r>
      <w:r w:rsidRPr="00217B5F">
        <w:rPr>
          <w:b/>
          <w:color w:val="333333"/>
          <w:u w:val="single"/>
        </w:rPr>
        <w:t>John Dewey</w:t>
      </w:r>
    </w:p>
    <w:p w:rsidR="00217B5F" w:rsidRDefault="00217B5F" w:rsidP="00217B5F">
      <w:pPr>
        <w:pStyle w:val="NormalWeb"/>
        <w:spacing w:before="0" w:beforeAutospacing="0" w:after="375" w:afterAutospacing="0" w:line="375" w:lineRule="atLeast"/>
        <w:rPr>
          <w:color w:val="333333"/>
        </w:rPr>
      </w:pPr>
      <w:r w:rsidRPr="00217B5F">
        <w:rPr>
          <w:b/>
          <w:color w:val="333333"/>
          <w:u w:val="single"/>
        </w:rPr>
        <w:t>John Dewey</w:t>
      </w:r>
      <w:r>
        <w:rPr>
          <w:color w:val="333333"/>
        </w:rPr>
        <w:t xml:space="preserve"> was a well-known American psychologist, western philosopher as well as an education reformer whose ideology is of exceptional significance in the social and educational reforms. He was one who laid down the foundation for the development of functional psychology. Also, he was a significant representative of the liberalism and progressive educational philosophy. Born on October 20</w:t>
      </w:r>
      <w:r>
        <w:rPr>
          <w:color w:val="333333"/>
          <w:vertAlign w:val="superscript"/>
        </w:rPr>
        <w:t>th</w:t>
      </w:r>
      <w:r>
        <w:rPr>
          <w:color w:val="333333"/>
        </w:rPr>
        <w:t>, 1859 in Burlington, Vermont he attended and graduated from the University of Vermont in 1879. After that, he served as a teacher at a high school in oil city in Pennsylvania. He completed PhD. from the School of Arts &amp; Sciences at Johns Hopkins University and later accepted a position as faculty at the University of Michigan with the assistance of George Sylvester Morris. His unpublished and missing dissertation was entitled as “The Psychology of Kant.” After serving there for ten years, Dewey joined University of Chicago. He served at the university till 1904.</w:t>
      </w:r>
    </w:p>
    <w:p w:rsidR="00217B5F" w:rsidRDefault="00217B5F" w:rsidP="00217B5F">
      <w:pPr>
        <w:pStyle w:val="NormalWeb"/>
        <w:spacing w:before="0" w:beforeAutospacing="0" w:after="375" w:afterAutospacing="0" w:line="375" w:lineRule="atLeast"/>
        <w:rPr>
          <w:color w:val="333333"/>
        </w:rPr>
      </w:pPr>
      <w:r>
        <w:rPr>
          <w:color w:val="333333"/>
        </w:rPr>
        <w:t>John Dewey was a reflective thinker. The major locus of Dewey’s philosophical pursuits throughout his research career was epistemology. This subject of philosophy is alternatively known as theory of knowledge. John Dewey was the foremost proponent of the American school of thought known as pragmatism. It is an ideology that dismisses the theory of dualistic epistemology as well as metaphysics concerning modern philosophy in approval of a naturalistic approach. The naturalistic approach viewed knowledge as coming from an active transformation of the human species to their environment. According to this view, a person should inquire about his environment and observe the world actively to drawing ideas and check if their ideas correspond to reality or not. The naturalistic approach is a process which starts off with a check or an impediment to fruitful human action, proceeds to active manipulation of the environment to test hypotheses. After the hypothesis is tested a re-adaptation of organism is issued to actively participate in the environment that permits once again for the beginning of human action. John Dewey designed and developed a wide body of work that encompasses virtually all of the major areas of philosophical concern of his time, with this ideology as his beginning point. He also wrote extensively on social issues in popular publications such as the New Republic, eventually gaining a distinction of being a top-notch social commentator.</w:t>
      </w:r>
    </w:p>
    <w:p w:rsidR="00217B5F" w:rsidRDefault="00217B5F" w:rsidP="00217B5F">
      <w:pPr>
        <w:pStyle w:val="NormalWeb"/>
        <w:spacing w:before="0" w:beforeAutospacing="0" w:after="375" w:afterAutospacing="0" w:line="375" w:lineRule="atLeast"/>
        <w:rPr>
          <w:color w:val="333333"/>
        </w:rPr>
      </w:pPr>
      <w:r>
        <w:rPr>
          <w:color w:val="333333"/>
        </w:rPr>
        <w:lastRenderedPageBreak/>
        <w:t>John Dewey earned notable honors due to his flawless works in various fields. There is a school in Brooklyn named after him known as John Dewey High School. There is another charter school named after him known as the John Dewey Academy of Learning in Green Bay, Wisconsin. Dewey published several books and researches in the fields of psychology, philosophy and education. This great intellectual left the world on June 1</w:t>
      </w:r>
      <w:r>
        <w:rPr>
          <w:color w:val="333333"/>
          <w:vertAlign w:val="superscript"/>
        </w:rPr>
        <w:t>st</w:t>
      </w:r>
      <w:r>
        <w:rPr>
          <w:color w:val="333333"/>
        </w:rPr>
        <w:t>, 1952 at the age of 92.</w:t>
      </w:r>
    </w:p>
    <w:p w:rsidR="00083D29" w:rsidRDefault="00217B5F" w:rsidP="00083D29">
      <w:pPr>
        <w:jc w:val="both"/>
        <w:rPr>
          <w:color w:val="333333"/>
        </w:rPr>
      </w:pPr>
      <w:r>
        <w:rPr>
          <w:color w:val="333333"/>
        </w:rPr>
        <w:t xml:space="preserve">Born on 9 January 1878 in North-Carolina, </w:t>
      </w:r>
      <w:r w:rsidRPr="00217B5F">
        <w:rPr>
          <w:b/>
          <w:color w:val="333333"/>
          <w:u w:val="single"/>
        </w:rPr>
        <w:t>John Broadus Watson</w:t>
      </w:r>
      <w:r>
        <w:rPr>
          <w:color w:val="333333"/>
        </w:rPr>
        <w:t xml:space="preserve"> was an American psychologist who popularized behaviorism as an approach to psychology. As a student, Watson was not particularly gifted having been through a rough childhood after his father left him. His teacher, Gordon Moore, at Furman University helped him get his life back together. John moved on to University of Chicago for his doctorate. At that time, University of Chicago was a hotbed of psychology and this was where the foundation for John’s ideas about behaviorism was laid. He studied philosophy with giants like</w:t>
      </w:r>
      <w:r>
        <w:rPr>
          <w:rStyle w:val="apple-converted-space"/>
          <w:color w:val="333333"/>
        </w:rPr>
        <w:t> </w:t>
      </w:r>
      <w:hyperlink r:id="rId163" w:history="1">
        <w:r>
          <w:rPr>
            <w:rStyle w:val="Hyperlink"/>
            <w:color w:val="27D665"/>
          </w:rPr>
          <w:t>John Dewey</w:t>
        </w:r>
      </w:hyperlink>
      <w:r>
        <w:rPr>
          <w:color w:val="333333"/>
        </w:rPr>
        <w:t>, Moore and Tufts and became interested with psychology and animal behavior. Watson wanted to transform psychology into a science; he wanted to introduce a methodology that would make it more exact. After completing his PhD, he was offered a faculty position at the prestigious John Hopkins University where he was elevated to the chair of psychology department.</w:t>
      </w:r>
    </w:p>
    <w:p w:rsidR="00217B5F" w:rsidRDefault="00217B5F" w:rsidP="00217B5F">
      <w:pPr>
        <w:pStyle w:val="NormalWeb"/>
        <w:spacing w:before="0" w:beforeAutospacing="0" w:after="375" w:afterAutospacing="0" w:line="375" w:lineRule="atLeast"/>
        <w:rPr>
          <w:color w:val="333333"/>
        </w:rPr>
      </w:pPr>
      <w:r>
        <w:rPr>
          <w:color w:val="333333"/>
        </w:rPr>
        <w:t>In 1913, John Watson published an article “</w:t>
      </w:r>
      <w:hyperlink r:id="rId164" w:history="1">
        <w:r>
          <w:rPr>
            <w:rStyle w:val="Hyperlink"/>
            <w:rFonts w:eastAsiaTheme="majorEastAsia"/>
            <w:color w:val="27D665"/>
          </w:rPr>
          <w:t>Psychology as the Behaviorist Views It</w:t>
        </w:r>
      </w:hyperlink>
      <w:r>
        <w:rPr>
          <w:color w:val="333333"/>
        </w:rPr>
        <w:t>”. In it he argued that psychology had become stagnant because the psychologists were focusing at inappropriate subject matters: introspection and consciousness. He proposed objective psychology of behavior that studied people’s actions or behavior and the ability to predict and manipulate it. The article came to be known as “The Behaviorist Manifesto”. Watson believed behaviorism would take psychology to the same level as other sciences. He maintained that external behavior and reaction to a particular stimuli, rather than internal mental state, provided an insight into a person’s actions. Although the article did little to sway conventional psychologists, it paved way for further development in the field.</w:t>
      </w:r>
    </w:p>
    <w:p w:rsidR="00217B5F" w:rsidRDefault="00217B5F" w:rsidP="00217B5F">
      <w:pPr>
        <w:pStyle w:val="NormalWeb"/>
        <w:spacing w:before="0" w:beforeAutospacing="0" w:after="375" w:afterAutospacing="0" w:line="375" w:lineRule="atLeast"/>
        <w:rPr>
          <w:color w:val="333333"/>
        </w:rPr>
      </w:pPr>
      <w:r>
        <w:rPr>
          <w:color w:val="333333"/>
        </w:rPr>
        <w:t>In his early ears, Watson studied behavior of animals. Later, he turned to human behavior and emotions. One of his most controversial experiments is the “Little Albert” where he conditioned an 11 month old boy to fear a white rat by accompanying the rat with a loud clanging sound every time. The experiment was morally objectionable because the child was never deconditioned. The result of the study would have strengthened Watson’s theories but it came to light that “Albert” portrayed as a young, healthy boy was in fact mentally ill. Questions arose whether Watson knew the child’s disabilities would skew the result.</w:t>
      </w:r>
    </w:p>
    <w:p w:rsidR="00217B5F" w:rsidRDefault="00217B5F" w:rsidP="00217B5F">
      <w:pPr>
        <w:pStyle w:val="NormalWeb"/>
        <w:spacing w:before="0" w:beforeAutospacing="0" w:after="375" w:afterAutospacing="0" w:line="375" w:lineRule="atLeast"/>
        <w:rPr>
          <w:color w:val="333333"/>
        </w:rPr>
      </w:pPr>
      <w:r>
        <w:rPr>
          <w:color w:val="333333"/>
        </w:rPr>
        <w:t>In 1915, John Watson served as the president of American Psychological Association (APA) and in 1957, he was awarded APA’s award for contribution to psychology. By 1930s, Behaviorism became the dominant approach to psychology. However, by then it was too late for John Watson who, in 1920, was caught having an affair with one of his students and was forced to resign from his post at John Hopkins. After leaving academia, John started working in an advertising agency where he applied his theories of Behaviorism and quickly rose to the ranks of vice-presidency at the agency. Although by 1950, Behaviorism began to lose its hold on psychology but some of it ideas and principles are used even today. Conditioning is still very popular for treatment of destructive behavior and to learn new skills.</w:t>
      </w:r>
    </w:p>
    <w:p w:rsidR="00217B5F" w:rsidRDefault="00217B5F"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F90C43" w:rsidRPr="00F90C43" w:rsidRDefault="00F90C43" w:rsidP="00F90C43">
      <w:pPr>
        <w:pStyle w:val="Heading3"/>
        <w:shd w:val="clear" w:color="auto" w:fill="FFFFFF"/>
        <w:ind w:right="900"/>
        <w:rPr>
          <w:color w:val="003BB0"/>
          <w:sz w:val="20"/>
          <w:szCs w:val="20"/>
        </w:rPr>
      </w:pPr>
      <w:r w:rsidRPr="00F90C43">
        <w:rPr>
          <w:color w:val="003BB0"/>
          <w:sz w:val="20"/>
          <w:szCs w:val="20"/>
        </w:rPr>
        <w:t>What is Metaphysics?</w:t>
      </w:r>
    </w:p>
    <w:p w:rsidR="00F90C43" w:rsidRPr="00F90C43" w:rsidRDefault="00F90C43" w:rsidP="00F90C43">
      <w:pPr>
        <w:pStyle w:val="NormalWeb"/>
        <w:shd w:val="clear" w:color="auto" w:fill="FFFFFF"/>
        <w:rPr>
          <w:color w:val="000000"/>
          <w:sz w:val="20"/>
          <w:szCs w:val="20"/>
        </w:rPr>
      </w:pPr>
      <w:r w:rsidRPr="00F90C43">
        <w:rPr>
          <w:color w:val="000000"/>
          <w:sz w:val="20"/>
          <w:szCs w:val="20"/>
        </w:rPr>
        <w:t xml:space="preserve">Metaphysics is the </w:t>
      </w:r>
      <w:r w:rsidRPr="00EE0DAA">
        <w:rPr>
          <w:color w:val="000000"/>
          <w:sz w:val="20"/>
          <w:szCs w:val="20"/>
          <w:highlight w:val="yellow"/>
        </w:rPr>
        <w:t>branch of philosophy</w:t>
      </w:r>
      <w:r w:rsidRPr="00F90C43">
        <w:rPr>
          <w:color w:val="000000"/>
          <w:sz w:val="20"/>
          <w:szCs w:val="20"/>
        </w:rPr>
        <w:t xml:space="preserve"> responsible for the study of </w:t>
      </w:r>
      <w:r w:rsidRPr="00EE0DAA">
        <w:rPr>
          <w:color w:val="000000"/>
          <w:sz w:val="20"/>
          <w:szCs w:val="20"/>
          <w:highlight w:val="yellow"/>
        </w:rPr>
        <w:t>existence</w:t>
      </w:r>
      <w:r w:rsidRPr="00F90C43">
        <w:rPr>
          <w:color w:val="000000"/>
          <w:sz w:val="20"/>
          <w:szCs w:val="20"/>
        </w:rPr>
        <w:t xml:space="preserve">. It is the foundation of a worldview. It answers the question "What is?" It encompasses everything that exists, as well as the </w:t>
      </w:r>
      <w:r w:rsidRPr="00EE0DAA">
        <w:rPr>
          <w:color w:val="000000"/>
          <w:sz w:val="20"/>
          <w:szCs w:val="20"/>
          <w:highlight w:val="yellow"/>
        </w:rPr>
        <w:t>nature of existence</w:t>
      </w:r>
      <w:r w:rsidRPr="00F90C43">
        <w:rPr>
          <w:color w:val="000000"/>
          <w:sz w:val="20"/>
          <w:szCs w:val="20"/>
        </w:rPr>
        <w:t xml:space="preserve"> itself. It says whether the world is real, or merely an illusion. It is a fundamental view of the world around us.</w:t>
      </w:r>
    </w:p>
    <w:p w:rsidR="00F90C43" w:rsidRPr="00F90C43" w:rsidRDefault="00F90C43" w:rsidP="00F90C43">
      <w:pPr>
        <w:pStyle w:val="Heading3"/>
        <w:shd w:val="clear" w:color="auto" w:fill="FFFFFF"/>
        <w:ind w:right="900"/>
        <w:rPr>
          <w:color w:val="003BB0"/>
          <w:sz w:val="20"/>
          <w:szCs w:val="20"/>
        </w:rPr>
      </w:pPr>
      <w:r w:rsidRPr="00F90C43">
        <w:rPr>
          <w:color w:val="003BB0"/>
          <w:sz w:val="20"/>
          <w:szCs w:val="20"/>
        </w:rPr>
        <w:t>Why is Metaphysics important?</w:t>
      </w:r>
    </w:p>
    <w:p w:rsidR="00F90C43" w:rsidRPr="00F90C43" w:rsidRDefault="00F90C43" w:rsidP="00F90C43">
      <w:pPr>
        <w:pStyle w:val="NormalWeb"/>
        <w:shd w:val="clear" w:color="auto" w:fill="FFFFFF"/>
        <w:rPr>
          <w:color w:val="000000"/>
          <w:sz w:val="20"/>
          <w:szCs w:val="20"/>
        </w:rPr>
      </w:pPr>
      <w:r w:rsidRPr="00F90C43">
        <w:rPr>
          <w:color w:val="000000"/>
          <w:sz w:val="20"/>
          <w:szCs w:val="20"/>
        </w:rPr>
        <w:t>Metaphysics is the foundation of philosophy. Without an explanation or an interpretation of the world around us, we would be helpless to deal with reality. We could not feed ourselves, or act to preserve our lives. The degree to which our metaphysical worldview is correct is the degree to which we are able to comprehend the world, and act accordingly. Without this firm foundation, all knowledge becomes suspect. Any flaw in our view of reality will make it more difficult to live.</w:t>
      </w:r>
    </w:p>
    <w:p w:rsidR="00F90C43" w:rsidRPr="00F90C43" w:rsidRDefault="00F90C43" w:rsidP="00F90C43">
      <w:pPr>
        <w:pStyle w:val="Heading3"/>
        <w:shd w:val="clear" w:color="auto" w:fill="FFFFFF"/>
        <w:ind w:right="900"/>
        <w:rPr>
          <w:color w:val="003BB0"/>
          <w:sz w:val="20"/>
          <w:szCs w:val="20"/>
        </w:rPr>
      </w:pPr>
      <w:r w:rsidRPr="00F90C43">
        <w:rPr>
          <w:color w:val="003BB0"/>
          <w:sz w:val="20"/>
          <w:szCs w:val="20"/>
        </w:rPr>
        <w:t>What are the key elements of a rational metaphysics?</w:t>
      </w:r>
    </w:p>
    <w:p w:rsidR="00F90C43" w:rsidRPr="00F90C43" w:rsidRDefault="00F90C43" w:rsidP="00F90C43">
      <w:pPr>
        <w:pStyle w:val="NormalWeb"/>
        <w:shd w:val="clear" w:color="auto" w:fill="FFFFFF"/>
        <w:rPr>
          <w:color w:val="000000"/>
          <w:sz w:val="20"/>
          <w:szCs w:val="20"/>
        </w:rPr>
      </w:pPr>
      <w:r w:rsidRPr="00F90C43">
        <w:rPr>
          <w:color w:val="000000"/>
          <w:sz w:val="20"/>
          <w:szCs w:val="20"/>
        </w:rPr>
        <w:t>Reality is absolute. It has a specific nature independent of our thoughts or feelings. The world around us is real. It has a specific nature and it must be consistent to that nature. A proper metaphysical worldview must aim to understand reality correctly.</w:t>
      </w:r>
    </w:p>
    <w:p w:rsidR="00F90C43" w:rsidRPr="00F90C43" w:rsidRDefault="00F90C43" w:rsidP="00F90C43">
      <w:pPr>
        <w:pStyle w:val="NormalWeb"/>
        <w:shd w:val="clear" w:color="auto" w:fill="FFFFFF"/>
        <w:rPr>
          <w:color w:val="000000"/>
          <w:sz w:val="20"/>
          <w:szCs w:val="20"/>
        </w:rPr>
      </w:pPr>
      <w:r w:rsidRPr="00F90C43">
        <w:rPr>
          <w:color w:val="000000"/>
          <w:sz w:val="20"/>
          <w:szCs w:val="20"/>
        </w:rPr>
        <w:t xml:space="preserve">The physical world exists, and every entity has a specific nature. It acts according to that nature. When different entities interact, they do so according to the nature of both. Every action has a </w:t>
      </w:r>
      <w:r w:rsidRPr="00EE0DAA">
        <w:rPr>
          <w:color w:val="000000"/>
          <w:sz w:val="20"/>
          <w:szCs w:val="20"/>
          <w:highlight w:val="yellow"/>
        </w:rPr>
        <w:t>cause</w:t>
      </w:r>
      <w:r w:rsidRPr="00F90C43">
        <w:rPr>
          <w:color w:val="000000"/>
          <w:sz w:val="20"/>
          <w:szCs w:val="20"/>
        </w:rPr>
        <w:t xml:space="preserve"> and an </w:t>
      </w:r>
      <w:r w:rsidRPr="00EE0DAA">
        <w:rPr>
          <w:color w:val="000000"/>
          <w:sz w:val="20"/>
          <w:szCs w:val="20"/>
          <w:highlight w:val="yellow"/>
        </w:rPr>
        <w:t>effect</w:t>
      </w:r>
      <w:r w:rsidRPr="00F90C43">
        <w:rPr>
          <w:color w:val="000000"/>
          <w:sz w:val="20"/>
          <w:szCs w:val="20"/>
        </w:rPr>
        <w:t xml:space="preserve">. Causality is the means by which change occurs, but the </w:t>
      </w:r>
      <w:r w:rsidRPr="00EE0DAA">
        <w:rPr>
          <w:color w:val="000000"/>
          <w:sz w:val="20"/>
          <w:szCs w:val="20"/>
          <w:highlight w:val="yellow"/>
        </w:rPr>
        <w:t>change occurs via a specific nature</w:t>
      </w:r>
      <w:r w:rsidRPr="00F90C43">
        <w:rPr>
          <w:color w:val="000000"/>
          <w:sz w:val="20"/>
          <w:szCs w:val="20"/>
        </w:rPr>
        <w:t>.</w:t>
      </w:r>
    </w:p>
    <w:p w:rsidR="00F90C43" w:rsidRPr="00F90C43" w:rsidRDefault="00F90C43" w:rsidP="00F90C43">
      <w:pPr>
        <w:shd w:val="clear" w:color="auto" w:fill="FFFFFF"/>
        <w:spacing w:beforeAutospacing="1" w:after="0" w:line="345" w:lineRule="atLeast"/>
        <w:textAlignment w:val="baseline"/>
        <w:rPr>
          <w:rFonts w:ascii="Helvetica" w:eastAsia="Times New Roman" w:hAnsi="Helvetica" w:cs="Times New Roman"/>
          <w:color w:val="191919"/>
          <w:sz w:val="20"/>
          <w:szCs w:val="20"/>
        </w:rPr>
      </w:pPr>
      <w:r w:rsidRPr="00F90C43">
        <w:rPr>
          <w:rFonts w:ascii="Helvetica" w:eastAsia="Times New Roman" w:hAnsi="Helvetica" w:cs="Times New Roman"/>
          <w:b/>
          <w:bCs/>
          <w:color w:val="191919"/>
          <w:sz w:val="20"/>
          <w:szCs w:val="20"/>
          <w:bdr w:val="none" w:sz="0" w:space="0" w:color="auto" w:frame="1"/>
        </w:rPr>
        <w:t>What is Epistemology</w:t>
      </w:r>
      <w:proofErr w:type="gramStart"/>
      <w:r w:rsidRPr="00F90C43">
        <w:rPr>
          <w:rFonts w:ascii="Helvetica" w:eastAsia="Times New Roman" w:hAnsi="Helvetica" w:cs="Times New Roman"/>
          <w:b/>
          <w:bCs/>
          <w:color w:val="191919"/>
          <w:sz w:val="20"/>
          <w:szCs w:val="20"/>
          <w:bdr w:val="none" w:sz="0" w:space="0" w:color="auto" w:frame="1"/>
        </w:rPr>
        <w:t>?:</w:t>
      </w:r>
      <w:proofErr w:type="gramEnd"/>
    </w:p>
    <w:p w:rsidR="00F90C43" w:rsidRPr="00F90C43" w:rsidRDefault="00F90C43" w:rsidP="00F90C43">
      <w:pPr>
        <w:shd w:val="clear" w:color="auto" w:fill="FFFFFF"/>
        <w:spacing w:after="0" w:line="345" w:lineRule="atLeast"/>
        <w:textAlignment w:val="baseline"/>
        <w:rPr>
          <w:rFonts w:ascii="Helvetica" w:eastAsia="Times New Roman" w:hAnsi="Helvetica" w:cs="Times New Roman"/>
          <w:color w:val="191919"/>
          <w:sz w:val="20"/>
          <w:szCs w:val="20"/>
        </w:rPr>
      </w:pPr>
      <w:r w:rsidRPr="00F90C43">
        <w:rPr>
          <w:rFonts w:ascii="Helvetica" w:eastAsia="Times New Roman" w:hAnsi="Helvetica" w:cs="Times New Roman"/>
          <w:color w:val="191919"/>
          <w:sz w:val="20"/>
          <w:szCs w:val="20"/>
        </w:rPr>
        <w:t xml:space="preserve">Epistemology is the </w:t>
      </w:r>
      <w:r w:rsidRPr="00EE0DAA">
        <w:rPr>
          <w:rFonts w:ascii="Helvetica" w:eastAsia="Times New Roman" w:hAnsi="Helvetica" w:cs="Times New Roman"/>
          <w:color w:val="191919"/>
          <w:sz w:val="20"/>
          <w:szCs w:val="20"/>
          <w:highlight w:val="yellow"/>
        </w:rPr>
        <w:t>investigation</w:t>
      </w:r>
      <w:r w:rsidRPr="00F90C43">
        <w:rPr>
          <w:rFonts w:ascii="Helvetica" w:eastAsia="Times New Roman" w:hAnsi="Helvetica" w:cs="Times New Roman"/>
          <w:color w:val="191919"/>
          <w:sz w:val="20"/>
          <w:szCs w:val="20"/>
        </w:rPr>
        <w:t xml:space="preserve"> into the grounds and </w:t>
      </w:r>
      <w:r w:rsidRPr="00EE0DAA">
        <w:rPr>
          <w:rFonts w:ascii="Helvetica" w:eastAsia="Times New Roman" w:hAnsi="Helvetica" w:cs="Times New Roman"/>
          <w:color w:val="191919"/>
          <w:sz w:val="20"/>
          <w:szCs w:val="20"/>
          <w:highlight w:val="yellow"/>
        </w:rPr>
        <w:t>nature of knowledge</w:t>
      </w:r>
      <w:r w:rsidRPr="00F90C43">
        <w:rPr>
          <w:rFonts w:ascii="Helvetica" w:eastAsia="Times New Roman" w:hAnsi="Helvetica" w:cs="Times New Roman"/>
          <w:color w:val="191919"/>
          <w:sz w:val="20"/>
          <w:szCs w:val="20"/>
        </w:rPr>
        <w:t xml:space="preserve"> itself. The study of epistemology focuses on our means for acquiring knowledge and how we can differentiate between truth and falsehood. Modern epistemology generally involves a debate </w:t>
      </w:r>
      <w:r w:rsidRPr="00EE0DAA">
        <w:rPr>
          <w:rFonts w:ascii="Helvetica" w:eastAsia="Times New Roman" w:hAnsi="Helvetica" w:cs="Times New Roman"/>
          <w:color w:val="191919"/>
          <w:sz w:val="20"/>
          <w:szCs w:val="20"/>
        </w:rPr>
        <w:t xml:space="preserve">between </w:t>
      </w:r>
      <w:r w:rsidRPr="00EE0DAA">
        <w:rPr>
          <w:rFonts w:ascii="Helvetica" w:eastAsia="Times New Roman" w:hAnsi="Helvetica" w:cs="Times New Roman"/>
          <w:color w:val="191919"/>
          <w:sz w:val="20"/>
          <w:szCs w:val="20"/>
          <w:highlight w:val="yellow"/>
        </w:rPr>
        <w:t>rationalism</w:t>
      </w:r>
      <w:r w:rsidRPr="00F90C43">
        <w:rPr>
          <w:rFonts w:ascii="Helvetica" w:eastAsia="Times New Roman" w:hAnsi="Helvetica" w:cs="Times New Roman"/>
          <w:color w:val="191919"/>
          <w:sz w:val="20"/>
          <w:szCs w:val="20"/>
        </w:rPr>
        <w:t xml:space="preserve"> and </w:t>
      </w:r>
      <w:r w:rsidRPr="00EE0DAA">
        <w:rPr>
          <w:rFonts w:ascii="Helvetica" w:eastAsia="Times New Roman" w:hAnsi="Helvetica" w:cs="Times New Roman"/>
          <w:color w:val="191919"/>
          <w:sz w:val="20"/>
          <w:szCs w:val="20"/>
          <w:highlight w:val="yellow"/>
        </w:rPr>
        <w:t>empiricism</w:t>
      </w:r>
      <w:r w:rsidRPr="00F90C43">
        <w:rPr>
          <w:rFonts w:ascii="Helvetica" w:eastAsia="Times New Roman" w:hAnsi="Helvetica" w:cs="Times New Roman"/>
          <w:color w:val="191919"/>
          <w:sz w:val="20"/>
          <w:szCs w:val="20"/>
        </w:rPr>
        <w:t>, or the question of whether knowledge can be acquired </w:t>
      </w:r>
      <w:r w:rsidRPr="00F90C43">
        <w:rPr>
          <w:rFonts w:ascii="Helvetica" w:eastAsia="Times New Roman" w:hAnsi="Helvetica" w:cs="Times New Roman"/>
          <w:i/>
          <w:iCs/>
          <w:color w:val="191919"/>
          <w:sz w:val="20"/>
          <w:szCs w:val="20"/>
          <w:bdr w:val="none" w:sz="0" w:space="0" w:color="auto" w:frame="1"/>
        </w:rPr>
        <w:t>a priori</w:t>
      </w:r>
      <w:r w:rsidR="00EE0DAA">
        <w:rPr>
          <w:rFonts w:ascii="Helvetica" w:eastAsia="Times New Roman" w:hAnsi="Helvetica" w:cs="Times New Roman"/>
          <w:i/>
          <w:iCs/>
          <w:color w:val="191919"/>
          <w:sz w:val="20"/>
          <w:szCs w:val="20"/>
          <w:bdr w:val="none" w:sz="0" w:space="0" w:color="auto" w:frame="1"/>
        </w:rPr>
        <w:t xml:space="preserve"> </w:t>
      </w:r>
      <w:r w:rsidRPr="00F90C43">
        <w:rPr>
          <w:rFonts w:ascii="Helvetica" w:eastAsia="Times New Roman" w:hAnsi="Helvetica" w:cs="Times New Roman"/>
          <w:color w:val="191919"/>
          <w:sz w:val="20"/>
          <w:szCs w:val="20"/>
        </w:rPr>
        <w:t>or </w:t>
      </w:r>
      <w:r w:rsidRPr="00F90C43">
        <w:rPr>
          <w:rFonts w:ascii="Helvetica" w:eastAsia="Times New Roman" w:hAnsi="Helvetica" w:cs="Times New Roman"/>
          <w:i/>
          <w:iCs/>
          <w:color w:val="191919"/>
          <w:sz w:val="20"/>
          <w:szCs w:val="20"/>
          <w:bdr w:val="none" w:sz="0" w:space="0" w:color="auto" w:frame="1"/>
        </w:rPr>
        <w:t>a posteriori</w:t>
      </w:r>
      <w:proofErr w:type="gramStart"/>
      <w:r w:rsidRPr="00F90C43">
        <w:rPr>
          <w:rFonts w:ascii="Helvetica" w:eastAsia="Times New Roman" w:hAnsi="Helvetica" w:cs="Times New Roman"/>
          <w:color w:val="191919"/>
          <w:sz w:val="20"/>
          <w:szCs w:val="20"/>
        </w:rPr>
        <w:t>:</w:t>
      </w:r>
      <w:proofErr w:type="gramEnd"/>
      <w:r w:rsidRPr="00F90C43">
        <w:rPr>
          <w:rFonts w:ascii="Helvetica" w:eastAsia="Times New Roman" w:hAnsi="Helvetica" w:cs="Times New Roman"/>
          <w:color w:val="191919"/>
          <w:sz w:val="20"/>
          <w:szCs w:val="20"/>
        </w:rPr>
        <w:br/>
      </w:r>
      <w:r w:rsidRPr="00F90C43">
        <w:rPr>
          <w:rFonts w:ascii="Helvetica" w:eastAsia="Times New Roman" w:hAnsi="Helvetica" w:cs="Times New Roman"/>
          <w:color w:val="191919"/>
          <w:sz w:val="20"/>
          <w:szCs w:val="20"/>
        </w:rPr>
        <w:br/>
      </w:r>
      <w:r w:rsidRPr="00F90C43">
        <w:rPr>
          <w:rFonts w:ascii="Helvetica" w:eastAsia="Times New Roman" w:hAnsi="Helvetica" w:cs="Times New Roman"/>
          <w:b/>
          <w:bCs/>
          <w:color w:val="191919"/>
          <w:sz w:val="20"/>
          <w:szCs w:val="20"/>
          <w:bdr w:val="none" w:sz="0" w:space="0" w:color="auto" w:frame="1"/>
        </w:rPr>
        <w:t>Empiricism</w:t>
      </w:r>
      <w:r w:rsidRPr="00F90C43">
        <w:rPr>
          <w:rFonts w:ascii="Helvetica" w:eastAsia="Times New Roman" w:hAnsi="Helvetica" w:cs="Times New Roman"/>
          <w:color w:val="191919"/>
          <w:sz w:val="20"/>
          <w:szCs w:val="20"/>
        </w:rPr>
        <w:t xml:space="preserve">: knowledge is obtained through </w:t>
      </w:r>
      <w:r w:rsidRPr="00C83F19">
        <w:rPr>
          <w:rFonts w:ascii="Helvetica" w:eastAsia="Times New Roman" w:hAnsi="Helvetica" w:cs="Times New Roman"/>
          <w:color w:val="191919"/>
          <w:sz w:val="20"/>
          <w:szCs w:val="20"/>
          <w:highlight w:val="yellow"/>
        </w:rPr>
        <w:t>experience</w:t>
      </w:r>
      <w:r w:rsidRPr="00F90C43">
        <w:rPr>
          <w:rFonts w:ascii="Helvetica" w:eastAsia="Times New Roman" w:hAnsi="Helvetica" w:cs="Times New Roman"/>
          <w:color w:val="191919"/>
          <w:sz w:val="20"/>
          <w:szCs w:val="20"/>
        </w:rPr>
        <w:t>.</w:t>
      </w:r>
      <w:r w:rsidRPr="00F90C43">
        <w:rPr>
          <w:rFonts w:ascii="Helvetica" w:eastAsia="Times New Roman" w:hAnsi="Helvetica" w:cs="Times New Roman"/>
          <w:color w:val="191919"/>
          <w:sz w:val="20"/>
          <w:szCs w:val="20"/>
        </w:rPr>
        <w:br/>
      </w:r>
      <w:r w:rsidRPr="00F90C43">
        <w:rPr>
          <w:rFonts w:ascii="Helvetica" w:eastAsia="Times New Roman" w:hAnsi="Helvetica" w:cs="Times New Roman"/>
          <w:b/>
          <w:bCs/>
          <w:color w:val="191919"/>
          <w:sz w:val="20"/>
          <w:szCs w:val="20"/>
          <w:bdr w:val="none" w:sz="0" w:space="0" w:color="auto" w:frame="1"/>
        </w:rPr>
        <w:t>Rationalism</w:t>
      </w:r>
      <w:r w:rsidRPr="00F90C43">
        <w:rPr>
          <w:rFonts w:ascii="Helvetica" w:eastAsia="Times New Roman" w:hAnsi="Helvetica" w:cs="Times New Roman"/>
          <w:color w:val="191919"/>
          <w:sz w:val="20"/>
          <w:szCs w:val="20"/>
        </w:rPr>
        <w:t xml:space="preserve">: knowledge can be acquired through the use of </w:t>
      </w:r>
      <w:r w:rsidRPr="00C83F19">
        <w:rPr>
          <w:rFonts w:ascii="Helvetica" w:eastAsia="Times New Roman" w:hAnsi="Helvetica" w:cs="Times New Roman"/>
          <w:color w:val="191919"/>
          <w:sz w:val="20"/>
          <w:szCs w:val="20"/>
          <w:highlight w:val="yellow"/>
        </w:rPr>
        <w:t>reason</w:t>
      </w:r>
      <w:r w:rsidRPr="00F90C43">
        <w:rPr>
          <w:rFonts w:ascii="Helvetica" w:eastAsia="Times New Roman" w:hAnsi="Helvetica" w:cs="Times New Roman"/>
          <w:color w:val="191919"/>
          <w:sz w:val="20"/>
          <w:szCs w:val="20"/>
        </w:rPr>
        <w:t>.</w:t>
      </w:r>
    </w:p>
    <w:p w:rsidR="00083D29" w:rsidRPr="00F90C43" w:rsidRDefault="00083D29" w:rsidP="00083D29">
      <w:pPr>
        <w:jc w:val="both"/>
        <w:rPr>
          <w:sz w:val="20"/>
          <w:szCs w:val="20"/>
        </w:rPr>
      </w:pPr>
    </w:p>
    <w:p w:rsidR="00F90C43" w:rsidRPr="00F90C43" w:rsidRDefault="00F90C43" w:rsidP="00F90C43">
      <w:pPr>
        <w:pStyle w:val="NormalWeb"/>
        <w:shd w:val="clear" w:color="auto" w:fill="FFFFFF"/>
        <w:spacing w:before="0" w:beforeAutospacing="0" w:after="0" w:afterAutospacing="0" w:line="345" w:lineRule="atLeast"/>
        <w:textAlignment w:val="baseline"/>
        <w:rPr>
          <w:rFonts w:ascii="Helvetica" w:hAnsi="Helvetica"/>
          <w:color w:val="191919"/>
          <w:sz w:val="20"/>
          <w:szCs w:val="20"/>
        </w:rPr>
      </w:pPr>
      <w:r w:rsidRPr="00F90C43">
        <w:rPr>
          <w:rStyle w:val="Strong"/>
          <w:rFonts w:ascii="Helvetica" w:eastAsiaTheme="majorEastAsia" w:hAnsi="Helvetica"/>
          <w:color w:val="191919"/>
          <w:sz w:val="20"/>
          <w:szCs w:val="20"/>
          <w:bdr w:val="none" w:sz="0" w:space="0" w:color="auto" w:frame="1"/>
        </w:rPr>
        <w:t>Why is Epistemology Important</w:t>
      </w:r>
      <w:proofErr w:type="gramStart"/>
      <w:r w:rsidRPr="00F90C43">
        <w:rPr>
          <w:rStyle w:val="Strong"/>
          <w:rFonts w:ascii="Helvetica" w:eastAsiaTheme="majorEastAsia" w:hAnsi="Helvetica"/>
          <w:color w:val="191919"/>
          <w:sz w:val="20"/>
          <w:szCs w:val="20"/>
          <w:bdr w:val="none" w:sz="0" w:space="0" w:color="auto" w:frame="1"/>
        </w:rPr>
        <w:t>?:</w:t>
      </w:r>
      <w:proofErr w:type="gramEnd"/>
    </w:p>
    <w:p w:rsidR="00F90C43" w:rsidRPr="00F90C43" w:rsidRDefault="00F90C43" w:rsidP="00F90C43">
      <w:pPr>
        <w:pStyle w:val="NormalWeb"/>
        <w:shd w:val="clear" w:color="auto" w:fill="FFFFFF"/>
        <w:spacing w:before="0" w:beforeAutospacing="0" w:after="285" w:afterAutospacing="0" w:line="345" w:lineRule="atLeast"/>
        <w:textAlignment w:val="baseline"/>
        <w:rPr>
          <w:rFonts w:ascii="Helvetica" w:hAnsi="Helvetica"/>
          <w:color w:val="191919"/>
          <w:sz w:val="20"/>
          <w:szCs w:val="20"/>
        </w:rPr>
      </w:pPr>
      <w:r w:rsidRPr="00F90C43">
        <w:rPr>
          <w:rFonts w:ascii="Helvetica" w:hAnsi="Helvetica"/>
          <w:color w:val="191919"/>
          <w:sz w:val="20"/>
          <w:szCs w:val="20"/>
        </w:rPr>
        <w:t xml:space="preserve">Epistemology is important because it is fundamental to </w:t>
      </w:r>
      <w:r w:rsidRPr="00C83F19">
        <w:rPr>
          <w:rFonts w:ascii="Helvetica" w:hAnsi="Helvetica"/>
          <w:color w:val="191919"/>
          <w:sz w:val="20"/>
          <w:szCs w:val="20"/>
          <w:highlight w:val="yellow"/>
        </w:rPr>
        <w:t>how we think</w:t>
      </w:r>
      <w:r w:rsidRPr="00F90C43">
        <w:rPr>
          <w:rFonts w:ascii="Helvetica" w:hAnsi="Helvetica"/>
          <w:color w:val="191919"/>
          <w:sz w:val="20"/>
          <w:szCs w:val="20"/>
        </w:rPr>
        <w:t>. Without some means of understanding how we acquire knowledge, how we rely upon our senses, and how we develop concepts in our minds, we have no coherent path for our thinking. A sound epistemology is necessary for the existence of sound thinking and reasoning — this is why so much philosophical literature can involve seemingly arcane discussions about the nature of knowledge. Unfortunately, atheists who frequently debate questions that derive from differences in how people approach knowledge aren't always familiar with this subject.</w:t>
      </w:r>
    </w:p>
    <w:p w:rsidR="00F90C43" w:rsidRPr="00F90C43" w:rsidRDefault="00F90C43" w:rsidP="00F90C43">
      <w:pPr>
        <w:pStyle w:val="NormalWeb"/>
        <w:shd w:val="clear" w:color="auto" w:fill="FFFFFF"/>
        <w:spacing w:before="0" w:beforeAutospacing="0" w:after="0" w:afterAutospacing="0" w:line="345" w:lineRule="atLeast"/>
        <w:textAlignment w:val="baseline"/>
        <w:rPr>
          <w:rFonts w:ascii="Helvetica" w:hAnsi="Helvetica"/>
          <w:color w:val="191919"/>
          <w:sz w:val="20"/>
          <w:szCs w:val="20"/>
        </w:rPr>
      </w:pPr>
      <w:r w:rsidRPr="00F90C43">
        <w:rPr>
          <w:rStyle w:val="Strong"/>
          <w:rFonts w:ascii="Helvetica" w:eastAsiaTheme="majorEastAsia" w:hAnsi="Helvetica"/>
          <w:color w:val="191919"/>
          <w:sz w:val="20"/>
          <w:szCs w:val="20"/>
          <w:bdr w:val="none" w:sz="0" w:space="0" w:color="auto" w:frame="1"/>
        </w:rPr>
        <w:t>Why Does Epistemology Matter to Atheism</w:t>
      </w:r>
      <w:proofErr w:type="gramStart"/>
      <w:r w:rsidRPr="00F90C43">
        <w:rPr>
          <w:rStyle w:val="Strong"/>
          <w:rFonts w:ascii="Helvetica" w:eastAsiaTheme="majorEastAsia" w:hAnsi="Helvetica"/>
          <w:color w:val="191919"/>
          <w:sz w:val="20"/>
          <w:szCs w:val="20"/>
          <w:bdr w:val="none" w:sz="0" w:space="0" w:color="auto" w:frame="1"/>
        </w:rPr>
        <w:t>?:</w:t>
      </w:r>
      <w:proofErr w:type="gramEnd"/>
    </w:p>
    <w:p w:rsidR="00F90C43" w:rsidRPr="00F90C43" w:rsidRDefault="00F90C43" w:rsidP="00F90C43">
      <w:pPr>
        <w:pStyle w:val="NormalWeb"/>
        <w:shd w:val="clear" w:color="auto" w:fill="FFFFFF"/>
        <w:spacing w:before="0" w:beforeAutospacing="0" w:after="0" w:afterAutospacing="0" w:line="345" w:lineRule="atLeast"/>
        <w:textAlignment w:val="baseline"/>
        <w:rPr>
          <w:rFonts w:ascii="Helvetica" w:hAnsi="Helvetica"/>
          <w:color w:val="191919"/>
          <w:sz w:val="20"/>
          <w:szCs w:val="20"/>
        </w:rPr>
      </w:pPr>
      <w:r w:rsidRPr="00F90C43">
        <w:rPr>
          <w:rFonts w:ascii="Helvetica" w:hAnsi="Helvetica"/>
          <w:color w:val="191919"/>
          <w:sz w:val="20"/>
          <w:szCs w:val="20"/>
        </w:rPr>
        <w:t>Many debates between atheist and theists revolve around fundamental issues which people don't recognize or never get around to discussing. Many of these are epistemological in nature: in disagreeing about whether it's reasonable to believe in the existence of god, to believe in</w:t>
      </w:r>
      <w:r w:rsidRPr="00F90C43">
        <w:rPr>
          <w:rStyle w:val="apple-converted-space"/>
          <w:rFonts w:ascii="Helvetica" w:eastAsiaTheme="majorEastAsia" w:hAnsi="Helvetica"/>
          <w:color w:val="191919"/>
          <w:sz w:val="20"/>
          <w:szCs w:val="20"/>
        </w:rPr>
        <w:t> </w:t>
      </w:r>
      <w:hyperlink r:id="rId165" w:history="1">
        <w:r w:rsidRPr="00F90C43">
          <w:rPr>
            <w:rStyle w:val="Hyperlink"/>
            <w:rFonts w:ascii="Helvetica" w:eastAsiaTheme="majorEastAsia" w:hAnsi="Helvetica"/>
            <w:color w:val="0099CC"/>
            <w:sz w:val="20"/>
            <w:szCs w:val="20"/>
          </w:rPr>
          <w:t>miracles</w:t>
        </w:r>
      </w:hyperlink>
      <w:r w:rsidRPr="00F90C43">
        <w:rPr>
          <w:rFonts w:ascii="Helvetica" w:hAnsi="Helvetica"/>
          <w:color w:val="191919"/>
          <w:sz w:val="20"/>
          <w:szCs w:val="20"/>
        </w:rPr>
        <w:t>, to accept revelation and scriptures as authoritative, and so forth, atheists and theists are ultimately disagreeing about basic epistemological principles. Without understanding this and understanding the various epistemological positions, people will just end up talking past each other.</w:t>
      </w:r>
    </w:p>
    <w:p w:rsidR="00F90C43" w:rsidRDefault="00F90C43" w:rsidP="00F90C43">
      <w:pPr>
        <w:shd w:val="clear" w:color="auto" w:fill="FFFFFF"/>
        <w:spacing w:after="0" w:line="345" w:lineRule="atLeast"/>
        <w:textAlignment w:val="baseline"/>
        <w:rPr>
          <w:rFonts w:ascii="Helvetica" w:eastAsia="Times New Roman" w:hAnsi="Helvetica" w:cs="Times New Roman"/>
          <w:b/>
          <w:bCs/>
          <w:color w:val="191919"/>
          <w:sz w:val="29"/>
          <w:szCs w:val="29"/>
          <w:bdr w:val="none" w:sz="0" w:space="0" w:color="auto" w:frame="1"/>
        </w:rPr>
      </w:pPr>
    </w:p>
    <w:p w:rsidR="00F90C43" w:rsidRPr="00F90C43" w:rsidRDefault="00F90C43" w:rsidP="00F90C43">
      <w:pPr>
        <w:shd w:val="clear" w:color="auto" w:fill="FFFFFF"/>
        <w:spacing w:after="0" w:line="345" w:lineRule="atLeast"/>
        <w:textAlignment w:val="baseline"/>
        <w:rPr>
          <w:rFonts w:ascii="Helvetica" w:eastAsia="Times New Roman" w:hAnsi="Helvetica" w:cs="Times New Roman"/>
          <w:color w:val="191919"/>
          <w:sz w:val="20"/>
          <w:szCs w:val="20"/>
        </w:rPr>
      </w:pPr>
      <w:r w:rsidRPr="00F90C43">
        <w:rPr>
          <w:rFonts w:ascii="Helvetica" w:eastAsia="Times New Roman" w:hAnsi="Helvetica" w:cs="Times New Roman"/>
          <w:b/>
          <w:bCs/>
          <w:color w:val="191919"/>
          <w:sz w:val="20"/>
          <w:szCs w:val="20"/>
          <w:bdr w:val="none" w:sz="0" w:space="0" w:color="auto" w:frame="1"/>
        </w:rPr>
        <w:t>Epistemology, Truth, and Why We Believe What We Believe:</w:t>
      </w:r>
    </w:p>
    <w:p w:rsidR="00F90C43" w:rsidRPr="00F90C43" w:rsidRDefault="00F90C43" w:rsidP="00F90C43">
      <w:pPr>
        <w:shd w:val="clear" w:color="auto" w:fill="FFFFFF"/>
        <w:spacing w:after="285" w:line="345" w:lineRule="atLeast"/>
        <w:textAlignment w:val="baseline"/>
        <w:rPr>
          <w:rFonts w:ascii="Helvetica" w:eastAsia="Times New Roman" w:hAnsi="Helvetica" w:cs="Times New Roman"/>
          <w:color w:val="191919"/>
          <w:sz w:val="20"/>
          <w:szCs w:val="20"/>
        </w:rPr>
      </w:pPr>
      <w:r w:rsidRPr="00F90C43">
        <w:rPr>
          <w:rFonts w:ascii="Helvetica" w:eastAsia="Times New Roman" w:hAnsi="Helvetica" w:cs="Times New Roman"/>
          <w:color w:val="191919"/>
          <w:sz w:val="20"/>
          <w:szCs w:val="20"/>
        </w:rPr>
        <w:t xml:space="preserve">Atheists and theists differ in what they believe: theists believe in some god, atheists do not. Although their reasons for believing or not believing vary, it's common for atheists and theists to also differ in what they consider to be appropriate criteria for truth and, </w:t>
      </w:r>
      <w:proofErr w:type="spellStart"/>
      <w:r w:rsidRPr="00F90C43">
        <w:rPr>
          <w:rFonts w:ascii="Helvetica" w:eastAsia="Times New Roman" w:hAnsi="Helvetica" w:cs="Times New Roman"/>
          <w:color w:val="191919"/>
          <w:sz w:val="20"/>
          <w:szCs w:val="20"/>
        </w:rPr>
        <w:t>therefor</w:t>
      </w:r>
      <w:proofErr w:type="spellEnd"/>
      <w:r w:rsidRPr="00F90C43">
        <w:rPr>
          <w:rFonts w:ascii="Helvetica" w:eastAsia="Times New Roman" w:hAnsi="Helvetica" w:cs="Times New Roman"/>
          <w:color w:val="191919"/>
          <w:sz w:val="20"/>
          <w:szCs w:val="20"/>
        </w:rPr>
        <w:t>, the proper criteria for a reasonable belief. Theists commonly rely upon criteria like tradition, custom, revelation, faith, and intuition. Atheists common reject these criteria in favor of correspondence, coherence, and consistency. Without discussing these different approaches, debates over what ones believes are unlikely to go very far.</w:t>
      </w:r>
    </w:p>
    <w:p w:rsidR="00083D29" w:rsidRPr="00F90C43" w:rsidRDefault="00083D29" w:rsidP="00083D29">
      <w:pPr>
        <w:jc w:val="both"/>
        <w:rPr>
          <w:sz w:val="20"/>
          <w:szCs w:val="20"/>
        </w:rPr>
      </w:pPr>
    </w:p>
    <w:p w:rsidR="00083D29" w:rsidRDefault="00083D29" w:rsidP="00083D29">
      <w:pPr>
        <w:jc w:val="both"/>
      </w:pPr>
    </w:p>
    <w:p w:rsidR="00F90C43" w:rsidRPr="00F90C43" w:rsidRDefault="00F90C43" w:rsidP="00F90C43">
      <w:pPr>
        <w:pStyle w:val="NormalWeb"/>
        <w:shd w:val="clear" w:color="auto" w:fill="FFFFFF"/>
        <w:spacing w:before="120" w:beforeAutospacing="0" w:after="120" w:afterAutospacing="0" w:line="336" w:lineRule="atLeast"/>
        <w:rPr>
          <w:rFonts w:ascii="Arial" w:hAnsi="Arial" w:cs="Arial"/>
          <w:color w:val="252525"/>
          <w:sz w:val="20"/>
          <w:szCs w:val="20"/>
        </w:rPr>
      </w:pPr>
      <w:r w:rsidRPr="00F90C43">
        <w:rPr>
          <w:rFonts w:ascii="Arial" w:hAnsi="Arial" w:cs="Arial"/>
          <w:b/>
          <w:bCs/>
          <w:color w:val="252525"/>
          <w:sz w:val="20"/>
          <w:szCs w:val="20"/>
        </w:rPr>
        <w:lastRenderedPageBreak/>
        <w:t>Axiology</w:t>
      </w:r>
      <w:r w:rsidRPr="00F90C43">
        <w:rPr>
          <w:rStyle w:val="apple-converted-space"/>
          <w:rFonts w:ascii="Arial" w:eastAsiaTheme="majorEastAsia" w:hAnsi="Arial" w:cs="Arial"/>
          <w:color w:val="252525"/>
          <w:sz w:val="20"/>
          <w:szCs w:val="20"/>
        </w:rPr>
        <w:t> </w:t>
      </w:r>
      <w:r w:rsidRPr="00F90C43">
        <w:rPr>
          <w:rFonts w:ascii="Arial" w:hAnsi="Arial" w:cs="Arial"/>
          <w:color w:val="252525"/>
          <w:sz w:val="20"/>
          <w:szCs w:val="20"/>
        </w:rPr>
        <w:t>(from</w:t>
      </w:r>
      <w:r w:rsidRPr="00F90C43">
        <w:rPr>
          <w:rStyle w:val="apple-converted-space"/>
          <w:rFonts w:ascii="Arial" w:eastAsiaTheme="majorEastAsia" w:hAnsi="Arial" w:cs="Arial"/>
          <w:color w:val="252525"/>
          <w:sz w:val="20"/>
          <w:szCs w:val="20"/>
        </w:rPr>
        <w:t> </w:t>
      </w:r>
      <w:hyperlink r:id="rId166" w:tooltip="Ancient Greek" w:history="1">
        <w:r w:rsidRPr="00F90C43">
          <w:rPr>
            <w:rStyle w:val="Hyperlink"/>
            <w:rFonts w:ascii="Arial" w:eastAsiaTheme="majorEastAsia" w:hAnsi="Arial" w:cs="Arial"/>
            <w:color w:val="0B0080"/>
            <w:sz w:val="20"/>
            <w:szCs w:val="20"/>
          </w:rPr>
          <w:t>Greek</w:t>
        </w:r>
      </w:hyperlink>
      <w:r w:rsidRPr="00F90C43">
        <w:rPr>
          <w:rStyle w:val="apple-converted-space"/>
          <w:rFonts w:ascii="Arial" w:eastAsiaTheme="majorEastAsia" w:hAnsi="Arial" w:cs="Arial"/>
          <w:color w:val="252525"/>
          <w:sz w:val="20"/>
          <w:szCs w:val="20"/>
        </w:rPr>
        <w:t> </w:t>
      </w:r>
      <w:proofErr w:type="spellStart"/>
      <w:r w:rsidRPr="00F90C43">
        <w:rPr>
          <w:rFonts w:ascii="Arial" w:hAnsi="Arial" w:cs="Arial"/>
          <w:color w:val="252525"/>
          <w:sz w:val="20"/>
          <w:szCs w:val="20"/>
        </w:rPr>
        <w:fldChar w:fldCharType="begin"/>
      </w:r>
      <w:r w:rsidRPr="00F90C43">
        <w:rPr>
          <w:rFonts w:ascii="Arial" w:hAnsi="Arial" w:cs="Arial"/>
          <w:color w:val="252525"/>
          <w:sz w:val="20"/>
          <w:szCs w:val="20"/>
        </w:rPr>
        <w:instrText xml:space="preserve"> HYPERLINK "http://en.wiktionary.org/wiki/%E1%BC%80%CE%BE%CE%AF%E1%BE%B1" \o "wiktionary:ἀξίᾱ" </w:instrText>
      </w:r>
      <w:r w:rsidRPr="00F90C43">
        <w:rPr>
          <w:rFonts w:ascii="Arial" w:hAnsi="Arial" w:cs="Arial"/>
          <w:color w:val="252525"/>
          <w:sz w:val="20"/>
          <w:szCs w:val="20"/>
        </w:rPr>
        <w:fldChar w:fldCharType="separate"/>
      </w:r>
      <w:r w:rsidRPr="00F90C43">
        <w:rPr>
          <w:rStyle w:val="Hyperlink"/>
          <w:rFonts w:ascii="Arial" w:eastAsiaTheme="majorEastAsia" w:hAnsi="Arial" w:cs="Arial"/>
          <w:color w:val="663366"/>
          <w:sz w:val="20"/>
          <w:szCs w:val="20"/>
        </w:rPr>
        <w:t>ἀξίᾱ</w:t>
      </w:r>
      <w:proofErr w:type="spellEnd"/>
      <w:r w:rsidRPr="00F90C43">
        <w:rPr>
          <w:rFonts w:ascii="Arial" w:hAnsi="Arial" w:cs="Arial"/>
          <w:color w:val="252525"/>
          <w:sz w:val="20"/>
          <w:szCs w:val="20"/>
        </w:rPr>
        <w:fldChar w:fldCharType="end"/>
      </w:r>
      <w:r w:rsidRPr="00F90C43">
        <w:rPr>
          <w:rFonts w:ascii="Arial" w:hAnsi="Arial" w:cs="Arial"/>
          <w:color w:val="252525"/>
          <w:sz w:val="20"/>
          <w:szCs w:val="20"/>
        </w:rPr>
        <w:t>,</w:t>
      </w:r>
      <w:r w:rsidRPr="00F90C43">
        <w:rPr>
          <w:rStyle w:val="apple-converted-space"/>
          <w:rFonts w:ascii="Arial" w:eastAsiaTheme="majorEastAsia" w:hAnsi="Arial" w:cs="Arial"/>
          <w:color w:val="252525"/>
          <w:sz w:val="20"/>
          <w:szCs w:val="20"/>
        </w:rPr>
        <w:t> </w:t>
      </w:r>
      <w:proofErr w:type="spellStart"/>
      <w:r w:rsidRPr="00F90C43">
        <w:rPr>
          <w:rFonts w:ascii="Arial" w:hAnsi="Arial" w:cs="Arial"/>
          <w:i/>
          <w:iCs/>
          <w:color w:val="252525"/>
          <w:sz w:val="20"/>
          <w:szCs w:val="20"/>
        </w:rPr>
        <w:t>axiā</w:t>
      </w:r>
      <w:proofErr w:type="spellEnd"/>
      <w:r w:rsidRPr="00F90C43">
        <w:rPr>
          <w:rFonts w:ascii="Arial" w:hAnsi="Arial" w:cs="Arial"/>
          <w:color w:val="252525"/>
          <w:sz w:val="20"/>
          <w:szCs w:val="20"/>
        </w:rPr>
        <w:t>, "value, worth"; and</w:t>
      </w:r>
      <w:r w:rsidRPr="00F90C43">
        <w:rPr>
          <w:rStyle w:val="apple-converted-space"/>
          <w:rFonts w:ascii="Arial" w:eastAsiaTheme="majorEastAsia" w:hAnsi="Arial" w:cs="Arial"/>
          <w:color w:val="252525"/>
          <w:sz w:val="20"/>
          <w:szCs w:val="20"/>
        </w:rPr>
        <w:t> </w:t>
      </w:r>
      <w:hyperlink r:id="rId167" w:tooltip="wiktionary:λόγος" w:history="1">
        <w:r w:rsidRPr="00F90C43">
          <w:rPr>
            <w:rStyle w:val="Hyperlink"/>
            <w:rFonts w:ascii="Arial" w:eastAsiaTheme="majorEastAsia" w:hAnsi="Arial" w:cs="Arial"/>
            <w:color w:val="663366"/>
            <w:sz w:val="20"/>
            <w:szCs w:val="20"/>
          </w:rPr>
          <w:t>-</w:t>
        </w:r>
        <w:proofErr w:type="spellStart"/>
        <w:r w:rsidRPr="00F90C43">
          <w:rPr>
            <w:rStyle w:val="Hyperlink"/>
            <w:rFonts w:ascii="Arial" w:eastAsiaTheme="majorEastAsia" w:hAnsi="Arial" w:cs="Arial"/>
            <w:color w:val="663366"/>
            <w:sz w:val="20"/>
            <w:szCs w:val="20"/>
          </w:rPr>
          <w:t>λόγος</w:t>
        </w:r>
        <w:proofErr w:type="spellEnd"/>
      </w:hyperlink>
      <w:r w:rsidRPr="00F90C43">
        <w:rPr>
          <w:rFonts w:ascii="Arial" w:hAnsi="Arial" w:cs="Arial"/>
          <w:color w:val="252525"/>
          <w:sz w:val="20"/>
          <w:szCs w:val="20"/>
        </w:rPr>
        <w:t>,</w:t>
      </w:r>
      <w:r w:rsidRPr="00F90C43">
        <w:rPr>
          <w:rStyle w:val="apple-converted-space"/>
          <w:rFonts w:ascii="Arial" w:eastAsiaTheme="majorEastAsia" w:hAnsi="Arial" w:cs="Arial"/>
          <w:color w:val="252525"/>
          <w:sz w:val="20"/>
          <w:szCs w:val="20"/>
        </w:rPr>
        <w:t> </w:t>
      </w:r>
      <w:hyperlink r:id="rId168" w:tooltip="wiktionary:logos" w:history="1">
        <w:r w:rsidRPr="00F90C43">
          <w:rPr>
            <w:rStyle w:val="Hyperlink"/>
            <w:rFonts w:ascii="Arial" w:eastAsiaTheme="majorEastAsia" w:hAnsi="Arial" w:cs="Arial"/>
            <w:i/>
            <w:iCs/>
            <w:color w:val="663366"/>
            <w:sz w:val="20"/>
            <w:szCs w:val="20"/>
          </w:rPr>
          <w:t>-logos</w:t>
        </w:r>
      </w:hyperlink>
      <w:r w:rsidRPr="00F90C43">
        <w:rPr>
          <w:rFonts w:ascii="Arial" w:hAnsi="Arial" w:cs="Arial"/>
          <w:color w:val="252525"/>
          <w:sz w:val="20"/>
          <w:szCs w:val="20"/>
        </w:rPr>
        <w:t>) is the</w:t>
      </w:r>
      <w:r w:rsidRPr="00F90C43">
        <w:rPr>
          <w:rStyle w:val="apple-converted-space"/>
          <w:rFonts w:ascii="Arial" w:eastAsiaTheme="majorEastAsia" w:hAnsi="Arial" w:cs="Arial"/>
          <w:color w:val="252525"/>
          <w:sz w:val="20"/>
          <w:szCs w:val="20"/>
        </w:rPr>
        <w:t> </w:t>
      </w:r>
      <w:hyperlink r:id="rId169" w:tooltip="Philosophy" w:history="1">
        <w:r w:rsidRPr="00F90C43">
          <w:rPr>
            <w:rStyle w:val="Hyperlink"/>
            <w:rFonts w:ascii="Arial" w:eastAsiaTheme="majorEastAsia" w:hAnsi="Arial" w:cs="Arial"/>
            <w:color w:val="0B0080"/>
            <w:sz w:val="20"/>
            <w:szCs w:val="20"/>
          </w:rPr>
          <w:t>philosophical</w:t>
        </w:r>
      </w:hyperlink>
      <w:r w:rsidRPr="00F90C43">
        <w:rPr>
          <w:rStyle w:val="apple-converted-space"/>
          <w:rFonts w:ascii="Arial" w:eastAsiaTheme="majorEastAsia" w:hAnsi="Arial" w:cs="Arial"/>
          <w:color w:val="252525"/>
          <w:sz w:val="20"/>
          <w:szCs w:val="20"/>
        </w:rPr>
        <w:t> </w:t>
      </w:r>
      <w:r w:rsidRPr="00F90C43">
        <w:rPr>
          <w:rFonts w:ascii="Arial" w:hAnsi="Arial" w:cs="Arial"/>
          <w:color w:val="252525"/>
          <w:sz w:val="20"/>
          <w:szCs w:val="20"/>
        </w:rPr>
        <w:t>study of</w:t>
      </w:r>
      <w:r w:rsidRPr="00F90C43">
        <w:rPr>
          <w:rStyle w:val="apple-converted-space"/>
          <w:rFonts w:ascii="Arial" w:eastAsiaTheme="majorEastAsia" w:hAnsi="Arial" w:cs="Arial"/>
          <w:color w:val="252525"/>
          <w:sz w:val="20"/>
          <w:szCs w:val="20"/>
        </w:rPr>
        <w:t> </w:t>
      </w:r>
      <w:hyperlink r:id="rId170" w:tooltip="Value (ethics)" w:history="1">
        <w:r w:rsidRPr="00F90C43">
          <w:rPr>
            <w:rStyle w:val="Hyperlink"/>
            <w:rFonts w:ascii="Arial" w:eastAsiaTheme="majorEastAsia" w:hAnsi="Arial" w:cs="Arial"/>
            <w:color w:val="0B0080"/>
            <w:sz w:val="20"/>
            <w:szCs w:val="20"/>
          </w:rPr>
          <w:t>value</w:t>
        </w:r>
      </w:hyperlink>
      <w:r w:rsidRPr="00F90C43">
        <w:rPr>
          <w:rFonts w:ascii="Arial" w:hAnsi="Arial" w:cs="Arial"/>
          <w:color w:val="252525"/>
          <w:sz w:val="20"/>
          <w:szCs w:val="20"/>
        </w:rPr>
        <w:t>. It is either the collective term for</w:t>
      </w:r>
      <w:r w:rsidRPr="00F90C43">
        <w:rPr>
          <w:rStyle w:val="apple-converted-space"/>
          <w:rFonts w:ascii="Arial" w:eastAsiaTheme="majorEastAsia" w:hAnsi="Arial" w:cs="Arial"/>
          <w:color w:val="252525"/>
          <w:sz w:val="20"/>
          <w:szCs w:val="20"/>
        </w:rPr>
        <w:t> </w:t>
      </w:r>
      <w:hyperlink r:id="rId171" w:tooltip="Ethics" w:history="1">
        <w:r w:rsidRPr="00F90C43">
          <w:rPr>
            <w:rStyle w:val="Hyperlink"/>
            <w:rFonts w:ascii="Arial" w:eastAsiaTheme="majorEastAsia" w:hAnsi="Arial" w:cs="Arial"/>
            <w:color w:val="0B0080"/>
            <w:sz w:val="20"/>
            <w:szCs w:val="20"/>
          </w:rPr>
          <w:t>ethics</w:t>
        </w:r>
      </w:hyperlink>
      <w:r w:rsidRPr="00F90C43">
        <w:rPr>
          <w:rStyle w:val="apple-converted-space"/>
          <w:rFonts w:ascii="Arial" w:eastAsiaTheme="majorEastAsia" w:hAnsi="Arial" w:cs="Arial"/>
          <w:color w:val="252525"/>
          <w:sz w:val="20"/>
          <w:szCs w:val="20"/>
        </w:rPr>
        <w:t> </w:t>
      </w:r>
      <w:r w:rsidRPr="00F90C43">
        <w:rPr>
          <w:rFonts w:ascii="Arial" w:hAnsi="Arial" w:cs="Arial"/>
          <w:color w:val="252525"/>
          <w:sz w:val="20"/>
          <w:szCs w:val="20"/>
        </w:rPr>
        <w:t>and</w:t>
      </w:r>
      <w:r w:rsidRPr="00F90C43">
        <w:rPr>
          <w:rStyle w:val="apple-converted-space"/>
          <w:rFonts w:ascii="Arial" w:eastAsiaTheme="majorEastAsia" w:hAnsi="Arial" w:cs="Arial"/>
          <w:color w:val="252525"/>
          <w:sz w:val="20"/>
          <w:szCs w:val="20"/>
        </w:rPr>
        <w:t> </w:t>
      </w:r>
      <w:hyperlink r:id="rId172" w:tooltip="Aesthetics" w:history="1">
        <w:r w:rsidRPr="00F90C43">
          <w:rPr>
            <w:rStyle w:val="Hyperlink"/>
            <w:rFonts w:ascii="Arial" w:eastAsiaTheme="majorEastAsia" w:hAnsi="Arial" w:cs="Arial"/>
            <w:color w:val="0B0080"/>
            <w:sz w:val="20"/>
            <w:szCs w:val="20"/>
          </w:rPr>
          <w:t>aesthetics</w:t>
        </w:r>
      </w:hyperlink>
      <w:hyperlink r:id="rId173" w:anchor="cite_note-1" w:history="1">
        <w:r w:rsidRPr="00F90C43">
          <w:rPr>
            <w:rStyle w:val="Hyperlink"/>
            <w:rFonts w:ascii="Arial" w:eastAsiaTheme="majorEastAsia" w:hAnsi="Arial" w:cs="Arial"/>
            <w:color w:val="0B0080"/>
            <w:sz w:val="20"/>
            <w:szCs w:val="20"/>
            <w:vertAlign w:val="superscript"/>
          </w:rPr>
          <w:t>[1]</w:t>
        </w:r>
      </w:hyperlink>
      <w:r w:rsidRPr="00F90C43">
        <w:rPr>
          <w:rFonts w:ascii="Arial" w:hAnsi="Arial" w:cs="Arial"/>
          <w:color w:val="252525"/>
          <w:sz w:val="20"/>
          <w:szCs w:val="20"/>
        </w:rPr>
        <w:t>—philosophical fields that depend crucially on notions of value—or the foundation for these fields, and thus similar to</w:t>
      </w:r>
      <w:r w:rsidRPr="00F90C43">
        <w:rPr>
          <w:rStyle w:val="apple-converted-space"/>
          <w:rFonts w:ascii="Arial" w:eastAsiaTheme="majorEastAsia" w:hAnsi="Arial" w:cs="Arial"/>
          <w:color w:val="252525"/>
          <w:sz w:val="20"/>
          <w:szCs w:val="20"/>
        </w:rPr>
        <w:t> </w:t>
      </w:r>
      <w:hyperlink r:id="rId174" w:tooltip="Value theory" w:history="1">
        <w:r w:rsidRPr="00F90C43">
          <w:rPr>
            <w:rStyle w:val="Hyperlink"/>
            <w:rFonts w:ascii="Arial" w:eastAsiaTheme="majorEastAsia" w:hAnsi="Arial" w:cs="Arial"/>
            <w:color w:val="0B0080"/>
            <w:sz w:val="20"/>
            <w:szCs w:val="20"/>
          </w:rPr>
          <w:t>value theory</w:t>
        </w:r>
      </w:hyperlink>
      <w:r w:rsidRPr="00F90C43">
        <w:rPr>
          <w:rStyle w:val="apple-converted-space"/>
          <w:rFonts w:ascii="Arial" w:eastAsiaTheme="majorEastAsia" w:hAnsi="Arial" w:cs="Arial"/>
          <w:color w:val="252525"/>
          <w:sz w:val="20"/>
          <w:szCs w:val="20"/>
        </w:rPr>
        <w:t> </w:t>
      </w:r>
      <w:r w:rsidRPr="00F90C43">
        <w:rPr>
          <w:rFonts w:ascii="Arial" w:hAnsi="Arial" w:cs="Arial"/>
          <w:color w:val="252525"/>
          <w:sz w:val="20"/>
          <w:szCs w:val="20"/>
        </w:rPr>
        <w:t>and</w:t>
      </w:r>
      <w:r w:rsidRPr="00F90C43">
        <w:rPr>
          <w:rStyle w:val="apple-converted-space"/>
          <w:rFonts w:ascii="Arial" w:eastAsiaTheme="majorEastAsia" w:hAnsi="Arial" w:cs="Arial"/>
          <w:color w:val="252525"/>
          <w:sz w:val="20"/>
          <w:szCs w:val="20"/>
        </w:rPr>
        <w:t> </w:t>
      </w:r>
      <w:hyperlink r:id="rId175" w:tooltip="Meta-ethics" w:history="1">
        <w:r w:rsidRPr="00F90C43">
          <w:rPr>
            <w:rStyle w:val="Hyperlink"/>
            <w:rFonts w:ascii="Arial" w:eastAsiaTheme="majorEastAsia" w:hAnsi="Arial" w:cs="Arial"/>
            <w:color w:val="0B0080"/>
            <w:sz w:val="20"/>
            <w:szCs w:val="20"/>
          </w:rPr>
          <w:t>meta-ethics</w:t>
        </w:r>
      </w:hyperlink>
      <w:r w:rsidRPr="00F90C43">
        <w:rPr>
          <w:rFonts w:ascii="Arial" w:hAnsi="Arial" w:cs="Arial"/>
          <w:color w:val="252525"/>
          <w:sz w:val="20"/>
          <w:szCs w:val="20"/>
        </w:rPr>
        <w:t xml:space="preserve">. The term was first used by Paul </w:t>
      </w:r>
      <w:proofErr w:type="spellStart"/>
      <w:r w:rsidRPr="00F90C43">
        <w:rPr>
          <w:rFonts w:ascii="Arial" w:hAnsi="Arial" w:cs="Arial"/>
          <w:color w:val="252525"/>
          <w:sz w:val="20"/>
          <w:szCs w:val="20"/>
        </w:rPr>
        <w:t>Lapie</w:t>
      </w:r>
      <w:proofErr w:type="spellEnd"/>
      <w:r w:rsidRPr="00F90C43">
        <w:rPr>
          <w:rFonts w:ascii="Arial" w:hAnsi="Arial" w:cs="Arial"/>
          <w:color w:val="252525"/>
          <w:sz w:val="20"/>
          <w:szCs w:val="20"/>
        </w:rPr>
        <w:t>, in 1902</w:t>
      </w:r>
      <w:proofErr w:type="gramStart"/>
      <w:r w:rsidRPr="00F90C43">
        <w:rPr>
          <w:rFonts w:ascii="Arial" w:hAnsi="Arial" w:cs="Arial"/>
          <w:color w:val="252525"/>
          <w:sz w:val="20"/>
          <w:szCs w:val="20"/>
        </w:rPr>
        <w:t>,</w:t>
      </w:r>
      <w:proofErr w:type="gramEnd"/>
      <w:r w:rsidRPr="00F90C43">
        <w:rPr>
          <w:rFonts w:ascii="Arial" w:hAnsi="Arial" w:cs="Arial"/>
          <w:color w:val="252525"/>
          <w:sz w:val="20"/>
          <w:szCs w:val="20"/>
          <w:vertAlign w:val="superscript"/>
        </w:rPr>
        <w:fldChar w:fldCharType="begin"/>
      </w:r>
      <w:r w:rsidRPr="00F90C43">
        <w:rPr>
          <w:rFonts w:ascii="Arial" w:hAnsi="Arial" w:cs="Arial"/>
          <w:color w:val="252525"/>
          <w:sz w:val="20"/>
          <w:szCs w:val="20"/>
          <w:vertAlign w:val="superscript"/>
        </w:rPr>
        <w:instrText xml:space="preserve"> HYPERLINK "http://en.wikipedia.org/wiki/Axiology" \l "cite_note-2" </w:instrText>
      </w:r>
      <w:r w:rsidRPr="00F90C43">
        <w:rPr>
          <w:rFonts w:ascii="Arial" w:hAnsi="Arial" w:cs="Arial"/>
          <w:color w:val="252525"/>
          <w:sz w:val="20"/>
          <w:szCs w:val="20"/>
          <w:vertAlign w:val="superscript"/>
        </w:rPr>
        <w:fldChar w:fldCharType="separate"/>
      </w:r>
      <w:r w:rsidRPr="00F90C43">
        <w:rPr>
          <w:rStyle w:val="Hyperlink"/>
          <w:rFonts w:ascii="Arial" w:eastAsiaTheme="majorEastAsia" w:hAnsi="Arial" w:cs="Arial"/>
          <w:color w:val="0B0080"/>
          <w:sz w:val="20"/>
          <w:szCs w:val="20"/>
          <w:vertAlign w:val="superscript"/>
        </w:rPr>
        <w:t>[2]</w:t>
      </w:r>
      <w:r w:rsidRPr="00F90C43">
        <w:rPr>
          <w:rFonts w:ascii="Arial" w:hAnsi="Arial" w:cs="Arial"/>
          <w:color w:val="252525"/>
          <w:sz w:val="20"/>
          <w:szCs w:val="20"/>
          <w:vertAlign w:val="superscript"/>
        </w:rPr>
        <w:fldChar w:fldCharType="end"/>
      </w:r>
      <w:r w:rsidRPr="00F90C43">
        <w:rPr>
          <w:rStyle w:val="apple-converted-space"/>
          <w:rFonts w:ascii="Arial" w:eastAsiaTheme="majorEastAsia" w:hAnsi="Arial" w:cs="Arial"/>
          <w:color w:val="252525"/>
          <w:sz w:val="20"/>
          <w:szCs w:val="20"/>
        </w:rPr>
        <w:t> </w:t>
      </w:r>
      <w:proofErr w:type="spellStart"/>
      <w:r w:rsidRPr="00F90C43">
        <w:rPr>
          <w:rFonts w:ascii="Arial" w:hAnsi="Arial" w:cs="Arial"/>
          <w:color w:val="252525"/>
          <w:sz w:val="20"/>
          <w:szCs w:val="20"/>
        </w:rPr>
        <w:t>and</w:t>
      </w:r>
      <w:hyperlink r:id="rId176" w:tooltip="Eduard von Hartmann" w:history="1">
        <w:r w:rsidRPr="00F90C43">
          <w:rPr>
            <w:rStyle w:val="Hyperlink"/>
            <w:rFonts w:ascii="Arial" w:eastAsiaTheme="majorEastAsia" w:hAnsi="Arial" w:cs="Arial"/>
            <w:color w:val="0B0080"/>
            <w:sz w:val="20"/>
            <w:szCs w:val="20"/>
          </w:rPr>
          <w:t>Eduard</w:t>
        </w:r>
        <w:proofErr w:type="spellEnd"/>
        <w:r w:rsidRPr="00F90C43">
          <w:rPr>
            <w:rStyle w:val="Hyperlink"/>
            <w:rFonts w:ascii="Arial" w:eastAsiaTheme="majorEastAsia" w:hAnsi="Arial" w:cs="Arial"/>
            <w:color w:val="0B0080"/>
            <w:sz w:val="20"/>
            <w:szCs w:val="20"/>
          </w:rPr>
          <w:t xml:space="preserve"> von Hartmann</w:t>
        </w:r>
      </w:hyperlink>
      <w:r w:rsidRPr="00F90C43">
        <w:rPr>
          <w:rFonts w:ascii="Arial" w:hAnsi="Arial" w:cs="Arial"/>
          <w:color w:val="252525"/>
          <w:sz w:val="20"/>
          <w:szCs w:val="20"/>
        </w:rPr>
        <w:t>, in 1908.</w:t>
      </w:r>
      <w:hyperlink r:id="rId177" w:anchor="cite_note-3" w:history="1">
        <w:r w:rsidRPr="00F90C43">
          <w:rPr>
            <w:rStyle w:val="Hyperlink"/>
            <w:rFonts w:ascii="Arial" w:eastAsiaTheme="majorEastAsia" w:hAnsi="Arial" w:cs="Arial"/>
            <w:color w:val="0B0080"/>
            <w:sz w:val="20"/>
            <w:szCs w:val="20"/>
            <w:vertAlign w:val="superscript"/>
          </w:rPr>
          <w:t>[3</w:t>
        </w:r>
        <w:proofErr w:type="gramStart"/>
        <w:r w:rsidRPr="00F90C43">
          <w:rPr>
            <w:rStyle w:val="Hyperlink"/>
            <w:rFonts w:ascii="Arial" w:eastAsiaTheme="majorEastAsia" w:hAnsi="Arial" w:cs="Arial"/>
            <w:color w:val="0B0080"/>
            <w:sz w:val="20"/>
            <w:szCs w:val="20"/>
            <w:vertAlign w:val="superscript"/>
          </w:rPr>
          <w:t>]</w:t>
        </w:r>
        <w:proofErr w:type="gramEnd"/>
      </w:hyperlink>
      <w:hyperlink r:id="rId178" w:anchor="cite_note-4" w:history="1">
        <w:r w:rsidRPr="00F90C43">
          <w:rPr>
            <w:rStyle w:val="Hyperlink"/>
            <w:rFonts w:ascii="Arial" w:eastAsiaTheme="majorEastAsia" w:hAnsi="Arial" w:cs="Arial"/>
            <w:color w:val="0B0080"/>
            <w:sz w:val="20"/>
            <w:szCs w:val="20"/>
            <w:vertAlign w:val="superscript"/>
          </w:rPr>
          <w:t>[4]</w:t>
        </w:r>
      </w:hyperlink>
    </w:p>
    <w:p w:rsidR="00F90C43" w:rsidRPr="00F90C43" w:rsidRDefault="00F90C43" w:rsidP="00F90C43">
      <w:pPr>
        <w:pStyle w:val="NormalWeb"/>
        <w:shd w:val="clear" w:color="auto" w:fill="FFFFFF"/>
        <w:spacing w:before="120" w:beforeAutospacing="0" w:after="120" w:afterAutospacing="0" w:line="336" w:lineRule="atLeast"/>
        <w:rPr>
          <w:rFonts w:ascii="Arial" w:hAnsi="Arial" w:cs="Arial"/>
          <w:color w:val="252525"/>
          <w:sz w:val="20"/>
          <w:szCs w:val="20"/>
        </w:rPr>
      </w:pPr>
      <w:r w:rsidRPr="00F90C43">
        <w:rPr>
          <w:rFonts w:ascii="Arial" w:hAnsi="Arial" w:cs="Arial"/>
          <w:color w:val="252525"/>
          <w:sz w:val="20"/>
          <w:szCs w:val="20"/>
        </w:rPr>
        <w:t>Axiology studies mainly two kinds of values:</w:t>
      </w:r>
      <w:r w:rsidRPr="00F90C43">
        <w:rPr>
          <w:rStyle w:val="apple-converted-space"/>
          <w:rFonts w:ascii="Arial" w:eastAsiaTheme="majorEastAsia" w:hAnsi="Arial" w:cs="Arial"/>
          <w:color w:val="252525"/>
          <w:sz w:val="20"/>
          <w:szCs w:val="20"/>
        </w:rPr>
        <w:t> </w:t>
      </w:r>
      <w:hyperlink r:id="rId179" w:tooltip="Ethics" w:history="1">
        <w:r w:rsidRPr="00F90C43">
          <w:rPr>
            <w:rStyle w:val="Hyperlink"/>
            <w:rFonts w:ascii="Arial" w:eastAsiaTheme="majorEastAsia" w:hAnsi="Arial" w:cs="Arial"/>
            <w:color w:val="0B0080"/>
            <w:sz w:val="20"/>
            <w:szCs w:val="20"/>
          </w:rPr>
          <w:t>ethics</w:t>
        </w:r>
      </w:hyperlink>
      <w:r w:rsidRPr="00F90C43">
        <w:rPr>
          <w:rStyle w:val="apple-converted-space"/>
          <w:rFonts w:ascii="Arial" w:eastAsiaTheme="majorEastAsia" w:hAnsi="Arial" w:cs="Arial"/>
          <w:color w:val="252525"/>
          <w:sz w:val="20"/>
          <w:szCs w:val="20"/>
        </w:rPr>
        <w:t> </w:t>
      </w:r>
      <w:r w:rsidRPr="00F90C43">
        <w:rPr>
          <w:rFonts w:ascii="Arial" w:hAnsi="Arial" w:cs="Arial"/>
          <w:color w:val="252525"/>
          <w:sz w:val="20"/>
          <w:szCs w:val="20"/>
        </w:rPr>
        <w:t>and</w:t>
      </w:r>
      <w:r w:rsidRPr="00F90C43">
        <w:rPr>
          <w:rStyle w:val="apple-converted-space"/>
          <w:rFonts w:ascii="Arial" w:eastAsiaTheme="majorEastAsia" w:hAnsi="Arial" w:cs="Arial"/>
          <w:color w:val="252525"/>
          <w:sz w:val="20"/>
          <w:szCs w:val="20"/>
        </w:rPr>
        <w:t> </w:t>
      </w:r>
      <w:hyperlink r:id="rId180" w:tooltip="Aesthetics" w:history="1">
        <w:r w:rsidRPr="00F90C43">
          <w:rPr>
            <w:rStyle w:val="Hyperlink"/>
            <w:rFonts w:ascii="Arial" w:eastAsiaTheme="majorEastAsia" w:hAnsi="Arial" w:cs="Arial"/>
            <w:color w:val="0B0080"/>
            <w:sz w:val="20"/>
            <w:szCs w:val="20"/>
          </w:rPr>
          <w:t>aesthetics</w:t>
        </w:r>
      </w:hyperlink>
      <w:r w:rsidRPr="00F90C43">
        <w:rPr>
          <w:rFonts w:ascii="Arial" w:hAnsi="Arial" w:cs="Arial"/>
          <w:color w:val="252525"/>
          <w:sz w:val="20"/>
          <w:szCs w:val="20"/>
        </w:rPr>
        <w:t>. Ethics investigates the concepts of "right" and "good" in individual and social conduct. Aesthetics studies the concepts of "beauty" and "harmony."</w:t>
      </w:r>
      <w:r w:rsidRPr="00F90C43">
        <w:rPr>
          <w:rStyle w:val="apple-converted-space"/>
          <w:rFonts w:ascii="Arial" w:eastAsiaTheme="majorEastAsia" w:hAnsi="Arial" w:cs="Arial"/>
          <w:color w:val="252525"/>
          <w:sz w:val="20"/>
          <w:szCs w:val="20"/>
        </w:rPr>
        <w:t> </w:t>
      </w:r>
      <w:r w:rsidRPr="00F90C43">
        <w:rPr>
          <w:rFonts w:ascii="Arial" w:hAnsi="Arial" w:cs="Arial"/>
          <w:b/>
          <w:bCs/>
          <w:color w:val="252525"/>
          <w:sz w:val="20"/>
          <w:szCs w:val="20"/>
        </w:rPr>
        <w:t>Formal axiology,</w:t>
      </w:r>
      <w:r w:rsidRPr="00F90C43">
        <w:rPr>
          <w:rStyle w:val="apple-converted-space"/>
          <w:rFonts w:ascii="Arial" w:eastAsiaTheme="majorEastAsia" w:hAnsi="Arial" w:cs="Arial"/>
          <w:color w:val="252525"/>
          <w:sz w:val="20"/>
          <w:szCs w:val="20"/>
        </w:rPr>
        <w:t> </w:t>
      </w:r>
      <w:r w:rsidRPr="00F90C43">
        <w:rPr>
          <w:rFonts w:ascii="Arial" w:hAnsi="Arial" w:cs="Arial"/>
          <w:color w:val="252525"/>
          <w:sz w:val="20"/>
          <w:szCs w:val="20"/>
        </w:rPr>
        <w:t>the attempt to lay out principles regarding value with</w:t>
      </w:r>
      <w:r w:rsidRPr="00F90C43">
        <w:rPr>
          <w:rStyle w:val="apple-converted-space"/>
          <w:rFonts w:ascii="Arial" w:eastAsiaTheme="majorEastAsia" w:hAnsi="Arial" w:cs="Arial"/>
          <w:color w:val="252525"/>
          <w:sz w:val="20"/>
          <w:szCs w:val="20"/>
        </w:rPr>
        <w:t> </w:t>
      </w:r>
      <w:hyperlink r:id="rId181" w:tooltip="Mathematical rigor" w:history="1">
        <w:r w:rsidRPr="00F90C43">
          <w:rPr>
            <w:rStyle w:val="Hyperlink"/>
            <w:rFonts w:ascii="Arial" w:eastAsiaTheme="majorEastAsia" w:hAnsi="Arial" w:cs="Arial"/>
            <w:color w:val="0B0080"/>
            <w:sz w:val="20"/>
            <w:szCs w:val="20"/>
          </w:rPr>
          <w:t>mathematical rigor</w:t>
        </w:r>
      </w:hyperlink>
      <w:r w:rsidRPr="00F90C43">
        <w:rPr>
          <w:rFonts w:ascii="Arial" w:hAnsi="Arial" w:cs="Arial"/>
          <w:color w:val="252525"/>
          <w:sz w:val="20"/>
          <w:szCs w:val="20"/>
        </w:rPr>
        <w:t>, is exemplified by</w:t>
      </w:r>
      <w:r w:rsidRPr="00F90C43">
        <w:rPr>
          <w:rStyle w:val="apple-converted-space"/>
          <w:rFonts w:ascii="Arial" w:eastAsiaTheme="majorEastAsia" w:hAnsi="Arial" w:cs="Arial"/>
          <w:color w:val="252525"/>
          <w:sz w:val="20"/>
          <w:szCs w:val="20"/>
        </w:rPr>
        <w:t> </w:t>
      </w:r>
      <w:hyperlink r:id="rId182" w:tooltip="Robert S. Hartman" w:history="1">
        <w:r w:rsidRPr="00F90C43">
          <w:rPr>
            <w:rStyle w:val="Hyperlink"/>
            <w:rFonts w:ascii="Arial" w:eastAsiaTheme="majorEastAsia" w:hAnsi="Arial" w:cs="Arial"/>
            <w:color w:val="0B0080"/>
            <w:sz w:val="20"/>
            <w:szCs w:val="20"/>
          </w:rPr>
          <w:t>Robert S. Hartman</w:t>
        </w:r>
      </w:hyperlink>
      <w:r w:rsidRPr="00F90C43">
        <w:rPr>
          <w:rFonts w:ascii="Arial" w:hAnsi="Arial" w:cs="Arial"/>
          <w:color w:val="252525"/>
          <w:sz w:val="20"/>
          <w:szCs w:val="20"/>
        </w:rPr>
        <w:t>'s</w:t>
      </w:r>
      <w:r w:rsidRPr="00F90C43">
        <w:rPr>
          <w:rStyle w:val="apple-converted-space"/>
          <w:rFonts w:ascii="Arial" w:eastAsiaTheme="majorEastAsia" w:hAnsi="Arial" w:cs="Arial"/>
          <w:color w:val="252525"/>
          <w:sz w:val="20"/>
          <w:szCs w:val="20"/>
        </w:rPr>
        <w:t> </w:t>
      </w:r>
      <w:hyperlink r:id="rId183" w:tooltip="Science of Value" w:history="1">
        <w:r w:rsidRPr="00F90C43">
          <w:rPr>
            <w:rStyle w:val="Hyperlink"/>
            <w:rFonts w:ascii="Arial" w:eastAsiaTheme="majorEastAsia" w:hAnsi="Arial" w:cs="Arial"/>
            <w:color w:val="0B0080"/>
            <w:sz w:val="20"/>
            <w:szCs w:val="20"/>
          </w:rPr>
          <w:t>Science of Value</w:t>
        </w:r>
      </w:hyperlink>
      <w:r w:rsidRPr="00F90C43">
        <w:rPr>
          <w:rFonts w:ascii="Arial" w:hAnsi="Arial" w:cs="Arial"/>
          <w:color w:val="252525"/>
          <w:sz w:val="20"/>
          <w:szCs w:val="20"/>
        </w:rPr>
        <w:t>. Studies of both kinds are found in</w:t>
      </w:r>
      <w:r w:rsidRPr="00F90C43">
        <w:rPr>
          <w:rStyle w:val="apple-converted-space"/>
          <w:rFonts w:ascii="Arial" w:eastAsiaTheme="majorEastAsia" w:hAnsi="Arial" w:cs="Arial"/>
          <w:color w:val="252525"/>
          <w:sz w:val="20"/>
          <w:szCs w:val="20"/>
        </w:rPr>
        <w:t> </w:t>
      </w:r>
      <w:proofErr w:type="spellStart"/>
      <w:r w:rsidRPr="00F90C43">
        <w:rPr>
          <w:rFonts w:ascii="Arial" w:hAnsi="Arial" w:cs="Arial"/>
          <w:color w:val="252525"/>
          <w:sz w:val="20"/>
          <w:szCs w:val="20"/>
        </w:rPr>
        <w:fldChar w:fldCharType="begin"/>
      </w:r>
      <w:r w:rsidRPr="00F90C43">
        <w:rPr>
          <w:rFonts w:ascii="Arial" w:hAnsi="Arial" w:cs="Arial"/>
          <w:color w:val="252525"/>
          <w:sz w:val="20"/>
          <w:szCs w:val="20"/>
        </w:rPr>
        <w:instrText xml:space="preserve"> HYPERLINK "http://en.wikipedia.org/wiki/Cultura_(journal)" \o "Cultura (journal)" </w:instrText>
      </w:r>
      <w:r w:rsidRPr="00F90C43">
        <w:rPr>
          <w:rFonts w:ascii="Arial" w:hAnsi="Arial" w:cs="Arial"/>
          <w:color w:val="252525"/>
          <w:sz w:val="20"/>
          <w:szCs w:val="20"/>
        </w:rPr>
        <w:fldChar w:fldCharType="separate"/>
      </w:r>
      <w:r w:rsidRPr="00F90C43">
        <w:rPr>
          <w:rStyle w:val="Hyperlink"/>
          <w:rFonts w:ascii="Arial" w:eastAsiaTheme="majorEastAsia" w:hAnsi="Arial" w:cs="Arial"/>
          <w:color w:val="0B0080"/>
          <w:sz w:val="20"/>
          <w:szCs w:val="20"/>
        </w:rPr>
        <w:t>Cultura</w:t>
      </w:r>
      <w:proofErr w:type="spellEnd"/>
      <w:r w:rsidRPr="00F90C43">
        <w:rPr>
          <w:rStyle w:val="Hyperlink"/>
          <w:rFonts w:ascii="Arial" w:eastAsiaTheme="majorEastAsia" w:hAnsi="Arial" w:cs="Arial"/>
          <w:color w:val="0B0080"/>
          <w:sz w:val="20"/>
          <w:szCs w:val="20"/>
        </w:rPr>
        <w:t>: International Journal of Philosophy of Culture and Axiology</w:t>
      </w:r>
      <w:r w:rsidRPr="00F90C43">
        <w:rPr>
          <w:rFonts w:ascii="Arial" w:hAnsi="Arial" w:cs="Arial"/>
          <w:color w:val="252525"/>
          <w:sz w:val="20"/>
          <w:szCs w:val="20"/>
        </w:rPr>
        <w:fldChar w:fldCharType="end"/>
      </w:r>
      <w:r w:rsidRPr="00F90C43">
        <w:rPr>
          <w:rFonts w:ascii="Arial" w:hAnsi="Arial" w:cs="Arial"/>
          <w:color w:val="252525"/>
          <w:sz w:val="20"/>
          <w:szCs w:val="20"/>
        </w:rPr>
        <w:t>.</w:t>
      </w:r>
    </w:p>
    <w:p w:rsidR="00F90C43" w:rsidRPr="00F90C43" w:rsidRDefault="00F90C43" w:rsidP="00F90C43">
      <w:pPr>
        <w:pStyle w:val="Heading2"/>
        <w:pBdr>
          <w:bottom w:val="single" w:sz="6" w:space="0" w:color="AAAAAA"/>
        </w:pBdr>
        <w:shd w:val="clear" w:color="auto" w:fill="FFFFFF"/>
        <w:spacing w:before="240" w:after="60"/>
        <w:rPr>
          <w:rFonts w:ascii="Georgia" w:hAnsi="Georgia"/>
          <w:b w:val="0"/>
          <w:bCs w:val="0"/>
          <w:color w:val="000000"/>
          <w:sz w:val="20"/>
          <w:szCs w:val="20"/>
        </w:rPr>
      </w:pPr>
      <w:proofErr w:type="gramStart"/>
      <w:r w:rsidRPr="00F90C43">
        <w:rPr>
          <w:rStyle w:val="mw-headline"/>
          <w:rFonts w:ascii="Georgia" w:hAnsi="Georgia"/>
          <w:b w:val="0"/>
          <w:bCs w:val="0"/>
          <w:color w:val="000000"/>
          <w:sz w:val="20"/>
          <w:szCs w:val="20"/>
        </w:rPr>
        <w:t>History</w:t>
      </w:r>
      <w:r w:rsidRPr="00F90C43">
        <w:rPr>
          <w:rStyle w:val="mw-editsection-bracket"/>
          <w:rFonts w:ascii="Arial" w:hAnsi="Arial" w:cs="Arial"/>
          <w:b w:val="0"/>
          <w:bCs w:val="0"/>
          <w:color w:val="555555"/>
          <w:sz w:val="20"/>
          <w:szCs w:val="20"/>
        </w:rPr>
        <w:t>[</w:t>
      </w:r>
      <w:proofErr w:type="gramEnd"/>
      <w:r w:rsidRPr="00F90C43">
        <w:rPr>
          <w:rStyle w:val="mw-editsection"/>
          <w:rFonts w:ascii="Arial" w:hAnsi="Arial" w:cs="Arial"/>
          <w:b w:val="0"/>
          <w:bCs w:val="0"/>
          <w:color w:val="000000"/>
          <w:sz w:val="20"/>
          <w:szCs w:val="20"/>
        </w:rPr>
        <w:fldChar w:fldCharType="begin"/>
      </w:r>
      <w:r w:rsidRPr="00F90C43">
        <w:rPr>
          <w:rStyle w:val="mw-editsection"/>
          <w:rFonts w:ascii="Arial" w:hAnsi="Arial" w:cs="Arial"/>
          <w:b w:val="0"/>
          <w:bCs w:val="0"/>
          <w:color w:val="000000"/>
          <w:sz w:val="20"/>
          <w:szCs w:val="20"/>
        </w:rPr>
        <w:instrText xml:space="preserve"> HYPERLINK "http://en.wikipedia.org/w/index.php?title=Axiology&amp;action=edit&amp;section=1" \o "Edit section: History" </w:instrText>
      </w:r>
      <w:r w:rsidRPr="00F90C43">
        <w:rPr>
          <w:rStyle w:val="mw-editsection"/>
          <w:rFonts w:ascii="Arial" w:hAnsi="Arial" w:cs="Arial"/>
          <w:b w:val="0"/>
          <w:bCs w:val="0"/>
          <w:color w:val="000000"/>
          <w:sz w:val="20"/>
          <w:szCs w:val="20"/>
        </w:rPr>
        <w:fldChar w:fldCharType="separate"/>
      </w:r>
      <w:r w:rsidRPr="00F90C43">
        <w:rPr>
          <w:rStyle w:val="Hyperlink"/>
          <w:rFonts w:ascii="Arial" w:hAnsi="Arial" w:cs="Arial"/>
          <w:b w:val="0"/>
          <w:bCs w:val="0"/>
          <w:color w:val="0B0080"/>
          <w:sz w:val="20"/>
          <w:szCs w:val="20"/>
          <w:u w:val="none"/>
        </w:rPr>
        <w:t>edit</w:t>
      </w:r>
      <w:r w:rsidRPr="00F90C43">
        <w:rPr>
          <w:rStyle w:val="mw-editsection"/>
          <w:rFonts w:ascii="Arial" w:hAnsi="Arial" w:cs="Arial"/>
          <w:b w:val="0"/>
          <w:bCs w:val="0"/>
          <w:color w:val="000000"/>
          <w:sz w:val="20"/>
          <w:szCs w:val="20"/>
        </w:rPr>
        <w:fldChar w:fldCharType="end"/>
      </w:r>
      <w:r w:rsidRPr="00F90C43">
        <w:rPr>
          <w:rStyle w:val="mw-editsection-bracket"/>
          <w:rFonts w:ascii="Arial" w:hAnsi="Arial" w:cs="Arial"/>
          <w:b w:val="0"/>
          <w:bCs w:val="0"/>
          <w:color w:val="555555"/>
          <w:sz w:val="20"/>
          <w:szCs w:val="20"/>
        </w:rPr>
        <w:t>]</w:t>
      </w:r>
    </w:p>
    <w:p w:rsidR="00F90C43" w:rsidRPr="00F90C43" w:rsidRDefault="00F90C43" w:rsidP="00F90C43">
      <w:pPr>
        <w:pStyle w:val="NormalWeb"/>
        <w:shd w:val="clear" w:color="auto" w:fill="FFFFFF"/>
        <w:spacing w:before="120" w:beforeAutospacing="0" w:after="120" w:afterAutospacing="0" w:line="336" w:lineRule="atLeast"/>
        <w:rPr>
          <w:rFonts w:ascii="Arial" w:hAnsi="Arial" w:cs="Arial"/>
          <w:color w:val="252525"/>
          <w:sz w:val="20"/>
          <w:szCs w:val="20"/>
        </w:rPr>
      </w:pPr>
      <w:r w:rsidRPr="00F90C43">
        <w:rPr>
          <w:rFonts w:ascii="Arial" w:hAnsi="Arial" w:cs="Arial"/>
          <w:color w:val="252525"/>
          <w:sz w:val="20"/>
          <w:szCs w:val="20"/>
        </w:rPr>
        <w:t>Between the 5th and 6th century B.C., it was important in Greece to be knowledgeable if you were to be successful. Philosophers began to recognize that differences existed between the laws and morality of society. Socrates held the belief that knowledge had a vital connection to virtue, making morality and democracy closely intertwined. Socrates' student, Plato furthered the belief by establishing virtues which should be followed by all. With the fall of the government, values became individual, causing skeptic schools of thought to flourish, ultimately shaping a pagan philosophy that is thought to have influenced and shaped Christianity. During these medieval times, Aquinas argued for a separation between natural and religious virtues. This concept led philosophers to distinguish between judgments based on fact and judgments based on values, creating division between science and philosophy.</w:t>
      </w:r>
      <w:hyperlink r:id="rId184" w:anchor="cite_note-5" w:history="1">
        <w:r w:rsidRPr="00F90C43">
          <w:rPr>
            <w:rStyle w:val="Hyperlink"/>
            <w:rFonts w:ascii="Arial" w:hAnsi="Arial" w:cs="Arial"/>
            <w:color w:val="0B0080"/>
            <w:sz w:val="20"/>
            <w:szCs w:val="20"/>
            <w:u w:val="none"/>
            <w:vertAlign w:val="superscript"/>
          </w:rPr>
          <w:t>[5]</w:t>
        </w:r>
      </w:hyperlink>
    </w:p>
    <w:p w:rsidR="00F90C43" w:rsidRPr="00F90C43" w:rsidRDefault="00F90C43" w:rsidP="00F90C43">
      <w:pPr>
        <w:pStyle w:val="Heading2"/>
        <w:pBdr>
          <w:bottom w:val="single" w:sz="6" w:space="0" w:color="AAAAAA"/>
        </w:pBdr>
        <w:shd w:val="clear" w:color="auto" w:fill="FFFFFF"/>
        <w:spacing w:before="240" w:after="60"/>
        <w:rPr>
          <w:rFonts w:ascii="Georgia" w:hAnsi="Georgia" w:cs="Times New Roman"/>
          <w:b w:val="0"/>
          <w:bCs w:val="0"/>
          <w:color w:val="000000"/>
          <w:sz w:val="20"/>
          <w:szCs w:val="20"/>
        </w:rPr>
      </w:pPr>
      <w:r w:rsidRPr="00F90C43">
        <w:rPr>
          <w:rStyle w:val="mw-headline"/>
          <w:rFonts w:ascii="Georgia" w:hAnsi="Georgia"/>
          <w:b w:val="0"/>
          <w:bCs w:val="0"/>
          <w:color w:val="000000"/>
          <w:sz w:val="20"/>
          <w:szCs w:val="20"/>
        </w:rPr>
        <w:t xml:space="preserve">Axiological issues in communication </w:t>
      </w:r>
      <w:proofErr w:type="gramStart"/>
      <w:r w:rsidRPr="00F90C43">
        <w:rPr>
          <w:rStyle w:val="mw-headline"/>
          <w:rFonts w:ascii="Georgia" w:hAnsi="Georgia"/>
          <w:b w:val="0"/>
          <w:bCs w:val="0"/>
          <w:color w:val="000000"/>
          <w:sz w:val="20"/>
          <w:szCs w:val="20"/>
        </w:rPr>
        <w:t>studies</w:t>
      </w:r>
      <w:r w:rsidRPr="00F90C43">
        <w:rPr>
          <w:rStyle w:val="mw-editsection-bracket"/>
          <w:rFonts w:ascii="Arial" w:hAnsi="Arial" w:cs="Arial"/>
          <w:b w:val="0"/>
          <w:bCs w:val="0"/>
          <w:color w:val="555555"/>
          <w:sz w:val="20"/>
          <w:szCs w:val="20"/>
        </w:rPr>
        <w:t>[</w:t>
      </w:r>
      <w:proofErr w:type="gramEnd"/>
      <w:r w:rsidRPr="00F90C43">
        <w:rPr>
          <w:rStyle w:val="mw-editsection"/>
          <w:rFonts w:ascii="Arial" w:hAnsi="Arial" w:cs="Arial"/>
          <w:b w:val="0"/>
          <w:bCs w:val="0"/>
          <w:color w:val="000000"/>
          <w:sz w:val="20"/>
          <w:szCs w:val="20"/>
        </w:rPr>
        <w:fldChar w:fldCharType="begin"/>
      </w:r>
      <w:r w:rsidRPr="00F90C43">
        <w:rPr>
          <w:rStyle w:val="mw-editsection"/>
          <w:rFonts w:ascii="Arial" w:hAnsi="Arial" w:cs="Arial"/>
          <w:b w:val="0"/>
          <w:bCs w:val="0"/>
          <w:color w:val="000000"/>
          <w:sz w:val="20"/>
          <w:szCs w:val="20"/>
        </w:rPr>
        <w:instrText xml:space="preserve"> HYPERLINK "http://en.wikipedia.org/w/index.php?title=Axiology&amp;action=edit&amp;section=2" \o "Edit section: Axiological issues in communication studies" </w:instrText>
      </w:r>
      <w:r w:rsidRPr="00F90C43">
        <w:rPr>
          <w:rStyle w:val="mw-editsection"/>
          <w:rFonts w:ascii="Arial" w:hAnsi="Arial" w:cs="Arial"/>
          <w:b w:val="0"/>
          <w:bCs w:val="0"/>
          <w:color w:val="000000"/>
          <w:sz w:val="20"/>
          <w:szCs w:val="20"/>
        </w:rPr>
        <w:fldChar w:fldCharType="separate"/>
      </w:r>
      <w:r w:rsidRPr="00F90C43">
        <w:rPr>
          <w:rStyle w:val="Hyperlink"/>
          <w:rFonts w:ascii="Arial" w:hAnsi="Arial" w:cs="Arial"/>
          <w:b w:val="0"/>
          <w:bCs w:val="0"/>
          <w:color w:val="0B0080"/>
          <w:sz w:val="20"/>
          <w:szCs w:val="20"/>
          <w:u w:val="none"/>
        </w:rPr>
        <w:t>edit</w:t>
      </w:r>
      <w:r w:rsidRPr="00F90C43">
        <w:rPr>
          <w:rStyle w:val="mw-editsection"/>
          <w:rFonts w:ascii="Arial" w:hAnsi="Arial" w:cs="Arial"/>
          <w:b w:val="0"/>
          <w:bCs w:val="0"/>
          <w:color w:val="000000"/>
          <w:sz w:val="20"/>
          <w:szCs w:val="20"/>
        </w:rPr>
        <w:fldChar w:fldCharType="end"/>
      </w:r>
      <w:r w:rsidRPr="00F90C43">
        <w:rPr>
          <w:rStyle w:val="mw-editsection-bracket"/>
          <w:rFonts w:ascii="Arial" w:hAnsi="Arial" w:cs="Arial"/>
          <w:b w:val="0"/>
          <w:bCs w:val="0"/>
          <w:color w:val="555555"/>
          <w:sz w:val="20"/>
          <w:szCs w:val="20"/>
        </w:rPr>
        <w:t>]</w:t>
      </w:r>
    </w:p>
    <w:p w:rsidR="00F90C43" w:rsidRPr="00F90C43" w:rsidRDefault="00F90C43" w:rsidP="00F90C43">
      <w:pPr>
        <w:pStyle w:val="NormalWeb"/>
        <w:shd w:val="clear" w:color="auto" w:fill="FFFFFF"/>
        <w:spacing w:before="120" w:beforeAutospacing="0" w:after="120" w:afterAutospacing="0" w:line="336" w:lineRule="atLeast"/>
        <w:rPr>
          <w:rFonts w:ascii="Arial" w:hAnsi="Arial" w:cs="Arial"/>
          <w:color w:val="252525"/>
          <w:sz w:val="20"/>
          <w:szCs w:val="20"/>
        </w:rPr>
      </w:pPr>
      <w:r w:rsidRPr="00F90C43">
        <w:rPr>
          <w:rFonts w:ascii="Arial" w:hAnsi="Arial" w:cs="Arial"/>
          <w:color w:val="252525"/>
          <w:sz w:val="20"/>
          <w:szCs w:val="20"/>
        </w:rPr>
        <w:t>Communication theorists seek to contribute to mutual intelligence about the anatomy and operation of human communication. The axiological issues that are significant for the evolution of communication theory are whether research can be truly free of value and whether the end for the administered research should be designed to expand knowledge or to change society. For communication theorists, a primary interest is with the philosophical establishment of the research approach. A continuing value debate occurs between scholars who comply with a conventional scientific approach and those who take an</w:t>
      </w:r>
      <w:r w:rsidRPr="00F90C43">
        <w:rPr>
          <w:rStyle w:val="apple-converted-space"/>
          <w:rFonts w:ascii="Arial" w:hAnsi="Arial" w:cs="Arial"/>
          <w:color w:val="252525"/>
          <w:sz w:val="20"/>
          <w:szCs w:val="20"/>
        </w:rPr>
        <w:t> </w:t>
      </w:r>
      <w:proofErr w:type="spellStart"/>
      <w:r w:rsidRPr="00F90C43">
        <w:rPr>
          <w:rFonts w:ascii="Arial" w:hAnsi="Arial" w:cs="Arial"/>
          <w:color w:val="252525"/>
          <w:sz w:val="20"/>
          <w:szCs w:val="20"/>
        </w:rPr>
        <w:fldChar w:fldCharType="begin"/>
      </w:r>
      <w:r w:rsidRPr="00F90C43">
        <w:rPr>
          <w:rFonts w:ascii="Arial" w:hAnsi="Arial" w:cs="Arial"/>
          <w:color w:val="252525"/>
          <w:sz w:val="20"/>
          <w:szCs w:val="20"/>
        </w:rPr>
        <w:instrText xml:space="preserve"> HYPERLINK "http://en.wikipedia.org/wiki/Interactionism" \o "Interactionism" </w:instrText>
      </w:r>
      <w:r w:rsidRPr="00F90C43">
        <w:rPr>
          <w:rFonts w:ascii="Arial" w:hAnsi="Arial" w:cs="Arial"/>
          <w:color w:val="252525"/>
          <w:sz w:val="20"/>
          <w:szCs w:val="20"/>
        </w:rPr>
        <w:fldChar w:fldCharType="separate"/>
      </w:r>
      <w:r w:rsidRPr="00F90C43">
        <w:rPr>
          <w:rStyle w:val="Hyperlink"/>
          <w:rFonts w:ascii="Arial" w:hAnsi="Arial" w:cs="Arial"/>
          <w:color w:val="0B0080"/>
          <w:sz w:val="20"/>
          <w:szCs w:val="20"/>
          <w:u w:val="none"/>
        </w:rPr>
        <w:t>interpretivist</w:t>
      </w:r>
      <w:proofErr w:type="spellEnd"/>
      <w:r w:rsidRPr="00F90C43">
        <w:rPr>
          <w:rFonts w:ascii="Arial" w:hAnsi="Arial" w:cs="Arial"/>
          <w:color w:val="252525"/>
          <w:sz w:val="20"/>
          <w:szCs w:val="20"/>
        </w:rPr>
        <w:fldChar w:fldCharType="end"/>
      </w:r>
      <w:r w:rsidRPr="00F90C43">
        <w:rPr>
          <w:rStyle w:val="apple-converted-space"/>
          <w:rFonts w:ascii="Arial" w:hAnsi="Arial" w:cs="Arial"/>
          <w:color w:val="252525"/>
          <w:sz w:val="20"/>
          <w:szCs w:val="20"/>
        </w:rPr>
        <w:t> </w:t>
      </w:r>
      <w:r w:rsidRPr="00F90C43">
        <w:rPr>
          <w:rFonts w:ascii="Arial" w:hAnsi="Arial" w:cs="Arial"/>
          <w:color w:val="252525"/>
          <w:sz w:val="20"/>
          <w:szCs w:val="20"/>
        </w:rPr>
        <w:t>approach to communication development.</w:t>
      </w:r>
      <w:hyperlink r:id="rId185" w:anchor="cite_note-6" w:history="1">
        <w:r w:rsidRPr="00F90C43">
          <w:rPr>
            <w:rStyle w:val="Hyperlink"/>
            <w:rFonts w:ascii="Arial" w:hAnsi="Arial" w:cs="Arial"/>
            <w:color w:val="0B0080"/>
            <w:sz w:val="20"/>
            <w:szCs w:val="20"/>
            <w:u w:val="none"/>
            <w:vertAlign w:val="superscript"/>
          </w:rPr>
          <w:t>[6]</w:t>
        </w:r>
      </w:hyperlink>
    </w:p>
    <w:p w:rsidR="00F90C43" w:rsidRPr="00F90C43" w:rsidRDefault="00F90C43" w:rsidP="00F90C43">
      <w:pPr>
        <w:pStyle w:val="NormalWeb"/>
        <w:shd w:val="clear" w:color="auto" w:fill="FFFFFF"/>
        <w:spacing w:before="120" w:beforeAutospacing="0" w:after="120" w:afterAutospacing="0" w:line="336" w:lineRule="atLeast"/>
        <w:rPr>
          <w:rFonts w:ascii="Arial" w:hAnsi="Arial" w:cs="Arial"/>
          <w:color w:val="252525"/>
          <w:sz w:val="20"/>
          <w:szCs w:val="20"/>
        </w:rPr>
      </w:pPr>
      <w:r w:rsidRPr="00F90C43">
        <w:rPr>
          <w:rFonts w:ascii="Arial" w:hAnsi="Arial" w:cs="Arial"/>
          <w:color w:val="252525"/>
          <w:sz w:val="20"/>
          <w:szCs w:val="20"/>
        </w:rPr>
        <w:t xml:space="preserve">Those who take a conventional scientific approach believe that research must be free of values in order to be valid. Therefore, it is necessary for the scientist to approach their research in a neutral and objective manner. In contrast, the </w:t>
      </w:r>
      <w:proofErr w:type="spellStart"/>
      <w:r w:rsidRPr="00F90C43">
        <w:rPr>
          <w:rFonts w:ascii="Arial" w:hAnsi="Arial" w:cs="Arial"/>
          <w:color w:val="252525"/>
          <w:sz w:val="20"/>
          <w:szCs w:val="20"/>
        </w:rPr>
        <w:t>interpretivists</w:t>
      </w:r>
      <w:proofErr w:type="spellEnd"/>
      <w:r w:rsidRPr="00F90C43">
        <w:rPr>
          <w:rFonts w:ascii="Arial" w:hAnsi="Arial" w:cs="Arial"/>
          <w:color w:val="252525"/>
          <w:sz w:val="20"/>
          <w:szCs w:val="20"/>
        </w:rPr>
        <w:t xml:space="preserve"> argue that it is impossible for research to be completely free of personal values, as research is always biased towards the values of the researcher. According to </w:t>
      </w:r>
      <w:proofErr w:type="spellStart"/>
      <w:r w:rsidRPr="00F90C43">
        <w:rPr>
          <w:rFonts w:ascii="Arial" w:hAnsi="Arial" w:cs="Arial"/>
          <w:color w:val="252525"/>
          <w:sz w:val="20"/>
          <w:szCs w:val="20"/>
        </w:rPr>
        <w:t>interpretivists</w:t>
      </w:r>
      <w:proofErr w:type="spellEnd"/>
      <w:r w:rsidRPr="00F90C43">
        <w:rPr>
          <w:rFonts w:ascii="Arial" w:hAnsi="Arial" w:cs="Arial"/>
          <w:color w:val="252525"/>
          <w:sz w:val="20"/>
          <w:szCs w:val="20"/>
        </w:rPr>
        <w:t>, these biases are sometimes so entrenched in the researcher's culture that they will most likely go unnoticed during research. Since no one can truly be unbiased, some groups are more knowledgeable about certain things than other groups due to their positions in society, and they can be considered more qualified to perform research on certain topics as a result.</w:t>
      </w:r>
      <w:hyperlink r:id="rId186" w:anchor="cite_note-7" w:history="1">
        <w:r w:rsidRPr="00F90C43">
          <w:rPr>
            <w:rStyle w:val="Hyperlink"/>
            <w:rFonts w:ascii="Arial" w:hAnsi="Arial" w:cs="Arial"/>
            <w:color w:val="0B0080"/>
            <w:sz w:val="20"/>
            <w:szCs w:val="20"/>
            <w:u w:val="none"/>
            <w:vertAlign w:val="superscript"/>
          </w:rPr>
          <w:t>[7]</w:t>
        </w:r>
      </w:hyperlink>
    </w:p>
    <w:p w:rsidR="00BA27B1" w:rsidRPr="00BA27B1" w:rsidRDefault="00BA27B1" w:rsidP="00BA27B1">
      <w:pPr>
        <w:pStyle w:val="Heading2"/>
        <w:jc w:val="both"/>
        <w:rPr>
          <w:rFonts w:ascii="Arial" w:hAnsi="Arial" w:cs="Arial"/>
          <w:color w:val="000000"/>
          <w:sz w:val="20"/>
          <w:szCs w:val="20"/>
        </w:rPr>
      </w:pPr>
      <w:r w:rsidRPr="00BA27B1">
        <w:rPr>
          <w:rFonts w:ascii="Arial" w:hAnsi="Arial" w:cs="Arial"/>
          <w:color w:val="000000"/>
          <w:sz w:val="20"/>
          <w:szCs w:val="20"/>
        </w:rPr>
        <w:t>Characteristics of a Collaborative Classroom</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Collaborative classrooms seem to have four general characteristics. The first two capture changing relationships between </w:t>
      </w:r>
      <w:r w:rsidRPr="001B7544">
        <w:rPr>
          <w:rFonts w:ascii="Arial" w:hAnsi="Arial" w:cs="Arial"/>
          <w:color w:val="000000"/>
          <w:sz w:val="20"/>
          <w:szCs w:val="20"/>
          <w:highlight w:val="yellow"/>
        </w:rPr>
        <w:t>teachers</w:t>
      </w:r>
      <w:r w:rsidRPr="00BA27B1">
        <w:rPr>
          <w:rFonts w:ascii="Arial" w:hAnsi="Arial" w:cs="Arial"/>
          <w:color w:val="000000"/>
          <w:sz w:val="20"/>
          <w:szCs w:val="20"/>
        </w:rPr>
        <w:t xml:space="preserve"> and </w:t>
      </w:r>
      <w:r w:rsidRPr="001B7544">
        <w:rPr>
          <w:rFonts w:ascii="Arial" w:hAnsi="Arial" w:cs="Arial"/>
          <w:color w:val="000000"/>
          <w:sz w:val="20"/>
          <w:szCs w:val="20"/>
          <w:highlight w:val="yellow"/>
        </w:rPr>
        <w:t>students</w:t>
      </w:r>
      <w:r w:rsidRPr="00BA27B1">
        <w:rPr>
          <w:rFonts w:ascii="Arial" w:hAnsi="Arial" w:cs="Arial"/>
          <w:color w:val="000000"/>
          <w:sz w:val="20"/>
          <w:szCs w:val="20"/>
        </w:rPr>
        <w:t xml:space="preserve">. The third characterizes </w:t>
      </w:r>
      <w:r w:rsidRPr="001B7544">
        <w:rPr>
          <w:rFonts w:ascii="Arial" w:hAnsi="Arial" w:cs="Arial"/>
          <w:color w:val="000000"/>
          <w:sz w:val="20"/>
          <w:szCs w:val="20"/>
          <w:highlight w:val="yellow"/>
        </w:rPr>
        <w:t>teachers' new approaches to instruction</w:t>
      </w:r>
      <w:r w:rsidRPr="00BA27B1">
        <w:rPr>
          <w:rFonts w:ascii="Arial" w:hAnsi="Arial" w:cs="Arial"/>
          <w:color w:val="000000"/>
          <w:sz w:val="20"/>
          <w:szCs w:val="20"/>
        </w:rPr>
        <w:t xml:space="preserve">. The fourth addresses the composition of a </w:t>
      </w:r>
      <w:r w:rsidRPr="001B7544">
        <w:rPr>
          <w:rFonts w:ascii="Arial" w:hAnsi="Arial" w:cs="Arial"/>
          <w:color w:val="000000"/>
          <w:sz w:val="20"/>
          <w:szCs w:val="20"/>
          <w:highlight w:val="yellow"/>
        </w:rPr>
        <w:t>collaborative classroom</w:t>
      </w:r>
      <w:r w:rsidRPr="00BA27B1">
        <w:rPr>
          <w:rFonts w:ascii="Arial" w:hAnsi="Arial" w:cs="Arial"/>
          <w:color w:val="000000"/>
          <w:sz w:val="20"/>
          <w:szCs w:val="20"/>
        </w:rPr>
        <w:t>.</w:t>
      </w:r>
    </w:p>
    <w:p w:rsidR="00BA27B1" w:rsidRPr="00BA27B1" w:rsidRDefault="00BA27B1" w:rsidP="00BA27B1">
      <w:pPr>
        <w:pStyle w:val="Heading3"/>
        <w:jc w:val="both"/>
        <w:rPr>
          <w:rFonts w:ascii="Arial" w:hAnsi="Arial" w:cs="Arial"/>
          <w:color w:val="000000"/>
          <w:sz w:val="20"/>
          <w:szCs w:val="20"/>
        </w:rPr>
      </w:pPr>
      <w:r w:rsidRPr="00BA27B1">
        <w:rPr>
          <w:rFonts w:ascii="Arial" w:hAnsi="Arial" w:cs="Arial"/>
          <w:color w:val="000000"/>
          <w:sz w:val="20"/>
          <w:szCs w:val="20"/>
        </w:rPr>
        <w:t>1. Shared knowledge among teachers and students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In </w:t>
      </w:r>
      <w:r w:rsidRPr="001B7544">
        <w:rPr>
          <w:rFonts w:ascii="Arial" w:hAnsi="Arial" w:cs="Arial"/>
          <w:color w:val="000000"/>
          <w:sz w:val="20"/>
          <w:szCs w:val="20"/>
          <w:highlight w:val="yellow"/>
        </w:rPr>
        <w:t>traditional</w:t>
      </w:r>
      <w:r w:rsidRPr="00BA27B1">
        <w:rPr>
          <w:rFonts w:ascii="Arial" w:hAnsi="Arial" w:cs="Arial"/>
          <w:color w:val="000000"/>
          <w:sz w:val="20"/>
          <w:szCs w:val="20"/>
        </w:rPr>
        <w:t xml:space="preserve"> classrooms, the </w:t>
      </w:r>
      <w:r w:rsidRPr="001B7544">
        <w:rPr>
          <w:rFonts w:ascii="Arial" w:hAnsi="Arial" w:cs="Arial"/>
          <w:color w:val="000000"/>
          <w:sz w:val="20"/>
          <w:szCs w:val="20"/>
          <w:highlight w:val="yellow"/>
        </w:rPr>
        <w:t>dominant metaphor</w:t>
      </w:r>
      <w:r w:rsidRPr="00BA27B1">
        <w:rPr>
          <w:rFonts w:ascii="Arial" w:hAnsi="Arial" w:cs="Arial"/>
          <w:color w:val="000000"/>
          <w:sz w:val="20"/>
          <w:szCs w:val="20"/>
        </w:rPr>
        <w:t xml:space="preserve"> for teaching is the teacher as </w:t>
      </w:r>
      <w:r w:rsidRPr="001B7544">
        <w:rPr>
          <w:rFonts w:ascii="Arial" w:hAnsi="Arial" w:cs="Arial"/>
          <w:color w:val="000000"/>
          <w:sz w:val="20"/>
          <w:szCs w:val="20"/>
          <w:highlight w:val="yellow"/>
        </w:rPr>
        <w:t>information giver</w:t>
      </w:r>
      <w:r w:rsidRPr="00BA27B1">
        <w:rPr>
          <w:rFonts w:ascii="Arial" w:hAnsi="Arial" w:cs="Arial"/>
          <w:color w:val="000000"/>
          <w:sz w:val="20"/>
          <w:szCs w:val="20"/>
        </w:rPr>
        <w:t xml:space="preserve">; knowledge flows only one way from teacher to student. In contrast, the metaphor for </w:t>
      </w:r>
      <w:r w:rsidRPr="001B7544">
        <w:rPr>
          <w:rFonts w:ascii="Arial" w:hAnsi="Arial" w:cs="Arial"/>
          <w:color w:val="000000"/>
          <w:sz w:val="20"/>
          <w:szCs w:val="20"/>
          <w:highlight w:val="yellow"/>
        </w:rPr>
        <w:t>collaborative</w:t>
      </w:r>
      <w:r w:rsidRPr="00BA27B1">
        <w:rPr>
          <w:rFonts w:ascii="Arial" w:hAnsi="Arial" w:cs="Arial"/>
          <w:color w:val="000000"/>
          <w:sz w:val="20"/>
          <w:szCs w:val="20"/>
        </w:rPr>
        <w:t xml:space="preserve"> classrooms is </w:t>
      </w:r>
      <w:r w:rsidRPr="001B7544">
        <w:rPr>
          <w:rFonts w:ascii="Arial" w:hAnsi="Arial" w:cs="Arial"/>
          <w:color w:val="000000"/>
          <w:sz w:val="20"/>
          <w:szCs w:val="20"/>
          <w:highlight w:val="yellow"/>
        </w:rPr>
        <w:t>shared knowledge</w:t>
      </w:r>
      <w:r w:rsidRPr="00BA27B1">
        <w:rPr>
          <w:rFonts w:ascii="Arial" w:hAnsi="Arial" w:cs="Arial"/>
          <w:color w:val="000000"/>
          <w:sz w:val="20"/>
          <w:szCs w:val="20"/>
        </w:rPr>
        <w:t xml:space="preserve">. The teacher has vital knowledge about </w:t>
      </w:r>
      <w:r w:rsidRPr="001B7544">
        <w:rPr>
          <w:rFonts w:ascii="Arial" w:hAnsi="Arial" w:cs="Arial"/>
          <w:color w:val="000000"/>
          <w:sz w:val="20"/>
          <w:szCs w:val="20"/>
          <w:highlight w:val="yellow"/>
        </w:rPr>
        <w:t>content, skills, and instruction</w:t>
      </w:r>
      <w:r w:rsidRPr="00BA27B1">
        <w:rPr>
          <w:rFonts w:ascii="Arial" w:hAnsi="Arial" w:cs="Arial"/>
          <w:color w:val="000000"/>
          <w:sz w:val="20"/>
          <w:szCs w:val="20"/>
        </w:rPr>
        <w:t xml:space="preserve">, and still provides that information to students. However, collaborative teachers also value and build upon the </w:t>
      </w:r>
      <w:r w:rsidRPr="00293D38">
        <w:rPr>
          <w:rFonts w:ascii="Arial" w:hAnsi="Arial" w:cs="Arial"/>
          <w:color w:val="000000"/>
          <w:sz w:val="20"/>
          <w:szCs w:val="20"/>
          <w:highlight w:val="yellow"/>
        </w:rPr>
        <w:t>knowledge</w:t>
      </w:r>
      <w:r w:rsidRPr="00BA27B1">
        <w:rPr>
          <w:rFonts w:ascii="Arial" w:hAnsi="Arial" w:cs="Arial"/>
          <w:color w:val="000000"/>
          <w:sz w:val="20"/>
          <w:szCs w:val="20"/>
        </w:rPr>
        <w:t xml:space="preserve">, </w:t>
      </w:r>
      <w:r w:rsidRPr="00293D38">
        <w:rPr>
          <w:rFonts w:ascii="Arial" w:hAnsi="Arial" w:cs="Arial"/>
          <w:color w:val="000000"/>
          <w:sz w:val="20"/>
          <w:szCs w:val="20"/>
          <w:highlight w:val="yellow"/>
        </w:rPr>
        <w:t>personal experiences</w:t>
      </w:r>
      <w:r w:rsidRPr="00BA27B1">
        <w:rPr>
          <w:rFonts w:ascii="Arial" w:hAnsi="Arial" w:cs="Arial"/>
          <w:color w:val="000000"/>
          <w:sz w:val="20"/>
          <w:szCs w:val="20"/>
        </w:rPr>
        <w:t xml:space="preserve">, </w:t>
      </w:r>
      <w:r w:rsidRPr="00293D38">
        <w:rPr>
          <w:rFonts w:ascii="Arial" w:hAnsi="Arial" w:cs="Arial"/>
          <w:color w:val="000000"/>
          <w:sz w:val="20"/>
          <w:szCs w:val="20"/>
          <w:highlight w:val="yellow"/>
        </w:rPr>
        <w:t>language</w:t>
      </w:r>
      <w:r w:rsidRPr="00BA27B1">
        <w:rPr>
          <w:rFonts w:ascii="Arial" w:hAnsi="Arial" w:cs="Arial"/>
          <w:color w:val="000000"/>
          <w:sz w:val="20"/>
          <w:szCs w:val="20"/>
        </w:rPr>
        <w:t xml:space="preserve">, </w:t>
      </w:r>
      <w:r w:rsidRPr="00293D38">
        <w:rPr>
          <w:rFonts w:ascii="Arial" w:hAnsi="Arial" w:cs="Arial"/>
          <w:color w:val="000000"/>
          <w:sz w:val="20"/>
          <w:szCs w:val="20"/>
          <w:highlight w:val="yellow"/>
        </w:rPr>
        <w:t>strategies</w:t>
      </w:r>
      <w:r w:rsidRPr="00BA27B1">
        <w:rPr>
          <w:rFonts w:ascii="Arial" w:hAnsi="Arial" w:cs="Arial"/>
          <w:color w:val="000000"/>
          <w:sz w:val="20"/>
          <w:szCs w:val="20"/>
        </w:rPr>
        <w:t xml:space="preserve">, and </w:t>
      </w:r>
      <w:r w:rsidRPr="00293D38">
        <w:rPr>
          <w:rFonts w:ascii="Arial" w:hAnsi="Arial" w:cs="Arial"/>
          <w:color w:val="000000"/>
          <w:sz w:val="20"/>
          <w:szCs w:val="20"/>
          <w:highlight w:val="yellow"/>
        </w:rPr>
        <w:t>culture</w:t>
      </w:r>
      <w:r w:rsidRPr="00BA27B1">
        <w:rPr>
          <w:rFonts w:ascii="Arial" w:hAnsi="Arial" w:cs="Arial"/>
          <w:color w:val="000000"/>
          <w:sz w:val="20"/>
          <w:szCs w:val="20"/>
        </w:rPr>
        <w:t xml:space="preserve"> that students bring to the learning situation.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Consider a lesson on insect-eating plants, for example. Few students, and perhaps few teachers, are likely to have direct knowledge about such plants. Thus, when those students who do have </w:t>
      </w:r>
      <w:r w:rsidRPr="00293D38">
        <w:rPr>
          <w:rFonts w:ascii="Arial" w:hAnsi="Arial" w:cs="Arial"/>
          <w:color w:val="000000"/>
          <w:sz w:val="20"/>
          <w:szCs w:val="20"/>
          <w:highlight w:val="yellow"/>
        </w:rPr>
        <w:t>relevant experiences are given an opportunity to share them</w:t>
      </w:r>
      <w:r w:rsidRPr="00BA27B1">
        <w:rPr>
          <w:rFonts w:ascii="Arial" w:hAnsi="Arial" w:cs="Arial"/>
          <w:color w:val="000000"/>
          <w:sz w:val="20"/>
          <w:szCs w:val="20"/>
        </w:rPr>
        <w:t xml:space="preserve">, the </w:t>
      </w:r>
      <w:r w:rsidRPr="00293D38">
        <w:rPr>
          <w:rFonts w:ascii="Arial" w:hAnsi="Arial" w:cs="Arial"/>
          <w:color w:val="000000"/>
          <w:sz w:val="20"/>
          <w:szCs w:val="20"/>
          <w:highlight w:val="yellow"/>
        </w:rPr>
        <w:t>whole class</w:t>
      </w:r>
      <w:r w:rsidRPr="00BA27B1">
        <w:rPr>
          <w:rFonts w:ascii="Arial" w:hAnsi="Arial" w:cs="Arial"/>
          <w:color w:val="000000"/>
          <w:sz w:val="20"/>
          <w:szCs w:val="20"/>
        </w:rPr>
        <w:t xml:space="preserve"> is </w:t>
      </w:r>
      <w:r w:rsidRPr="00293D38">
        <w:rPr>
          <w:rFonts w:ascii="Arial" w:hAnsi="Arial" w:cs="Arial"/>
          <w:color w:val="000000"/>
          <w:sz w:val="20"/>
          <w:szCs w:val="20"/>
          <w:highlight w:val="yellow"/>
        </w:rPr>
        <w:t>enriched</w:t>
      </w:r>
      <w:r w:rsidRPr="00BA27B1">
        <w:rPr>
          <w:rFonts w:ascii="Arial" w:hAnsi="Arial" w:cs="Arial"/>
          <w:color w:val="000000"/>
          <w:sz w:val="20"/>
          <w:szCs w:val="20"/>
        </w:rPr>
        <w:t xml:space="preserve">. Moreover, when students see that their experiences and knowledge are </w:t>
      </w:r>
      <w:r w:rsidRPr="00293D38">
        <w:rPr>
          <w:rFonts w:ascii="Arial" w:hAnsi="Arial" w:cs="Arial"/>
          <w:color w:val="000000"/>
          <w:sz w:val="20"/>
          <w:szCs w:val="20"/>
          <w:highlight w:val="yellow"/>
        </w:rPr>
        <w:t>valued</w:t>
      </w:r>
      <w:r w:rsidRPr="00BA27B1">
        <w:rPr>
          <w:rFonts w:ascii="Arial" w:hAnsi="Arial" w:cs="Arial"/>
          <w:color w:val="000000"/>
          <w:sz w:val="20"/>
          <w:szCs w:val="20"/>
        </w:rPr>
        <w:t xml:space="preserve">, they are </w:t>
      </w:r>
      <w:r w:rsidRPr="00293D38">
        <w:rPr>
          <w:rFonts w:ascii="Arial" w:hAnsi="Arial" w:cs="Arial"/>
          <w:color w:val="000000"/>
          <w:sz w:val="20"/>
          <w:szCs w:val="20"/>
          <w:highlight w:val="yellow"/>
        </w:rPr>
        <w:t>motivated to listen and learn in new ways</w:t>
      </w:r>
      <w:r w:rsidRPr="00BA27B1">
        <w:rPr>
          <w:rFonts w:ascii="Arial" w:hAnsi="Arial" w:cs="Arial"/>
          <w:color w:val="000000"/>
          <w:sz w:val="20"/>
          <w:szCs w:val="20"/>
        </w:rPr>
        <w:t xml:space="preserve">, and they are more likely to make important connections between their own learning and "school" learning. They become </w:t>
      </w:r>
      <w:r w:rsidRPr="00293D38">
        <w:rPr>
          <w:rFonts w:ascii="Arial" w:hAnsi="Arial" w:cs="Arial"/>
          <w:color w:val="000000"/>
          <w:sz w:val="20"/>
          <w:szCs w:val="20"/>
          <w:highlight w:val="yellow"/>
        </w:rPr>
        <w:t>empowered</w:t>
      </w:r>
      <w:r w:rsidRPr="00BA27B1">
        <w:rPr>
          <w:rFonts w:ascii="Arial" w:hAnsi="Arial" w:cs="Arial"/>
          <w:color w:val="000000"/>
          <w:sz w:val="20"/>
          <w:szCs w:val="20"/>
        </w:rPr>
        <w:t>. This same phenomenon occurs when the knowledge parents and other community members have is valued and used within the school.</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Additionally, complex thinking about difficult problems, such as world hunger, begs for multiple ideas about causes, implications, and potential solutions. In fact, nearly all of the new curricular goals are of this nature--for example, mathematical problem-solving--as are new requirements to teach topics such as AIDS. They require multiple ways to represent and solve problems and many perspectives on issues.</w:t>
      </w:r>
    </w:p>
    <w:p w:rsidR="00BA27B1" w:rsidRPr="00BA27B1" w:rsidRDefault="00BA27B1" w:rsidP="00BA27B1">
      <w:pPr>
        <w:pStyle w:val="Heading3"/>
        <w:jc w:val="both"/>
        <w:rPr>
          <w:rFonts w:ascii="Arial" w:hAnsi="Arial" w:cs="Arial"/>
          <w:color w:val="000000"/>
          <w:sz w:val="20"/>
          <w:szCs w:val="20"/>
        </w:rPr>
      </w:pPr>
      <w:r w:rsidRPr="00BA27B1">
        <w:rPr>
          <w:rFonts w:ascii="Arial" w:hAnsi="Arial" w:cs="Arial"/>
          <w:color w:val="000000"/>
          <w:sz w:val="20"/>
          <w:szCs w:val="20"/>
        </w:rPr>
        <w:lastRenderedPageBreak/>
        <w:t>2. Shared authority among teachers and students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In collaborative classrooms, teachers share authority with students in very specific ways. In most traditional classrooms, the teacher is largely, if not exclusively, responsible for setting goals, designing learning tasks, and assessing what is learned.</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Collaborative teachers differ in that they invite students to set specific goals within the framework of what is being taught, provide options for activities and assignments that capture different student interests and goals, and encourage students to assess what they learn. Collaborative teachers encourage students' use of their own knowledge, ensure that students share their knowledge and their learning strategies, treat each other respectfully, and focus on high levels of understanding. They help students listen to diverse opinions, support knowledge claims with evidence, engage in critical and creative thinking, and participate in open and meaningful dialogue.</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Suppose, for example, the students have just read a chapter on colonial America and are required to prepare a product on the topic. While a more traditional teacher might ask all students to write a ten-page essay, the collaborative teacher might ask students to define the product themselves. Some could plan a videotape; some could dramatize events in colonial America; others could investigate original sources that support or do not support the textbook chapter and draw comparisons among them; and some could write a ten-page paper. The point here is twofold: (1</w:t>
      </w:r>
      <w:r w:rsidRPr="00F320AD">
        <w:rPr>
          <w:rFonts w:ascii="Arial" w:hAnsi="Arial" w:cs="Arial"/>
          <w:color w:val="000000"/>
          <w:sz w:val="20"/>
          <w:szCs w:val="20"/>
          <w:highlight w:val="yellow"/>
        </w:rPr>
        <w:t>) students have opportunities to ask and investigate</w:t>
      </w:r>
      <w:r w:rsidRPr="00BA27B1">
        <w:rPr>
          <w:rFonts w:ascii="Arial" w:hAnsi="Arial" w:cs="Arial"/>
          <w:color w:val="000000"/>
          <w:sz w:val="20"/>
          <w:szCs w:val="20"/>
        </w:rPr>
        <w:t xml:space="preserve"> </w:t>
      </w:r>
      <w:r w:rsidRPr="00F320AD">
        <w:rPr>
          <w:rFonts w:ascii="Arial" w:hAnsi="Arial" w:cs="Arial"/>
          <w:color w:val="000000"/>
          <w:sz w:val="20"/>
          <w:szCs w:val="20"/>
          <w:highlight w:val="yellow"/>
        </w:rPr>
        <w:t xml:space="preserve">questions of personal interest, </w:t>
      </w:r>
      <w:r w:rsidRPr="00F320AD">
        <w:rPr>
          <w:rFonts w:ascii="Arial" w:hAnsi="Arial" w:cs="Arial"/>
          <w:color w:val="000000"/>
          <w:sz w:val="20"/>
          <w:szCs w:val="20"/>
        </w:rPr>
        <w:t>and</w:t>
      </w:r>
      <w:r w:rsidRPr="00BA27B1">
        <w:rPr>
          <w:rFonts w:ascii="Arial" w:hAnsi="Arial" w:cs="Arial"/>
          <w:color w:val="000000"/>
          <w:sz w:val="20"/>
          <w:szCs w:val="20"/>
        </w:rPr>
        <w:t xml:space="preserve"> (2) they have a </w:t>
      </w:r>
      <w:r w:rsidRPr="00F320AD">
        <w:rPr>
          <w:rFonts w:ascii="Arial" w:hAnsi="Arial" w:cs="Arial"/>
          <w:color w:val="000000"/>
          <w:sz w:val="20"/>
          <w:szCs w:val="20"/>
          <w:highlight w:val="yellow"/>
        </w:rPr>
        <w:t>voice in the decision-making process</w:t>
      </w:r>
      <w:r w:rsidRPr="00BA27B1">
        <w:rPr>
          <w:rFonts w:ascii="Arial" w:hAnsi="Arial" w:cs="Arial"/>
          <w:color w:val="000000"/>
          <w:sz w:val="20"/>
          <w:szCs w:val="20"/>
        </w:rPr>
        <w:t xml:space="preserve">. These opportunities are essential for both self-regulated </w:t>
      </w:r>
      <w:r w:rsidRPr="00F320AD">
        <w:rPr>
          <w:rFonts w:ascii="Arial" w:hAnsi="Arial" w:cs="Arial"/>
          <w:color w:val="000000"/>
          <w:sz w:val="20"/>
          <w:szCs w:val="20"/>
          <w:highlight w:val="yellow"/>
        </w:rPr>
        <w:t>learning and motivation</w:t>
      </w:r>
      <w:r w:rsidRPr="00BA27B1">
        <w:rPr>
          <w:rFonts w:ascii="Arial" w:hAnsi="Arial" w:cs="Arial"/>
          <w:color w:val="000000"/>
          <w:sz w:val="20"/>
          <w:szCs w:val="20"/>
        </w:rPr>
        <w:t>.</w:t>
      </w:r>
    </w:p>
    <w:p w:rsidR="00BA27B1" w:rsidRPr="00BA27B1" w:rsidRDefault="00BA27B1" w:rsidP="00BA27B1">
      <w:pPr>
        <w:pStyle w:val="Heading3"/>
        <w:jc w:val="both"/>
        <w:rPr>
          <w:rFonts w:ascii="Arial" w:hAnsi="Arial" w:cs="Arial"/>
          <w:color w:val="000000"/>
          <w:sz w:val="20"/>
          <w:szCs w:val="20"/>
        </w:rPr>
      </w:pPr>
      <w:r w:rsidRPr="00BA27B1">
        <w:rPr>
          <w:rFonts w:ascii="Arial" w:hAnsi="Arial" w:cs="Arial"/>
          <w:color w:val="000000"/>
          <w:sz w:val="20"/>
          <w:szCs w:val="20"/>
        </w:rPr>
        <w:t>3. Teachers as mediators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As knowledge and authority are shared among teachers and students, the role of the teacher increasingly emphasizes mediated learning. Successful mediation helps students connect new information to their experiences and to learning in other areas, helps students figure out what to do when they are stumped, and helps them learn how to learn. Above all, the teacher as mediator </w:t>
      </w:r>
      <w:r w:rsidRPr="00F320AD">
        <w:rPr>
          <w:rFonts w:ascii="Arial" w:hAnsi="Arial" w:cs="Arial"/>
          <w:color w:val="000000"/>
          <w:sz w:val="20"/>
          <w:szCs w:val="20"/>
          <w:highlight w:val="yellow"/>
        </w:rPr>
        <w:t>adjusts the level of information and support so as to maximize the ability to take responsibility for learning</w:t>
      </w:r>
      <w:r w:rsidRPr="00BA27B1">
        <w:rPr>
          <w:rFonts w:ascii="Arial" w:hAnsi="Arial" w:cs="Arial"/>
          <w:color w:val="000000"/>
          <w:sz w:val="20"/>
          <w:szCs w:val="20"/>
        </w:rPr>
        <w:t>. This characteristic of collaborative classrooms is so important, we devote a whole section to it below.</w:t>
      </w:r>
    </w:p>
    <w:p w:rsidR="00BA27B1" w:rsidRPr="00BA27B1" w:rsidRDefault="00BA27B1" w:rsidP="00BA27B1">
      <w:pPr>
        <w:pStyle w:val="Heading3"/>
        <w:jc w:val="both"/>
        <w:rPr>
          <w:rFonts w:ascii="Arial" w:hAnsi="Arial" w:cs="Arial"/>
          <w:color w:val="000000"/>
          <w:sz w:val="20"/>
          <w:szCs w:val="20"/>
        </w:rPr>
      </w:pPr>
      <w:r w:rsidRPr="00BA27B1">
        <w:rPr>
          <w:rFonts w:ascii="Arial" w:hAnsi="Arial" w:cs="Arial"/>
          <w:color w:val="000000"/>
          <w:sz w:val="20"/>
          <w:szCs w:val="20"/>
        </w:rPr>
        <w:t>4. Heterogeneous groupings of students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The perspectives, experiences, and backgrounds of all students are important for enriching learning in the classroom. As </w:t>
      </w:r>
      <w:r w:rsidRPr="00F320AD">
        <w:rPr>
          <w:rFonts w:ascii="Arial" w:hAnsi="Arial" w:cs="Arial"/>
          <w:color w:val="000000"/>
          <w:sz w:val="20"/>
          <w:szCs w:val="20"/>
          <w:highlight w:val="yellow"/>
        </w:rPr>
        <w:t>learning beyond the classroom increasingly requires understanding diverse perspectives</w:t>
      </w:r>
      <w:r w:rsidRPr="00BA27B1">
        <w:rPr>
          <w:rFonts w:ascii="Arial" w:hAnsi="Arial" w:cs="Arial"/>
          <w:color w:val="000000"/>
          <w:sz w:val="20"/>
          <w:szCs w:val="20"/>
        </w:rPr>
        <w:t xml:space="preserve">, it is essential to provide students opportunities to do this in multiple contexts in schools. In collaborative classrooms where students are engaged in a </w:t>
      </w:r>
      <w:r w:rsidRPr="00D502AB">
        <w:rPr>
          <w:rFonts w:ascii="Arial" w:hAnsi="Arial" w:cs="Arial"/>
          <w:color w:val="000000"/>
          <w:sz w:val="20"/>
          <w:szCs w:val="20"/>
          <w:highlight w:val="yellow"/>
        </w:rPr>
        <w:t>thinking</w:t>
      </w:r>
      <w:r w:rsidRPr="00BA27B1">
        <w:rPr>
          <w:rFonts w:ascii="Arial" w:hAnsi="Arial" w:cs="Arial"/>
          <w:color w:val="000000"/>
          <w:sz w:val="20"/>
          <w:szCs w:val="20"/>
        </w:rPr>
        <w:t xml:space="preserve"> </w:t>
      </w:r>
      <w:r w:rsidRPr="00D502AB">
        <w:rPr>
          <w:rFonts w:ascii="Arial" w:hAnsi="Arial" w:cs="Arial"/>
          <w:color w:val="000000"/>
          <w:sz w:val="20"/>
          <w:szCs w:val="20"/>
          <w:highlight w:val="yellow"/>
        </w:rPr>
        <w:t>curriculum,</w:t>
      </w:r>
      <w:r w:rsidRPr="00BA27B1">
        <w:rPr>
          <w:rFonts w:ascii="Arial" w:hAnsi="Arial" w:cs="Arial"/>
          <w:color w:val="000000"/>
          <w:sz w:val="20"/>
          <w:szCs w:val="20"/>
        </w:rPr>
        <w:t xml:space="preserve"> </w:t>
      </w:r>
      <w:r w:rsidRPr="00D502AB">
        <w:rPr>
          <w:rFonts w:ascii="Arial" w:hAnsi="Arial" w:cs="Arial"/>
          <w:color w:val="000000"/>
          <w:sz w:val="20"/>
          <w:szCs w:val="20"/>
          <w:highlight w:val="yellow"/>
        </w:rPr>
        <w:t>everyone learns from everyone else</w:t>
      </w:r>
      <w:r w:rsidRPr="00BA27B1">
        <w:rPr>
          <w:rFonts w:ascii="Arial" w:hAnsi="Arial" w:cs="Arial"/>
          <w:color w:val="000000"/>
          <w:sz w:val="20"/>
          <w:szCs w:val="20"/>
        </w:rPr>
        <w:t xml:space="preserve">, </w:t>
      </w:r>
      <w:r w:rsidRPr="00D502AB">
        <w:rPr>
          <w:rFonts w:ascii="Arial" w:hAnsi="Arial" w:cs="Arial"/>
          <w:color w:val="000000"/>
          <w:sz w:val="20"/>
          <w:szCs w:val="20"/>
          <w:highlight w:val="yellow"/>
        </w:rPr>
        <w:t>and no student is deprived of this opportunity for making contributions and appreciating the contributions of others.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Thus, a critical characteristic of collaborative classrooms is that students are not segregated according to supposed ability, achievement, interests, or any other characteristic. </w:t>
      </w:r>
      <w:r w:rsidRPr="00D502AB">
        <w:rPr>
          <w:rFonts w:ascii="Arial" w:hAnsi="Arial" w:cs="Arial"/>
          <w:color w:val="000000"/>
          <w:sz w:val="20"/>
          <w:szCs w:val="20"/>
          <w:highlight w:val="yellow"/>
        </w:rPr>
        <w:t>Segregation seriously weakens collaboration and impoverishes</w:t>
      </w:r>
      <w:r w:rsidRPr="00BA27B1">
        <w:rPr>
          <w:rFonts w:ascii="Arial" w:hAnsi="Arial" w:cs="Arial"/>
          <w:color w:val="000000"/>
          <w:sz w:val="20"/>
          <w:szCs w:val="20"/>
        </w:rPr>
        <w:t xml:space="preserve"> the classroom by depriving all students of opportunities to learn from and with each other. Students we might label unsuccessful in a traditional classroom learn from "brighter" students, but, more importantly, the so-called brighter students have just as much to learn from their more average peers. Teachers beginning to teach collaboratively often express delight when they observe the insights revealed by their supposedly weaker students.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Thus</w:t>
      </w:r>
      <w:r w:rsidRPr="00D502AB">
        <w:rPr>
          <w:rFonts w:ascii="Arial" w:hAnsi="Arial" w:cs="Arial"/>
          <w:color w:val="000000"/>
          <w:sz w:val="20"/>
          <w:szCs w:val="20"/>
          <w:highlight w:val="yellow"/>
        </w:rPr>
        <w:t>, shared knowledge and authority</w:t>
      </w:r>
      <w:r w:rsidRPr="00BA27B1">
        <w:rPr>
          <w:rFonts w:ascii="Arial" w:hAnsi="Arial" w:cs="Arial"/>
          <w:color w:val="000000"/>
          <w:sz w:val="20"/>
          <w:szCs w:val="20"/>
        </w:rPr>
        <w:t xml:space="preserve">, </w:t>
      </w:r>
      <w:r w:rsidRPr="00D502AB">
        <w:rPr>
          <w:rFonts w:ascii="Arial" w:hAnsi="Arial" w:cs="Arial"/>
          <w:color w:val="000000"/>
          <w:sz w:val="20"/>
          <w:szCs w:val="20"/>
          <w:highlight w:val="yellow"/>
        </w:rPr>
        <w:t>mediated learning</w:t>
      </w:r>
      <w:r w:rsidRPr="00BA27B1">
        <w:rPr>
          <w:rFonts w:ascii="Arial" w:hAnsi="Arial" w:cs="Arial"/>
          <w:color w:val="000000"/>
          <w:sz w:val="20"/>
          <w:szCs w:val="20"/>
        </w:rPr>
        <w:t xml:space="preserve">, and </w:t>
      </w:r>
      <w:r w:rsidRPr="00D502AB">
        <w:rPr>
          <w:rFonts w:ascii="Arial" w:hAnsi="Arial" w:cs="Arial"/>
          <w:color w:val="000000"/>
          <w:sz w:val="20"/>
          <w:szCs w:val="20"/>
          <w:highlight w:val="yellow"/>
        </w:rPr>
        <w:t>heterogeneous groups of students</w:t>
      </w:r>
      <w:r w:rsidRPr="00BA27B1">
        <w:rPr>
          <w:rFonts w:ascii="Arial" w:hAnsi="Arial" w:cs="Arial"/>
          <w:color w:val="000000"/>
          <w:sz w:val="20"/>
          <w:szCs w:val="20"/>
        </w:rPr>
        <w:t xml:space="preserve"> are essential characteristics of collaborative classrooms. These characteristics, which are elaborated below, necessitate new roles for teachers and students that lead to interactions different from those in more traditional classrooms.</w:t>
      </w:r>
    </w:p>
    <w:p w:rsidR="00BA27B1" w:rsidRPr="00BA27B1" w:rsidRDefault="00BA27B1" w:rsidP="00BA27B1">
      <w:pPr>
        <w:pStyle w:val="Heading3"/>
        <w:jc w:val="both"/>
        <w:rPr>
          <w:rFonts w:ascii="Arial" w:hAnsi="Arial" w:cs="Arial"/>
          <w:color w:val="000000"/>
          <w:sz w:val="20"/>
          <w:szCs w:val="20"/>
        </w:rPr>
      </w:pPr>
      <w:r w:rsidRPr="00BA27B1">
        <w:rPr>
          <w:rFonts w:ascii="Arial" w:hAnsi="Arial" w:cs="Arial"/>
          <w:color w:val="000000"/>
          <w:sz w:val="20"/>
          <w:szCs w:val="20"/>
        </w:rPr>
        <w:t>Teacher Roles in a Collaborative Classroom</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Across this nation, teachers are defining their roles in terms of mediating learning through dialogue and collaboration. While mediation has been defined in different ways by </w:t>
      </w:r>
      <w:proofErr w:type="spellStart"/>
      <w:r w:rsidRPr="00D502AB">
        <w:rPr>
          <w:rFonts w:ascii="Arial" w:hAnsi="Arial" w:cs="Arial"/>
          <w:color w:val="000000"/>
          <w:sz w:val="20"/>
          <w:szCs w:val="20"/>
          <w:highlight w:val="yellow"/>
        </w:rPr>
        <w:t>Reuven</w:t>
      </w:r>
      <w:proofErr w:type="spellEnd"/>
      <w:r w:rsidRPr="00D502AB">
        <w:rPr>
          <w:rFonts w:ascii="Arial" w:hAnsi="Arial" w:cs="Arial"/>
          <w:color w:val="000000"/>
          <w:sz w:val="20"/>
          <w:szCs w:val="20"/>
          <w:highlight w:val="yellow"/>
        </w:rPr>
        <w:t xml:space="preserve"> Feuerstein, Lev </w:t>
      </w:r>
      <w:proofErr w:type="spellStart"/>
      <w:r w:rsidRPr="00D502AB">
        <w:rPr>
          <w:rFonts w:ascii="Arial" w:hAnsi="Arial" w:cs="Arial"/>
          <w:color w:val="000000"/>
          <w:sz w:val="20"/>
          <w:szCs w:val="20"/>
          <w:highlight w:val="yellow"/>
        </w:rPr>
        <w:t>Vygotsky</w:t>
      </w:r>
      <w:proofErr w:type="spellEnd"/>
      <w:r w:rsidRPr="00BA27B1">
        <w:rPr>
          <w:rFonts w:ascii="Arial" w:hAnsi="Arial" w:cs="Arial"/>
          <w:color w:val="000000"/>
          <w:sz w:val="20"/>
          <w:szCs w:val="20"/>
        </w:rPr>
        <w:t xml:space="preserve"> and others, we define </w:t>
      </w:r>
      <w:r w:rsidRPr="00D502AB">
        <w:rPr>
          <w:rFonts w:ascii="Arial" w:hAnsi="Arial" w:cs="Arial"/>
          <w:color w:val="000000"/>
          <w:sz w:val="20"/>
          <w:szCs w:val="20"/>
          <w:highlight w:val="yellow"/>
        </w:rPr>
        <w:t>mediation</w:t>
      </w:r>
      <w:r w:rsidRPr="00BA27B1">
        <w:rPr>
          <w:rFonts w:ascii="Arial" w:hAnsi="Arial" w:cs="Arial"/>
          <w:color w:val="000000"/>
          <w:sz w:val="20"/>
          <w:szCs w:val="20"/>
        </w:rPr>
        <w:t xml:space="preserve"> here as </w:t>
      </w:r>
      <w:r w:rsidRPr="00D502AB">
        <w:rPr>
          <w:rFonts w:ascii="Arial" w:hAnsi="Arial" w:cs="Arial"/>
          <w:color w:val="000000"/>
          <w:sz w:val="20"/>
          <w:szCs w:val="20"/>
          <w:highlight w:val="yellow"/>
        </w:rPr>
        <w:t>facilitating</w:t>
      </w:r>
      <w:r w:rsidRPr="00BA27B1">
        <w:rPr>
          <w:rFonts w:ascii="Arial" w:hAnsi="Arial" w:cs="Arial"/>
          <w:color w:val="000000"/>
          <w:sz w:val="20"/>
          <w:szCs w:val="20"/>
        </w:rPr>
        <w:t xml:space="preserve">, </w:t>
      </w:r>
      <w:r w:rsidRPr="00D502AB">
        <w:rPr>
          <w:rFonts w:ascii="Arial" w:hAnsi="Arial" w:cs="Arial"/>
          <w:color w:val="000000"/>
          <w:sz w:val="20"/>
          <w:szCs w:val="20"/>
          <w:highlight w:val="yellow"/>
        </w:rPr>
        <w:t>modeling</w:t>
      </w:r>
      <w:r w:rsidRPr="00BA27B1">
        <w:rPr>
          <w:rFonts w:ascii="Arial" w:hAnsi="Arial" w:cs="Arial"/>
          <w:color w:val="000000"/>
          <w:sz w:val="20"/>
          <w:szCs w:val="20"/>
        </w:rPr>
        <w:t xml:space="preserve">, and </w:t>
      </w:r>
      <w:r w:rsidRPr="00D502AB">
        <w:rPr>
          <w:rFonts w:ascii="Arial" w:hAnsi="Arial" w:cs="Arial"/>
          <w:color w:val="000000"/>
          <w:sz w:val="20"/>
          <w:szCs w:val="20"/>
          <w:highlight w:val="yellow"/>
        </w:rPr>
        <w:t>coaching</w:t>
      </w:r>
      <w:r w:rsidRPr="00BA27B1">
        <w:rPr>
          <w:rFonts w:ascii="Arial" w:hAnsi="Arial" w:cs="Arial"/>
          <w:color w:val="000000"/>
          <w:sz w:val="20"/>
          <w:szCs w:val="20"/>
        </w:rPr>
        <w:t>. Most teachers engage in these practices from time to time. What is important here is that these behaviors (1) drive instruction in collaborative classrooms, and (2) have specific purposes in collaborative contexts.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Facilitator Facilitating</w:t>
      </w:r>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involves creating rich environments and activities for </w:t>
      </w:r>
      <w:r w:rsidRPr="004F2743">
        <w:rPr>
          <w:rFonts w:ascii="Arial" w:hAnsi="Arial" w:cs="Arial"/>
          <w:color w:val="000000"/>
          <w:sz w:val="20"/>
          <w:szCs w:val="20"/>
          <w:highlight w:val="yellow"/>
        </w:rPr>
        <w:t>linking new information to prior knowledge</w:t>
      </w:r>
      <w:r w:rsidRPr="00BA27B1">
        <w:rPr>
          <w:rFonts w:ascii="Arial" w:hAnsi="Arial" w:cs="Arial"/>
          <w:color w:val="000000"/>
          <w:sz w:val="20"/>
          <w:szCs w:val="20"/>
        </w:rPr>
        <w:t xml:space="preserve">, </w:t>
      </w:r>
      <w:r w:rsidRPr="004F2743">
        <w:rPr>
          <w:rFonts w:ascii="Arial" w:hAnsi="Arial" w:cs="Arial"/>
          <w:color w:val="000000"/>
          <w:sz w:val="20"/>
          <w:szCs w:val="20"/>
          <w:highlight w:val="yellow"/>
        </w:rPr>
        <w:t>providing opportunities for collaborative work</w:t>
      </w:r>
      <w:r w:rsidRPr="00BA27B1">
        <w:rPr>
          <w:rFonts w:ascii="Arial" w:hAnsi="Arial" w:cs="Arial"/>
          <w:color w:val="000000"/>
          <w:sz w:val="20"/>
          <w:szCs w:val="20"/>
        </w:rPr>
        <w:t xml:space="preserve"> and </w:t>
      </w:r>
      <w:r w:rsidRPr="004F2743">
        <w:rPr>
          <w:rFonts w:ascii="Arial" w:hAnsi="Arial" w:cs="Arial"/>
          <w:color w:val="000000"/>
          <w:sz w:val="20"/>
          <w:szCs w:val="20"/>
          <w:highlight w:val="yellow"/>
        </w:rPr>
        <w:t>problem solving</w:t>
      </w:r>
      <w:r w:rsidRPr="00BA27B1">
        <w:rPr>
          <w:rFonts w:ascii="Arial" w:hAnsi="Arial" w:cs="Arial"/>
          <w:color w:val="000000"/>
          <w:sz w:val="20"/>
          <w:szCs w:val="20"/>
        </w:rPr>
        <w:t xml:space="preserve">, and offering students a multiplicity of </w:t>
      </w:r>
      <w:r w:rsidRPr="004F2743">
        <w:rPr>
          <w:rFonts w:ascii="Arial" w:hAnsi="Arial" w:cs="Arial"/>
          <w:color w:val="000000"/>
          <w:sz w:val="20"/>
          <w:szCs w:val="20"/>
          <w:highlight w:val="yellow"/>
        </w:rPr>
        <w:t>authentic learning</w:t>
      </w:r>
      <w:r w:rsidRPr="00BA27B1">
        <w:rPr>
          <w:rFonts w:ascii="Arial" w:hAnsi="Arial" w:cs="Arial"/>
          <w:color w:val="000000"/>
          <w:sz w:val="20"/>
          <w:szCs w:val="20"/>
        </w:rPr>
        <w:t xml:space="preserve"> </w:t>
      </w:r>
      <w:r w:rsidRPr="004F2743">
        <w:rPr>
          <w:rFonts w:ascii="Arial" w:hAnsi="Arial" w:cs="Arial"/>
          <w:color w:val="000000"/>
          <w:sz w:val="20"/>
          <w:szCs w:val="20"/>
          <w:highlight w:val="yellow"/>
        </w:rPr>
        <w:t>tasks.</w:t>
      </w:r>
      <w:r w:rsidRPr="00BA27B1">
        <w:rPr>
          <w:rFonts w:ascii="Arial" w:hAnsi="Arial" w:cs="Arial"/>
          <w:color w:val="000000"/>
          <w:sz w:val="20"/>
          <w:szCs w:val="20"/>
        </w:rPr>
        <w:t xml:space="preserve"> This may </w:t>
      </w:r>
      <w:r w:rsidRPr="004F2743">
        <w:rPr>
          <w:rFonts w:ascii="Arial" w:hAnsi="Arial" w:cs="Arial"/>
          <w:color w:val="000000"/>
          <w:sz w:val="20"/>
          <w:szCs w:val="20"/>
          <w:highlight w:val="cyan"/>
        </w:rPr>
        <w:t>first involve attention to the physical environment</w:t>
      </w:r>
      <w:r w:rsidRPr="00BA27B1">
        <w:rPr>
          <w:rFonts w:ascii="Arial" w:hAnsi="Arial" w:cs="Arial"/>
          <w:color w:val="000000"/>
          <w:sz w:val="20"/>
          <w:szCs w:val="20"/>
        </w:rPr>
        <w:t>. For example, teachers move desks so that all students can see each other, thus establishing a setting that promotes true discussion. Teacher may also wish to move their desks from the front of the room to a less prominent space.</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Additionally, teachers may </w:t>
      </w:r>
      <w:r w:rsidRPr="004F2743">
        <w:rPr>
          <w:rFonts w:ascii="Arial" w:hAnsi="Arial" w:cs="Arial"/>
          <w:color w:val="000000"/>
          <w:sz w:val="20"/>
          <w:szCs w:val="20"/>
          <w:highlight w:val="yellow"/>
        </w:rPr>
        <w:t>structure the resources in the classroom to provide a diversity of genres and perspectives</w:t>
      </w:r>
      <w:r w:rsidRPr="00BA27B1">
        <w:rPr>
          <w:rFonts w:ascii="Arial" w:hAnsi="Arial" w:cs="Arial"/>
          <w:color w:val="000000"/>
          <w:sz w:val="20"/>
          <w:szCs w:val="20"/>
        </w:rPr>
        <w:t xml:space="preserve">, to use and </w:t>
      </w:r>
      <w:r w:rsidRPr="004F2743">
        <w:rPr>
          <w:rFonts w:ascii="Arial" w:hAnsi="Arial" w:cs="Arial"/>
          <w:color w:val="000000"/>
          <w:sz w:val="20"/>
          <w:szCs w:val="20"/>
          <w:highlight w:val="yellow"/>
        </w:rPr>
        <w:t>build upon cultural artifacts from the students' homes and communities</w:t>
      </w:r>
      <w:r w:rsidRPr="00BA27B1">
        <w:rPr>
          <w:rFonts w:ascii="Arial" w:hAnsi="Arial" w:cs="Arial"/>
          <w:color w:val="000000"/>
          <w:sz w:val="20"/>
          <w:szCs w:val="20"/>
        </w:rPr>
        <w:t xml:space="preserve">, and to organize various learning activities. Thus, a collaborative classroom often has a multiplicity of projects or activity centers using everyday objects for representing numerical information in meaningful ways and for conducting experiments that solve real problems. These classrooms also boast a rich variety of </w:t>
      </w:r>
      <w:r w:rsidRPr="004F2743">
        <w:rPr>
          <w:rFonts w:ascii="Arial" w:hAnsi="Arial" w:cs="Arial"/>
          <w:color w:val="000000"/>
          <w:sz w:val="20"/>
          <w:szCs w:val="20"/>
          <w:highlight w:val="yellow"/>
        </w:rPr>
        <w:t>magazines, journals, newspapers, audiotapes, and videos</w:t>
      </w:r>
      <w:r w:rsidRPr="00BA27B1">
        <w:rPr>
          <w:rFonts w:ascii="Arial" w:hAnsi="Arial" w:cs="Arial"/>
          <w:color w:val="000000"/>
          <w:sz w:val="20"/>
          <w:szCs w:val="20"/>
        </w:rPr>
        <w:t xml:space="preserve"> which allow students to experience and use diverse media for communicating ideas. In Video Conference 1, for example, students were shown investigating science concepts using everyday materials, such as paper and straw, found in their neighborhoods.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Facilitating in collaborative classrooms also involves people. Inside the classroom, students are organized into </w:t>
      </w:r>
      <w:r w:rsidRPr="004F2743">
        <w:rPr>
          <w:rFonts w:ascii="Arial" w:hAnsi="Arial" w:cs="Arial"/>
          <w:color w:val="000000"/>
          <w:sz w:val="20"/>
          <w:szCs w:val="20"/>
          <w:highlight w:val="yellow"/>
        </w:rPr>
        <w:t>heterogeneous</w:t>
      </w:r>
      <w:r w:rsidRPr="00BA27B1">
        <w:rPr>
          <w:rFonts w:ascii="Arial" w:hAnsi="Arial" w:cs="Arial"/>
          <w:color w:val="000000"/>
          <w:sz w:val="20"/>
          <w:szCs w:val="20"/>
        </w:rPr>
        <w:t xml:space="preserve"> </w:t>
      </w:r>
      <w:r w:rsidRPr="004F2743">
        <w:rPr>
          <w:rFonts w:ascii="Arial" w:hAnsi="Arial" w:cs="Arial"/>
          <w:color w:val="000000"/>
          <w:sz w:val="20"/>
          <w:szCs w:val="20"/>
          <w:highlight w:val="yellow"/>
        </w:rPr>
        <w:t>groups</w:t>
      </w:r>
      <w:r w:rsidRPr="00BA27B1">
        <w:rPr>
          <w:rFonts w:ascii="Arial" w:hAnsi="Arial" w:cs="Arial"/>
          <w:color w:val="000000"/>
          <w:sz w:val="20"/>
          <w:szCs w:val="20"/>
        </w:rPr>
        <w:t xml:space="preserve"> with roles such as </w:t>
      </w:r>
      <w:r w:rsidRPr="004F2743">
        <w:rPr>
          <w:rFonts w:ascii="Arial" w:hAnsi="Arial" w:cs="Arial"/>
          <w:color w:val="000000"/>
          <w:sz w:val="20"/>
          <w:szCs w:val="20"/>
          <w:highlight w:val="yellow"/>
        </w:rPr>
        <w:t>Team Leader</w:t>
      </w:r>
      <w:r w:rsidRPr="00BA27B1">
        <w:rPr>
          <w:rFonts w:ascii="Arial" w:hAnsi="Arial" w:cs="Arial"/>
          <w:color w:val="000000"/>
          <w:sz w:val="20"/>
          <w:szCs w:val="20"/>
        </w:rPr>
        <w:t xml:space="preserve">, </w:t>
      </w:r>
      <w:r w:rsidRPr="004F2743">
        <w:rPr>
          <w:rFonts w:ascii="Arial" w:hAnsi="Arial" w:cs="Arial"/>
          <w:color w:val="000000"/>
          <w:sz w:val="20"/>
          <w:szCs w:val="20"/>
          <w:highlight w:val="yellow"/>
        </w:rPr>
        <w:t>Encourager,</w:t>
      </w:r>
      <w:r w:rsidRPr="00BA27B1">
        <w:rPr>
          <w:rFonts w:ascii="Arial" w:hAnsi="Arial" w:cs="Arial"/>
          <w:color w:val="000000"/>
          <w:sz w:val="20"/>
          <w:szCs w:val="20"/>
        </w:rPr>
        <w:t xml:space="preserve"> </w:t>
      </w:r>
      <w:proofErr w:type="spellStart"/>
      <w:r w:rsidRPr="004F2743">
        <w:rPr>
          <w:rFonts w:ascii="Arial" w:hAnsi="Arial" w:cs="Arial"/>
          <w:color w:val="000000"/>
          <w:sz w:val="20"/>
          <w:szCs w:val="20"/>
          <w:highlight w:val="yellow"/>
        </w:rPr>
        <w:t>Reteller</w:t>
      </w:r>
      <w:proofErr w:type="spellEnd"/>
      <w:r w:rsidRPr="00BA27B1">
        <w:rPr>
          <w:rFonts w:ascii="Arial" w:hAnsi="Arial" w:cs="Arial"/>
          <w:color w:val="000000"/>
          <w:sz w:val="20"/>
          <w:szCs w:val="20"/>
        </w:rPr>
        <w:t xml:space="preserve">, </w:t>
      </w:r>
      <w:r w:rsidRPr="004F2743">
        <w:rPr>
          <w:rFonts w:ascii="Arial" w:hAnsi="Arial" w:cs="Arial"/>
          <w:color w:val="000000"/>
          <w:sz w:val="20"/>
          <w:szCs w:val="20"/>
          <w:highlight w:val="yellow"/>
        </w:rPr>
        <w:t>Recorder,</w:t>
      </w:r>
      <w:r w:rsidRPr="00BA27B1">
        <w:rPr>
          <w:rFonts w:ascii="Arial" w:hAnsi="Arial" w:cs="Arial"/>
          <w:color w:val="000000"/>
          <w:sz w:val="20"/>
          <w:szCs w:val="20"/>
        </w:rPr>
        <w:t xml:space="preserve"> and </w:t>
      </w:r>
      <w:r w:rsidRPr="004F2743">
        <w:rPr>
          <w:rFonts w:ascii="Arial" w:hAnsi="Arial" w:cs="Arial"/>
          <w:color w:val="000000"/>
          <w:sz w:val="20"/>
          <w:szCs w:val="20"/>
          <w:highlight w:val="yellow"/>
        </w:rPr>
        <w:t>Spokesperson</w:t>
      </w:r>
      <w:r w:rsidRPr="00BA27B1">
        <w:rPr>
          <w:rFonts w:ascii="Arial" w:hAnsi="Arial" w:cs="Arial"/>
          <w:color w:val="000000"/>
          <w:sz w:val="20"/>
          <w:szCs w:val="20"/>
        </w:rPr>
        <w:t xml:space="preserve">. (See Elizabeth Cohen's work for further elaboration.) Additionally, collaborative teachers work to </w:t>
      </w:r>
      <w:r w:rsidRPr="004F2743">
        <w:rPr>
          <w:rFonts w:ascii="Arial" w:hAnsi="Arial" w:cs="Arial"/>
          <w:color w:val="000000"/>
          <w:sz w:val="20"/>
          <w:szCs w:val="20"/>
          <w:highlight w:val="yellow"/>
        </w:rPr>
        <w:t>involve parents and community members</w:t>
      </w:r>
      <w:r w:rsidRPr="00BA27B1">
        <w:rPr>
          <w:rFonts w:ascii="Arial" w:hAnsi="Arial" w:cs="Arial"/>
          <w:color w:val="000000"/>
          <w:sz w:val="20"/>
          <w:szCs w:val="20"/>
        </w:rPr>
        <w:t xml:space="preserve">. Examples are: A workshop center in New York invites parents to come and experience the thinking processes involved in conducting experiments using everyday objects so that they can provide such learning experiences at home (Video Conference 1); </w:t>
      </w:r>
      <w:r w:rsidRPr="00BA27B1">
        <w:rPr>
          <w:rFonts w:ascii="Arial" w:hAnsi="Arial" w:cs="Arial"/>
          <w:color w:val="000000"/>
          <w:sz w:val="20"/>
          <w:szCs w:val="20"/>
        </w:rPr>
        <w:lastRenderedPageBreak/>
        <w:t>teachers in Tucson involve parents and the community in academic tasks their students engage in (Video Conference 3), and rural students in Colorado perform community services such as producing a local newspaper (Video Conference 5).</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Another way that teachers facilitate collaborative learning is </w:t>
      </w:r>
      <w:r w:rsidRPr="00D74781">
        <w:rPr>
          <w:rFonts w:ascii="Arial" w:hAnsi="Arial" w:cs="Arial"/>
          <w:color w:val="000000"/>
          <w:sz w:val="20"/>
          <w:szCs w:val="20"/>
          <w:highlight w:val="yellow"/>
        </w:rPr>
        <w:t>to establish classrooms with diverse and flexible social structures</w:t>
      </w:r>
      <w:r w:rsidRPr="00BA27B1">
        <w:rPr>
          <w:rFonts w:ascii="Arial" w:hAnsi="Arial" w:cs="Arial"/>
          <w:color w:val="000000"/>
          <w:sz w:val="20"/>
          <w:szCs w:val="20"/>
        </w:rPr>
        <w:t xml:space="preserve"> that </w:t>
      </w:r>
      <w:r w:rsidRPr="00D74781">
        <w:rPr>
          <w:rFonts w:ascii="Arial" w:hAnsi="Arial" w:cs="Arial"/>
          <w:color w:val="000000"/>
          <w:sz w:val="20"/>
          <w:szCs w:val="20"/>
          <w:highlight w:val="yellow"/>
        </w:rPr>
        <w:t>promote the sort of classroom behavior they deem appropriate for communication and collaboration</w:t>
      </w:r>
      <w:r w:rsidRPr="00BA27B1">
        <w:rPr>
          <w:rFonts w:ascii="Arial" w:hAnsi="Arial" w:cs="Arial"/>
          <w:color w:val="000000"/>
          <w:sz w:val="20"/>
          <w:szCs w:val="20"/>
        </w:rPr>
        <w:t xml:space="preserve"> among students. These structures are rules and standards of behaviors, fulfilling several functions in group interaction, and influencing group attitudes. Particular rules depend, of course, on the classroom context. Thus, teachers often develop them collaboratively with students and review or change them as needed. </w:t>
      </w:r>
      <w:proofErr w:type="gramStart"/>
      <w:r w:rsidRPr="00BA27B1">
        <w:rPr>
          <w:rFonts w:ascii="Arial" w:hAnsi="Arial" w:cs="Arial"/>
          <w:color w:val="000000"/>
          <w:sz w:val="20"/>
          <w:szCs w:val="20"/>
        </w:rPr>
        <w:t>Examples of rules are giving all members a chance to participate, valuing others' comments, and arguing against (or for) ideas rather than people.</w:t>
      </w:r>
      <w:proofErr w:type="gramEnd"/>
      <w:r w:rsidRPr="00BA27B1">
        <w:rPr>
          <w:rFonts w:ascii="Arial" w:hAnsi="Arial" w:cs="Arial"/>
          <w:color w:val="000000"/>
          <w:sz w:val="20"/>
          <w:szCs w:val="20"/>
        </w:rPr>
        <w:t xml:space="preserve"> Examples of group functions are: asking for </w:t>
      </w:r>
      <w:r w:rsidRPr="00D74781">
        <w:rPr>
          <w:rFonts w:ascii="Arial" w:hAnsi="Arial" w:cs="Arial"/>
          <w:color w:val="000000"/>
          <w:sz w:val="20"/>
          <w:szCs w:val="20"/>
          <w:highlight w:val="yellow"/>
        </w:rPr>
        <w:t>information, clarifying, summarizing, encouraging, and relieving tension</w:t>
      </w:r>
      <w:r w:rsidRPr="00BA27B1">
        <w:rPr>
          <w:rFonts w:ascii="Arial" w:hAnsi="Arial" w:cs="Arial"/>
          <w:color w:val="000000"/>
          <w:sz w:val="20"/>
          <w:szCs w:val="20"/>
        </w:rPr>
        <w:t xml:space="preserve">. To facilitate high quality group interaction, </w:t>
      </w:r>
      <w:r w:rsidRPr="00D74781">
        <w:rPr>
          <w:rFonts w:ascii="Arial" w:hAnsi="Arial" w:cs="Arial"/>
          <w:color w:val="000000"/>
          <w:sz w:val="20"/>
          <w:szCs w:val="20"/>
          <w:highlight w:val="yellow"/>
        </w:rPr>
        <w:t>teachers</w:t>
      </w:r>
      <w:r w:rsidRPr="00BA27B1">
        <w:rPr>
          <w:rFonts w:ascii="Arial" w:hAnsi="Arial" w:cs="Arial"/>
          <w:color w:val="000000"/>
          <w:sz w:val="20"/>
          <w:szCs w:val="20"/>
        </w:rPr>
        <w:t xml:space="preserve"> may need to </w:t>
      </w:r>
      <w:r w:rsidRPr="00D74781">
        <w:rPr>
          <w:rFonts w:ascii="Arial" w:hAnsi="Arial" w:cs="Arial"/>
          <w:color w:val="000000"/>
          <w:sz w:val="20"/>
          <w:szCs w:val="20"/>
          <w:highlight w:val="yellow"/>
        </w:rPr>
        <w:t>teach,</w:t>
      </w:r>
      <w:r w:rsidRPr="00BA27B1">
        <w:rPr>
          <w:rFonts w:ascii="Arial" w:hAnsi="Arial" w:cs="Arial"/>
          <w:color w:val="000000"/>
          <w:sz w:val="20"/>
          <w:szCs w:val="20"/>
        </w:rPr>
        <w:t xml:space="preserve"> and </w:t>
      </w:r>
      <w:r w:rsidRPr="00D74781">
        <w:rPr>
          <w:rFonts w:ascii="Arial" w:hAnsi="Arial" w:cs="Arial"/>
          <w:color w:val="000000"/>
          <w:sz w:val="20"/>
          <w:szCs w:val="20"/>
          <w:highlight w:val="yellow"/>
        </w:rPr>
        <w:t>students</w:t>
      </w:r>
      <w:r w:rsidRPr="00BA27B1">
        <w:rPr>
          <w:rFonts w:ascii="Arial" w:hAnsi="Arial" w:cs="Arial"/>
          <w:color w:val="000000"/>
          <w:sz w:val="20"/>
          <w:szCs w:val="20"/>
        </w:rPr>
        <w:t xml:space="preserve"> may need to </w:t>
      </w:r>
      <w:r w:rsidRPr="00D74781">
        <w:rPr>
          <w:rFonts w:ascii="Arial" w:hAnsi="Arial" w:cs="Arial"/>
          <w:color w:val="000000"/>
          <w:sz w:val="20"/>
          <w:szCs w:val="20"/>
          <w:highlight w:val="yellow"/>
        </w:rPr>
        <w:t>practice, rules and functions for group interaction</w:t>
      </w:r>
      <w:r w:rsidRPr="00BA27B1">
        <w:rPr>
          <w:rFonts w:ascii="Arial" w:hAnsi="Arial" w:cs="Arial"/>
          <w:color w:val="000000"/>
          <w:sz w:val="20"/>
          <w:szCs w:val="20"/>
        </w:rPr>
        <w: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Finally, teachers facilitate collaborative learning by </w:t>
      </w:r>
      <w:r w:rsidRPr="00D74781">
        <w:rPr>
          <w:rFonts w:ascii="Arial" w:hAnsi="Arial" w:cs="Arial"/>
          <w:color w:val="000000"/>
          <w:sz w:val="20"/>
          <w:szCs w:val="20"/>
          <w:highlight w:val="yellow"/>
        </w:rPr>
        <w:t>creating learning tasks that encourage diversity</w:t>
      </w:r>
      <w:r w:rsidRPr="00BA27B1">
        <w:rPr>
          <w:rFonts w:ascii="Arial" w:hAnsi="Arial" w:cs="Arial"/>
          <w:color w:val="000000"/>
          <w:sz w:val="20"/>
          <w:szCs w:val="20"/>
        </w:rPr>
        <w:t xml:space="preserve">, but which aim at high standards of performance for all students. These tasks involve students in </w:t>
      </w:r>
      <w:r w:rsidRPr="00D74781">
        <w:rPr>
          <w:rFonts w:ascii="Arial" w:hAnsi="Arial" w:cs="Arial"/>
          <w:color w:val="000000"/>
          <w:sz w:val="20"/>
          <w:szCs w:val="20"/>
          <w:highlight w:val="yellow"/>
        </w:rPr>
        <w:t>high-level thought processes</w:t>
      </w:r>
      <w:r w:rsidRPr="00BA27B1">
        <w:rPr>
          <w:rFonts w:ascii="Arial" w:hAnsi="Arial" w:cs="Arial"/>
          <w:color w:val="000000"/>
          <w:sz w:val="20"/>
          <w:szCs w:val="20"/>
        </w:rPr>
        <w:t xml:space="preserve"> such as </w:t>
      </w:r>
      <w:r w:rsidRPr="00D74781">
        <w:rPr>
          <w:rFonts w:ascii="Arial" w:hAnsi="Arial" w:cs="Arial"/>
          <w:color w:val="000000"/>
          <w:sz w:val="20"/>
          <w:szCs w:val="20"/>
          <w:highlight w:val="yellow"/>
        </w:rPr>
        <w:t>decision making and problem solving</w:t>
      </w:r>
      <w:r w:rsidRPr="00BA27B1">
        <w:rPr>
          <w:rFonts w:ascii="Arial" w:hAnsi="Arial" w:cs="Arial"/>
          <w:color w:val="000000"/>
          <w:sz w:val="20"/>
          <w:szCs w:val="20"/>
        </w:rPr>
        <w:t xml:space="preserve"> that are best accomplished in collaboration. These tasks enable students to make connections to </w:t>
      </w:r>
      <w:r w:rsidRPr="00D74781">
        <w:rPr>
          <w:rFonts w:ascii="Arial" w:hAnsi="Arial" w:cs="Arial"/>
          <w:color w:val="000000"/>
          <w:sz w:val="20"/>
          <w:szCs w:val="20"/>
          <w:highlight w:val="yellow"/>
        </w:rPr>
        <w:t>real-world objects</w:t>
      </w:r>
      <w:r w:rsidRPr="00BA27B1">
        <w:rPr>
          <w:rFonts w:ascii="Arial" w:hAnsi="Arial" w:cs="Arial"/>
          <w:color w:val="000000"/>
          <w:sz w:val="20"/>
          <w:szCs w:val="20"/>
        </w:rPr>
        <w:t xml:space="preserve">, </w:t>
      </w:r>
      <w:r w:rsidRPr="00D74781">
        <w:rPr>
          <w:rFonts w:ascii="Arial" w:hAnsi="Arial" w:cs="Arial"/>
          <w:color w:val="000000"/>
          <w:sz w:val="20"/>
          <w:szCs w:val="20"/>
          <w:highlight w:val="yellow"/>
        </w:rPr>
        <w:t>events, and situations in their own and an expanded world</w:t>
      </w:r>
      <w:r w:rsidRPr="00BA27B1">
        <w:rPr>
          <w:rFonts w:ascii="Arial" w:hAnsi="Arial" w:cs="Arial"/>
          <w:color w:val="000000"/>
          <w:sz w:val="20"/>
          <w:szCs w:val="20"/>
        </w:rPr>
        <w:t xml:space="preserve">, and </w:t>
      </w:r>
      <w:r w:rsidR="00D74781" w:rsidRPr="00D74781">
        <w:rPr>
          <w:rFonts w:ascii="Arial" w:hAnsi="Arial" w:cs="Arial"/>
          <w:color w:val="000000"/>
          <w:sz w:val="20"/>
          <w:szCs w:val="20"/>
          <w:highlight w:val="yellow"/>
        </w:rPr>
        <w:t xml:space="preserve">tap </w:t>
      </w:r>
      <w:r w:rsidRPr="00D74781">
        <w:rPr>
          <w:rFonts w:ascii="Arial" w:hAnsi="Arial" w:cs="Arial"/>
          <w:color w:val="000000"/>
          <w:sz w:val="20"/>
          <w:szCs w:val="20"/>
          <w:highlight w:val="yellow"/>
        </w:rPr>
        <w:t>their diverse perspectives and experiences</w:t>
      </w:r>
      <w:r w:rsidRPr="00BA27B1">
        <w:rPr>
          <w:rFonts w:ascii="Arial" w:hAnsi="Arial" w:cs="Arial"/>
          <w:color w:val="000000"/>
          <w:sz w:val="20"/>
          <w:szCs w:val="20"/>
        </w:rPr>
        <w:t xml:space="preserve">. Learning tasks foster </w:t>
      </w:r>
      <w:r w:rsidRPr="00D74781">
        <w:rPr>
          <w:rFonts w:ascii="Arial" w:hAnsi="Arial" w:cs="Arial"/>
          <w:color w:val="000000"/>
          <w:sz w:val="20"/>
          <w:szCs w:val="20"/>
          <w:highlight w:val="yellow"/>
        </w:rPr>
        <w:t>students' confidence</w:t>
      </w:r>
      <w:r w:rsidRPr="00BA27B1">
        <w:rPr>
          <w:rFonts w:ascii="Arial" w:hAnsi="Arial" w:cs="Arial"/>
          <w:color w:val="000000"/>
          <w:sz w:val="20"/>
          <w:szCs w:val="20"/>
        </w:rPr>
        <w:t xml:space="preserve"> and at the same time, are appropriately challenging.</w:t>
      </w:r>
    </w:p>
    <w:p w:rsidR="00BA27B1" w:rsidRPr="00BA27B1" w:rsidRDefault="00BA27B1" w:rsidP="00BA27B1">
      <w:pPr>
        <w:pStyle w:val="NormalWeb"/>
        <w:jc w:val="both"/>
        <w:rPr>
          <w:rFonts w:ascii="Arial" w:hAnsi="Arial" w:cs="Arial"/>
          <w:color w:val="000000"/>
          <w:sz w:val="20"/>
          <w:szCs w:val="20"/>
        </w:rPr>
      </w:pPr>
      <w:bookmarkStart w:id="1" w:name="d19"/>
      <w:bookmarkEnd w:id="1"/>
      <w:r w:rsidRPr="00BA27B1">
        <w:rPr>
          <w:rStyle w:val="Strong"/>
          <w:rFonts w:ascii="Arial" w:eastAsiaTheme="majorEastAsia" w:hAnsi="Arial" w:cs="Arial"/>
          <w:color w:val="000000"/>
          <w:sz w:val="20"/>
          <w:szCs w:val="20"/>
        </w:rPr>
        <w:t>Model</w:t>
      </w:r>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Modeling has been emphasized by many local and state guidelines as </w:t>
      </w:r>
      <w:r w:rsidRPr="00D74781">
        <w:rPr>
          <w:rFonts w:ascii="Arial" w:hAnsi="Arial" w:cs="Arial"/>
          <w:color w:val="000000"/>
          <w:sz w:val="20"/>
          <w:szCs w:val="20"/>
          <w:highlight w:val="yellow"/>
        </w:rPr>
        <w:t>sharing one's thinking and demonstrating or explaining something</w:t>
      </w:r>
      <w:r w:rsidRPr="00BA27B1">
        <w:rPr>
          <w:rFonts w:ascii="Arial" w:hAnsi="Arial" w:cs="Arial"/>
          <w:color w:val="000000"/>
          <w:sz w:val="20"/>
          <w:szCs w:val="20"/>
        </w:rPr>
        <w:t xml:space="preserve">. However, in collaborative classrooms, modeling serves to share with students not only what one is thinking about the content to be learned, but also the </w:t>
      </w:r>
      <w:r w:rsidRPr="00D74781">
        <w:rPr>
          <w:rFonts w:ascii="Arial" w:hAnsi="Arial" w:cs="Arial"/>
          <w:color w:val="000000"/>
          <w:sz w:val="20"/>
          <w:szCs w:val="20"/>
          <w:highlight w:val="yellow"/>
        </w:rPr>
        <w:t>process of communication and collaborative learning</w:t>
      </w:r>
      <w:r w:rsidRPr="00BA27B1">
        <w:rPr>
          <w:rFonts w:ascii="Arial" w:hAnsi="Arial" w:cs="Arial"/>
          <w:color w:val="000000"/>
          <w:sz w:val="20"/>
          <w:szCs w:val="20"/>
        </w:rPr>
        <w:t xml:space="preserve">. Modeling may involve </w:t>
      </w:r>
      <w:r w:rsidRPr="00D74781">
        <w:rPr>
          <w:rFonts w:ascii="Arial" w:hAnsi="Arial" w:cs="Arial"/>
          <w:color w:val="000000"/>
          <w:sz w:val="20"/>
          <w:szCs w:val="20"/>
          <w:highlight w:val="yellow"/>
        </w:rPr>
        <w:t>thinking aloud</w:t>
      </w:r>
      <w:r w:rsidRPr="00BA27B1">
        <w:rPr>
          <w:rFonts w:ascii="Arial" w:hAnsi="Arial" w:cs="Arial"/>
          <w:color w:val="000000"/>
          <w:sz w:val="20"/>
          <w:szCs w:val="20"/>
        </w:rPr>
        <w:t xml:space="preserve"> (sharing thoughts about something) or </w:t>
      </w:r>
      <w:r w:rsidRPr="00D74781">
        <w:rPr>
          <w:rFonts w:ascii="Arial" w:hAnsi="Arial" w:cs="Arial"/>
          <w:color w:val="000000"/>
          <w:sz w:val="20"/>
          <w:szCs w:val="20"/>
          <w:highlight w:val="yellow"/>
        </w:rPr>
        <w:t>demonstrating</w:t>
      </w:r>
      <w:r w:rsidRPr="00BA27B1">
        <w:rPr>
          <w:rFonts w:ascii="Arial" w:hAnsi="Arial" w:cs="Arial"/>
          <w:color w:val="000000"/>
          <w:sz w:val="20"/>
          <w:szCs w:val="20"/>
        </w:rPr>
        <w:t xml:space="preserve"> (showing students how to do something in a step-by-step fashion).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In terms of </w:t>
      </w:r>
      <w:r w:rsidRPr="00D74781">
        <w:rPr>
          <w:rFonts w:ascii="Arial" w:hAnsi="Arial" w:cs="Arial"/>
          <w:color w:val="000000"/>
          <w:sz w:val="20"/>
          <w:szCs w:val="20"/>
          <w:highlight w:val="yellow"/>
        </w:rPr>
        <w:t>content</w:t>
      </w:r>
      <w:r w:rsidRPr="00BA27B1">
        <w:rPr>
          <w:rFonts w:ascii="Arial" w:hAnsi="Arial" w:cs="Arial"/>
          <w:color w:val="000000"/>
          <w:sz w:val="20"/>
          <w:szCs w:val="20"/>
        </w:rPr>
        <w:t xml:space="preserve">, teachers might </w:t>
      </w:r>
      <w:r w:rsidRPr="00D74781">
        <w:rPr>
          <w:rFonts w:ascii="Arial" w:hAnsi="Arial" w:cs="Arial"/>
          <w:color w:val="000000"/>
          <w:sz w:val="20"/>
          <w:szCs w:val="20"/>
          <w:highlight w:val="yellow"/>
        </w:rPr>
        <w:t>verbalize the thinking processes</w:t>
      </w:r>
      <w:r w:rsidRPr="00BA27B1">
        <w:rPr>
          <w:rFonts w:ascii="Arial" w:hAnsi="Arial" w:cs="Arial"/>
          <w:color w:val="000000"/>
          <w:sz w:val="20"/>
          <w:szCs w:val="20"/>
        </w:rPr>
        <w:t xml:space="preserve"> they use to make a </w:t>
      </w:r>
      <w:r w:rsidRPr="00D74781">
        <w:rPr>
          <w:rFonts w:ascii="Arial" w:hAnsi="Arial" w:cs="Arial"/>
          <w:color w:val="000000"/>
          <w:sz w:val="20"/>
          <w:szCs w:val="20"/>
          <w:highlight w:val="yellow"/>
        </w:rPr>
        <w:t>prediction</w:t>
      </w:r>
      <w:r w:rsidRPr="00BA27B1">
        <w:rPr>
          <w:rFonts w:ascii="Arial" w:hAnsi="Arial" w:cs="Arial"/>
          <w:color w:val="000000"/>
          <w:sz w:val="20"/>
          <w:szCs w:val="20"/>
        </w:rPr>
        <w:t xml:space="preserve"> about a scientific experiment, to </w:t>
      </w:r>
      <w:r w:rsidRPr="00D74781">
        <w:rPr>
          <w:rFonts w:ascii="Arial" w:hAnsi="Arial" w:cs="Arial"/>
          <w:color w:val="000000"/>
          <w:sz w:val="20"/>
          <w:szCs w:val="20"/>
          <w:highlight w:val="yellow"/>
        </w:rPr>
        <w:t>summarize</w:t>
      </w:r>
      <w:r w:rsidRPr="00BA27B1">
        <w:rPr>
          <w:rFonts w:ascii="Arial" w:hAnsi="Arial" w:cs="Arial"/>
          <w:color w:val="000000"/>
          <w:sz w:val="20"/>
          <w:szCs w:val="20"/>
        </w:rPr>
        <w:t xml:space="preserve"> ideas in a passage, to figure out the meaning of an unfamiliar word, to </w:t>
      </w:r>
      <w:r w:rsidRPr="00971C0E">
        <w:rPr>
          <w:rFonts w:ascii="Arial" w:hAnsi="Arial" w:cs="Arial"/>
          <w:color w:val="000000"/>
          <w:sz w:val="20"/>
          <w:szCs w:val="20"/>
          <w:highlight w:val="yellow"/>
        </w:rPr>
        <w:t>represent</w:t>
      </w:r>
      <w:r w:rsidRPr="00BA27B1">
        <w:rPr>
          <w:rFonts w:ascii="Arial" w:hAnsi="Arial" w:cs="Arial"/>
          <w:color w:val="000000"/>
          <w:sz w:val="20"/>
          <w:szCs w:val="20"/>
        </w:rPr>
        <w:t xml:space="preserve"> and </w:t>
      </w:r>
      <w:r w:rsidRPr="00971C0E">
        <w:rPr>
          <w:rFonts w:ascii="Arial" w:hAnsi="Arial" w:cs="Arial"/>
          <w:color w:val="000000"/>
          <w:sz w:val="20"/>
          <w:szCs w:val="20"/>
          <w:highlight w:val="yellow"/>
        </w:rPr>
        <w:t>solve a problem,</w:t>
      </w:r>
      <w:r w:rsidRPr="00BA27B1">
        <w:rPr>
          <w:rFonts w:ascii="Arial" w:hAnsi="Arial" w:cs="Arial"/>
          <w:color w:val="000000"/>
          <w:sz w:val="20"/>
          <w:szCs w:val="20"/>
        </w:rPr>
        <w:t xml:space="preserve"> to </w:t>
      </w:r>
      <w:r w:rsidRPr="00971C0E">
        <w:rPr>
          <w:rFonts w:ascii="Arial" w:hAnsi="Arial" w:cs="Arial"/>
          <w:color w:val="000000"/>
          <w:sz w:val="20"/>
          <w:szCs w:val="20"/>
          <w:highlight w:val="yellow"/>
        </w:rPr>
        <w:t>organize complicated information</w:t>
      </w:r>
      <w:r w:rsidRPr="00BA27B1">
        <w:rPr>
          <w:rFonts w:ascii="Arial" w:hAnsi="Arial" w:cs="Arial"/>
          <w:color w:val="000000"/>
          <w:sz w:val="20"/>
          <w:szCs w:val="20"/>
        </w:rPr>
        <w:t xml:space="preserve">, and so on. Just as important, they would also think aloud about their doubts and uncertainties. This type of </w:t>
      </w:r>
      <w:r w:rsidRPr="00D74781">
        <w:rPr>
          <w:rFonts w:ascii="Arial" w:hAnsi="Arial" w:cs="Arial"/>
          <w:color w:val="000000"/>
          <w:sz w:val="20"/>
          <w:szCs w:val="20"/>
          <w:highlight w:val="yellow"/>
        </w:rPr>
        <w:t>metacognitive thinking and thinking aloud</w:t>
      </w:r>
      <w:r w:rsidRPr="00BA27B1">
        <w:rPr>
          <w:rFonts w:ascii="Arial" w:hAnsi="Arial" w:cs="Arial"/>
          <w:color w:val="000000"/>
          <w:sz w:val="20"/>
          <w:szCs w:val="20"/>
        </w:rPr>
        <w:t xml:space="preserve"> when things do not go smoothly is invaluable in helping students understand that learning requires effort and is often difficult for people.</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With respect to </w:t>
      </w:r>
      <w:r w:rsidRPr="00D74781">
        <w:rPr>
          <w:rFonts w:ascii="Arial" w:hAnsi="Arial" w:cs="Arial"/>
          <w:color w:val="000000"/>
          <w:sz w:val="20"/>
          <w:szCs w:val="20"/>
          <w:highlight w:val="yellow"/>
        </w:rPr>
        <w:t>group process</w:t>
      </w:r>
      <w:r w:rsidRPr="00BA27B1">
        <w:rPr>
          <w:rFonts w:ascii="Arial" w:hAnsi="Arial" w:cs="Arial"/>
          <w:color w:val="000000"/>
          <w:sz w:val="20"/>
          <w:szCs w:val="20"/>
        </w:rPr>
        <w:t xml:space="preserve">, teachers may </w:t>
      </w:r>
      <w:r w:rsidRPr="00971C0E">
        <w:rPr>
          <w:rFonts w:ascii="Arial" w:hAnsi="Arial" w:cs="Arial"/>
          <w:color w:val="000000"/>
          <w:sz w:val="20"/>
          <w:szCs w:val="20"/>
          <w:highlight w:val="yellow"/>
        </w:rPr>
        <w:t>share their thinking about the various roles, rules, and relationships</w:t>
      </w:r>
      <w:r w:rsidRPr="00BA27B1">
        <w:rPr>
          <w:rFonts w:ascii="Arial" w:hAnsi="Arial" w:cs="Arial"/>
          <w:color w:val="000000"/>
          <w:sz w:val="20"/>
          <w:szCs w:val="20"/>
        </w:rPr>
        <w:t xml:space="preserve"> in collaborative classrooms. Consider leadership, for example. A teacher might model what he or she thinks about such questions as how to manage the group's time or how to achieve consensus. Similarly, showing students how to think through tough group situations and problems of communication is as invaluable as modeling how to plan an approach to an academic problem, monitoring its progress, and assessing what was learned.</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 major challenge in mediating learning is to determine when it is appropriate to model by thinking aloud and when it is useful to model by demonstrating. If a teacher is certain that students have </w:t>
      </w:r>
      <w:r w:rsidRPr="00F51BA2">
        <w:rPr>
          <w:rFonts w:ascii="Arial" w:hAnsi="Arial" w:cs="Arial"/>
          <w:color w:val="000000"/>
          <w:sz w:val="20"/>
          <w:szCs w:val="20"/>
          <w:highlight w:val="yellow"/>
        </w:rPr>
        <w:t>little experience</w:t>
      </w:r>
      <w:r w:rsidRPr="00BA27B1">
        <w:rPr>
          <w:rFonts w:ascii="Arial" w:hAnsi="Arial" w:cs="Arial"/>
          <w:color w:val="000000"/>
          <w:sz w:val="20"/>
          <w:szCs w:val="20"/>
        </w:rPr>
        <w:t xml:space="preserve"> with, say, a mathematical procedure, then it may be </w:t>
      </w:r>
      <w:r w:rsidRPr="00F51BA2">
        <w:rPr>
          <w:rFonts w:ascii="Arial" w:hAnsi="Arial" w:cs="Arial"/>
          <w:color w:val="000000"/>
          <w:sz w:val="20"/>
          <w:szCs w:val="20"/>
          <w:highlight w:val="yellow"/>
        </w:rPr>
        <w:t>appropriate to demonstrate</w:t>
      </w:r>
      <w:r w:rsidRPr="00BA27B1">
        <w:rPr>
          <w:rFonts w:ascii="Arial" w:hAnsi="Arial" w:cs="Arial"/>
          <w:color w:val="000000"/>
          <w:sz w:val="20"/>
          <w:szCs w:val="20"/>
        </w:rPr>
        <w:t xml:space="preserve"> it before students engage in a learning task. (This is not to say that the teacher assumes or states that there is only one way to perform the procedure. It is also important to allow for individual variations in application.) If, on the other hand, the teacher believes students can come up with the procedure themselves, then he or she might elect to ask the students to model how they solved the problem; alternatively the teacher could give students hints or cues. (See below.)</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Coach Coaching involves giving hints or cues, providing feedback, redirecting students' efforts, and helping them use a strategy. A </w:t>
      </w:r>
      <w:r w:rsidRPr="00AC4A01">
        <w:rPr>
          <w:rFonts w:ascii="Arial" w:hAnsi="Arial" w:cs="Arial"/>
          <w:color w:val="000000"/>
          <w:sz w:val="20"/>
          <w:szCs w:val="20"/>
          <w:highlight w:val="yellow"/>
        </w:rPr>
        <w:t>major principle of coaching</w:t>
      </w:r>
      <w:r w:rsidRPr="00BA27B1">
        <w:rPr>
          <w:rFonts w:ascii="Arial" w:hAnsi="Arial" w:cs="Arial"/>
          <w:color w:val="000000"/>
          <w:sz w:val="20"/>
          <w:szCs w:val="20"/>
        </w:rPr>
        <w:t xml:space="preserve"> is to provide the </w:t>
      </w:r>
      <w:r w:rsidRPr="00AC4A01">
        <w:rPr>
          <w:rFonts w:ascii="Arial" w:hAnsi="Arial" w:cs="Arial"/>
          <w:color w:val="000000"/>
          <w:sz w:val="20"/>
          <w:szCs w:val="20"/>
          <w:highlight w:val="yellow"/>
        </w:rPr>
        <w:t>right amount of help</w:t>
      </w:r>
      <w:r w:rsidRPr="00BA27B1">
        <w:rPr>
          <w:rFonts w:ascii="Arial" w:hAnsi="Arial" w:cs="Arial"/>
          <w:color w:val="000000"/>
          <w:sz w:val="20"/>
          <w:szCs w:val="20"/>
        </w:rPr>
        <w:t xml:space="preserve"> when students need it--</w:t>
      </w:r>
      <w:r w:rsidRPr="00AC4A01">
        <w:rPr>
          <w:rFonts w:ascii="Arial" w:hAnsi="Arial" w:cs="Arial"/>
          <w:color w:val="000000"/>
          <w:sz w:val="20"/>
          <w:szCs w:val="20"/>
          <w:highlight w:val="yellow"/>
        </w:rPr>
        <w:t>neither too much nor too little so that students retain as much responsibility as possible for their own learning.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For example, a collaborative group of junior high students worked on the economic development of several nations. They accumulated a lot of information about the countries and decided that the best way to present it was to compare the countries. But they were stymied as to how to organize the information so they could write about it in a paper, the product they chose to produce. Their teacher </w:t>
      </w:r>
      <w:r w:rsidRPr="00AC4A01">
        <w:rPr>
          <w:rFonts w:ascii="Arial" w:hAnsi="Arial" w:cs="Arial"/>
          <w:color w:val="000000"/>
          <w:sz w:val="20"/>
          <w:szCs w:val="20"/>
          <w:highlight w:val="yellow"/>
        </w:rPr>
        <w:t>hint</w:t>
      </w:r>
      <w:r w:rsidRPr="00BA27B1">
        <w:rPr>
          <w:rFonts w:ascii="Arial" w:hAnsi="Arial" w:cs="Arial"/>
          <w:color w:val="000000"/>
          <w:sz w:val="20"/>
          <w:szCs w:val="20"/>
        </w:rPr>
        <w:t>ed that they use a matrix--a graphic organizer they had learned--to organize their information. When the group finished the matrix, the teacher gave them feedback. In so doing, he did not tell them it was right or wrong, but asked questions that helped them verbalize their reasons for completing the matrix as they did. The principle the teacher followed was to coach enough so that students could continue to learn by drawing on the ideas of other group members.</w:t>
      </w:r>
    </w:p>
    <w:p w:rsidR="00BA27B1" w:rsidRPr="00BA27B1" w:rsidRDefault="00BA27B1" w:rsidP="00BA27B1">
      <w:pPr>
        <w:pStyle w:val="Heading2"/>
        <w:jc w:val="both"/>
        <w:rPr>
          <w:rFonts w:ascii="Arial" w:hAnsi="Arial" w:cs="Arial"/>
          <w:color w:val="000000"/>
          <w:sz w:val="20"/>
          <w:szCs w:val="20"/>
        </w:rPr>
      </w:pPr>
      <w:r w:rsidRPr="00BA27B1">
        <w:rPr>
          <w:rFonts w:ascii="Arial" w:hAnsi="Arial" w:cs="Arial"/>
          <w:color w:val="000000"/>
          <w:sz w:val="20"/>
          <w:szCs w:val="20"/>
        </w:rPr>
        <w:t>Student Roles in a Collaborative Classroom</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Students also assume new roles in the collaborative classroom. Their major roles are </w:t>
      </w:r>
      <w:r w:rsidRPr="00B52D59">
        <w:rPr>
          <w:rFonts w:ascii="Arial" w:hAnsi="Arial" w:cs="Arial"/>
          <w:color w:val="000000"/>
          <w:sz w:val="20"/>
          <w:szCs w:val="20"/>
          <w:highlight w:val="yellow"/>
        </w:rPr>
        <w:t>collaborator and active participator</w:t>
      </w:r>
      <w:r w:rsidRPr="00BA27B1">
        <w:rPr>
          <w:rFonts w:ascii="Arial" w:hAnsi="Arial" w:cs="Arial"/>
          <w:color w:val="000000"/>
          <w:sz w:val="20"/>
          <w:szCs w:val="20"/>
        </w:rPr>
        <w:t xml:space="preserve">. It is useful to think how these new roles influence the processes and activities students conduct before, during, and after learning. For example, </w:t>
      </w:r>
      <w:r w:rsidRPr="00B52D59">
        <w:rPr>
          <w:rFonts w:ascii="Arial" w:hAnsi="Arial" w:cs="Arial"/>
          <w:color w:val="000000"/>
          <w:sz w:val="20"/>
          <w:szCs w:val="20"/>
          <w:highlight w:val="yellow"/>
        </w:rPr>
        <w:t>before learning, students set goals and plan learning tasks; during learning, they work together to accomplish tasks and monitor their progress; and after learning, they assess their performance and plan for future learning</w:t>
      </w:r>
      <w:r w:rsidRPr="00BA27B1">
        <w:rPr>
          <w:rFonts w:ascii="Arial" w:hAnsi="Arial" w:cs="Arial"/>
          <w:color w:val="000000"/>
          <w:sz w:val="20"/>
          <w:szCs w:val="20"/>
        </w:rPr>
        <w:t>. As mediator, the teacher helps students fulfill their new roles.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Goal setting</w:t>
      </w:r>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Students prepare for learning in many ways. Especially important is goal setting, a critical process that helps guide many other before-, during-, and </w:t>
      </w:r>
      <w:proofErr w:type="spellStart"/>
      <w:r w:rsidRPr="00BA27B1">
        <w:rPr>
          <w:rFonts w:ascii="Arial" w:hAnsi="Arial" w:cs="Arial"/>
          <w:color w:val="000000"/>
          <w:sz w:val="20"/>
          <w:szCs w:val="20"/>
        </w:rPr>
        <w:t>and</w:t>
      </w:r>
      <w:proofErr w:type="spellEnd"/>
      <w:r w:rsidRPr="00BA27B1">
        <w:rPr>
          <w:rFonts w:ascii="Arial" w:hAnsi="Arial" w:cs="Arial"/>
          <w:color w:val="000000"/>
          <w:sz w:val="20"/>
          <w:szCs w:val="20"/>
        </w:rPr>
        <w:t xml:space="preserve"> after-learning activities. Although teachers still set goals for students, they often </w:t>
      </w:r>
      <w:r w:rsidRPr="00B52D59">
        <w:rPr>
          <w:rFonts w:ascii="Arial" w:hAnsi="Arial" w:cs="Arial"/>
          <w:color w:val="000000"/>
          <w:sz w:val="20"/>
          <w:szCs w:val="20"/>
          <w:highlight w:val="yellow"/>
        </w:rPr>
        <w:t>provide students with choices</w:t>
      </w:r>
      <w:r w:rsidRPr="00BA27B1">
        <w:rPr>
          <w:rFonts w:ascii="Arial" w:hAnsi="Arial" w:cs="Arial"/>
          <w:color w:val="000000"/>
          <w:sz w:val="20"/>
          <w:szCs w:val="20"/>
        </w:rPr>
        <w:t>. When students collaborate, they should talk about their goals. For example, one teacher asked students to set goals for a unit on garbage. In one group, a student wanted to find out if garbage is a problem, another wanted to know what happens to garbage, a third wanted to know what is being done to solve the problem of garbage. The fourth member could not think of a goal, but agreed that the first three were important and adopted them. These students became more actively involved in the unit after their discussion about goals, and at the end of the unit, could better evaluate whether they had attained them.</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lastRenderedPageBreak/>
        <w:t>Designing Learning Tasks and Monitoring</w:t>
      </w:r>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While teachers plan general learning tasks, for example, to </w:t>
      </w:r>
      <w:r w:rsidRPr="00B52D59">
        <w:rPr>
          <w:rFonts w:ascii="Arial" w:hAnsi="Arial" w:cs="Arial"/>
          <w:color w:val="000000"/>
          <w:sz w:val="20"/>
          <w:szCs w:val="20"/>
          <w:highlight w:val="yellow"/>
        </w:rPr>
        <w:t xml:space="preserve">produce a </w:t>
      </w:r>
      <w:r w:rsidRPr="002B5D51">
        <w:rPr>
          <w:rFonts w:ascii="Arial" w:hAnsi="Arial" w:cs="Arial"/>
          <w:color w:val="000000"/>
          <w:sz w:val="20"/>
          <w:szCs w:val="20"/>
          <w:highlight w:val="yellow"/>
        </w:rPr>
        <w:t>product to illustrate a concept, historical sequence, personal experience</w:t>
      </w:r>
      <w:r w:rsidRPr="00BA27B1">
        <w:rPr>
          <w:rFonts w:ascii="Arial" w:hAnsi="Arial" w:cs="Arial"/>
          <w:color w:val="000000"/>
          <w:sz w:val="20"/>
          <w:szCs w:val="20"/>
        </w:rPr>
        <w:t>, and so on, students assume much more responsibility in a collaborative classroom for planning their own learning activities. Ideally, these plans derive in part from goals students set for themselves. Thoughtful planning by the teacher ensures that students can work together to attain their own goals and capitalize on their own abilities, knowledge, and strategies within the parameters set by the teacher. Students are more likely to engage in these tasks with more purpose and interest than in traditional classrooms.</w:t>
      </w:r>
    </w:p>
    <w:p w:rsidR="00BA27B1" w:rsidRPr="00BA27B1" w:rsidRDefault="00BA27B1" w:rsidP="00BA27B1">
      <w:pPr>
        <w:pStyle w:val="NormalWeb"/>
        <w:jc w:val="both"/>
        <w:rPr>
          <w:rFonts w:ascii="Arial" w:hAnsi="Arial" w:cs="Arial"/>
          <w:color w:val="000000"/>
          <w:sz w:val="20"/>
          <w:szCs w:val="20"/>
        </w:rPr>
      </w:pPr>
      <w:r w:rsidRPr="002B5D51">
        <w:rPr>
          <w:rFonts w:ascii="Arial" w:hAnsi="Arial" w:cs="Arial"/>
          <w:color w:val="000000"/>
          <w:sz w:val="20"/>
          <w:szCs w:val="20"/>
          <w:highlight w:val="yellow"/>
        </w:rPr>
        <w:t>Self-regulated learning</w:t>
      </w:r>
      <w:r w:rsidRPr="00BA27B1">
        <w:rPr>
          <w:rFonts w:ascii="Arial" w:hAnsi="Arial" w:cs="Arial"/>
          <w:color w:val="000000"/>
          <w:sz w:val="20"/>
          <w:szCs w:val="20"/>
        </w:rPr>
        <w:t xml:space="preserve"> is important in collaborative classrooms. Students learn to take responsibility for monitoring, adjusting, self-questioning, and questioning each other. Such self-regulating activities are critical for students to learn today, and they are much better learned within a group that </w:t>
      </w:r>
      <w:r w:rsidRPr="002B5D51">
        <w:rPr>
          <w:rFonts w:ascii="Arial" w:hAnsi="Arial" w:cs="Arial"/>
          <w:color w:val="000000"/>
          <w:sz w:val="20"/>
          <w:szCs w:val="20"/>
          <w:highlight w:val="yellow"/>
        </w:rPr>
        <w:t>shares responsibility for learning</w:t>
      </w:r>
      <w:r w:rsidRPr="00BA27B1">
        <w:rPr>
          <w:rFonts w:ascii="Arial" w:hAnsi="Arial" w:cs="Arial"/>
          <w:color w:val="000000"/>
          <w:sz w:val="20"/>
          <w:szCs w:val="20"/>
        </w:rPr>
        <w:t>. Monitoring is checking one's progress toward goals. Adjusting refers to changes students make, based on monitoring, in what they are doing to reach their goals. For example, a group of students decided that the sources of information on the Civil War they selected initially were not as useful as they had hoped, so they selected new materials. Another group judged that the paper they had planned to write would not accomplish what they thought it would the way they had organized it, so they planned a new paper.</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Students can further develop their self-regulating abilities when each group shares its ideas with other groups and gets feedback from them. For example, in the first video conference, elementary students were shown collaborating in small groups to define and represent math problems. Working in small groups, the children determined what was being asked in story problems and thought of ways to solve the problems. Then each group shared its ideas with the whole class. Members of the class commented on the ideas. As students developed problem-solving skills with feedback from other groups, they learned more about regulating their own learning which they could use in the future.</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Assessment</w:t>
      </w:r>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While teachers have assumed the primary responsibility for assessing students' performance in the past, collaborative classrooms view assessment much more broadly. That is, a major goal is to </w:t>
      </w:r>
      <w:r w:rsidRPr="001D33B5">
        <w:rPr>
          <w:rFonts w:ascii="Arial" w:hAnsi="Arial" w:cs="Arial"/>
          <w:color w:val="000000"/>
          <w:sz w:val="20"/>
          <w:szCs w:val="20"/>
          <w:highlight w:val="yellow"/>
        </w:rPr>
        <w:t>guide students from the earliest</w:t>
      </w:r>
      <w:r w:rsidRPr="00BA27B1">
        <w:rPr>
          <w:rFonts w:ascii="Arial" w:hAnsi="Arial" w:cs="Arial"/>
          <w:color w:val="000000"/>
          <w:sz w:val="20"/>
          <w:szCs w:val="20"/>
        </w:rPr>
        <w:t xml:space="preserve"> </w:t>
      </w:r>
      <w:r w:rsidRPr="001D33B5">
        <w:rPr>
          <w:rFonts w:ascii="Arial" w:hAnsi="Arial" w:cs="Arial"/>
          <w:color w:val="000000"/>
          <w:sz w:val="20"/>
          <w:szCs w:val="20"/>
          <w:highlight w:val="yellow"/>
        </w:rPr>
        <w:t>school years to evaluate their own learning</w:t>
      </w:r>
      <w:r w:rsidRPr="00BA27B1">
        <w:rPr>
          <w:rFonts w:ascii="Arial" w:hAnsi="Arial" w:cs="Arial"/>
          <w:color w:val="000000"/>
          <w:sz w:val="20"/>
          <w:szCs w:val="20"/>
        </w:rPr>
        <w:t>. Thus, a new responsibility is self-assessment, a capability that is fostered as students assess group work.</w:t>
      </w:r>
    </w:p>
    <w:p w:rsidR="00BA27B1" w:rsidRPr="00BA27B1" w:rsidRDefault="00BA27B1" w:rsidP="00BA27B1">
      <w:pPr>
        <w:pStyle w:val="NormalWeb"/>
        <w:jc w:val="both"/>
        <w:rPr>
          <w:rFonts w:ascii="Arial" w:hAnsi="Arial" w:cs="Arial"/>
          <w:color w:val="000000"/>
          <w:sz w:val="20"/>
          <w:szCs w:val="20"/>
        </w:rPr>
      </w:pPr>
      <w:r w:rsidRPr="001D33B5">
        <w:rPr>
          <w:rFonts w:ascii="Arial" w:hAnsi="Arial" w:cs="Arial"/>
          <w:color w:val="000000"/>
          <w:sz w:val="20"/>
          <w:szCs w:val="20"/>
          <w:highlight w:val="yellow"/>
        </w:rPr>
        <w:t>Self-assessment</w:t>
      </w:r>
      <w:r w:rsidRPr="00BA27B1">
        <w:rPr>
          <w:rFonts w:ascii="Arial" w:hAnsi="Arial" w:cs="Arial"/>
          <w:color w:val="000000"/>
          <w:sz w:val="20"/>
          <w:szCs w:val="20"/>
        </w:rPr>
        <w:t xml:space="preserve"> is intimately related to </w:t>
      </w:r>
      <w:r w:rsidRPr="001D33B5">
        <w:rPr>
          <w:rFonts w:ascii="Arial" w:hAnsi="Arial" w:cs="Arial"/>
          <w:color w:val="000000"/>
          <w:sz w:val="20"/>
          <w:szCs w:val="20"/>
          <w:highlight w:val="yellow"/>
        </w:rPr>
        <w:t>ongoing monitoring of one's progress toward achievement of learning goals</w:t>
      </w:r>
      <w:r w:rsidRPr="00BA27B1">
        <w:rPr>
          <w:rFonts w:ascii="Arial" w:hAnsi="Arial" w:cs="Arial"/>
          <w:color w:val="000000"/>
          <w:sz w:val="20"/>
          <w:szCs w:val="20"/>
        </w:rPr>
        <w:t xml:space="preserve">. In a collaborative classroom, assessment means </w:t>
      </w:r>
      <w:r w:rsidRPr="001D33B5">
        <w:rPr>
          <w:rFonts w:ascii="Arial" w:hAnsi="Arial" w:cs="Arial"/>
          <w:color w:val="000000"/>
          <w:sz w:val="20"/>
          <w:szCs w:val="20"/>
          <w:highlight w:val="yellow"/>
        </w:rPr>
        <w:t>more than just assigning a grade</w:t>
      </w:r>
      <w:r w:rsidRPr="00BA27B1">
        <w:rPr>
          <w:rFonts w:ascii="Arial" w:hAnsi="Arial" w:cs="Arial"/>
          <w:color w:val="000000"/>
          <w:sz w:val="20"/>
          <w:szCs w:val="20"/>
        </w:rPr>
        <w:t xml:space="preserve">. It means </w:t>
      </w:r>
      <w:r w:rsidRPr="001D33B5">
        <w:rPr>
          <w:rFonts w:ascii="Arial" w:hAnsi="Arial" w:cs="Arial"/>
          <w:color w:val="000000"/>
          <w:sz w:val="20"/>
          <w:szCs w:val="20"/>
          <w:highlight w:val="yellow"/>
        </w:rPr>
        <w:t>evaluating whether one has learned</w:t>
      </w:r>
      <w:r w:rsidRPr="00BA27B1">
        <w:rPr>
          <w:rFonts w:ascii="Arial" w:hAnsi="Arial" w:cs="Arial"/>
          <w:color w:val="000000"/>
          <w:sz w:val="20"/>
          <w:szCs w:val="20"/>
        </w:rPr>
        <w:t xml:space="preserve"> what one intended to learn, the </w:t>
      </w:r>
      <w:r w:rsidRPr="001D33B5">
        <w:rPr>
          <w:rFonts w:ascii="Arial" w:hAnsi="Arial" w:cs="Arial"/>
          <w:color w:val="000000"/>
          <w:sz w:val="20"/>
          <w:szCs w:val="20"/>
          <w:highlight w:val="yellow"/>
        </w:rPr>
        <w:t>effectiveness</w:t>
      </w:r>
      <w:r w:rsidRPr="00BA27B1">
        <w:rPr>
          <w:rFonts w:ascii="Arial" w:hAnsi="Arial" w:cs="Arial"/>
          <w:color w:val="000000"/>
          <w:sz w:val="20"/>
          <w:szCs w:val="20"/>
        </w:rPr>
        <w:t xml:space="preserve"> of learning strategies, the </w:t>
      </w:r>
      <w:r w:rsidRPr="001D33B5">
        <w:rPr>
          <w:rFonts w:ascii="Arial" w:hAnsi="Arial" w:cs="Arial"/>
          <w:color w:val="000000"/>
          <w:sz w:val="20"/>
          <w:szCs w:val="20"/>
          <w:highlight w:val="yellow"/>
        </w:rPr>
        <w:t>quality</w:t>
      </w:r>
      <w:r w:rsidRPr="00BA27B1">
        <w:rPr>
          <w:rFonts w:ascii="Arial" w:hAnsi="Arial" w:cs="Arial"/>
          <w:color w:val="000000"/>
          <w:sz w:val="20"/>
          <w:szCs w:val="20"/>
        </w:rPr>
        <w:t xml:space="preserve"> of products and decisions about which products </w:t>
      </w:r>
      <w:r w:rsidRPr="001D33B5">
        <w:rPr>
          <w:rFonts w:ascii="Arial" w:hAnsi="Arial" w:cs="Arial"/>
          <w:color w:val="000000"/>
          <w:sz w:val="20"/>
          <w:szCs w:val="20"/>
          <w:highlight w:val="yellow"/>
        </w:rPr>
        <w:t>reflect</w:t>
      </w:r>
      <w:r w:rsidRPr="00BA27B1">
        <w:rPr>
          <w:rFonts w:ascii="Arial" w:hAnsi="Arial" w:cs="Arial"/>
          <w:color w:val="000000"/>
          <w:sz w:val="20"/>
          <w:szCs w:val="20"/>
        </w:rPr>
        <w:t xml:space="preserve"> one's best work, the </w:t>
      </w:r>
      <w:r w:rsidRPr="001D33B5">
        <w:rPr>
          <w:rFonts w:ascii="Arial" w:hAnsi="Arial" w:cs="Arial"/>
          <w:color w:val="000000"/>
          <w:sz w:val="20"/>
          <w:szCs w:val="20"/>
          <w:highlight w:val="yellow"/>
        </w:rPr>
        <w:t>usefulness</w:t>
      </w:r>
      <w:r w:rsidRPr="00BA27B1">
        <w:rPr>
          <w:rFonts w:ascii="Arial" w:hAnsi="Arial" w:cs="Arial"/>
          <w:color w:val="000000"/>
          <w:sz w:val="20"/>
          <w:szCs w:val="20"/>
        </w:rPr>
        <w:t xml:space="preserve"> of the materials used in a task, and whether </w:t>
      </w:r>
      <w:r w:rsidRPr="001D33B5">
        <w:rPr>
          <w:rFonts w:ascii="Arial" w:hAnsi="Arial" w:cs="Arial"/>
          <w:color w:val="000000"/>
          <w:sz w:val="20"/>
          <w:szCs w:val="20"/>
          <w:highlight w:val="yellow"/>
        </w:rPr>
        <w:t>future learning is needed</w:t>
      </w:r>
      <w:r w:rsidRPr="00BA27B1">
        <w:rPr>
          <w:rFonts w:ascii="Arial" w:hAnsi="Arial" w:cs="Arial"/>
          <w:color w:val="000000"/>
          <w:sz w:val="20"/>
          <w:szCs w:val="20"/>
        </w:rPr>
        <w:t xml:space="preserve"> and how that learning might be realized.</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Collaborative classrooms are </w:t>
      </w:r>
      <w:r w:rsidRPr="001D33B5">
        <w:rPr>
          <w:rFonts w:ascii="Arial" w:hAnsi="Arial" w:cs="Arial"/>
          <w:color w:val="000000"/>
          <w:sz w:val="20"/>
          <w:szCs w:val="20"/>
          <w:highlight w:val="yellow"/>
        </w:rPr>
        <w:t>natural places in which to learn self-assessment</w:t>
      </w:r>
      <w:r w:rsidRPr="00BA27B1">
        <w:rPr>
          <w:rFonts w:ascii="Arial" w:hAnsi="Arial" w:cs="Arial"/>
          <w:color w:val="000000"/>
          <w:sz w:val="20"/>
          <w:szCs w:val="20"/>
        </w:rPr>
        <w:t xml:space="preserve">. And because decisions about materials and group performance are shared, students feel </w:t>
      </w:r>
      <w:proofErr w:type="gramStart"/>
      <w:r w:rsidRPr="00BA27B1">
        <w:rPr>
          <w:rFonts w:ascii="Arial" w:hAnsi="Arial" w:cs="Arial"/>
          <w:color w:val="000000"/>
          <w:sz w:val="20"/>
          <w:szCs w:val="20"/>
        </w:rPr>
        <w:t>more free</w:t>
      </w:r>
      <w:proofErr w:type="gramEnd"/>
      <w:r w:rsidRPr="00BA27B1">
        <w:rPr>
          <w:rFonts w:ascii="Arial" w:hAnsi="Arial" w:cs="Arial"/>
          <w:color w:val="000000"/>
          <w:sz w:val="20"/>
          <w:szCs w:val="20"/>
        </w:rPr>
        <w:t xml:space="preserve"> to express doubts, feelings of success, remaining questions, and uncertainties than when they are evaluated only by a teacher. Furthermore, the sense of cooperation (as opposed to competition) that is fostered in collaborative work makes assessment less threatening than in a more traditional assessment situation. Ideally, students learn to evaluate their own learning from their experiences with group evaluation.</w:t>
      </w:r>
    </w:p>
    <w:p w:rsidR="00BA27B1" w:rsidRPr="00BA27B1" w:rsidRDefault="00BA27B1" w:rsidP="00BA27B1">
      <w:pPr>
        <w:pStyle w:val="Heading2"/>
        <w:jc w:val="both"/>
        <w:rPr>
          <w:rFonts w:ascii="Arial" w:hAnsi="Arial" w:cs="Arial"/>
          <w:color w:val="000000"/>
          <w:sz w:val="20"/>
          <w:szCs w:val="20"/>
        </w:rPr>
      </w:pPr>
      <w:r w:rsidRPr="00BA27B1">
        <w:rPr>
          <w:rFonts w:ascii="Arial" w:hAnsi="Arial" w:cs="Arial"/>
          <w:color w:val="000000"/>
          <w:sz w:val="20"/>
          <w:szCs w:val="20"/>
        </w:rPr>
        <w:t>Interactions in a Collaborative Classroom</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 critical role of dialogue in collaborative classrooms has been stressed throughout this</w:t>
      </w:r>
      <w:r w:rsidRPr="00BA27B1">
        <w:rPr>
          <w:rStyle w:val="apple-converted-space"/>
          <w:rFonts w:ascii="Arial" w:hAnsi="Arial" w:cs="Arial"/>
          <w:color w:val="000000"/>
          <w:sz w:val="20"/>
          <w:szCs w:val="20"/>
        </w:rPr>
        <w:t> </w:t>
      </w:r>
      <w:r w:rsidRPr="00BA27B1">
        <w:rPr>
          <w:rStyle w:val="Strong"/>
          <w:rFonts w:ascii="Arial" w:eastAsiaTheme="majorEastAsia" w:hAnsi="Arial" w:cs="Arial"/>
          <w:color w:val="000000"/>
          <w:sz w:val="20"/>
          <w:szCs w:val="20"/>
        </w:rPr>
        <w:t>Guidebook</w:t>
      </w:r>
      <w:r w:rsidRPr="00BA27B1">
        <w:rPr>
          <w:rStyle w:val="apple-converted-space"/>
          <w:rFonts w:ascii="Arial" w:hAnsi="Arial" w:cs="Arial"/>
          <w:color w:val="000000"/>
          <w:sz w:val="20"/>
          <w:szCs w:val="20"/>
        </w:rPr>
        <w:t> </w:t>
      </w:r>
      <w:proofErr w:type="gramStart"/>
      <w:r w:rsidRPr="00BA27B1">
        <w:rPr>
          <w:rFonts w:ascii="Arial" w:hAnsi="Arial" w:cs="Arial"/>
          <w:color w:val="000000"/>
          <w:sz w:val="20"/>
          <w:szCs w:val="20"/>
        </w:rPr>
        <w:t>The</w:t>
      </w:r>
      <w:proofErr w:type="gramEnd"/>
      <w:r w:rsidRPr="00BA27B1">
        <w:rPr>
          <w:rFonts w:ascii="Arial" w:hAnsi="Arial" w:cs="Arial"/>
          <w:color w:val="000000"/>
          <w:sz w:val="20"/>
          <w:szCs w:val="20"/>
        </w:rPr>
        <w:t xml:space="preserve"> collaborative classroom is alive with two-way communication. A major mode of communication is dialogue, which in a collaborative classroom is thinking made public. A major goal for teachers is to </w:t>
      </w:r>
      <w:r w:rsidRPr="00564C02">
        <w:rPr>
          <w:rFonts w:ascii="Arial" w:hAnsi="Arial" w:cs="Arial"/>
          <w:color w:val="000000"/>
          <w:sz w:val="20"/>
          <w:szCs w:val="20"/>
          <w:highlight w:val="yellow"/>
        </w:rPr>
        <w:t>maintain</w:t>
      </w:r>
      <w:r w:rsidRPr="00BA27B1">
        <w:rPr>
          <w:rFonts w:ascii="Arial" w:hAnsi="Arial" w:cs="Arial"/>
          <w:color w:val="000000"/>
          <w:sz w:val="20"/>
          <w:szCs w:val="20"/>
        </w:rPr>
        <w:t xml:space="preserve"> this </w:t>
      </w:r>
      <w:r w:rsidRPr="00564C02">
        <w:rPr>
          <w:rFonts w:ascii="Arial" w:hAnsi="Arial" w:cs="Arial"/>
          <w:color w:val="000000"/>
          <w:sz w:val="20"/>
          <w:szCs w:val="20"/>
          <w:highlight w:val="yellow"/>
        </w:rPr>
        <w:t>dialogue among students</w:t>
      </w:r>
      <w:r w:rsidRPr="00BA27B1">
        <w:rPr>
          <w:rFonts w:ascii="Arial" w:hAnsi="Arial" w:cs="Arial"/>
          <w:color w:val="000000"/>
          <w:sz w:val="20"/>
          <w:szCs w:val="20"/>
        </w:rPr>
        <w: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Consider examples of interactions in collaborative groups. Members discuss their approaches to </w:t>
      </w:r>
      <w:r w:rsidRPr="00564C02">
        <w:rPr>
          <w:rFonts w:ascii="Arial" w:hAnsi="Arial" w:cs="Arial"/>
          <w:color w:val="000000"/>
          <w:sz w:val="20"/>
          <w:szCs w:val="20"/>
          <w:highlight w:val="yellow"/>
        </w:rPr>
        <w:t>solving</w:t>
      </w:r>
      <w:r w:rsidRPr="00BA27B1">
        <w:rPr>
          <w:rFonts w:ascii="Arial" w:hAnsi="Arial" w:cs="Arial"/>
          <w:color w:val="000000"/>
          <w:sz w:val="20"/>
          <w:szCs w:val="20"/>
        </w:rPr>
        <w:t xml:space="preserve"> a math problem, </w:t>
      </w:r>
      <w:r w:rsidRPr="00564C02">
        <w:rPr>
          <w:rFonts w:ascii="Arial" w:hAnsi="Arial" w:cs="Arial"/>
          <w:color w:val="000000"/>
          <w:sz w:val="20"/>
          <w:szCs w:val="20"/>
          <w:highlight w:val="yellow"/>
        </w:rPr>
        <w:t>explain their reasoning</w:t>
      </w:r>
      <w:r w:rsidRPr="00BA27B1">
        <w:rPr>
          <w:rFonts w:ascii="Arial" w:hAnsi="Arial" w:cs="Arial"/>
          <w:color w:val="000000"/>
          <w:sz w:val="20"/>
          <w:szCs w:val="20"/>
        </w:rPr>
        <w:t xml:space="preserve">, and </w:t>
      </w:r>
      <w:r w:rsidRPr="00564C02">
        <w:rPr>
          <w:rFonts w:ascii="Arial" w:hAnsi="Arial" w:cs="Arial"/>
          <w:color w:val="000000"/>
          <w:sz w:val="20"/>
          <w:szCs w:val="20"/>
          <w:highlight w:val="yellow"/>
        </w:rPr>
        <w:t>defend</w:t>
      </w:r>
      <w:r w:rsidRPr="00BA27B1">
        <w:rPr>
          <w:rFonts w:ascii="Arial" w:hAnsi="Arial" w:cs="Arial"/>
          <w:color w:val="000000"/>
          <w:sz w:val="20"/>
          <w:szCs w:val="20"/>
        </w:rPr>
        <w:t xml:space="preserve"> their work. Hearing one student's logic prompts the other students to consider an alternative interpretation. Students are thus challenged to re-examine their own reasoning. When three students in a group ask a fourth student to explain and support her ideas, that is, to make her thinking public, she frequently examines and develops her concepts for herself as she talks. When one student has an insight about how to solve a difficult problem, the others in the group learn how to use a new thinking strategy sooner than if they had worked on their own. Thus, students engaged in interaction often exceed what they can accomplish by working independently.</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Collaborative teachers maintain the same sort of high-level talk and interaction when a whole class engages in discussion. They avoid recitation, which consists primarily of reviewing, drilling, and quizzing; i.e., asking questions to which the answer is known by the teacher and there is only one right answer. In </w:t>
      </w:r>
      <w:r w:rsidRPr="00564C02">
        <w:rPr>
          <w:rFonts w:ascii="Arial" w:hAnsi="Arial" w:cs="Arial"/>
          <w:color w:val="000000"/>
          <w:sz w:val="20"/>
          <w:szCs w:val="20"/>
          <w:highlight w:val="yellow"/>
        </w:rPr>
        <w:t>true discussion</w:t>
      </w:r>
      <w:r w:rsidRPr="00BA27B1">
        <w:rPr>
          <w:rFonts w:ascii="Arial" w:hAnsi="Arial" w:cs="Arial"/>
          <w:color w:val="000000"/>
          <w:sz w:val="20"/>
          <w:szCs w:val="20"/>
        </w:rPr>
        <w:t xml:space="preserve">, </w:t>
      </w:r>
      <w:r w:rsidRPr="00564C02">
        <w:rPr>
          <w:rFonts w:ascii="Arial" w:hAnsi="Arial" w:cs="Arial"/>
          <w:color w:val="000000"/>
          <w:sz w:val="20"/>
          <w:szCs w:val="20"/>
          <w:highlight w:val="yellow"/>
        </w:rPr>
        <w:t>students talk to each other as well as to the teacher, entertain a variety of points of view, and grapple with questions that have no right or wrong answers.</w:t>
      </w:r>
      <w:r w:rsidRPr="00BA27B1">
        <w:rPr>
          <w:rFonts w:ascii="Arial" w:hAnsi="Arial" w:cs="Arial"/>
          <w:color w:val="000000"/>
          <w:sz w:val="20"/>
          <w:szCs w:val="20"/>
        </w:rPr>
        <w:t xml:space="preserve"> Sometimes both students and the teacher change their minds about an idea. In sum, interactions in whole group discussion mirror what goes on in small groups.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Still a third way interactions differ in collaborative classrooms has been suggested above. Teachers, in their new roles as mediators, spend more time in true interactions with students. They guide students' search for information and help them share their own knowledge. They move from group to group, modeling a learning strategy for one group, engaging in discussion with another, giving feedback to still another.</w:t>
      </w:r>
    </w:p>
    <w:p w:rsidR="00BA27B1" w:rsidRPr="00BA27B1" w:rsidRDefault="00BA27B1" w:rsidP="00BA27B1">
      <w:pPr>
        <w:pStyle w:val="Heading2"/>
        <w:jc w:val="both"/>
        <w:rPr>
          <w:rFonts w:ascii="Arial" w:hAnsi="Arial" w:cs="Arial"/>
          <w:color w:val="000000"/>
          <w:sz w:val="20"/>
          <w:szCs w:val="20"/>
        </w:rPr>
      </w:pPr>
      <w:r w:rsidRPr="00BA27B1">
        <w:rPr>
          <w:rFonts w:ascii="Arial" w:hAnsi="Arial" w:cs="Arial"/>
          <w:color w:val="000000"/>
          <w:sz w:val="20"/>
          <w:szCs w:val="20"/>
        </w:rPr>
        <w:t>Challenges and Conflicts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When teachers and schools move from traditional to collaborative instruction, several important issues are likely to arise. They are important concerns for teachers, administrators, and parents.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Classroom Control</w:t>
      </w:r>
      <w:r w:rsidRPr="00BA27B1">
        <w:rPr>
          <w:rStyle w:val="apple-converted-space"/>
          <w:rFonts w:ascii="Arial" w:hAnsi="Arial" w:cs="Arial"/>
          <w:color w:val="000000"/>
          <w:sz w:val="20"/>
          <w:szCs w:val="20"/>
        </w:rPr>
        <w:t> </w:t>
      </w:r>
      <w:r w:rsidRPr="00564C02">
        <w:rPr>
          <w:rFonts w:ascii="Arial" w:hAnsi="Arial" w:cs="Arial"/>
          <w:color w:val="000000"/>
          <w:sz w:val="20"/>
          <w:szCs w:val="20"/>
          <w:highlight w:val="yellow"/>
        </w:rPr>
        <w:t>Collaborative classrooms tend to be noisier than traditional classrooms</w:t>
      </w:r>
      <w:r w:rsidRPr="00BA27B1">
        <w:rPr>
          <w:rFonts w:ascii="Arial" w:hAnsi="Arial" w:cs="Arial"/>
          <w:color w:val="000000"/>
          <w:sz w:val="20"/>
          <w:szCs w:val="20"/>
        </w:rPr>
        <w:t>. This is a legitimate issue for a number of people. Some teachers believe that noisy classrooms indicate lack of discipline or teacher control. In such situations, they argue, students cannot learn.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lastRenderedPageBreak/>
        <w:t xml:space="preserve">Earlier in this essay we stressed that collaborative classrooms do not lack structure. Indeed, structure becomes critical. Students need opportunities to move about, talk, ask questions, and so on. Thus, we argue that the noise in a smoothly running collaborative classroom indicates that active learning is going on. However, students must be taught the parameters within which they make their choices. </w:t>
      </w:r>
      <w:r w:rsidRPr="00564C02">
        <w:rPr>
          <w:rFonts w:ascii="Arial" w:hAnsi="Arial" w:cs="Arial"/>
          <w:color w:val="000000"/>
          <w:sz w:val="20"/>
          <w:szCs w:val="20"/>
          <w:highlight w:val="yellow"/>
        </w:rPr>
        <w:t>Rules and standards must be stressed from the beginning, probably before any collaboration is initiated, and reviewed throughout a school year.</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Preparation Time for Collaborative Learning</w:t>
      </w:r>
      <w:r w:rsidRPr="00BA27B1">
        <w:rPr>
          <w:rStyle w:val="apple-converted-space"/>
          <w:rFonts w:ascii="Arial" w:hAnsi="Arial" w:cs="Arial"/>
          <w:color w:val="000000"/>
          <w:sz w:val="20"/>
          <w:szCs w:val="20"/>
        </w:rPr>
        <w:t> </w:t>
      </w:r>
      <w:r w:rsidRPr="00BA27B1">
        <w:rPr>
          <w:rFonts w:ascii="Arial" w:hAnsi="Arial" w:cs="Arial"/>
          <w:color w:val="000000"/>
          <w:sz w:val="20"/>
          <w:szCs w:val="20"/>
        </w:rPr>
        <w:t>Teachers and administrators may believe that new lesson plans must be formed for these classrooms. To a certain extent, they are correct. But many teachers already have created engaging units and activities that are easily implemented in a collaborative classroom. Furthermore, teachers can begin slowly, making</w:t>
      </w:r>
      <w:r w:rsidR="00564C02">
        <w:rPr>
          <w:rFonts w:ascii="Arial" w:hAnsi="Arial" w:cs="Arial"/>
          <w:color w:val="000000"/>
          <w:sz w:val="20"/>
          <w:szCs w:val="20"/>
        </w:rPr>
        <w:t xml:space="preserve"> changes in one subject area or </w:t>
      </w:r>
      <w:r w:rsidRPr="00BA27B1">
        <w:rPr>
          <w:rFonts w:ascii="Arial" w:hAnsi="Arial" w:cs="Arial"/>
          <w:color w:val="000000"/>
          <w:sz w:val="20"/>
          <w:szCs w:val="20"/>
        </w:rPr>
        <w:t xml:space="preserve">unit within a subject area, probably one they are already very comfortable teaching, and then add other subjects and units. Teachers can also share their plans with each other. Indeed, if we expect students to collaborate, we should encourage teachers to do the same! </w:t>
      </w:r>
      <w:r w:rsidRPr="004B344E">
        <w:rPr>
          <w:rFonts w:ascii="Arial" w:hAnsi="Arial" w:cs="Arial"/>
          <w:color w:val="000000"/>
          <w:sz w:val="20"/>
          <w:szCs w:val="20"/>
          <w:highlight w:val="yellow"/>
        </w:rPr>
        <w:t>Principals and curriculum specialists can also collaborate with teachers to plan effective segments of instruction</w:t>
      </w:r>
      <w:r w:rsidRPr="00BA27B1">
        <w:rPr>
          <w:rFonts w:ascii="Arial" w:hAnsi="Arial" w:cs="Arial"/>
          <w:color w:val="000000"/>
          <w:sz w:val="20"/>
          <w:szCs w:val="20"/>
        </w:rPr>
        <w:t>. Moreover, there is a tradeoff between the extra planning time needed and benefits such as less time correcting lessons, increased student motivation, and fewer attendance and discipline problems.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Individual Differences Among Students</w:t>
      </w:r>
      <w:r w:rsidRPr="00BA27B1">
        <w:rPr>
          <w:rStyle w:val="apple-converted-space"/>
          <w:rFonts w:ascii="Arial" w:hAnsi="Arial" w:cs="Arial"/>
          <w:color w:val="000000"/>
          <w:sz w:val="20"/>
          <w:szCs w:val="20"/>
        </w:rPr>
        <w:t> </w:t>
      </w:r>
      <w:r w:rsidRPr="00BA27B1">
        <w:rPr>
          <w:rFonts w:ascii="Arial" w:hAnsi="Arial" w:cs="Arial"/>
          <w:color w:val="000000"/>
          <w:sz w:val="20"/>
          <w:szCs w:val="20"/>
        </w:rPr>
        <w:t>We have touched on this concern in the section on heterogeneous grouping. Nevertheless, many people will still doubt that individual differences can be better addressed in collaborative classrooms than in traditional classrooms with homogeneous grouping.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 major question people have concerns the advantage collaboration affords gifted or high-achieving students. There are two tough issues here. First, many teachers do not believe that low-achieving students have much to contribute to the learning situation; in effect, that they have no prior experiences or knowledge of value. </w:t>
      </w:r>
      <w:proofErr w:type="gramStart"/>
      <w:r w:rsidRPr="00BA27B1">
        <w:rPr>
          <w:rFonts w:ascii="Arial" w:hAnsi="Arial" w:cs="Arial"/>
          <w:color w:val="000000"/>
          <w:sz w:val="20"/>
          <w:szCs w:val="20"/>
        </w:rPr>
        <w:t>Second, teachers worry that high-achieving students will be held back.</w:t>
      </w:r>
      <w:proofErr w:type="gramEnd"/>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In response to the first issue, many collaborative teachers have expressed surprise when seemingly less-able students had insights and ideas that went way beyond what teachers expected. Further, if each student contributes something, the pool of collective knowledge will indeed be rich. In answer to the second concern, data suggest that high-achieving students gain much from their exposure to diverse experiences and also from </w:t>
      </w:r>
      <w:r w:rsidRPr="00062E14">
        <w:rPr>
          <w:rFonts w:ascii="Arial" w:hAnsi="Arial" w:cs="Arial"/>
          <w:color w:val="000000"/>
          <w:sz w:val="20"/>
          <w:szCs w:val="20"/>
          <w:highlight w:val="yellow"/>
        </w:rPr>
        <w:t>peer tutoring</w:t>
      </w:r>
      <w:r w:rsidRPr="00BA27B1">
        <w:rPr>
          <w:rFonts w:ascii="Arial" w:hAnsi="Arial" w:cs="Arial"/>
          <w:color w:val="000000"/>
          <w:sz w:val="20"/>
          <w:szCs w:val="20"/>
        </w:rPr>
        <w:t xml:space="preserve"> (e.g., Johnson and Johnson, 1989). Also, students who may be high achieving in one area may need help in other areas.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Teachers and others also wonder whether shy students can fully participate in a classroom that depends so much on dialogue. We suggest that these students might feel more comfortable talking in small groups that share responsibility for learning. Furthermore, interaction between learners can happen in ways other than oral dialogue, for example, writing and art.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 related concern is that many schools are structured homogeneously so that an individual teacher cannot form heterogeneous groups without involving changes in the entire school. </w:t>
      </w:r>
      <w:proofErr w:type="gramStart"/>
      <w:r w:rsidRPr="00BA27B1">
        <w:rPr>
          <w:rFonts w:ascii="Arial" w:hAnsi="Arial" w:cs="Arial"/>
          <w:color w:val="000000"/>
          <w:sz w:val="20"/>
          <w:szCs w:val="20"/>
        </w:rPr>
        <w:t>A whole class of "low" readers are</w:t>
      </w:r>
      <w:proofErr w:type="gramEnd"/>
      <w:r w:rsidRPr="00BA27B1">
        <w:rPr>
          <w:rFonts w:ascii="Arial" w:hAnsi="Arial" w:cs="Arial"/>
          <w:color w:val="000000"/>
          <w:sz w:val="20"/>
          <w:szCs w:val="20"/>
        </w:rPr>
        <w:t xml:space="preserve"> taught by one teacher, "average" by another. High school tracks are even more systematically entrenched. Clearly, these practices are not conducive to collaborative learning and require system-wide restructuring. Individual teachers or groups of teachers can initiate dialogue on the problem, however.</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Individual Responsibility for Learning</w:t>
      </w:r>
      <w:r w:rsidRPr="00BA27B1">
        <w:rPr>
          <w:rStyle w:val="apple-converted-space"/>
          <w:rFonts w:ascii="Arial" w:hAnsi="Arial" w:cs="Arial"/>
          <w:color w:val="000000"/>
          <w:sz w:val="20"/>
          <w:szCs w:val="20"/>
        </w:rPr>
        <w:t> </w:t>
      </w:r>
      <w:proofErr w:type="gramStart"/>
      <w:r w:rsidRPr="00BA27B1">
        <w:rPr>
          <w:rFonts w:ascii="Arial" w:hAnsi="Arial" w:cs="Arial"/>
          <w:color w:val="000000"/>
          <w:sz w:val="20"/>
          <w:szCs w:val="20"/>
        </w:rPr>
        <w:t>This</w:t>
      </w:r>
      <w:proofErr w:type="gramEnd"/>
      <w:r w:rsidRPr="00BA27B1">
        <w:rPr>
          <w:rFonts w:ascii="Arial" w:hAnsi="Arial" w:cs="Arial"/>
          <w:color w:val="000000"/>
          <w:sz w:val="20"/>
          <w:szCs w:val="20"/>
        </w:rPr>
        <w:t xml:space="preserve"> concern is a difficult one to solve unless major changes in other areas of schooling are also undertaken. Students are used to being graded for individual work; parents expect to know how their students fare in school. School staff and state departments depend on traditional assessments. In collaborative classrooms, it is often difficult to assign individual grades. Some teachers give group grades, but many students and parents are uncomfortable with these.</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Ideally, assessment practices should be changed so that they are consistent with collaboration, with a new view of learning and with a thinking curriculum. Video Conference 4 addresses recent research and practice on assessment. In the meantime, effective ways have been developed whereby individual students can be evaluated in collaborative classrooms. For example, David Johnson and Roger Johnson, as well as Robert </w:t>
      </w:r>
      <w:proofErr w:type="spellStart"/>
      <w:r w:rsidRPr="00BA27B1">
        <w:rPr>
          <w:rFonts w:ascii="Arial" w:hAnsi="Arial" w:cs="Arial"/>
          <w:color w:val="000000"/>
          <w:sz w:val="20"/>
          <w:szCs w:val="20"/>
        </w:rPr>
        <w:t>Slavin</w:t>
      </w:r>
      <w:proofErr w:type="spellEnd"/>
      <w:r w:rsidRPr="00BA27B1">
        <w:rPr>
          <w:rFonts w:ascii="Arial" w:hAnsi="Arial" w:cs="Arial"/>
          <w:color w:val="000000"/>
          <w:sz w:val="20"/>
          <w:szCs w:val="20"/>
        </w:rPr>
        <w:t>, advise making individuals responsible for subtasks in group work and then determining both group and individual grades.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Conflict of Values</w:t>
      </w:r>
      <w:r w:rsidRPr="00BA27B1">
        <w:rPr>
          <w:rStyle w:val="apple-converted-space"/>
          <w:rFonts w:ascii="Arial" w:hAnsi="Arial" w:cs="Arial"/>
          <w:color w:val="000000"/>
          <w:sz w:val="20"/>
          <w:szCs w:val="20"/>
        </w:rPr>
        <w:t> </w:t>
      </w:r>
      <w:r w:rsidRPr="00BA27B1">
        <w:rPr>
          <w:rFonts w:ascii="Arial" w:hAnsi="Arial" w:cs="Arial"/>
          <w:color w:val="000000"/>
          <w:sz w:val="20"/>
          <w:szCs w:val="20"/>
        </w:rPr>
        <w:t>Susan Florio-</w:t>
      </w:r>
      <w:proofErr w:type="spellStart"/>
      <w:r w:rsidRPr="00BA27B1">
        <w:rPr>
          <w:rFonts w:ascii="Arial" w:hAnsi="Arial" w:cs="Arial"/>
          <w:color w:val="000000"/>
          <w:sz w:val="20"/>
          <w:szCs w:val="20"/>
        </w:rPr>
        <w:t>Ruane</w:t>
      </w:r>
      <w:proofErr w:type="spellEnd"/>
      <w:r w:rsidRPr="00BA27B1">
        <w:rPr>
          <w:rFonts w:ascii="Arial" w:hAnsi="Arial" w:cs="Arial"/>
          <w:color w:val="000000"/>
          <w:sz w:val="20"/>
          <w:szCs w:val="20"/>
        </w:rPr>
        <w:t xml:space="preserve"> has observed that many teachers do not feel comfortable allowing students to initiate dialogue, determine topics, or explore perspectives other than the teacher's. This reluctance conflicts with the way effective caregivers teach their children in the home. Florio-</w:t>
      </w:r>
      <w:proofErr w:type="spellStart"/>
      <w:r w:rsidRPr="00BA27B1">
        <w:rPr>
          <w:rFonts w:ascii="Arial" w:hAnsi="Arial" w:cs="Arial"/>
          <w:color w:val="000000"/>
          <w:sz w:val="20"/>
          <w:szCs w:val="20"/>
        </w:rPr>
        <w:t>Ruane</w:t>
      </w:r>
      <w:proofErr w:type="spellEnd"/>
      <w:r w:rsidRPr="00BA27B1">
        <w:rPr>
          <w:rFonts w:ascii="Arial" w:hAnsi="Arial" w:cs="Arial"/>
          <w:color w:val="000000"/>
          <w:sz w:val="20"/>
          <w:szCs w:val="20"/>
        </w:rPr>
        <w:t xml:space="preserve"> and others, such as Annemarie </w:t>
      </w:r>
      <w:proofErr w:type="spellStart"/>
      <w:r w:rsidRPr="00BA27B1">
        <w:rPr>
          <w:rFonts w:ascii="Arial" w:hAnsi="Arial" w:cs="Arial"/>
          <w:color w:val="000000"/>
          <w:sz w:val="20"/>
          <w:szCs w:val="20"/>
        </w:rPr>
        <w:t>Palincsar</w:t>
      </w:r>
      <w:proofErr w:type="spellEnd"/>
      <w:r w:rsidRPr="00BA27B1">
        <w:rPr>
          <w:rFonts w:ascii="Arial" w:hAnsi="Arial" w:cs="Arial"/>
          <w:color w:val="000000"/>
          <w:sz w:val="20"/>
          <w:szCs w:val="20"/>
        </w:rPr>
        <w:t>, have found that teachers often have difficulty helping students construct meaning, especially linking the new information to the prior knowledge and culture of the students. In part this is because many teachers believe that their role is to transmit knowledge; in part it is because they are held accountable for teaching discrete skills. In one poignant example, a student teacher's concern for grammar and punctuation prevented her from seeing the sophistication and meaning in what the child was actually communicating in a book report.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 reluctance people feel when asked to make major changes in the way they do things is clearly the most serious issue of those discussed here. Hardly a person exists who eagerly gives up familiar ways of behaving to attempt something that is unknown and is likely to have many challenges of implementation.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This problem requires leadership, support, and time to address. Staff development needs to address teachers' concerns. We urge that educators first examine their assumptions about learning and then consider new curriculum guidelines. There is an intimate relationship among one's definition of learning, one's view of the content and scope of curricula, and instructional practices. Examining one's assumptions honestly and forthrightly, in a supportive group, often spurs educators to change. The already-convinced must allow time for the less-convinced to reflect and grapple with implications for the views expressed in this</w:t>
      </w:r>
      <w:r w:rsidRPr="00BA27B1">
        <w:rPr>
          <w:rStyle w:val="apple-converted-space"/>
          <w:rFonts w:ascii="Arial" w:hAnsi="Arial" w:cs="Arial"/>
          <w:color w:val="000000"/>
          <w:sz w:val="20"/>
          <w:szCs w:val="20"/>
        </w:rPr>
        <w:t> </w:t>
      </w:r>
      <w:r w:rsidRPr="00BA27B1">
        <w:rPr>
          <w:rStyle w:val="Strong"/>
          <w:rFonts w:ascii="Arial" w:eastAsiaTheme="majorEastAsia" w:hAnsi="Arial" w:cs="Arial"/>
          <w:color w:val="000000"/>
          <w:sz w:val="20"/>
          <w:szCs w:val="20"/>
        </w:rPr>
        <w:t>Guidebook</w:t>
      </w:r>
      <w:r w:rsidRPr="00BA27B1">
        <w:rPr>
          <w:rStyle w:val="apple-converted-space"/>
          <w:rFonts w:ascii="Arial" w:hAnsi="Arial" w:cs="Arial"/>
          <w:color w:val="000000"/>
          <w:sz w:val="20"/>
          <w:szCs w:val="20"/>
        </w:rPr>
        <w:t> </w:t>
      </w:r>
      <w:r w:rsidRPr="00BA27B1">
        <w:rPr>
          <w:rFonts w:ascii="Arial" w:hAnsi="Arial" w:cs="Arial"/>
          <w:color w:val="000000"/>
          <w:sz w:val="20"/>
          <w:szCs w:val="20"/>
        </w:rPr>
        <w:t>They must also accept the possibility that some educators may not change. We are urging that students be treated with such respect; we must urge the same respect for adults.</w:t>
      </w:r>
    </w:p>
    <w:p w:rsidR="00062E14" w:rsidRDefault="00062E14" w:rsidP="00BA27B1">
      <w:pPr>
        <w:pStyle w:val="Heading1"/>
        <w:jc w:val="both"/>
        <w:rPr>
          <w:rFonts w:ascii="Arial" w:hAnsi="Arial" w:cs="Arial"/>
          <w:color w:val="000000"/>
          <w:sz w:val="20"/>
          <w:szCs w:val="20"/>
        </w:rPr>
      </w:pPr>
      <w:bookmarkStart w:id="2" w:name="whatis"/>
      <w:bookmarkEnd w:id="2"/>
    </w:p>
    <w:p w:rsidR="00BA27B1" w:rsidRPr="00BA27B1" w:rsidRDefault="00BA27B1" w:rsidP="00BA27B1">
      <w:pPr>
        <w:pStyle w:val="Heading1"/>
        <w:jc w:val="both"/>
        <w:rPr>
          <w:rFonts w:ascii="Arial" w:hAnsi="Arial" w:cs="Arial"/>
          <w:color w:val="000000"/>
          <w:sz w:val="20"/>
          <w:szCs w:val="20"/>
        </w:rPr>
      </w:pPr>
      <w:r w:rsidRPr="00BA27B1">
        <w:rPr>
          <w:rFonts w:ascii="Arial" w:hAnsi="Arial" w:cs="Arial"/>
          <w:color w:val="000000"/>
          <w:sz w:val="20"/>
          <w:szCs w:val="20"/>
        </w:rPr>
        <w:lastRenderedPageBreak/>
        <w:t>What Is the Research Base for Collaborative Learning?</w:t>
      </w:r>
    </w:p>
    <w:p w:rsidR="00BA27B1" w:rsidRPr="00BA27B1" w:rsidRDefault="00BA27B1" w:rsidP="00BA27B1">
      <w:pPr>
        <w:pStyle w:val="Heading3"/>
        <w:jc w:val="both"/>
        <w:rPr>
          <w:rFonts w:ascii="Arial" w:hAnsi="Arial" w:cs="Arial"/>
          <w:color w:val="000000"/>
          <w:sz w:val="20"/>
          <w:szCs w:val="20"/>
        </w:rPr>
      </w:pPr>
      <w:proofErr w:type="spellStart"/>
      <w:r w:rsidRPr="00BA27B1">
        <w:rPr>
          <w:rFonts w:ascii="Arial" w:hAnsi="Arial" w:cs="Arial"/>
          <w:color w:val="000000"/>
          <w:sz w:val="20"/>
          <w:szCs w:val="20"/>
        </w:rPr>
        <w:t>Vygotskian</w:t>
      </w:r>
      <w:proofErr w:type="spellEnd"/>
      <w:r w:rsidRPr="00BA27B1">
        <w:rPr>
          <w:rFonts w:ascii="Arial" w:hAnsi="Arial" w:cs="Arial"/>
          <w:color w:val="000000"/>
          <w:sz w:val="20"/>
          <w:szCs w:val="20"/>
        </w:rPr>
        <w:t xml:space="preserve"> Theory</w:t>
      </w:r>
    </w:p>
    <w:p w:rsidR="00BA27B1" w:rsidRPr="00BA27B1" w:rsidRDefault="00BA27B1" w:rsidP="00BA27B1">
      <w:pPr>
        <w:pStyle w:val="NormalWeb"/>
        <w:jc w:val="both"/>
        <w:rPr>
          <w:rFonts w:ascii="Arial" w:hAnsi="Arial" w:cs="Arial"/>
          <w:color w:val="000000"/>
          <w:sz w:val="20"/>
          <w:szCs w:val="20"/>
        </w:rPr>
      </w:pPr>
      <w:proofErr w:type="spellStart"/>
      <w:r w:rsidRPr="00233A82">
        <w:rPr>
          <w:rFonts w:ascii="Arial" w:hAnsi="Arial" w:cs="Arial"/>
          <w:color w:val="000000"/>
          <w:sz w:val="20"/>
          <w:szCs w:val="20"/>
          <w:highlight w:val="yellow"/>
        </w:rPr>
        <w:t>Vygotsky</w:t>
      </w:r>
      <w:proofErr w:type="spellEnd"/>
      <w:r w:rsidRPr="00BA27B1">
        <w:rPr>
          <w:rFonts w:ascii="Arial" w:hAnsi="Arial" w:cs="Arial"/>
          <w:color w:val="000000"/>
          <w:sz w:val="20"/>
          <w:szCs w:val="20"/>
        </w:rPr>
        <w:t xml:space="preserve">, a </w:t>
      </w:r>
      <w:r w:rsidRPr="00233A82">
        <w:rPr>
          <w:rFonts w:ascii="Arial" w:hAnsi="Arial" w:cs="Arial"/>
          <w:color w:val="000000"/>
          <w:sz w:val="20"/>
          <w:szCs w:val="20"/>
          <w:highlight w:val="yellow"/>
        </w:rPr>
        <w:t>developmental theorist and researcher</w:t>
      </w:r>
      <w:r w:rsidRPr="00BA27B1">
        <w:rPr>
          <w:rFonts w:ascii="Arial" w:hAnsi="Arial" w:cs="Arial"/>
          <w:color w:val="000000"/>
          <w:sz w:val="20"/>
          <w:szCs w:val="20"/>
        </w:rPr>
        <w:t xml:space="preserve"> who worked in the 1920s and early '30s, has influenced some of the current research of collaboration among students and teachers and on the role of cultural learning and schooling. His principal premise is that human beings are products not only of biology, but also of their human cultures. Intellectual functioning is the product of our social history, and language is the key mode by which we learn our cultures and through which we organize our verbal thinking and regulate our actions. Children learn such higher functioning from interacting with the adults and other children around them.</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Inner Speech</w:t>
      </w:r>
      <w:r w:rsidRPr="00BA27B1">
        <w:rPr>
          <w:rStyle w:val="apple-converted-space"/>
          <w:rFonts w:ascii="Arial" w:hAnsi="Arial" w:cs="Arial"/>
          <w:color w:val="000000"/>
          <w:sz w:val="20"/>
          <w:szCs w:val="20"/>
        </w:rPr>
        <w:t> </w:t>
      </w:r>
      <w:r w:rsidRPr="00BA27B1">
        <w:rPr>
          <w:rFonts w:ascii="Arial" w:hAnsi="Arial" w:cs="Arial"/>
          <w:color w:val="000000"/>
          <w:sz w:val="20"/>
          <w:szCs w:val="20"/>
        </w:rPr>
        <w:t>Children learn when they engage in activities and dialogue with others, usually adults or more capable peers. Children gradually internalize this dialogue so that it becomes inner speech, the means by which they direct their own behavior and thinking. For example, as adults use language such as, "That piece does not fit there; let's try it someplace else," children may initially just imitate this strategy. However, they gradually use it to regulate their own behavior in a variety of contexts. Eventually, this dialogue becomes internalized as inner speech.</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There seems to be a general sequence in the development of speech for oneself. When alone, very young children tend to talk about what they have done after they complete an activity. Later, they talk as they work. Finally, they talk to themselves before they engage in an activity. Speech now has assumed a planning function. Later they internalize this speech. Inner speech--conversations we carry on with ourselves begins as a social dialogue with other people and is a major mode of learning, planning, and self-regulation.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Various experiments demonstrate this self-regulating function of inner speech. </w:t>
      </w:r>
      <w:proofErr w:type="spellStart"/>
      <w:r w:rsidRPr="00BA27B1">
        <w:rPr>
          <w:rFonts w:ascii="Arial" w:hAnsi="Arial" w:cs="Arial"/>
          <w:color w:val="000000"/>
          <w:sz w:val="20"/>
          <w:szCs w:val="20"/>
        </w:rPr>
        <w:t>Vygotsky</w:t>
      </w:r>
      <w:proofErr w:type="spellEnd"/>
      <w:r w:rsidRPr="00BA27B1">
        <w:rPr>
          <w:rFonts w:ascii="Arial" w:hAnsi="Arial" w:cs="Arial"/>
          <w:color w:val="000000"/>
          <w:sz w:val="20"/>
          <w:szCs w:val="20"/>
        </w:rPr>
        <w:t xml:space="preserve"> reasoned that when people are asked to solve difficult problems or to perform difficult tasks, inner speech will go external, that is, take its more primitive form. In other words, people frequently talk to themselves when they face a problem. This externalization of inner speech is often observed in children. When they engage in familiar, simple activities, they usually do so without talk, but faced with difficult tasks, they may whisper or talk out loud to themselves. Adults do this, too. When they are faced with perplexing or unfamiliar tasks such as figuring out how to work a VCR--they often talk themselves through such tasks.</w:t>
      </w:r>
    </w:p>
    <w:p w:rsidR="00BA27B1" w:rsidRPr="00BA27B1" w:rsidRDefault="00BA27B1" w:rsidP="00BA27B1">
      <w:pPr>
        <w:pStyle w:val="NormalWeb"/>
        <w:jc w:val="both"/>
        <w:rPr>
          <w:rFonts w:ascii="Arial" w:hAnsi="Arial" w:cs="Arial"/>
          <w:color w:val="000000"/>
          <w:sz w:val="20"/>
          <w:szCs w:val="20"/>
        </w:rPr>
      </w:pPr>
      <w:proofErr w:type="spellStart"/>
      <w:r w:rsidRPr="00BA27B1">
        <w:rPr>
          <w:rFonts w:ascii="Arial" w:hAnsi="Arial" w:cs="Arial"/>
          <w:color w:val="000000"/>
          <w:sz w:val="20"/>
          <w:szCs w:val="20"/>
        </w:rPr>
        <w:t>Vygotsky</w:t>
      </w:r>
      <w:proofErr w:type="spellEnd"/>
      <w:r w:rsidRPr="00BA27B1">
        <w:rPr>
          <w:rFonts w:ascii="Arial" w:hAnsi="Arial" w:cs="Arial"/>
          <w:color w:val="000000"/>
          <w:sz w:val="20"/>
          <w:szCs w:val="20"/>
        </w:rPr>
        <w:t xml:space="preserve"> noted that children interacting toward a common goal tend to regulate each other's actions. Other researchers (e.g., Forman &amp; </w:t>
      </w:r>
      <w:proofErr w:type="spellStart"/>
      <w:r w:rsidRPr="00BA27B1">
        <w:rPr>
          <w:rFonts w:ascii="Arial" w:hAnsi="Arial" w:cs="Arial"/>
          <w:color w:val="000000"/>
          <w:sz w:val="20"/>
          <w:szCs w:val="20"/>
        </w:rPr>
        <w:t>Cazden</w:t>
      </w:r>
      <w:proofErr w:type="spellEnd"/>
      <w:r w:rsidRPr="00BA27B1">
        <w:rPr>
          <w:rFonts w:ascii="Arial" w:hAnsi="Arial" w:cs="Arial"/>
          <w:color w:val="000000"/>
          <w:sz w:val="20"/>
          <w:szCs w:val="20"/>
        </w:rPr>
        <w:t>, 1986) have observed that when students work together on complex tasks, they assist each other in much the same way adults assist children. In such tasks, dialogue consists of mutual regulation. Together, they can solve difficult problems they cannot solve working independently.</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Scaffolding and Development</w:t>
      </w:r>
      <w:r w:rsidRPr="00BA27B1">
        <w:rPr>
          <w:rStyle w:val="apple-converted-space"/>
          <w:rFonts w:ascii="Arial" w:hAnsi="Arial" w:cs="Arial"/>
          <w:color w:val="000000"/>
          <w:sz w:val="20"/>
          <w:szCs w:val="20"/>
        </w:rPr>
        <w:t> </w:t>
      </w:r>
      <w:r w:rsidRPr="00BA27B1">
        <w:rPr>
          <w:rFonts w:ascii="Arial" w:hAnsi="Arial" w:cs="Arial"/>
          <w:color w:val="000000"/>
          <w:sz w:val="20"/>
          <w:szCs w:val="20"/>
        </w:rPr>
        <w:t>Effective caregivers engage in regulating dialogue with children almost naturally. A key phenomenon of such interactions is that caregivers maintain the dialogue just above the level where children can perform activities independently. As children learn, adults change the nature of their dialogue so that they continue to support the child but also give the child increasing responsibility for the task (for example, the adult might say, "Now see if you can find the next piece of the puzzle yourself."). Jerome Bruner and his colleagues called this</w:t>
      </w:r>
      <w:r w:rsidRPr="00BA27B1">
        <w:rPr>
          <w:rStyle w:val="apple-converted-space"/>
          <w:rFonts w:ascii="Arial" w:hAnsi="Arial" w:cs="Arial"/>
          <w:color w:val="000000"/>
          <w:sz w:val="20"/>
          <w:szCs w:val="20"/>
        </w:rPr>
        <w:t> </w:t>
      </w:r>
      <w:r w:rsidRPr="00BA27B1">
        <w:rPr>
          <w:rStyle w:val="Strong"/>
          <w:rFonts w:ascii="Arial" w:eastAsiaTheme="majorEastAsia" w:hAnsi="Arial" w:cs="Arial"/>
          <w:color w:val="000000"/>
          <w:sz w:val="20"/>
          <w:szCs w:val="20"/>
        </w:rPr>
        <w:t>scaffolding</w:t>
      </w:r>
      <w:r w:rsidRPr="00BA27B1">
        <w:rPr>
          <w:rFonts w:ascii="Arial" w:hAnsi="Arial" w:cs="Arial"/>
          <w:color w:val="000000"/>
          <w:sz w:val="20"/>
          <w:szCs w:val="20"/>
        </w:rPr>
        <w:t>. It takes place within a child's</w:t>
      </w:r>
      <w:r w:rsidRPr="00BA27B1">
        <w:rPr>
          <w:rStyle w:val="apple-converted-space"/>
          <w:rFonts w:ascii="Arial" w:hAnsi="Arial" w:cs="Arial"/>
          <w:color w:val="000000"/>
          <w:sz w:val="20"/>
          <w:szCs w:val="20"/>
        </w:rPr>
        <w:t> </w:t>
      </w:r>
      <w:r w:rsidRPr="00BA27B1">
        <w:rPr>
          <w:rStyle w:val="Strong"/>
          <w:rFonts w:ascii="Arial" w:eastAsiaTheme="majorEastAsia" w:hAnsi="Arial" w:cs="Arial"/>
          <w:color w:val="000000"/>
          <w:sz w:val="20"/>
          <w:szCs w:val="20"/>
        </w:rPr>
        <w:t>zone of proximal development</w:t>
      </w:r>
      <w:r w:rsidRPr="00BA27B1">
        <w:rPr>
          <w:rFonts w:ascii="Arial" w:hAnsi="Arial" w:cs="Arial"/>
          <w:color w:val="000000"/>
          <w:sz w:val="20"/>
          <w:szCs w:val="20"/>
        </w:rPr>
        <w:t>, a level or range in which a child can perform a task with help. (Piaget refers to this as "teachable moments" when adults stretch a child's capacity, but stay within what they are capable of understanding.)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The zone of proximal development, scaffolding, and dialogue are especially useful concepts or frameworks for school learning. </w:t>
      </w:r>
      <w:proofErr w:type="spellStart"/>
      <w:r w:rsidRPr="00BA27B1">
        <w:rPr>
          <w:rFonts w:ascii="Arial" w:hAnsi="Arial" w:cs="Arial"/>
          <w:color w:val="000000"/>
          <w:sz w:val="20"/>
          <w:szCs w:val="20"/>
        </w:rPr>
        <w:t>Vygotsky</w:t>
      </w:r>
      <w:proofErr w:type="spellEnd"/>
      <w:r w:rsidRPr="00BA27B1">
        <w:rPr>
          <w:rFonts w:ascii="Arial" w:hAnsi="Arial" w:cs="Arial"/>
          <w:color w:val="000000"/>
          <w:sz w:val="20"/>
          <w:szCs w:val="20"/>
        </w:rPr>
        <w:t xml:space="preserve"> observed that effective teachers plan and carry out learning activities within children's zones of proximal development, through dialogue and scaffolding. Florio-</w:t>
      </w:r>
      <w:proofErr w:type="spellStart"/>
      <w:r w:rsidRPr="00BA27B1">
        <w:rPr>
          <w:rFonts w:ascii="Arial" w:hAnsi="Arial" w:cs="Arial"/>
          <w:color w:val="000000"/>
          <w:sz w:val="20"/>
          <w:szCs w:val="20"/>
        </w:rPr>
        <w:t>Ruane</w:t>
      </w:r>
      <w:proofErr w:type="spellEnd"/>
      <w:r w:rsidRPr="00BA27B1">
        <w:rPr>
          <w:rFonts w:ascii="Arial" w:hAnsi="Arial" w:cs="Arial"/>
          <w:color w:val="000000"/>
          <w:sz w:val="20"/>
          <w:szCs w:val="20"/>
        </w:rPr>
        <w:t xml:space="preserve"> drew five maxims from studies of caregiver-child interactions that illustrate these points and should characterize school instruction.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1. Assume the child (learner) is competent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2. Know the child (learner)</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3. Share an interest in the task at hand with the child (learner)</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4. Follow the child's (learner's) lead</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5. Capitalize on uncertainty</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Very few teachers have the luxury of teaching children on a one-to-one basis. Fortunately, we now know that tutoring is not, in fact, the only--or even the best--way for students to learn in most situations. Dialogue, scaffolding, and working in one's zone of proximal development can be accomplished in collaborative classrooms, and are being accomplished in many classrooms today.</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Connecting school learning to everyday life</w:t>
      </w:r>
      <w:r w:rsidRPr="00BA27B1">
        <w:rPr>
          <w:rStyle w:val="apple-converted-space"/>
          <w:rFonts w:ascii="Arial" w:hAnsi="Arial" w:cs="Arial"/>
          <w:color w:val="000000"/>
          <w:sz w:val="20"/>
          <w:szCs w:val="20"/>
        </w:rPr>
        <w:t> </w:t>
      </w:r>
      <w:proofErr w:type="spellStart"/>
      <w:r w:rsidRPr="00BA27B1">
        <w:rPr>
          <w:rFonts w:ascii="Arial" w:hAnsi="Arial" w:cs="Arial"/>
          <w:color w:val="000000"/>
          <w:sz w:val="20"/>
          <w:szCs w:val="20"/>
        </w:rPr>
        <w:t>Vygotsky</w:t>
      </w:r>
      <w:proofErr w:type="spellEnd"/>
      <w:r w:rsidRPr="00BA27B1">
        <w:rPr>
          <w:rFonts w:ascii="Arial" w:hAnsi="Arial" w:cs="Arial"/>
          <w:color w:val="000000"/>
          <w:sz w:val="20"/>
          <w:szCs w:val="20"/>
        </w:rPr>
        <w:t xml:space="preserve"> also provides us with a framework for thinking about an important function of teaching and the multicultural perspective. His research suggests that school learning enables students to connect their "everyday concepts" to "scientific concepts." In other words, schools help students draw generalizations and construct meaning from their own experiences, knowledge, and strategies. Knowledge learned in the community and knowledge gained from school are both valuable. Neither can be ignored if students are to engage in meaningful learning.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Effective teachers help students make these connections by scaffolding and dialogue. In fact, these are the essence of mediating. Teachers plan learning activities at points where students are challenged. Teachers plan activities and experiments that build on the language of students' everyday lives through familiar examples and behaviors, analogies and metaphors, and the use of commonly found materials. Teachers demonstrate, do parts of the task students cannot do, work collaboratively with students where they need help, and release responsibility to students when they can perform the task independently.</w:t>
      </w:r>
    </w:p>
    <w:p w:rsidR="00BA27B1" w:rsidRPr="00BA27B1" w:rsidRDefault="00BA27B1" w:rsidP="00BA27B1">
      <w:pPr>
        <w:pStyle w:val="Heading2"/>
        <w:jc w:val="both"/>
        <w:rPr>
          <w:rFonts w:ascii="Arial" w:hAnsi="Arial" w:cs="Arial"/>
          <w:color w:val="000000"/>
          <w:sz w:val="20"/>
          <w:szCs w:val="20"/>
        </w:rPr>
      </w:pPr>
      <w:r w:rsidRPr="00BA27B1">
        <w:rPr>
          <w:rFonts w:ascii="Arial" w:hAnsi="Arial" w:cs="Arial"/>
          <w:color w:val="000000"/>
          <w:sz w:val="20"/>
          <w:szCs w:val="20"/>
        </w:rPr>
        <w:lastRenderedPageBreak/>
        <w:t>Other Research</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 number of researchers in recent years have demonstrated the high degree of learning possible when students can collaborate in learning tasks and when they use their own knowledge as a foundation for school learning. While there are many that we could cite, we have chosen three different perspectives here: Luis Moll's work on teachers' use of successful cultural patterns in Mexican-American families; Annemarie </w:t>
      </w:r>
      <w:proofErr w:type="spellStart"/>
      <w:r w:rsidRPr="00BA27B1">
        <w:rPr>
          <w:rFonts w:ascii="Arial" w:hAnsi="Arial" w:cs="Arial"/>
          <w:color w:val="000000"/>
          <w:sz w:val="20"/>
          <w:szCs w:val="20"/>
        </w:rPr>
        <w:t>Palincsar's</w:t>
      </w:r>
      <w:proofErr w:type="spellEnd"/>
      <w:r w:rsidRPr="00BA27B1">
        <w:rPr>
          <w:rFonts w:ascii="Arial" w:hAnsi="Arial" w:cs="Arial"/>
          <w:color w:val="000000"/>
          <w:sz w:val="20"/>
          <w:szCs w:val="20"/>
        </w:rPr>
        <w:t xml:space="preserve"> and Anne Brown's work on scaffolding, dialogue, and reciprocal teaching; and research on cooperative learning. Later we provide additional research in content area examples.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Luis Moll</w:t>
      </w:r>
      <w:r w:rsidRPr="00BA27B1">
        <w:rPr>
          <w:rStyle w:val="apple-converted-space"/>
          <w:rFonts w:ascii="Arial" w:hAnsi="Arial" w:cs="Arial"/>
          <w:color w:val="000000"/>
          <w:sz w:val="20"/>
          <w:szCs w:val="20"/>
        </w:rPr>
        <w:t> </w:t>
      </w:r>
      <w:proofErr w:type="spellStart"/>
      <w:r w:rsidRPr="00BA27B1">
        <w:rPr>
          <w:rFonts w:ascii="Arial" w:hAnsi="Arial" w:cs="Arial"/>
          <w:color w:val="000000"/>
          <w:sz w:val="20"/>
          <w:szCs w:val="20"/>
        </w:rPr>
        <w:t>Moll</w:t>
      </w:r>
      <w:proofErr w:type="spellEnd"/>
      <w:r w:rsidRPr="00BA27B1">
        <w:rPr>
          <w:rFonts w:ascii="Arial" w:hAnsi="Arial" w:cs="Arial"/>
          <w:color w:val="000000"/>
          <w:sz w:val="20"/>
          <w:szCs w:val="20"/>
        </w:rPr>
        <w:t>, an educator, and his colleagues in anthropology, Carlos Velez-</w:t>
      </w:r>
      <w:proofErr w:type="spellStart"/>
      <w:r w:rsidRPr="00BA27B1">
        <w:rPr>
          <w:rFonts w:ascii="Arial" w:hAnsi="Arial" w:cs="Arial"/>
          <w:color w:val="000000"/>
          <w:sz w:val="20"/>
          <w:szCs w:val="20"/>
        </w:rPr>
        <w:t>lbanez</w:t>
      </w:r>
      <w:proofErr w:type="spellEnd"/>
      <w:r w:rsidRPr="00BA27B1">
        <w:rPr>
          <w:rFonts w:ascii="Arial" w:hAnsi="Arial" w:cs="Arial"/>
          <w:color w:val="000000"/>
          <w:sz w:val="20"/>
          <w:szCs w:val="20"/>
        </w:rPr>
        <w:t xml:space="preserve"> and James Greenberg, have studied Mexican-American families who have survived successfully in spite of debilitating circumstances such as poverty and discrimination. </w:t>
      </w:r>
      <w:proofErr w:type="gramStart"/>
      <w:r w:rsidRPr="00BA27B1">
        <w:rPr>
          <w:rFonts w:ascii="Arial" w:hAnsi="Arial" w:cs="Arial"/>
          <w:color w:val="000000"/>
          <w:sz w:val="20"/>
          <w:szCs w:val="20"/>
        </w:rPr>
        <w:t>Particular constellations of cultural patterns--strategies if you will-- that value learning and the transmission of knowledge to children distinguish these families.</w:t>
      </w:r>
      <w:proofErr w:type="gramEnd"/>
      <w:r w:rsidRPr="00BA27B1">
        <w:rPr>
          <w:rFonts w:ascii="Arial" w:hAnsi="Arial" w:cs="Arial"/>
          <w:color w:val="000000"/>
          <w:sz w:val="20"/>
          <w:szCs w:val="20"/>
        </w:rPr>
        <w:t xml:space="preserve"> Moll et al. argue that schools can draw on the social and cognitive contributions that parents can make to their children's academic learning.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Moll and his colleagues discovered that Mexican-American households are clustered according to kinship ties and exchange relationships. These clusters of households develop rich</w:t>
      </w:r>
      <w:r w:rsidRPr="00BA27B1">
        <w:rPr>
          <w:rStyle w:val="apple-converted-space"/>
          <w:rFonts w:ascii="Arial" w:hAnsi="Arial" w:cs="Arial"/>
          <w:color w:val="000000"/>
          <w:sz w:val="20"/>
          <w:szCs w:val="20"/>
        </w:rPr>
        <w:t> </w:t>
      </w:r>
      <w:r w:rsidRPr="00BA27B1">
        <w:rPr>
          <w:rStyle w:val="Strong"/>
          <w:rFonts w:ascii="Arial" w:eastAsiaTheme="majorEastAsia" w:hAnsi="Arial" w:cs="Arial"/>
          <w:color w:val="000000"/>
          <w:sz w:val="20"/>
          <w:szCs w:val="20"/>
        </w:rPr>
        <w:t>funds of knowledge</w:t>
      </w:r>
      <w:r w:rsidRPr="00BA27B1">
        <w:rPr>
          <w:rStyle w:val="apple-converted-space"/>
          <w:rFonts w:ascii="Arial" w:hAnsi="Arial" w:cs="Arial"/>
          <w:color w:val="000000"/>
          <w:sz w:val="20"/>
          <w:szCs w:val="20"/>
        </w:rPr>
        <w:t> </w:t>
      </w:r>
      <w:r w:rsidRPr="00BA27B1">
        <w:rPr>
          <w:rFonts w:ascii="Arial" w:hAnsi="Arial" w:cs="Arial"/>
          <w:color w:val="000000"/>
          <w:sz w:val="20"/>
          <w:szCs w:val="20"/>
        </w:rPr>
        <w:t>that provide information about practices and resources useful in ensuring the well-being of the households. Each household in the cluster is a place where expertise in a particular domain can be accessed and used; examples of domains include repair of vehicles and appliances, plumbing, knowledge of education, herbal medicine, and first aid. Together, the households form a cluster for the exchange of information and resources. Often, everyone seems to congregate at one core household.</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Families create settings in which children carry out the tasks and chores in the multiple domains of clustered households. The children's activities have important intellectual consequences. They observe, question, and assist adults as various tasks are done. For example, the son may indicate interest in fixing a car by asking questions. The father takes his cue from the child and then decides whether or not the child is capable of doing a task; if not, he may suggest a task that the child can accomplish. Even though the son's help may be minimal, such as helping to put in screws or checking the oil, his participation in the whole task is encouraged as an essential part of learning. He is allowed to attempt tasks and to experiment without fear of punishment if he fails. In such families, learning and questioning are in the hands of the child.</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With time children develop expertise as well. They have many opportunities in the cluster of households to apply what they have learned to tasks of their own design. For example, the son may have a workplace where there are many "junk" engines that he can manipulate and with which he can experiment. He may use what he has learned in observing and assisting his father to rebuild a small engine for a "go-cart" he is constructing.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Moll and his colleagues are exploring ways of using the community to enrich children's academic development. To accomplish this, teachers have developed an after-school laboratory. One teacher created a module on constructing houses which is a theme of great interest to the students in this teacher's classroom and also one of the most prominent funds of knowledge found in the students' households. The students started by locating information on building or construction in the library. As a result of their research, they built a model house or other structure as homework and wrote reports describing their research and explaining their construction. To extend this activity, the teacher invited parents and other community members who were experts to share information on specific aspects of construction. For example, one parent described his use of construction tools and how he measured the area and perimeter of his work site. Thus, the teacher was mobilizing the funds of knowledge in the community to achieve the instructional goals that she and her students had negotiated together.</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The students then took the module one step further. They wanted to consider how they could combine these individual structures to form a community. This task required both application of their earlier </w:t>
      </w:r>
      <w:proofErr w:type="spellStart"/>
      <w:r w:rsidRPr="00BA27B1">
        <w:rPr>
          <w:rFonts w:ascii="Arial" w:hAnsi="Arial" w:cs="Arial"/>
          <w:color w:val="000000"/>
          <w:sz w:val="20"/>
          <w:szCs w:val="20"/>
        </w:rPr>
        <w:t>learnings</w:t>
      </w:r>
      <w:proofErr w:type="spellEnd"/>
      <w:r w:rsidRPr="00BA27B1">
        <w:rPr>
          <w:rFonts w:ascii="Arial" w:hAnsi="Arial" w:cs="Arial"/>
          <w:color w:val="000000"/>
          <w:sz w:val="20"/>
          <w:szCs w:val="20"/>
        </w:rPr>
        <w:t xml:space="preserve"> and considerable research. Students went out to do research, wrote summaries of their findings, and shared the results orally with others in the class. Thus, students fulfilled their own interests and designed the learning task, while the teacher facilitated and mediated the learning process and fulfilled her curricular goal of teaching language arts.</w:t>
      </w:r>
    </w:p>
    <w:p w:rsidR="00BA27B1" w:rsidRPr="00BA27B1" w:rsidRDefault="00BA27B1" w:rsidP="00BA27B1">
      <w:pPr>
        <w:pStyle w:val="NormalWeb"/>
        <w:jc w:val="both"/>
        <w:rPr>
          <w:rFonts w:ascii="Arial" w:hAnsi="Arial" w:cs="Arial"/>
          <w:color w:val="000000"/>
          <w:sz w:val="20"/>
          <w:szCs w:val="20"/>
        </w:rPr>
      </w:pPr>
      <w:bookmarkStart w:id="3" w:name="Palincsar"/>
      <w:bookmarkEnd w:id="3"/>
      <w:proofErr w:type="spellStart"/>
      <w:r w:rsidRPr="00BA27B1">
        <w:rPr>
          <w:rStyle w:val="Strong"/>
          <w:rFonts w:ascii="Arial" w:eastAsiaTheme="majorEastAsia" w:hAnsi="Arial" w:cs="Arial"/>
          <w:color w:val="000000"/>
          <w:sz w:val="20"/>
          <w:szCs w:val="20"/>
        </w:rPr>
        <w:t>Palincsar</w:t>
      </w:r>
      <w:proofErr w:type="spellEnd"/>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and Brown </w:t>
      </w:r>
      <w:proofErr w:type="spellStart"/>
      <w:r w:rsidRPr="00BA27B1">
        <w:rPr>
          <w:rFonts w:ascii="Arial" w:hAnsi="Arial" w:cs="Arial"/>
          <w:color w:val="000000"/>
          <w:sz w:val="20"/>
          <w:szCs w:val="20"/>
        </w:rPr>
        <w:t>Palincsar</w:t>
      </w:r>
      <w:proofErr w:type="spellEnd"/>
      <w:r w:rsidRPr="00BA27B1">
        <w:rPr>
          <w:rFonts w:ascii="Arial" w:hAnsi="Arial" w:cs="Arial"/>
          <w:color w:val="000000"/>
          <w:sz w:val="20"/>
          <w:szCs w:val="20"/>
        </w:rPr>
        <w:t xml:space="preserve"> and Brown have applied </w:t>
      </w:r>
      <w:proofErr w:type="spellStart"/>
      <w:r w:rsidRPr="00BA27B1">
        <w:rPr>
          <w:rFonts w:ascii="Arial" w:hAnsi="Arial" w:cs="Arial"/>
          <w:color w:val="000000"/>
          <w:sz w:val="20"/>
          <w:szCs w:val="20"/>
        </w:rPr>
        <w:t>Vygotsky's</w:t>
      </w:r>
      <w:proofErr w:type="spellEnd"/>
      <w:r w:rsidRPr="00BA27B1">
        <w:rPr>
          <w:rFonts w:ascii="Arial" w:hAnsi="Arial" w:cs="Arial"/>
          <w:color w:val="000000"/>
          <w:sz w:val="20"/>
          <w:szCs w:val="20"/>
        </w:rPr>
        <w:t xml:space="preserve"> theories about dialogue and scaffolding to classroom instruction. They reasoned that if the natural dialogue that occurs outside of school between a child and adult is so powerful for promoting learning, it ought to promote learning in school as well. In particular, they were interested in the planning and self-regulation such dialogue might foster in learners as well as the insights teachers might gain about their students' thinking processes as they engage in learning tasks. In addition, dialogue among students might be especially effective for encouraging collaborative problem solving.</w:t>
      </w:r>
    </w:p>
    <w:p w:rsidR="00BA27B1" w:rsidRPr="00BA27B1" w:rsidRDefault="00BA27B1" w:rsidP="00BA27B1">
      <w:pPr>
        <w:pStyle w:val="NormalWeb"/>
        <w:jc w:val="both"/>
        <w:rPr>
          <w:rFonts w:ascii="Arial" w:hAnsi="Arial" w:cs="Arial"/>
          <w:color w:val="000000"/>
          <w:sz w:val="20"/>
          <w:szCs w:val="20"/>
        </w:rPr>
      </w:pPr>
      <w:proofErr w:type="spellStart"/>
      <w:r w:rsidRPr="00BA27B1">
        <w:rPr>
          <w:rFonts w:ascii="Arial" w:hAnsi="Arial" w:cs="Arial"/>
          <w:color w:val="000000"/>
          <w:sz w:val="20"/>
          <w:szCs w:val="20"/>
        </w:rPr>
        <w:t>Palincsar</w:t>
      </w:r>
      <w:proofErr w:type="spellEnd"/>
      <w:r w:rsidRPr="00BA27B1">
        <w:rPr>
          <w:rFonts w:ascii="Arial" w:hAnsi="Arial" w:cs="Arial"/>
          <w:color w:val="000000"/>
          <w:sz w:val="20"/>
          <w:szCs w:val="20"/>
        </w:rPr>
        <w:t xml:space="preserve"> and Brown noted that, in contrast to effective adult-child interactions outside of school, classroom talk does not always encourage students to develop self-regulation. Thus, a goal of their research was to find ways to make dialogue a major mode of interaction between teachers and students to encourage self-regulated learning.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Their classroom research revealed increased self-regulation in classrooms where, subsequent to training, dialogue became a natural activity. Within a joint dialogue, teachers modeled thinking strategies effectively, apparently in part because students felt free to express uncertainty, ask questions, and share their knowledge without fear of criticism. The students gave the teachers clues, so to speak, as to the kind of learning they were ready for. For example, one student interrupted her teacher when she did not understand something the teacher was reading. The teacher took this opportunity to model a clarifying strategy. (It also would have been appropriate to have asked other students to model the process.) In a number of classrooms, students freely discussed what they knew about topics, thus revealing persistent misconceptions. Such revelations do not always happen in more traditional classrooms. Furthermore, teachers helped students change their misconceptions through continued dialogue.</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One particular application was in reading comprehension for students identified as poor readers. The researchers proposed that poor readers have had impoverished experiences with reading for meaning in school and concluded that they might learn comprehension strategies through dialogue. To encourage joint responsibility for dialogue, they asked students to take increasing responsibility for leading discussion, i.e., to act as the teacher. This turn-taking is called reciprocal teaching.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lastRenderedPageBreak/>
        <w:t>The four comprehension strategies that are stressed are: predicting, question generating, summarizing, and clarifying. The "teacher" leads dialogue about the text. Predicting activates students' prior knowledge about the text and helps them make connections between new information and what they already know, and gives them a purpose for reading. Students also learn to generate questions themselves rather than responding only to teacher questions. Students collaborate to accomplish summarizing, which encourages them to integrate what they have learned. Clarifying promotes comprehension monitoring. Students share their uncertainties about unfamiliar vocabulary, confusing text passages, and difficult concepts.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Reciprocal teaching has been successful, but only when teachers believe the underlying assumption that collaboration among teachers and </w:t>
      </w:r>
      <w:proofErr w:type="gramStart"/>
      <w:r w:rsidRPr="00BA27B1">
        <w:rPr>
          <w:rFonts w:ascii="Arial" w:hAnsi="Arial" w:cs="Arial"/>
          <w:color w:val="000000"/>
          <w:sz w:val="20"/>
          <w:szCs w:val="20"/>
        </w:rPr>
        <w:t>students to construct meaning, solve problems, and so forth, leads</w:t>
      </w:r>
      <w:proofErr w:type="gramEnd"/>
      <w:r w:rsidRPr="00BA27B1">
        <w:rPr>
          <w:rFonts w:ascii="Arial" w:hAnsi="Arial" w:cs="Arial"/>
          <w:color w:val="000000"/>
          <w:sz w:val="20"/>
          <w:szCs w:val="20"/>
        </w:rPr>
        <w:t xml:space="preserve"> to higher quality learning. Believing this is only a beginning. Engaging in true dialogue requires practice for both teachers and students. However, the principles of collaborative dialogue and scaffolding for purposes of self-regulated learning ought to be effective across many content areas. What may differ, of course, are the critical specific strategies for different subject areas. For example, defining problems seems critical in mathematics; judging the reliability of resources appears important in social studies; and seeking empirical evidence is essential in science. In fact, </w:t>
      </w:r>
      <w:proofErr w:type="spellStart"/>
      <w:r w:rsidRPr="00BA27B1">
        <w:rPr>
          <w:rFonts w:ascii="Arial" w:hAnsi="Arial" w:cs="Arial"/>
          <w:color w:val="000000"/>
          <w:sz w:val="20"/>
          <w:szCs w:val="20"/>
        </w:rPr>
        <w:t>Palincsar</w:t>
      </w:r>
      <w:proofErr w:type="spellEnd"/>
      <w:r w:rsidRPr="00BA27B1">
        <w:rPr>
          <w:rFonts w:ascii="Arial" w:hAnsi="Arial" w:cs="Arial"/>
          <w:color w:val="000000"/>
          <w:sz w:val="20"/>
          <w:szCs w:val="20"/>
        </w:rPr>
        <w:t xml:space="preserve"> is currently investigating problem solving in science.</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Cooperative Learning</w:t>
      </w:r>
      <w:r w:rsidRPr="00BA27B1">
        <w:rPr>
          <w:rStyle w:val="apple-converted-space"/>
          <w:rFonts w:ascii="Arial" w:hAnsi="Arial" w:cs="Arial"/>
          <w:color w:val="000000"/>
          <w:sz w:val="20"/>
          <w:szCs w:val="20"/>
        </w:rPr>
        <w:t> </w:t>
      </w:r>
      <w:r w:rsidRPr="00BA27B1">
        <w:rPr>
          <w:rFonts w:ascii="Arial" w:hAnsi="Arial" w:cs="Arial"/>
          <w:color w:val="000000"/>
          <w:sz w:val="20"/>
          <w:szCs w:val="20"/>
        </w:rPr>
        <w:t>Cooperation, a form of collaboration, is "working together to accomplish shared goals" (Johnson &amp; Johnson, 1989, p. 2). Whereas collaboration happens in both small and large groups, cooperation refers primarily to small groups of students working together. Many teachers and whole schools are adopting cooperation as the primary structure for classroom learning.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Research strongly supports the advantages of cooperative learning over competition and individualized learning in a wide array of learning tasks. Compared to competitive or individual work, cooperation leads to higher group and individual achievement, higher-quality reasoning strategies, more frequent transfer of these from the group to individual members, more metacognition, and more new ideas and solutions to problems. In addition, students working in cooperative groups tend to be more intrinsically motivated, intellectually curious, caring of others, and psychologically healthy. That is not to say that competition and individual work should not be valued and encouraged, however. For example, competition is appropriate when there can be only one winner, as in a sports event, and individualistic effort is appropriate when the goal is personally beneficial and has no influence on the goals of others.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Unfortunately, simply putting students in groups and letting them go is not enough to attain the outcomes listed above. Indeed, many teachers and schools have failed to implement cooperation because they have not understood that cooperative skills must be learned and practiced, especially since students are used to working on their own in competition for grades. At least three conditions must prevail, according to Johnson and Johnson, if cooperation is to work. First, students must see themselves as positively interdependent so that they take a personal responsibility for working to achieve group goals. Second, students must engage in considerable face-to-face interaction in which they help each other, share resources, give constructive feedback to each other, challenge other members' reasoning and ideas, keep an open mind, act in a trustworthy manner, and promote a feeling of safety to reduce anxiety of all members. Heterogeneous groups of students usually accomplish this second condition better than do homogeneous groups.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 third condition, effective group process skills, is necessary for the first two to prevail. In fact, group skills are never "mastered." Students continually need to reflect on their interactions and evaluate their cooperative work. For example, students need to learn skills both for accomplishing tasks, such as summarizing and consensus taking, and for maintaining group cohesiveness, such as ensuring that everyone has a chance to speak and compromising.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Some people, such as </w:t>
      </w:r>
      <w:proofErr w:type="spellStart"/>
      <w:r w:rsidRPr="00BA27B1">
        <w:rPr>
          <w:rFonts w:ascii="Arial" w:hAnsi="Arial" w:cs="Arial"/>
          <w:color w:val="000000"/>
          <w:sz w:val="20"/>
          <w:szCs w:val="20"/>
        </w:rPr>
        <w:t>Slavin</w:t>
      </w:r>
      <w:proofErr w:type="spellEnd"/>
      <w:r w:rsidRPr="00BA27B1">
        <w:rPr>
          <w:rFonts w:ascii="Arial" w:hAnsi="Arial" w:cs="Arial"/>
          <w:color w:val="000000"/>
          <w:sz w:val="20"/>
          <w:szCs w:val="20"/>
        </w:rPr>
        <w:t>, have developed specific cooperative learning methods that emphasize individual responsibility for group members. While groups still work to achieve common goals, each member fulfills a particular role or accomplishes an individual task. Teachers can then assess both group and individual work.</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Difficult as it may be to implement cooperative learning, those who have are enthusiastic. (See the example from Joliet West High School in the next section.) They see improved learning, more effective social skills, and higher self-esteem for most of their students. In addition, they recognize that our changing world demands more and more cooperation among individuals, communities, and nations, and that they are indeed preparing students for this world.</w:t>
      </w:r>
    </w:p>
    <w:p w:rsidR="00BA27B1" w:rsidRPr="00BA27B1" w:rsidRDefault="00BA27B1" w:rsidP="00BA27B1">
      <w:pPr>
        <w:pStyle w:val="Heading1"/>
        <w:jc w:val="both"/>
        <w:rPr>
          <w:rFonts w:ascii="Arial" w:hAnsi="Arial" w:cs="Arial"/>
          <w:color w:val="000000"/>
          <w:sz w:val="20"/>
          <w:szCs w:val="20"/>
        </w:rPr>
      </w:pPr>
      <w:r w:rsidRPr="00BA27B1">
        <w:rPr>
          <w:rFonts w:ascii="Arial" w:hAnsi="Arial" w:cs="Arial"/>
          <w:color w:val="000000"/>
          <w:sz w:val="20"/>
          <w:szCs w:val="20"/>
        </w:rPr>
        <w:t>What Are Other Examples of Collaborative Instruction?</w:t>
      </w:r>
    </w:p>
    <w:p w:rsidR="00BA27B1" w:rsidRPr="00BA27B1" w:rsidRDefault="00BA27B1" w:rsidP="00BA27B1">
      <w:pPr>
        <w:pStyle w:val="Heading3"/>
        <w:jc w:val="both"/>
        <w:rPr>
          <w:rFonts w:ascii="Arial" w:hAnsi="Arial" w:cs="Arial"/>
          <w:color w:val="000000"/>
          <w:sz w:val="20"/>
          <w:szCs w:val="20"/>
        </w:rPr>
      </w:pPr>
      <w:r w:rsidRPr="00BA27B1">
        <w:rPr>
          <w:rFonts w:ascii="Arial" w:hAnsi="Arial" w:cs="Arial"/>
          <w:color w:val="000000"/>
          <w:sz w:val="20"/>
          <w:szCs w:val="20"/>
        </w:rPr>
        <w:t>The Kamehameha Early Education Program</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Some teachers in Hawaiian classrooms, in cooperation with researchers such as Katherine Au, have developed a way to teach elementary reading, Experience-Text-Relationship (ETR</w:t>
      </w:r>
      <w:proofErr w:type="gramStart"/>
      <w:r w:rsidRPr="00BA27B1">
        <w:rPr>
          <w:rFonts w:ascii="Arial" w:hAnsi="Arial" w:cs="Arial"/>
          <w:color w:val="000000"/>
          <w:sz w:val="20"/>
          <w:szCs w:val="20"/>
        </w:rPr>
        <w:t>), that</w:t>
      </w:r>
      <w:proofErr w:type="gramEnd"/>
      <w:r w:rsidRPr="00BA27B1">
        <w:rPr>
          <w:rFonts w:ascii="Arial" w:hAnsi="Arial" w:cs="Arial"/>
          <w:color w:val="000000"/>
          <w:sz w:val="20"/>
          <w:szCs w:val="20"/>
        </w:rPr>
        <w:t xml:space="preserve"> focuses on comprehension and draws on the strengths of the Hawaiian culture. The basic element of the ETR method is discussion of a text and topics related to the text, especially students' own experiences.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Teachers conduct discussion of stories in three phases. First, they guide students to activate what they know that will help them understand what they read, make predictions, and set purposes. This is the Experience phase. Next, they read the story with the students, stopping at appropriate points to discuss the story, determine whether their predictions were confirmed, and so on. This is the Text phase. After they have finished the story, teachers guide students to relate ideas from a text to their own experiences. This is the Relationship phase. Teachers facilitate comprehension, model processes, and may coach students as they engage in reading and comprehension activities.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Hawaiians engage in "talk story" as a favored way to narrate stories. While some cultures expect only one person to relate a story, Hawaiians cooperate by taking turns relating small parts of a story. Encouraging such strategies in reading lessons promotes collaboration among students and the teacher and involves, indirectly, the community as well. (Cooperation among family and group members is also important in other aspects of the culture.) As a result, the ETR method not only attends to </w:t>
      </w:r>
      <w:r w:rsidRPr="00BA27B1">
        <w:rPr>
          <w:rFonts w:ascii="Arial" w:hAnsi="Arial" w:cs="Arial"/>
          <w:color w:val="000000"/>
          <w:sz w:val="20"/>
          <w:szCs w:val="20"/>
        </w:rPr>
        <w:lastRenderedPageBreak/>
        <w:t>students' experiences related to the content of a text, but also honors communication strategies students have learned in their own cultures.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Content Area Reading</w:t>
      </w:r>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Harold </w:t>
      </w:r>
      <w:proofErr w:type="spellStart"/>
      <w:r w:rsidRPr="00BA27B1">
        <w:rPr>
          <w:rFonts w:ascii="Arial" w:hAnsi="Arial" w:cs="Arial"/>
          <w:color w:val="000000"/>
          <w:sz w:val="20"/>
          <w:szCs w:val="20"/>
        </w:rPr>
        <w:t>Herber</w:t>
      </w:r>
      <w:proofErr w:type="spellEnd"/>
      <w:r w:rsidRPr="00BA27B1">
        <w:rPr>
          <w:rFonts w:ascii="Arial" w:hAnsi="Arial" w:cs="Arial"/>
          <w:color w:val="000000"/>
          <w:sz w:val="20"/>
          <w:szCs w:val="20"/>
        </w:rPr>
        <w:t xml:space="preserve"> developed a set of teaching strategies for content area reading for older students, particularly high school students, in which teachers show students how to comprehend text through simulation (modeling and facilitating) rather than asking recitation questions that merely assess whether students have understood a text.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In addition, use of small, heterogeneous, collaborative groups in content area reading increases students' involvement in learning. They are more willing to take risks and to learn new strategies and ideas from their peers. Teachers who use </w:t>
      </w:r>
      <w:proofErr w:type="spellStart"/>
      <w:r w:rsidRPr="00BA27B1">
        <w:rPr>
          <w:rFonts w:ascii="Arial" w:hAnsi="Arial" w:cs="Arial"/>
          <w:color w:val="000000"/>
          <w:sz w:val="20"/>
          <w:szCs w:val="20"/>
        </w:rPr>
        <w:t>Herber's</w:t>
      </w:r>
      <w:proofErr w:type="spellEnd"/>
      <w:r w:rsidRPr="00BA27B1">
        <w:rPr>
          <w:rFonts w:ascii="Arial" w:hAnsi="Arial" w:cs="Arial"/>
          <w:color w:val="000000"/>
          <w:sz w:val="20"/>
          <w:szCs w:val="20"/>
        </w:rPr>
        <w:t xml:space="preserve"> strategies report that all students seem to benefit from collaborative work. They find that it is critical, however, to teach students how to work in groups.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Process Writing</w:t>
      </w:r>
      <w:r w:rsidRPr="00BA27B1">
        <w:rPr>
          <w:rStyle w:val="apple-converted-space"/>
          <w:rFonts w:ascii="Arial" w:hAnsi="Arial" w:cs="Arial"/>
          <w:color w:val="000000"/>
          <w:sz w:val="20"/>
          <w:szCs w:val="20"/>
        </w:rPr>
        <w:t> </w:t>
      </w:r>
      <w:r w:rsidRPr="00BA27B1">
        <w:rPr>
          <w:rFonts w:ascii="Arial" w:hAnsi="Arial" w:cs="Arial"/>
          <w:color w:val="000000"/>
          <w:sz w:val="20"/>
          <w:szCs w:val="20"/>
        </w:rPr>
        <w:t>The process writing approach we describe here was developed in a rural school in New Hampshire under the direction of Donald Graves. It has been incorporated in many elementary school classrooms but is just as appropriate for older children.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Process writing teachers who use Graves' approach make certain assumptions about students and the writing process. One is that students have worthwhile ideas to communicate in writing. Another is that when students select their own topics they will learn more about writing than if teachers always assign topics. A third is that writing should be read by real audiences, that is, that writing is constructing meaning by a community of writers and readers.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Both teachers and students engage in writing as a craft. Teachers' main functions are to facilitate, model, and coach. Students dialogue with other students in conferences and as part of an audience. The mode of interaction is collaboration among students and the teacher.</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Teachers fulfill their mediating roles in many ways. They facilitate by providing time to write every day and by setting standards with the students for conferencing, sharing, and being an audience. They model by writing along with the students and thinking aloud about how to solve problems writers encounter such as selecting topics and making revisions. Coaching often takes place in teacher-student conferences, and student-student conferences mirror the teacher-student conference. Conferences are conceptualized as dialogues between an editor and an author. The "editor" might point out places where the author's writing works especially well, or might point out a confusing passage that the author could revise. Graves provides many practical guidelines for, and examples of, successful conferencing.</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Many important interactions are promoted in process writing. Students work on their own, but also share their writing with other students and the teacher. When a student decides to share his or her work with the whole class, he or she is treated as a real author. Questions that other students ask the student author would be the same ones they might ask a "real" author; for example, "Where did you get your idea for that story?" When students feel a piece is finished, they publish it and place it on the classroom shelves alongside books by their peers and "real" authors.</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Finding Mathematical Patterns</w:t>
      </w:r>
      <w:r w:rsidRPr="00BA27B1">
        <w:rPr>
          <w:rStyle w:val="apple-converted-space"/>
          <w:rFonts w:ascii="Arial" w:hAnsi="Arial" w:cs="Arial"/>
          <w:b/>
          <w:bCs/>
          <w:color w:val="000000"/>
          <w:sz w:val="20"/>
          <w:szCs w:val="20"/>
        </w:rPr>
        <w:t> </w:t>
      </w:r>
      <w:r w:rsidRPr="00BA27B1">
        <w:rPr>
          <w:rFonts w:ascii="Arial" w:hAnsi="Arial" w:cs="Arial"/>
          <w:color w:val="000000"/>
          <w:sz w:val="20"/>
          <w:szCs w:val="20"/>
        </w:rPr>
        <w:t>Mathematics is full of opportunities for students to collaborate on tasks that require complex thinking. Well-designed problems require interpretation, allow for multiple solution strategies, and have solutions that can be debated, extended, and generalized to other contexts. Thomas Good and his colleagues at the University of Missouri-Columbia have identified exemplary practices in small-group mathematics instruction.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As an illustration, they summarize a lesson developed by a third-grade teacher. She began the lesson by asking the whole class all the different ways of writing 3 as a sum (for example, 1 + 1 + 1, 2 + 1, 3 + 0). She wrote the responses on the board and noted the number of possibilities. She then asked students to work in pairs to identify all the ways to make sums of 4. The teacher encouraged the students to confer and pool solutions to determine whether they had found all possible solutions. Next she asked small groups of students to consider the number 5. Before the groups started, she asked them to predict how many solutions there would be. With enthusiasm and excitement, the groups competed to find the greatest number of solutions, and much task-related conversation ensued. The teacher then led a follow-up discussion, asking each group to describe the system it had used to generate possible solutions. The class then decided which system they thought was best.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 teacher then helped students look for patterns in the numbers of solutions for 3, 4, and 5. Next, she asked them to use their "best" system to generate all possible patterns for the number 6. Again, she asked if a pattern was apparent and if they could use it to predict solutions for the number 7. Several suggestions were made, but no conclusions agreed on. She ended by encouraging students to think more about this problem.</w:t>
      </w:r>
    </w:p>
    <w:p w:rsidR="00BA27B1" w:rsidRPr="00BA27B1" w:rsidRDefault="00BA27B1" w:rsidP="00BA27B1">
      <w:pPr>
        <w:pStyle w:val="NormalWeb"/>
        <w:jc w:val="both"/>
        <w:rPr>
          <w:rFonts w:ascii="Arial" w:hAnsi="Arial" w:cs="Arial"/>
          <w:color w:val="000000"/>
          <w:sz w:val="20"/>
          <w:szCs w:val="20"/>
        </w:rPr>
      </w:pPr>
      <w:proofErr w:type="gramStart"/>
      <w:r w:rsidRPr="00BA27B1">
        <w:rPr>
          <w:rStyle w:val="Strong"/>
          <w:rFonts w:ascii="Arial" w:eastAsiaTheme="majorEastAsia" w:hAnsi="Arial" w:cs="Arial"/>
          <w:color w:val="000000"/>
          <w:sz w:val="20"/>
          <w:szCs w:val="20"/>
        </w:rPr>
        <w:t>Application in Mathematics</w:t>
      </w:r>
      <w:r w:rsidRPr="00BA27B1">
        <w:rPr>
          <w:rFonts w:ascii="Arial" w:hAnsi="Arial" w:cs="Arial"/>
          <w:color w:val="000000"/>
          <w:sz w:val="20"/>
          <w:szCs w:val="20"/>
        </w:rPr>
        <w:t>.</w:t>
      </w:r>
      <w:proofErr w:type="gramEnd"/>
      <w:r w:rsidRPr="00BA27B1">
        <w:rPr>
          <w:rFonts w:ascii="Arial" w:hAnsi="Arial" w:cs="Arial"/>
          <w:color w:val="000000"/>
          <w:sz w:val="20"/>
          <w:szCs w:val="20"/>
        </w:rPr>
        <w:t xml:space="preserve"> As part of the University of Chicago School Mathematics Project, a complete mathematics curriculum has been developed for average students in grades 7-12. Development of this curriculum, which began in 1983, is under the direction of </w:t>
      </w:r>
      <w:proofErr w:type="spellStart"/>
      <w:r w:rsidRPr="00BA27B1">
        <w:rPr>
          <w:rFonts w:ascii="Arial" w:hAnsi="Arial" w:cs="Arial"/>
          <w:color w:val="000000"/>
          <w:sz w:val="20"/>
          <w:szCs w:val="20"/>
        </w:rPr>
        <w:t>Zalman</w:t>
      </w:r>
      <w:proofErr w:type="spellEnd"/>
      <w:r w:rsidRPr="00BA27B1">
        <w:rPr>
          <w:rFonts w:ascii="Arial" w:hAnsi="Arial" w:cs="Arial"/>
          <w:color w:val="000000"/>
          <w:sz w:val="20"/>
          <w:szCs w:val="20"/>
        </w:rPr>
        <w:t xml:space="preserve"> </w:t>
      </w:r>
      <w:proofErr w:type="spellStart"/>
      <w:r w:rsidRPr="00BA27B1">
        <w:rPr>
          <w:rFonts w:ascii="Arial" w:hAnsi="Arial" w:cs="Arial"/>
          <w:color w:val="000000"/>
          <w:sz w:val="20"/>
          <w:szCs w:val="20"/>
        </w:rPr>
        <w:t>Usiskin</w:t>
      </w:r>
      <w:proofErr w:type="spellEnd"/>
      <w:r w:rsidRPr="00BA27B1">
        <w:rPr>
          <w:rFonts w:ascii="Arial" w:hAnsi="Arial" w:cs="Arial"/>
          <w:color w:val="000000"/>
          <w:sz w:val="20"/>
          <w:szCs w:val="20"/>
        </w:rPr>
        <w:t xml:space="preserve"> and Sharon </w:t>
      </w:r>
      <w:proofErr w:type="spellStart"/>
      <w:r w:rsidRPr="00BA27B1">
        <w:rPr>
          <w:rFonts w:ascii="Arial" w:hAnsi="Arial" w:cs="Arial"/>
          <w:color w:val="000000"/>
          <w:sz w:val="20"/>
          <w:szCs w:val="20"/>
        </w:rPr>
        <w:t>Senk</w:t>
      </w:r>
      <w:proofErr w:type="spellEnd"/>
      <w:r w:rsidRPr="00BA27B1">
        <w:rPr>
          <w:rFonts w:ascii="Arial" w:hAnsi="Arial" w:cs="Arial"/>
          <w:color w:val="000000"/>
          <w:sz w:val="20"/>
          <w:szCs w:val="20"/>
        </w:rPr>
        <w:t>, and has involved school personnel at every stage of planning, writing, and testing. The curriculum aims to prepare students for an age in which mathematics has an integral role in contemporary issues, communication, and commerce, as well as its traditional role in science, engineering, and technology. Curricular content focuses on using mathematics to solve real-world problems.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For example, instead of being asked to find a solution to an abstract "problem" such as 400 divided by 11.3, students might be asked, "Suppose a car goes 400 miles between gas fill-ups and it takes 11.3 gallons to fill up the tank. What has been the mileage per gallon?" In classes where this question is asked and the answer (about 35.4 miles per gallon) is found, there are natural questions such as: "Why is this number important?" "Is this possible - do cars get this much mileage? If so, what cars do?" "What is a good gas mileage these days?" "How much less gas would be used on a 10,000-mile trip by a car averaging 35 miles per gallon than a car averaging 25 miles per gallon? How much less would it cost?"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This emphasis on using mathematics to solve real-world problems forces the curriculum to make use of technology. The use of technology--in this case, a calculator - enables the teacher and students to be more efficient in using math to solve problems, </w:t>
      </w:r>
      <w:r w:rsidRPr="00BA27B1">
        <w:rPr>
          <w:rFonts w:ascii="Arial" w:hAnsi="Arial" w:cs="Arial"/>
          <w:color w:val="000000"/>
          <w:sz w:val="20"/>
          <w:szCs w:val="20"/>
        </w:rPr>
        <w:lastRenderedPageBreak/>
        <w:t>freeing up the time formerly spent in calculation for solving additional problems relevant to students' lives. In the School Mathematics Project, scientific calculators are required in all courses because they are available to almost anyone who uses mathematics in the world outside of school. Computer work is recommended in all courses and is required in one advanced course because the content--functions and statistics is not covered adequately today unless one has automatic graphic and data handling capabilities.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In these ways, instruction is changed not because of an a priori decision to use collaborative groups or cooperative learning but because the content and technology lend themselves to discussion and teamwork. Students are usually not satisfied merely with a right/wrong answer to an interesting problem; they wish to discuss it, they want to share their methods of solution, and they want to know whether others thought the same way. One of the salient findings from the testing of this curriculum is that students no longer ask, "How does this topic apply to the real world?" or "Why am I studying this?"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In the algebra curriculum, </w:t>
      </w:r>
      <w:proofErr w:type="spellStart"/>
      <w:r w:rsidRPr="00BA27B1">
        <w:rPr>
          <w:rFonts w:ascii="Arial" w:hAnsi="Arial" w:cs="Arial"/>
          <w:color w:val="000000"/>
          <w:sz w:val="20"/>
          <w:szCs w:val="20"/>
        </w:rPr>
        <w:t>Usiskin</w:t>
      </w:r>
      <w:proofErr w:type="spellEnd"/>
      <w:r w:rsidRPr="00BA27B1">
        <w:rPr>
          <w:rFonts w:ascii="Arial" w:hAnsi="Arial" w:cs="Arial"/>
          <w:color w:val="000000"/>
          <w:sz w:val="20"/>
          <w:szCs w:val="20"/>
        </w:rPr>
        <w:t xml:space="preserve"> and </w:t>
      </w:r>
      <w:proofErr w:type="spellStart"/>
      <w:r w:rsidRPr="00BA27B1">
        <w:rPr>
          <w:rFonts w:ascii="Arial" w:hAnsi="Arial" w:cs="Arial"/>
          <w:color w:val="000000"/>
          <w:sz w:val="20"/>
          <w:szCs w:val="20"/>
        </w:rPr>
        <w:t>Senk</w:t>
      </w:r>
      <w:proofErr w:type="spellEnd"/>
      <w:r w:rsidRPr="00BA27B1">
        <w:rPr>
          <w:rFonts w:ascii="Arial" w:hAnsi="Arial" w:cs="Arial"/>
          <w:color w:val="000000"/>
          <w:sz w:val="20"/>
          <w:szCs w:val="20"/>
        </w:rPr>
        <w:t xml:space="preserve"> have included only those "word problems" that show the importance of mathematics in today's world. The curriculum developers point out the pitfalls of problems such as the following, often found in algebra texts: "Reversing the two digits in the cost of an item, a salesperson overcharges a customer by 27 cents. If the sum of the digits was 15, what was the original cost of the item?" Such problems violate two principles of application of mathematics. First, they are reverse given-find, in that one has to know the answer before one can make up the question. In the real world, one would never solve a problem for which one already as solution. Second, such problems are easier to solve with arithmetic than algebra. </w:t>
      </w:r>
      <w:proofErr w:type="spellStart"/>
      <w:r w:rsidRPr="00BA27B1">
        <w:rPr>
          <w:rFonts w:ascii="Arial" w:hAnsi="Arial" w:cs="Arial"/>
          <w:color w:val="000000"/>
          <w:sz w:val="20"/>
          <w:szCs w:val="20"/>
        </w:rPr>
        <w:t>Usiskin</w:t>
      </w:r>
      <w:proofErr w:type="spellEnd"/>
      <w:r w:rsidRPr="00BA27B1">
        <w:rPr>
          <w:rFonts w:ascii="Arial" w:hAnsi="Arial" w:cs="Arial"/>
          <w:color w:val="000000"/>
          <w:sz w:val="20"/>
          <w:szCs w:val="20"/>
        </w:rPr>
        <w:t xml:space="preserve">, </w:t>
      </w:r>
      <w:proofErr w:type="spellStart"/>
      <w:r w:rsidRPr="00BA27B1">
        <w:rPr>
          <w:rFonts w:ascii="Arial" w:hAnsi="Arial" w:cs="Arial"/>
          <w:color w:val="000000"/>
          <w:sz w:val="20"/>
          <w:szCs w:val="20"/>
        </w:rPr>
        <w:t>Senk</w:t>
      </w:r>
      <w:proofErr w:type="spellEnd"/>
      <w:r w:rsidRPr="00BA27B1">
        <w:rPr>
          <w:rFonts w:ascii="Arial" w:hAnsi="Arial" w:cs="Arial"/>
          <w:color w:val="000000"/>
          <w:sz w:val="20"/>
          <w:szCs w:val="20"/>
        </w:rPr>
        <w:t xml:space="preserve">, and the teachers they work with believe it is because of these two weaknesses that such "word problems" are viewed with such antipathy that many students ask why they are studying the subject. Mathematics, </w:t>
      </w:r>
      <w:proofErr w:type="spellStart"/>
      <w:r w:rsidRPr="00BA27B1">
        <w:rPr>
          <w:rFonts w:ascii="Arial" w:hAnsi="Arial" w:cs="Arial"/>
          <w:color w:val="000000"/>
          <w:sz w:val="20"/>
          <w:szCs w:val="20"/>
        </w:rPr>
        <w:t>Usiskin</w:t>
      </w:r>
      <w:proofErr w:type="spellEnd"/>
      <w:r w:rsidRPr="00BA27B1">
        <w:rPr>
          <w:rFonts w:ascii="Arial" w:hAnsi="Arial" w:cs="Arial"/>
          <w:color w:val="000000"/>
          <w:sz w:val="20"/>
          <w:szCs w:val="20"/>
        </w:rPr>
        <w:t>, points out, has been invented to do things more easily, not to make things more difficult.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 School Mathematics Project teaches algebraic concepts using real-world problems. For example, linear equations are taught with a wide variety of constant increase or constant decrease problems, such as, "The population of the province of Quebec in Canada was 6,398,000 in 1980. If the population is increasing by 40,000 people per year, find an equation relating the population to the year." An example of a linear combination problem is: "If you eat a quarter-pounder which has 80 calories per ounce, how many 111-calorie French fries can you eat if you don't want your lunch to exceed 500 calories?" An example involving data that needs a line graph is: "Given the latitudes and mean April temperatures of some cities in the northern hemisphere, find an equation approximately relating latitude and temperature. Graph this equation. Explain why the point for Mexico City falls far from the line." Similar problems are used to teach other concepts in algebra and other courses. The goal of the curriculum developers is to show that it is important not only to have skills, to see the relationships among mathematical ideas, and to represent these ideas concretely or pictorially, but also to see why mathematics is so important in so many ways in today's world.</w:t>
      </w:r>
    </w:p>
    <w:p w:rsidR="00BA27B1" w:rsidRPr="00BA27B1" w:rsidRDefault="00BA27B1" w:rsidP="00BA27B1">
      <w:pPr>
        <w:pStyle w:val="NormalWeb"/>
        <w:jc w:val="both"/>
        <w:rPr>
          <w:rFonts w:ascii="Arial" w:hAnsi="Arial" w:cs="Arial"/>
          <w:color w:val="000000"/>
          <w:sz w:val="20"/>
          <w:szCs w:val="20"/>
        </w:rPr>
      </w:pPr>
      <w:bookmarkStart w:id="4" w:name="joliet"/>
      <w:bookmarkEnd w:id="4"/>
      <w:r w:rsidRPr="00BA27B1">
        <w:rPr>
          <w:rStyle w:val="Strong"/>
          <w:rFonts w:ascii="Arial" w:eastAsiaTheme="majorEastAsia" w:hAnsi="Arial" w:cs="Arial"/>
          <w:color w:val="000000"/>
          <w:sz w:val="20"/>
          <w:szCs w:val="20"/>
        </w:rPr>
        <w:t>Joliet</w:t>
      </w:r>
      <w:r w:rsidRPr="00BA27B1">
        <w:rPr>
          <w:rStyle w:val="apple-converted-space"/>
          <w:rFonts w:ascii="Arial" w:hAnsi="Arial" w:cs="Arial"/>
          <w:color w:val="000000"/>
          <w:sz w:val="20"/>
          <w:szCs w:val="20"/>
        </w:rPr>
        <w:t> </w:t>
      </w:r>
      <w:r w:rsidRPr="00BA27B1">
        <w:rPr>
          <w:rFonts w:ascii="Arial" w:hAnsi="Arial" w:cs="Arial"/>
          <w:color w:val="000000"/>
          <w:sz w:val="20"/>
          <w:szCs w:val="20"/>
        </w:rPr>
        <w:t>West High School, Joliet, IL Joliet is a community of approximately 100,000 people diverse in terms of racial background and income level. Whites, blacks, and Hispanics reside in Joliet. It is home to families living in poverty as well as families living in affluence. In the mid-'80s, Joliet West High school had a high failure rate (37 percent of the freshmen class failed one or more classes) and a high rate of referrals for discipline problems. Determined to equip students with knowledge and skills to succeed both in school and out, the high school instituted a cooperative learning program exemplifying collaborative instruction.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Basic to Joliet West High School's program are the TEAM (Together Each Accomplishes More) Seminars in which all freshmen participate daily. Seminars provide students with opportunities to experience small-group, cooperative learning. While learning problem-solving and decision-making skills, students, grouped heterogeneously with regard to race, economic </w:t>
      </w:r>
      <w:proofErr w:type="gramStart"/>
      <w:r w:rsidRPr="00BA27B1">
        <w:rPr>
          <w:rFonts w:ascii="Arial" w:hAnsi="Arial" w:cs="Arial"/>
          <w:color w:val="000000"/>
          <w:sz w:val="20"/>
          <w:szCs w:val="20"/>
        </w:rPr>
        <w:t>level, and ability, begin</w:t>
      </w:r>
      <w:proofErr w:type="gramEnd"/>
      <w:r w:rsidRPr="00BA27B1">
        <w:rPr>
          <w:rFonts w:ascii="Arial" w:hAnsi="Arial" w:cs="Arial"/>
          <w:color w:val="000000"/>
          <w:sz w:val="20"/>
          <w:szCs w:val="20"/>
        </w:rPr>
        <w:t xml:space="preserve"> to appreciate diverse cultures, attitudes, and abilities. TEAM also involves the community: Local hospital </w:t>
      </w:r>
      <w:proofErr w:type="gramStart"/>
      <w:r w:rsidRPr="00BA27B1">
        <w:rPr>
          <w:rFonts w:ascii="Arial" w:hAnsi="Arial" w:cs="Arial"/>
          <w:color w:val="000000"/>
          <w:sz w:val="20"/>
          <w:szCs w:val="20"/>
        </w:rPr>
        <w:t>staff talk</w:t>
      </w:r>
      <w:proofErr w:type="gramEnd"/>
      <w:r w:rsidRPr="00BA27B1">
        <w:rPr>
          <w:rFonts w:ascii="Arial" w:hAnsi="Arial" w:cs="Arial"/>
          <w:color w:val="000000"/>
          <w:sz w:val="20"/>
          <w:szCs w:val="20"/>
        </w:rPr>
        <w:t xml:space="preserve"> with freshmen about stress management and drug abuse prevention; other community members introduce students to career possibilities.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Aware that collaboration promotes learning in many </w:t>
      </w:r>
      <w:proofErr w:type="gramStart"/>
      <w:r w:rsidRPr="00BA27B1">
        <w:rPr>
          <w:rFonts w:ascii="Arial" w:hAnsi="Arial" w:cs="Arial"/>
          <w:color w:val="000000"/>
          <w:sz w:val="20"/>
          <w:szCs w:val="20"/>
        </w:rPr>
        <w:t>settings,</w:t>
      </w:r>
      <w:proofErr w:type="gramEnd"/>
      <w:r w:rsidRPr="00BA27B1">
        <w:rPr>
          <w:rFonts w:ascii="Arial" w:hAnsi="Arial" w:cs="Arial"/>
          <w:color w:val="000000"/>
          <w:sz w:val="20"/>
          <w:szCs w:val="20"/>
        </w:rPr>
        <w:t xml:space="preserve"> Joliet West High School trains many of its content-area teachers to make their classrooms communities of collaboration. In English, history, foreign language, and industrial technology, for example, students collaborate in small groups or as an entire classroom; they share prior knowledge, set learning goals, monitor their progress, and share responsibility for results. Heterogeneous grouping may team students from various socioeconomic groups and students with varying experiential backgrounds. Gifted students and former Special Education students may collaborate. Classrooms are open communities where all ideas are welcome; students challenge each other and share positive criticism. Teachers offer positive reinforcement and communicate successes to parents.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Collaborative techniques extend to discipline. </w:t>
      </w:r>
      <w:proofErr w:type="gramStart"/>
      <w:r w:rsidRPr="00BA27B1">
        <w:rPr>
          <w:rFonts w:ascii="Arial" w:hAnsi="Arial" w:cs="Arial"/>
          <w:color w:val="000000"/>
          <w:sz w:val="20"/>
          <w:szCs w:val="20"/>
        </w:rPr>
        <w:t>Student groups, trained in mediation and arbitration, counsel students who are habitually tardy or disruptive.</w:t>
      </w:r>
      <w:proofErr w:type="gramEnd"/>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Joliet's success is evident not only in academic performance, but also in student attitudes, motivation, and self-esteem. Since the program's inception three years ago, the number of students earning grades in the A to C level has increased by 20 percent, and there has been a significant reduction in the number of failures among the academically at-risk group. Teacher comments illustrate other types of gains: "I use it in auto technology. Students change oil in triads: one picks up the tools, one puts them away, while one actually does the job. All watch and are responsible that the job is done properly." "I find that there seem to be fewer disciplinary referrals on the freshman level." "In freshman seminar my students are forming their own groups to study before major tests. They quiz each other. They enjoy working together so much, they have even made up their own games and asked me to be part of their group."</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Student comments may be the most insightful: "I really like sharing answers. I never shared answers before." "I really like working in groups because you can bring your grade up." "While working in groups there are no arguments. If you disagree with someone you find a way to solve the problem." "I learned not to argue and always help out and share ideas that you think of and do not start fights." "Working with groups is fun because you get to share your facts with someone else."</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Beaupre Elementary School, Aurora, IL</w:t>
      </w:r>
      <w:r w:rsidRPr="00BA27B1">
        <w:rPr>
          <w:rStyle w:val="apple-converted-space"/>
          <w:rFonts w:ascii="Arial" w:hAnsi="Arial" w:cs="Arial"/>
          <w:color w:val="000000"/>
          <w:sz w:val="20"/>
          <w:szCs w:val="20"/>
        </w:rPr>
        <w:t> </w:t>
      </w:r>
      <w:r w:rsidRPr="00BA27B1">
        <w:rPr>
          <w:rFonts w:ascii="Arial" w:hAnsi="Arial" w:cs="Arial"/>
          <w:color w:val="000000"/>
          <w:sz w:val="20"/>
          <w:szCs w:val="20"/>
        </w:rPr>
        <w:t xml:space="preserve">This school's student population is approximately 44 percent Hispanic, 46 percent black, 9 percent white, and 1 percent Asian. Most students are members of low-income families. Just a few years ago, many </w:t>
      </w:r>
      <w:r w:rsidRPr="00BA27B1">
        <w:rPr>
          <w:rFonts w:ascii="Arial" w:hAnsi="Arial" w:cs="Arial"/>
          <w:color w:val="000000"/>
          <w:sz w:val="20"/>
          <w:szCs w:val="20"/>
        </w:rPr>
        <w:lastRenderedPageBreak/>
        <w:t>Aurora citizens had few expectations of Beaupre students. The community regarded many students as little more than troublemakers. School personnel were frustrated with their students' lack of learning success, particularly in reading.</w:t>
      </w:r>
    </w:p>
    <w:p w:rsidR="00BA27B1" w:rsidRPr="00BA27B1" w:rsidRDefault="00BA27B1" w:rsidP="00BA27B1">
      <w:pPr>
        <w:pStyle w:val="NormalWeb"/>
        <w:jc w:val="both"/>
        <w:rPr>
          <w:rFonts w:ascii="Arial" w:hAnsi="Arial" w:cs="Arial"/>
          <w:color w:val="000000"/>
          <w:sz w:val="20"/>
          <w:szCs w:val="20"/>
        </w:rPr>
      </w:pPr>
      <w:proofErr w:type="gramStart"/>
      <w:r w:rsidRPr="00BA27B1">
        <w:rPr>
          <w:rFonts w:ascii="Arial" w:hAnsi="Arial" w:cs="Arial"/>
          <w:color w:val="000000"/>
          <w:sz w:val="20"/>
          <w:szCs w:val="20"/>
        </w:rPr>
        <w:t>All that has changed.</w:t>
      </w:r>
      <w:proofErr w:type="gramEnd"/>
      <w:r w:rsidRPr="00BA27B1">
        <w:rPr>
          <w:rFonts w:ascii="Arial" w:hAnsi="Arial" w:cs="Arial"/>
          <w:color w:val="000000"/>
          <w:sz w:val="20"/>
          <w:szCs w:val="20"/>
        </w:rPr>
        <w:t xml:space="preserve"> The program that made all the difference is called</w:t>
      </w:r>
      <w:r w:rsidRPr="00BA27B1">
        <w:rPr>
          <w:rStyle w:val="apple-converted-space"/>
          <w:rFonts w:ascii="Arial" w:hAnsi="Arial" w:cs="Arial"/>
          <w:color w:val="000000"/>
          <w:sz w:val="20"/>
          <w:szCs w:val="20"/>
        </w:rPr>
        <w:t> </w:t>
      </w:r>
      <w:r w:rsidRPr="00BA27B1">
        <w:rPr>
          <w:rStyle w:val="Strong"/>
          <w:rFonts w:ascii="Arial" w:eastAsiaTheme="majorEastAsia" w:hAnsi="Arial" w:cs="Arial"/>
          <w:color w:val="000000"/>
          <w:sz w:val="20"/>
          <w:szCs w:val="20"/>
        </w:rPr>
        <w:t>Reading, Reading, Everywhere.</w:t>
      </w:r>
      <w:r w:rsidRPr="00BA27B1">
        <w:rPr>
          <w:rStyle w:val="apple-converted-space"/>
          <w:rFonts w:ascii="Arial" w:hAnsi="Arial" w:cs="Arial"/>
          <w:color w:val="000000"/>
          <w:sz w:val="20"/>
          <w:szCs w:val="20"/>
        </w:rPr>
        <w:t> </w:t>
      </w:r>
      <w:r w:rsidRPr="00BA27B1">
        <w:rPr>
          <w:rFonts w:ascii="Arial" w:hAnsi="Arial" w:cs="Arial"/>
          <w:color w:val="000000"/>
          <w:sz w:val="20"/>
          <w:szCs w:val="20"/>
        </w:rPr>
        <w:t>Far more than a reading program, it demonstrates how collaboration within the classroom, the school, and the community can produce successful learners.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Rather than continuing to rely on homogeneous grouping and entirely on basal readers, Beaupre adopted a whole-language approach and collaborative learning. The curriculum provides students with opportunities to read many types of literature by authors from various cultural backgrounds, opportunities to visit the public library, and diverse writing experiences. An instructional technique known as K-W-L was introduced in classrooms.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Teachers activate students' prior knowledge by asking them what they already KNOW; then students (collaborating as a classroom unit or within small groups) set goals specifying what they WANT to learn; and, after reading, students discuss what they have LEARNED. Students apply higher-order thinking strategies which help them construct meaning from what they read and help them monitor progress toward their goals.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At Beaupre, students often work in cooperative group~ in which each student has a specific responsibility--to complete a product such as a story map. Fifth- and sixth-grade teachers have seen how effectively peer influence regulates behavior when group members must cooperate to complete a science experiment or other type of assignment.</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Beaupre has gained respect in the community by utilizing the talents of community members to further stimulate learning. Among the numerous collaborative efforts are: visits to senior centers where youngsters and senior citizens read to each other; visits to early education centers where Beaupre students share their knowledge with the toddlers; a homework lab operated by teenagers and seniors from a local church; and an Urban League tutoring program operated by parents and high school students. A program exemplifying collaboration as well as a whole-language approach is the school's Read Aloud program. Students in each classroom write to community members inviting them to be the "community reader" for the day. Community members of various ethnic groups and occupations have accepted invitations and serve as role models for the students.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In addition to heightened involvement and respect from parents and the community at large, Beaupre has observed improvement in students' reading habits and abilities: after-school reading was up 20 percent; the number of students holding library cards increased by 28 percent; newspaper readership by students increased significantly. On state reading comprehension and vocabulary assessments, the school rose from last in the school district to first in the county; the percent of students in the bottom quartile on standardized tests for grade 1-6 decreased from 80 percent to 22 percent; and overall reading scores of at-risk students tutored through the Urban League Project increased 34 percent. In fact, 5 of 15 students moved out of the at-risk category.</w:t>
      </w:r>
    </w:p>
    <w:p w:rsidR="00BA27B1" w:rsidRPr="00BA27B1" w:rsidRDefault="00BA27B1" w:rsidP="00BA27B1">
      <w:pPr>
        <w:pStyle w:val="NormalWeb"/>
        <w:jc w:val="both"/>
        <w:rPr>
          <w:rFonts w:ascii="Arial" w:hAnsi="Arial" w:cs="Arial"/>
          <w:color w:val="000000"/>
          <w:sz w:val="20"/>
          <w:szCs w:val="20"/>
        </w:rPr>
      </w:pPr>
      <w:r w:rsidRPr="00BA27B1">
        <w:rPr>
          <w:rStyle w:val="Strong"/>
          <w:rFonts w:ascii="Arial" w:eastAsiaTheme="majorEastAsia" w:hAnsi="Arial" w:cs="Arial"/>
          <w:color w:val="000000"/>
          <w:sz w:val="20"/>
          <w:szCs w:val="20"/>
        </w:rPr>
        <w:t>Redwood Falls High School, Redwood Falls, MN</w:t>
      </w:r>
      <w:r w:rsidRPr="00BA27B1">
        <w:rPr>
          <w:rStyle w:val="apple-converted-space"/>
          <w:rFonts w:ascii="Arial" w:hAnsi="Arial" w:cs="Arial"/>
          <w:color w:val="000000"/>
          <w:sz w:val="20"/>
          <w:szCs w:val="20"/>
        </w:rPr>
        <w:t> </w:t>
      </w:r>
      <w:r w:rsidRPr="00BA27B1">
        <w:rPr>
          <w:rFonts w:ascii="Arial" w:hAnsi="Arial" w:cs="Arial"/>
          <w:color w:val="000000"/>
          <w:sz w:val="20"/>
          <w:szCs w:val="20"/>
        </w:rPr>
        <w:t>Redwood Falls, a community of 5,000 people, is rapidly changing. What was once a very stable community is now characterized by instability: Many farmers found it necessary to leave the area, others remained and took low income jobs, and a number of new people are moving into the area. The range of income levels is wider now than when agriculture was the main enterprise.</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These changes have created a lack of cohesiveness and feelings of insecurity in the community. High school students, especially, fear for their future and wonder if they will find jobs. The town's limited manufacturing enterprises, retail stores, and remaining farms cannot provide employment for </w:t>
      </w:r>
      <w:proofErr w:type="gramStart"/>
      <w:r w:rsidRPr="00BA27B1">
        <w:rPr>
          <w:rFonts w:ascii="Arial" w:hAnsi="Arial" w:cs="Arial"/>
          <w:color w:val="000000"/>
          <w:sz w:val="20"/>
          <w:szCs w:val="20"/>
        </w:rPr>
        <w:t>all the</w:t>
      </w:r>
      <w:proofErr w:type="gramEnd"/>
      <w:r w:rsidRPr="00BA27B1">
        <w:rPr>
          <w:rFonts w:ascii="Arial" w:hAnsi="Arial" w:cs="Arial"/>
          <w:color w:val="000000"/>
          <w:sz w:val="20"/>
          <w:szCs w:val="20"/>
        </w:rPr>
        <w:t xml:space="preserve"> town's youth. Most will probably seek jobs in small cities nearby.</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To address these problems, in the late 1980s the school system applied to the American Forum in the late 1980s and was awarded </w:t>
      </w:r>
      <w:proofErr w:type="gramStart"/>
      <w:r w:rsidRPr="00BA27B1">
        <w:rPr>
          <w:rFonts w:ascii="Arial" w:hAnsi="Arial" w:cs="Arial"/>
          <w:color w:val="000000"/>
          <w:sz w:val="20"/>
          <w:szCs w:val="20"/>
        </w:rPr>
        <w:t>a five</w:t>
      </w:r>
      <w:proofErr w:type="gramEnd"/>
      <w:r w:rsidRPr="00BA27B1">
        <w:rPr>
          <w:rFonts w:ascii="Arial" w:hAnsi="Arial" w:cs="Arial"/>
          <w:color w:val="000000"/>
          <w:sz w:val="20"/>
          <w:szCs w:val="20"/>
        </w:rPr>
        <w:t>-year Education 2000 grant. Education 2000 funds enable communities to restructure schools so that students are prepared for a changing society. To accomplish this aim, the entire Redwood Falls community collaborated to set goals and develop a restructuring plan.</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These efforts have led to many positive changes. People began regarding the schools as the center of intellectual life for the community at large. Early childhood, family education, and university level adult education courses are among those programs available to everyone in the community.</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 xml:space="preserve">Curriculum and instruction have also changed. Instruction is much more collaborative, and curriculum focuses more on higher order thinking skills needed for success in school and in life. </w:t>
      </w:r>
      <w:proofErr w:type="gramStart"/>
      <w:r w:rsidRPr="00BA27B1">
        <w:rPr>
          <w:rFonts w:ascii="Arial" w:hAnsi="Arial" w:cs="Arial"/>
          <w:color w:val="000000"/>
          <w:sz w:val="20"/>
          <w:szCs w:val="20"/>
        </w:rPr>
        <w:t>Teachers tap students' prior knowledge and help students "learn how to learn," through collaborative problem solving and decision making.</w:t>
      </w:r>
      <w:proofErr w:type="gramEnd"/>
      <w:r w:rsidRPr="00BA27B1">
        <w:rPr>
          <w:rFonts w:ascii="Arial" w:hAnsi="Arial" w:cs="Arial"/>
          <w:color w:val="000000"/>
          <w:sz w:val="20"/>
          <w:szCs w:val="20"/>
        </w:rPr>
        <w:t xml:space="preserve"> When students need information, they ask an "expert" classmate or contact a community expert. Students develop their own tools to "test" how well they have learned. The curriculum has also become more interdisciplinary and builds on the multicultural resources in the community (Native Americans, Swedes, and Norwegians).</w:t>
      </w:r>
    </w:p>
    <w:p w:rsidR="00BA27B1" w:rsidRPr="00BA27B1" w:rsidRDefault="00BA27B1" w:rsidP="00BA27B1">
      <w:pPr>
        <w:pStyle w:val="NormalWeb"/>
        <w:jc w:val="both"/>
        <w:rPr>
          <w:rFonts w:ascii="Arial" w:hAnsi="Arial" w:cs="Arial"/>
          <w:color w:val="000000"/>
          <w:sz w:val="20"/>
          <w:szCs w:val="20"/>
        </w:rPr>
      </w:pPr>
      <w:r w:rsidRPr="00BA27B1">
        <w:rPr>
          <w:rFonts w:ascii="Arial" w:hAnsi="Arial" w:cs="Arial"/>
          <w:color w:val="000000"/>
          <w:sz w:val="20"/>
          <w:szCs w:val="20"/>
        </w:rPr>
        <w:t>In Larry Gavin's high school English class, for example, students work in small groups to critique each other's writing. When students write narrative, they consult Dakota Indian students who are skillful in writing narrative because in their culture, nothing is an "event" until someone tells a</w:t>
      </w:r>
      <w:r w:rsidRPr="00BA27B1">
        <w:rPr>
          <w:rStyle w:val="apple-converted-space"/>
          <w:rFonts w:ascii="Arial" w:hAnsi="Arial" w:cs="Arial"/>
          <w:color w:val="000000"/>
          <w:sz w:val="20"/>
          <w:szCs w:val="20"/>
        </w:rPr>
        <w:t> </w:t>
      </w:r>
      <w:r w:rsidRPr="00BA27B1">
        <w:rPr>
          <w:rStyle w:val="Strong"/>
          <w:rFonts w:ascii="Arial" w:eastAsiaTheme="majorEastAsia" w:hAnsi="Arial" w:cs="Arial"/>
          <w:color w:val="000000"/>
          <w:sz w:val="20"/>
          <w:szCs w:val="20"/>
        </w:rPr>
        <w:t>story about it</w:t>
      </w:r>
      <w:r w:rsidRPr="00BA27B1">
        <w:rPr>
          <w:rFonts w:ascii="Arial" w:hAnsi="Arial" w:cs="Arial"/>
          <w:color w:val="000000"/>
          <w:sz w:val="20"/>
          <w:szCs w:val="20"/>
        </w:rPr>
        <w:t>. When studying about conflicts on the Great Plains in the 1800s between Native American and white groups, students heard representatives of both groups present their point of view. Gavin, the drama teacher, and the music teacher collaborated to assist students in writing and producing an original one-act play.</w:t>
      </w:r>
    </w:p>
    <w:p w:rsidR="00083D29" w:rsidRPr="00BA27B1" w:rsidRDefault="00083D29" w:rsidP="00BA27B1">
      <w:pPr>
        <w:jc w:val="both"/>
        <w:rPr>
          <w:rFonts w:ascii="Arial" w:hAnsi="Arial" w:cs="Arial"/>
          <w:sz w:val="20"/>
          <w:szCs w:val="20"/>
        </w:rPr>
      </w:pPr>
    </w:p>
    <w:p w:rsidR="00083D29" w:rsidRPr="00BA27B1" w:rsidRDefault="00083D29" w:rsidP="00BA27B1">
      <w:pPr>
        <w:jc w:val="both"/>
        <w:rPr>
          <w:rFonts w:ascii="Arial" w:hAnsi="Arial" w:cs="Arial"/>
        </w:rPr>
      </w:pPr>
    </w:p>
    <w:p w:rsidR="00083D29" w:rsidRPr="00BA27B1" w:rsidRDefault="00083D29" w:rsidP="00BA27B1">
      <w:pPr>
        <w:jc w:val="both"/>
        <w:rPr>
          <w:rFonts w:ascii="Arial" w:hAnsi="Arial" w:cs="Arial"/>
        </w:rPr>
      </w:pPr>
    </w:p>
    <w:p w:rsidR="00BA27B1" w:rsidRPr="006F08A6" w:rsidRDefault="00233A82" w:rsidP="00BA27B1">
      <w:pPr>
        <w:pStyle w:val="Heading1"/>
        <w:shd w:val="clear" w:color="auto" w:fill="FFFFFF"/>
        <w:spacing w:before="0" w:beforeAutospacing="0" w:after="0" w:afterAutospacing="0"/>
        <w:rPr>
          <w:rFonts w:ascii="Tahoma" w:hAnsi="Tahoma" w:cs="Tahoma"/>
          <w:bCs w:val="0"/>
          <w:color w:val="333333"/>
          <w:sz w:val="20"/>
          <w:szCs w:val="20"/>
          <w:u w:val="single"/>
        </w:rPr>
      </w:pPr>
      <w:r>
        <w:rPr>
          <w:rFonts w:ascii="Tahoma" w:hAnsi="Tahoma" w:cs="Tahoma"/>
          <w:bCs w:val="0"/>
          <w:color w:val="333333"/>
          <w:sz w:val="20"/>
          <w:szCs w:val="20"/>
          <w:u w:val="single"/>
        </w:rPr>
        <w:lastRenderedPageBreak/>
        <w:t xml:space="preserve">Preventing </w:t>
      </w:r>
      <w:r w:rsidR="00BA27B1" w:rsidRPr="006F08A6">
        <w:rPr>
          <w:rFonts w:ascii="Tahoma" w:hAnsi="Tahoma" w:cs="Tahoma"/>
          <w:bCs w:val="0"/>
          <w:color w:val="333333"/>
          <w:sz w:val="20"/>
          <w:szCs w:val="20"/>
          <w:u w:val="single"/>
        </w:rPr>
        <w:t>Student Aggression</w:t>
      </w:r>
    </w:p>
    <w:p w:rsidR="00BA27B1" w:rsidRPr="006F08A6" w:rsidRDefault="00BA27B1" w:rsidP="006F08A6">
      <w:pPr>
        <w:rPr>
          <w:rFonts w:ascii="Times New Roman" w:hAnsi="Times New Roman" w:cs="Times New Roman"/>
          <w:sz w:val="20"/>
          <w:szCs w:val="20"/>
        </w:rPr>
      </w:pPr>
      <w:r w:rsidRPr="006F08A6">
        <w:rPr>
          <w:rFonts w:ascii="Arial" w:hAnsi="Arial" w:cs="Arial"/>
          <w:b/>
          <w:color w:val="494949"/>
          <w:sz w:val="20"/>
          <w:szCs w:val="20"/>
          <w:u w:val="single"/>
        </w:rPr>
        <w:br w:type="textWrapping" w:clear="right"/>
      </w:r>
      <w:r w:rsidRPr="00BA27B1">
        <w:rPr>
          <w:rFonts w:ascii="Arial" w:hAnsi="Arial" w:cs="Arial"/>
          <w:color w:val="494949"/>
          <w:sz w:val="20"/>
          <w:szCs w:val="20"/>
        </w:rPr>
        <w:t>Aggressive students present a significant challenge for teachers. An aggressive child can engender a climate of fear in the classroom, creating anxiety among other students and distracting them from their schoolwork. The student who is the cause of that fear also warrants your concern. Her aggressive behavior might signal that she is a troubled child and/or cause her to be shunned by her peers; it also might be a harbinger of problems she will display as an adolescent and adult.</w:t>
      </w:r>
    </w:p>
    <w:p w:rsidR="00BA27B1" w:rsidRPr="00BA27B1" w:rsidRDefault="00BA27B1" w:rsidP="00BA27B1">
      <w:pPr>
        <w:pStyle w:val="NormalWeb"/>
        <w:shd w:val="clear" w:color="auto" w:fill="FFFFFF"/>
        <w:rPr>
          <w:rFonts w:ascii="Arial" w:hAnsi="Arial" w:cs="Arial"/>
          <w:color w:val="494949"/>
          <w:sz w:val="20"/>
          <w:szCs w:val="20"/>
        </w:rPr>
      </w:pPr>
      <w:r w:rsidRPr="00BA27B1">
        <w:rPr>
          <w:rStyle w:val="subheader"/>
          <w:rFonts w:ascii="Arial" w:eastAsiaTheme="majorEastAsia" w:hAnsi="Arial" w:cs="Arial"/>
          <w:color w:val="494949"/>
          <w:sz w:val="20"/>
          <w:szCs w:val="20"/>
        </w:rPr>
        <w:t>WHAT YOU CAN DO</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0528" behindDoc="0" locked="0" layoutInCell="1" allowOverlap="0" wp14:anchorId="33A363E4" wp14:editId="1E3BFFDE">
            <wp:simplePos x="0" y="0"/>
            <wp:positionH relativeFrom="column">
              <wp:align>left</wp:align>
            </wp:positionH>
            <wp:positionV relativeFrom="line">
              <wp:posOffset>0</wp:posOffset>
            </wp:positionV>
            <wp:extent cx="219075" cy="247650"/>
            <wp:effectExtent l="0" t="0" r="9525" b="0"/>
            <wp:wrapSquare wrapText="bothSides"/>
            <wp:docPr id="30" name="Picture 3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Make it clear to students that aggressive behavior is unacceptable.</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When discussing class rules at the beginning of the year, inform students that they are not allowed to hit or push</w:t>
      </w:r>
      <w:r w:rsidRPr="00BA27B1">
        <w:rPr>
          <w:rStyle w:val="apple-converted-space"/>
          <w:rFonts w:ascii="Arial" w:eastAsiaTheme="majorEastAsia" w:hAnsi="Arial" w:cs="Arial"/>
          <w:color w:val="494949"/>
          <w:sz w:val="20"/>
          <w:szCs w:val="20"/>
        </w:rPr>
        <w:t> </w:t>
      </w:r>
      <w:r w:rsidRPr="00BA27B1">
        <w:rPr>
          <w:rFonts w:ascii="Arial" w:hAnsi="Arial" w:cs="Arial"/>
          <w:i/>
          <w:iCs/>
          <w:color w:val="494949"/>
          <w:sz w:val="20"/>
          <w:szCs w:val="20"/>
        </w:rPr>
        <w:t>under any circumstances.</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You also might let them know the consequences for aggressive behavior in your classroom. Review and reinforce the rule as necessary throughout the year. Encourage students to tell you immediately if they observe physical conflicts. When you become aware of such physical conflict, take immediate action to stop it. That sends a message to students that you will do whatever is necessary to ensure that your classroom is a safe haven.</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1552" behindDoc="0" locked="0" layoutInCell="1" allowOverlap="0" wp14:anchorId="7ED3998C" wp14:editId="16B68F04">
            <wp:simplePos x="0" y="0"/>
            <wp:positionH relativeFrom="column">
              <wp:align>left</wp:align>
            </wp:positionH>
            <wp:positionV relativeFrom="line">
              <wp:posOffset>0</wp:posOffset>
            </wp:positionV>
            <wp:extent cx="219075" cy="247650"/>
            <wp:effectExtent l="0" t="0" r="9525" b="0"/>
            <wp:wrapSquare wrapText="bothSides"/>
            <wp:docPr id="29" name="Picture 2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Try to identify when and where a student is aggressive.</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 xml:space="preserve">Look for a pattern in the incidents so you can anticipate their occurrence and take steps to avoid them. When aggressive incidents occur, you might want to make a note of when they occurred, what was going on at the time, </w:t>
      </w:r>
      <w:proofErr w:type="gramStart"/>
      <w:r w:rsidRPr="00BA27B1">
        <w:rPr>
          <w:rFonts w:ascii="Arial" w:hAnsi="Arial" w:cs="Arial"/>
          <w:color w:val="494949"/>
          <w:sz w:val="20"/>
          <w:szCs w:val="20"/>
        </w:rPr>
        <w:t>who</w:t>
      </w:r>
      <w:proofErr w:type="gramEnd"/>
      <w:r w:rsidRPr="00BA27B1">
        <w:rPr>
          <w:rFonts w:ascii="Arial" w:hAnsi="Arial" w:cs="Arial"/>
          <w:color w:val="494949"/>
          <w:sz w:val="20"/>
          <w:szCs w:val="20"/>
        </w:rPr>
        <w:t xml:space="preserve"> was the target of the aggression, what happened right before and right after the incident, and how others responded. That kind of behavioral assessment might help you determine what triggers the behavior, what reinforces it, and most importantly, what to do about it.</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2576" behindDoc="0" locked="0" layoutInCell="1" allowOverlap="0" wp14:anchorId="7499495E" wp14:editId="37A08ED7">
            <wp:simplePos x="0" y="0"/>
            <wp:positionH relativeFrom="column">
              <wp:align>left</wp:align>
            </wp:positionH>
            <wp:positionV relativeFrom="line">
              <wp:posOffset>0</wp:posOffset>
            </wp:positionV>
            <wp:extent cx="219075" cy="247650"/>
            <wp:effectExtent l="0" t="0" r="9525" b="0"/>
            <wp:wrapSquare wrapText="bothSides"/>
            <wp:docPr id="28" name="Picture 2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Teach students conflict-resolution skills.</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Children might resort to aggression because they lack the words or skills to solve problems non-physically. Help them learn to resolve conflicts without acting aggressively by teaching them the basics of talking things out: staying calm; allowing each person to have his or her say without being interrupted, blamed or put-down; using "I messages" to convey feelings; and considering another's point of view. Designate an area of your classroom as a "peace corner," a place where students can go to settle conflicts and decide on a resolution. After they have spent time in the peace corner, students should inform you of their decisions.</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3600" behindDoc="0" locked="0" layoutInCell="1" allowOverlap="0" wp14:anchorId="259492F7" wp14:editId="4FD6E4CC">
            <wp:simplePos x="0" y="0"/>
            <wp:positionH relativeFrom="column">
              <wp:align>left</wp:align>
            </wp:positionH>
            <wp:positionV relativeFrom="line">
              <wp:posOffset>0</wp:posOffset>
            </wp:positionV>
            <wp:extent cx="219075" cy="247650"/>
            <wp:effectExtent l="0" t="0" r="9525" b="0"/>
            <wp:wrapSquare wrapText="bothSides"/>
            <wp:docPr id="27" name="Picture 2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Have a student who is prone to aggression engage in activities that make aggressive behavior less likely.</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When she appears tense, suggest such tasks as drawing a picture, working with clay, taking a walk, writing in a journal or squeezing a ball to help her release her frustration. You might want to give the student an item to carry or suggest that she put her hands in her pockets at those times when she seems prone to using her hands inappropriately or seems to be on the verge of an outburst.</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4624" behindDoc="0" locked="0" layoutInCell="1" allowOverlap="0" wp14:anchorId="02144280" wp14:editId="5E47DA8D">
            <wp:simplePos x="0" y="0"/>
            <wp:positionH relativeFrom="column">
              <wp:align>left</wp:align>
            </wp:positionH>
            <wp:positionV relativeFrom="line">
              <wp:posOffset>0</wp:posOffset>
            </wp:positionV>
            <wp:extent cx="219075" cy="247650"/>
            <wp:effectExtent l="0" t="0" r="9525" b="0"/>
            <wp:wrapSquare wrapText="bothSides"/>
            <wp:docPr id="26" name="Picture 2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Connect with the aggressive student.</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An aggressive student might distrust teachers and view them as adversaries. Try to gain the student's trust by listening attentively to what she says and showing respect for her thoughts and concerns. Find a few minutes every so often to talk with her about her interests and hobbies. Help her start the day out on a positive note by giving her a high five or making an upbeat comment when she walks in the door. She might make better choices if she feels supported and accepted by you.</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5648" behindDoc="0" locked="0" layoutInCell="1" allowOverlap="0" wp14:anchorId="059839F5" wp14:editId="3BF4113E">
            <wp:simplePos x="0" y="0"/>
            <wp:positionH relativeFrom="column">
              <wp:align>left</wp:align>
            </wp:positionH>
            <wp:positionV relativeFrom="line">
              <wp:posOffset>0</wp:posOffset>
            </wp:positionV>
            <wp:extent cx="219075" cy="247650"/>
            <wp:effectExtent l="0" t="0" r="9525" b="0"/>
            <wp:wrapSquare wrapText="bothSides"/>
            <wp:docPr id="23" name="Picture 2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Obtain in-school counseling for an aggressive student.</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 xml:space="preserve">You might ask the guidance counselor or school psychologist to counsel her. She might need guidance about resolving peer conflicts and finding alternative ways of behaving. She also </w:t>
      </w:r>
      <w:proofErr w:type="gramStart"/>
      <w:r w:rsidRPr="00BA27B1">
        <w:rPr>
          <w:rFonts w:ascii="Arial" w:hAnsi="Arial" w:cs="Arial"/>
          <w:color w:val="494949"/>
          <w:sz w:val="20"/>
          <w:szCs w:val="20"/>
        </w:rPr>
        <w:t>might need</w:t>
      </w:r>
      <w:proofErr w:type="gramEnd"/>
      <w:r w:rsidRPr="00BA27B1">
        <w:rPr>
          <w:rFonts w:ascii="Arial" w:hAnsi="Arial" w:cs="Arial"/>
          <w:color w:val="494949"/>
          <w:sz w:val="20"/>
          <w:szCs w:val="20"/>
        </w:rPr>
        <w:t xml:space="preserve"> help interpreting the behavior of her peers if she tends to perceive hostile intent when none is intended.</w:t>
      </w:r>
    </w:p>
    <w:p w:rsidR="00BA27B1" w:rsidRPr="006F08A6" w:rsidRDefault="00BA27B1" w:rsidP="00BA27B1">
      <w:pPr>
        <w:pStyle w:val="NormalWeb"/>
        <w:shd w:val="clear" w:color="auto" w:fill="FFFFFF"/>
        <w:rPr>
          <w:rFonts w:ascii="Arial" w:hAnsi="Arial" w:cs="Arial"/>
          <w:b/>
          <w:color w:val="494949"/>
          <w:sz w:val="20"/>
          <w:szCs w:val="20"/>
          <w:u w:val="single"/>
        </w:rPr>
      </w:pPr>
      <w:r w:rsidRPr="006F08A6">
        <w:rPr>
          <w:rFonts w:ascii="Arial" w:hAnsi="Arial" w:cs="Arial"/>
          <w:b/>
          <w:color w:val="494949"/>
          <w:sz w:val="20"/>
          <w:szCs w:val="20"/>
          <w:u w:val="single"/>
        </w:rPr>
        <w:t> </w:t>
      </w:r>
    </w:p>
    <w:p w:rsidR="00BA27B1" w:rsidRPr="006F08A6" w:rsidRDefault="00BA27B1" w:rsidP="00BA27B1">
      <w:pPr>
        <w:pStyle w:val="Heading1"/>
        <w:shd w:val="clear" w:color="auto" w:fill="FFFFFF"/>
        <w:spacing w:before="0" w:beforeAutospacing="0" w:after="0" w:afterAutospacing="0"/>
        <w:rPr>
          <w:rFonts w:ascii="Tahoma" w:hAnsi="Tahoma" w:cs="Tahoma"/>
          <w:bCs w:val="0"/>
          <w:color w:val="333333"/>
          <w:sz w:val="20"/>
          <w:szCs w:val="20"/>
          <w:u w:val="single"/>
        </w:rPr>
      </w:pPr>
      <w:r w:rsidRPr="006F08A6">
        <w:rPr>
          <w:rFonts w:ascii="Tahoma" w:hAnsi="Tahoma" w:cs="Tahoma"/>
          <w:bCs w:val="0"/>
          <w:color w:val="333333"/>
          <w:sz w:val="20"/>
          <w:szCs w:val="20"/>
          <w:u w:val="single"/>
        </w:rPr>
        <w:t>School Assemblies</w:t>
      </w:r>
    </w:p>
    <w:p w:rsidR="00BA27B1" w:rsidRPr="006F08A6" w:rsidRDefault="00BA27B1" w:rsidP="006F08A6">
      <w:pPr>
        <w:rPr>
          <w:rFonts w:ascii="Times New Roman" w:hAnsi="Times New Roman" w:cs="Times New Roman"/>
          <w:b/>
          <w:sz w:val="20"/>
          <w:szCs w:val="20"/>
          <w:u w:val="single"/>
        </w:rPr>
      </w:pPr>
      <w:r w:rsidRPr="006F08A6">
        <w:rPr>
          <w:rFonts w:ascii="Arial" w:hAnsi="Arial" w:cs="Arial"/>
          <w:b/>
          <w:color w:val="494949"/>
          <w:sz w:val="20"/>
          <w:szCs w:val="20"/>
          <w:u w:val="single"/>
        </w:rPr>
        <w:br w:type="textWrapping" w:clear="right"/>
      </w:r>
      <w:r w:rsidRPr="00BA27B1">
        <w:rPr>
          <w:rFonts w:ascii="Arial" w:hAnsi="Arial" w:cs="Arial"/>
          <w:color w:val="494949"/>
          <w:sz w:val="20"/>
          <w:szCs w:val="20"/>
        </w:rPr>
        <w:t>Poor behavior by one of your students during an assembly can present an awkward situation. You might feel embarrassed that your student is the culprit. You also might feel self-conscious if you perceive that the principal and other teachers are watching to see how you handle the problem. Your challenge is to respond in a way that does not draw attention to yourself or to your student, but allows other students to enjoy a disruption-free program. Your goal is to discipline the misbehaving student while leaving his dignity intact.</w:t>
      </w:r>
    </w:p>
    <w:p w:rsidR="00BA27B1" w:rsidRPr="00BA27B1" w:rsidRDefault="00BA27B1" w:rsidP="00BA27B1">
      <w:pPr>
        <w:pStyle w:val="NormalWeb"/>
        <w:shd w:val="clear" w:color="auto" w:fill="FFFFFF"/>
        <w:rPr>
          <w:rFonts w:ascii="Arial" w:hAnsi="Arial" w:cs="Arial"/>
          <w:color w:val="494949"/>
          <w:sz w:val="20"/>
          <w:szCs w:val="20"/>
        </w:rPr>
      </w:pPr>
      <w:r w:rsidRPr="00BA27B1">
        <w:rPr>
          <w:rStyle w:val="subheader"/>
          <w:rFonts w:ascii="Arial" w:eastAsiaTheme="majorEastAsia" w:hAnsi="Arial" w:cs="Arial"/>
          <w:color w:val="494949"/>
          <w:sz w:val="20"/>
          <w:szCs w:val="20"/>
        </w:rPr>
        <w:t>WHAT YOU CAN DO</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7696" behindDoc="0" locked="0" layoutInCell="1" allowOverlap="0" wp14:anchorId="49A23161" wp14:editId="6E4D3086">
            <wp:simplePos x="0" y="0"/>
            <wp:positionH relativeFrom="column">
              <wp:align>left</wp:align>
            </wp:positionH>
            <wp:positionV relativeFrom="line">
              <wp:posOffset>0</wp:posOffset>
            </wp:positionV>
            <wp:extent cx="219075" cy="247650"/>
            <wp:effectExtent l="0" t="0" r="9525" b="0"/>
            <wp:wrapSquare wrapText="bothSides"/>
            <wp:docPr id="36" name="Picture 3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Conduct a lesson in assembly protocol.</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Before the first assembly of the school year, discuss with students how to behave during an assembly. That is especially important with younger students. Let students know that you expect them to walk to the assembly quietly and in single file, to sit with their own class, to remain quiet during the assembly, and to leave the assembly in an organized manner. With younger children or special education students, you might practice good assembly behavior.</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8720" behindDoc="0" locked="0" layoutInCell="1" allowOverlap="0" wp14:anchorId="224B802A" wp14:editId="45808BEC">
            <wp:simplePos x="0" y="0"/>
            <wp:positionH relativeFrom="column">
              <wp:align>left</wp:align>
            </wp:positionH>
            <wp:positionV relativeFrom="line">
              <wp:posOffset>0</wp:posOffset>
            </wp:positionV>
            <wp:extent cx="219075" cy="247650"/>
            <wp:effectExtent l="0" t="0" r="9525" b="0"/>
            <wp:wrapSquare wrapText="bothSides"/>
            <wp:docPr id="35" name="Picture 3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Keep downtime to a minimum.</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If you are responsible for the assembly program, try to begin as soon as possible after all students have arrived. The more unstructured time students have, the more likely they are to present problems. If using audio-visual equipment, make sure it is set up and ready to go before students arrive.</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79744" behindDoc="0" locked="0" layoutInCell="1" allowOverlap="0" wp14:anchorId="6F84AD34" wp14:editId="4FF5A73D">
            <wp:simplePos x="0" y="0"/>
            <wp:positionH relativeFrom="column">
              <wp:align>left</wp:align>
            </wp:positionH>
            <wp:positionV relativeFrom="line">
              <wp:posOffset>0</wp:posOffset>
            </wp:positionV>
            <wp:extent cx="219075" cy="247650"/>
            <wp:effectExtent l="0" t="0" r="9525" b="0"/>
            <wp:wrapSquare wrapText="bothSides"/>
            <wp:docPr id="34" name="Picture 3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Insist on quiet before beginning.</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Tell students that the program cannot begin until everyone is quiet and seated. After they quiet down, you might engage students in a unifying activity -- such as singing a song -- before starting the program.</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0768" behindDoc="0" locked="0" layoutInCell="1" allowOverlap="0" wp14:anchorId="1E1DB909" wp14:editId="75505AFE">
            <wp:simplePos x="0" y="0"/>
            <wp:positionH relativeFrom="column">
              <wp:align>left</wp:align>
            </wp:positionH>
            <wp:positionV relativeFrom="line">
              <wp:posOffset>0</wp:posOffset>
            </wp:positionV>
            <wp:extent cx="219075" cy="247650"/>
            <wp:effectExtent l="0" t="0" r="9525" b="0"/>
            <wp:wrapSquare wrapText="bothSides"/>
            <wp:docPr id="33" name="Picture 3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Stay near your students.</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 xml:space="preserve">Rather than standing in the rear with other teachers, sit or stand near your class. You might position yourself near a student who has difficulty controlling </w:t>
      </w:r>
      <w:proofErr w:type="gramStart"/>
      <w:r w:rsidRPr="00BA27B1">
        <w:rPr>
          <w:rFonts w:ascii="Arial" w:hAnsi="Arial" w:cs="Arial"/>
          <w:color w:val="494949"/>
          <w:sz w:val="20"/>
          <w:szCs w:val="20"/>
        </w:rPr>
        <w:t>himself</w:t>
      </w:r>
      <w:proofErr w:type="gramEnd"/>
      <w:r w:rsidRPr="00BA27B1">
        <w:rPr>
          <w:rFonts w:ascii="Arial" w:hAnsi="Arial" w:cs="Arial"/>
          <w:color w:val="494949"/>
          <w:sz w:val="20"/>
          <w:szCs w:val="20"/>
        </w:rPr>
        <w:t xml:space="preserve">; your proximity might be enough to keep him under </w:t>
      </w:r>
      <w:r w:rsidRPr="00BA27B1">
        <w:rPr>
          <w:rFonts w:ascii="Arial" w:hAnsi="Arial" w:cs="Arial"/>
          <w:color w:val="494949"/>
          <w:sz w:val="20"/>
          <w:szCs w:val="20"/>
        </w:rPr>
        <w:lastRenderedPageBreak/>
        <w:t>control. If necessary, circulate to make your presence known and to observe your class so you can signal those who misbehave.</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1792" behindDoc="0" locked="0" layoutInCell="1" allowOverlap="0" wp14:anchorId="26BFC27A" wp14:editId="25949412">
            <wp:simplePos x="0" y="0"/>
            <wp:positionH relativeFrom="column">
              <wp:align>left</wp:align>
            </wp:positionH>
            <wp:positionV relativeFrom="line">
              <wp:posOffset>0</wp:posOffset>
            </wp:positionV>
            <wp:extent cx="219075" cy="247650"/>
            <wp:effectExtent l="0" t="0" r="9525" b="0"/>
            <wp:wrapSquare wrapText="bothSides"/>
            <wp:docPr id="32" name="Picture 3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Signal students non-verbally.</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If you anticipate a student might have self-control problems during the assembly, establish a non-verbal signal that you can use to indicate that he needs to quiet down or focus on the program. You might offer a choice of signals and have him select the one he wants you to use. You might, for example, make eye contact, put your finger to your lips, raise your eyebrows, wink, or touch his shoulder.</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2816" behindDoc="0" locked="0" layoutInCell="1" allowOverlap="0" wp14:anchorId="50013088" wp14:editId="58AFC1DF">
            <wp:simplePos x="0" y="0"/>
            <wp:positionH relativeFrom="column">
              <wp:align>left</wp:align>
            </wp:positionH>
            <wp:positionV relativeFrom="line">
              <wp:posOffset>0</wp:posOffset>
            </wp:positionV>
            <wp:extent cx="219075" cy="247650"/>
            <wp:effectExtent l="0" t="0" r="9525" b="0"/>
            <wp:wrapSquare wrapText="bothSides"/>
            <wp:docPr id="31" name="Picture 3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Give a student prone to misbehavior a job.</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If one of your students tends to misbehave, consider giving him a task to do during the assembly. You might have him set up chairs, hand out programs, lead classes to their seats, or assist the person in charge of the assembly. The job might not only occupy the student's attention during the assembly, but also boost his self-esteem so he feels less inclined to act in a disruptive manner.</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color w:val="494949"/>
          <w:sz w:val="20"/>
          <w:szCs w:val="20"/>
        </w:rPr>
        <w:t> </w:t>
      </w:r>
    </w:p>
    <w:p w:rsidR="00BA27B1" w:rsidRPr="006F08A6" w:rsidRDefault="00BA27B1" w:rsidP="00BA27B1">
      <w:pPr>
        <w:pStyle w:val="Heading1"/>
        <w:shd w:val="clear" w:color="auto" w:fill="FFFFFF"/>
        <w:spacing w:before="0" w:beforeAutospacing="0" w:after="0" w:afterAutospacing="0"/>
        <w:rPr>
          <w:rFonts w:ascii="Tahoma" w:hAnsi="Tahoma" w:cs="Tahoma"/>
          <w:bCs w:val="0"/>
          <w:color w:val="333333"/>
          <w:sz w:val="20"/>
          <w:szCs w:val="20"/>
          <w:u w:val="single"/>
        </w:rPr>
      </w:pPr>
      <w:r w:rsidRPr="006F08A6">
        <w:rPr>
          <w:rFonts w:ascii="Tahoma" w:hAnsi="Tahoma" w:cs="Tahoma"/>
          <w:bCs w:val="0"/>
          <w:color w:val="333333"/>
          <w:sz w:val="20"/>
          <w:szCs w:val="20"/>
          <w:u w:val="single"/>
        </w:rPr>
        <w:t xml:space="preserve">Proper Bathroom </w:t>
      </w:r>
      <w:proofErr w:type="spellStart"/>
      <w:r w:rsidRPr="006F08A6">
        <w:rPr>
          <w:rFonts w:ascii="Tahoma" w:hAnsi="Tahoma" w:cs="Tahoma"/>
          <w:bCs w:val="0"/>
          <w:color w:val="333333"/>
          <w:sz w:val="20"/>
          <w:szCs w:val="20"/>
          <w:u w:val="single"/>
        </w:rPr>
        <w:t>Etiquete</w:t>
      </w:r>
      <w:proofErr w:type="spellEnd"/>
    </w:p>
    <w:p w:rsidR="00BA27B1" w:rsidRPr="006F08A6" w:rsidRDefault="00BA27B1" w:rsidP="006F08A6">
      <w:pPr>
        <w:rPr>
          <w:rFonts w:ascii="Times New Roman" w:hAnsi="Times New Roman" w:cs="Times New Roman"/>
          <w:sz w:val="20"/>
          <w:szCs w:val="20"/>
        </w:rPr>
      </w:pPr>
      <w:r w:rsidRPr="00BA27B1">
        <w:rPr>
          <w:rFonts w:ascii="Arial" w:hAnsi="Arial" w:cs="Arial"/>
          <w:color w:val="494949"/>
          <w:sz w:val="20"/>
          <w:szCs w:val="20"/>
        </w:rPr>
        <w:br w:type="textWrapping" w:clear="right"/>
        <w:t>The bathroom is one of the few places in school that often is unsupervised. As a result, the bathroom is a frequent site of behavior problems. Those can range from writing on the wall to plugging up a toilet with paper towels to festooning a bathroom stall with toilet paper. The bathroom also can be the site of such social problems as students harassing one another. Then, of course, there are the dawdlers -- those students who hang out in the bathroom to avoid going back to class.</w:t>
      </w:r>
    </w:p>
    <w:p w:rsidR="00BA27B1" w:rsidRPr="00BA27B1" w:rsidRDefault="00BA27B1" w:rsidP="00BA27B1">
      <w:pPr>
        <w:pStyle w:val="NormalWeb"/>
        <w:shd w:val="clear" w:color="auto" w:fill="FFFFFF"/>
        <w:rPr>
          <w:rFonts w:ascii="Arial" w:hAnsi="Arial" w:cs="Arial"/>
          <w:color w:val="494949"/>
          <w:sz w:val="20"/>
          <w:szCs w:val="20"/>
        </w:rPr>
      </w:pPr>
      <w:r w:rsidRPr="00BA27B1">
        <w:rPr>
          <w:rStyle w:val="subheader"/>
          <w:rFonts w:ascii="Arial" w:eastAsiaTheme="majorEastAsia" w:hAnsi="Arial" w:cs="Arial"/>
          <w:color w:val="494949"/>
          <w:sz w:val="20"/>
          <w:szCs w:val="20"/>
        </w:rPr>
        <w:t>WHAT YOU CAN DO</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4864" behindDoc="0" locked="0" layoutInCell="1" allowOverlap="0" wp14:anchorId="38AD1F0C" wp14:editId="648CE0A8">
            <wp:simplePos x="0" y="0"/>
            <wp:positionH relativeFrom="column">
              <wp:align>left</wp:align>
            </wp:positionH>
            <wp:positionV relativeFrom="line">
              <wp:posOffset>0</wp:posOffset>
            </wp:positionV>
            <wp:extent cx="219075" cy="247650"/>
            <wp:effectExtent l="0" t="0" r="9525" b="0"/>
            <wp:wrapSquare wrapText="bothSides"/>
            <wp:docPr id="45" name="Picture 4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Review bathroom policies with your students.</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At the beginning of the school year, make clear your rules for using the bathroom, and then review them as needed throughout the year. Those rules might describe when students can go to the bathroom, how many can go to the bathroom at one time, whether they need permission to leave the class, and so on. Make sure they understand that writing on the walls or damaging property in any way is unacceptable.</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5888" behindDoc="0" locked="0" layoutInCell="1" allowOverlap="0" wp14:anchorId="0B9369F2" wp14:editId="31542562">
            <wp:simplePos x="0" y="0"/>
            <wp:positionH relativeFrom="column">
              <wp:align>left</wp:align>
            </wp:positionH>
            <wp:positionV relativeFrom="line">
              <wp:posOffset>0</wp:posOffset>
            </wp:positionV>
            <wp:extent cx="219075" cy="247650"/>
            <wp:effectExtent l="0" t="0" r="9525" b="0"/>
            <wp:wrapSquare wrapText="bothSides"/>
            <wp:docPr id="44" name="Picture 4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If necessary, teach students how to use the bathroom.</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Young elementary students might need some guidance in this area. You might have to take them to the bathroom and show them such basic practices as flushing the toilet (once!) after using it; placing toilet paper in the toilet and paper towels in the trash; and washing their hands. Also show them how to use the locks on the stall doors.</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6912" behindDoc="0" locked="0" layoutInCell="1" allowOverlap="0" wp14:anchorId="042AEA7C" wp14:editId="7D724E44">
            <wp:simplePos x="0" y="0"/>
            <wp:positionH relativeFrom="column">
              <wp:align>left</wp:align>
            </wp:positionH>
            <wp:positionV relativeFrom="line">
              <wp:posOffset>0</wp:posOffset>
            </wp:positionV>
            <wp:extent cx="219075" cy="247650"/>
            <wp:effectExtent l="0" t="0" r="9525" b="0"/>
            <wp:wrapSquare wrapText="bothSides"/>
            <wp:docPr id="43" name="Picture 4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Have students sign out when they go to the bathroom.</w:t>
      </w:r>
      <w:r w:rsidRPr="00BA27B1">
        <w:rPr>
          <w:rStyle w:val="apple-converted-space"/>
          <w:rFonts w:ascii="Arial" w:eastAsiaTheme="majorEastAsia" w:hAnsi="Arial" w:cs="Arial"/>
          <w:color w:val="494949"/>
          <w:sz w:val="20"/>
          <w:szCs w:val="20"/>
        </w:rPr>
        <w:t> </w:t>
      </w:r>
      <w:r w:rsidRPr="00BA27B1">
        <w:rPr>
          <w:rFonts w:ascii="Arial" w:hAnsi="Arial" w:cs="Arial"/>
          <w:color w:val="494949"/>
          <w:sz w:val="20"/>
          <w:szCs w:val="20"/>
        </w:rPr>
        <w:t>Monitor students' whereabouts by having each student write his name, destination, and times of departure and return in a sign-out book or on a 3 x 5 card. A simpler method, but one that does not provide a permanent record, is to have each student put his name in a designated area of the chalkboard or on a wipe-off board near the door, and then erase his name when he returns to the classroom.</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7936" behindDoc="0" locked="0" layoutInCell="1" allowOverlap="0" wp14:anchorId="253181E3" wp14:editId="7750AC9D">
            <wp:simplePos x="0" y="0"/>
            <wp:positionH relativeFrom="column">
              <wp:align>left</wp:align>
            </wp:positionH>
            <wp:positionV relativeFrom="line">
              <wp:posOffset>0</wp:posOffset>
            </wp:positionV>
            <wp:extent cx="219075" cy="247650"/>
            <wp:effectExtent l="0" t="0" r="9525" b="0"/>
            <wp:wrapSquare wrapText="bothSides"/>
            <wp:docPr id="42" name="Picture 4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Monitor bathroom use.</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If students do use a sign-out book or 3 x 5 cards to record trips to the bathroom, you can review those records to see if any students are leaving the room excessively. Let the class know that you will look at those records often to determine who might be abusing the bathroom privilege, that you will call their parents to discuss this concern, if necessary.</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8960" behindDoc="0" locked="0" layoutInCell="1" allowOverlap="0" wp14:anchorId="6CFB0A5A" wp14:editId="75C9208B">
            <wp:simplePos x="0" y="0"/>
            <wp:positionH relativeFrom="column">
              <wp:align>left</wp:align>
            </wp:positionH>
            <wp:positionV relativeFrom="line">
              <wp:posOffset>0</wp:posOffset>
            </wp:positionV>
            <wp:extent cx="219075" cy="247650"/>
            <wp:effectExtent l="0" t="0" r="9525" b="0"/>
            <wp:wrapSquare wrapText="bothSides"/>
            <wp:docPr id="41" name="Picture 4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Contact a student's parents if he uses the bathroom excessively.</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Ask the parent(s) if his frequent use of the restroom is caused by a physical problem. If they don't know of one, but have noticed a similar pattern at home, you might suggest that they talk with their child's pediatrician.</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89984" behindDoc="0" locked="0" layoutInCell="1" allowOverlap="0" wp14:anchorId="3FF26C75" wp14:editId="52379700">
            <wp:simplePos x="0" y="0"/>
            <wp:positionH relativeFrom="column">
              <wp:align>left</wp:align>
            </wp:positionH>
            <wp:positionV relativeFrom="line">
              <wp:posOffset>0</wp:posOffset>
            </wp:positionV>
            <wp:extent cx="219075" cy="247650"/>
            <wp:effectExtent l="0" t="0" r="9525" b="0"/>
            <wp:wrapSquare wrapText="bothSides"/>
            <wp:docPr id="40" name="Picture 4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Require students to carry a hall pass when they leave the room.</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A hall pass will save you the trouble of writing a pass each time a student needs to go to the bathroom. You might create the pass out of a block of wood -- at least the size of an eraser. (Consider asking the school's custodian to make one for you.) Limit the number of passes to two -- one for the boys and one for the girls. That way, you can control the number of students who are out of the classroom at any one time and lessen the likelihood they will dawdle. Tell students they should see you if the pass is being used and they have a genuine bathroom emergency.</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91008" behindDoc="0" locked="0" layoutInCell="1" allowOverlap="0" wp14:anchorId="39A8B451" wp14:editId="181A4EAF">
            <wp:simplePos x="0" y="0"/>
            <wp:positionH relativeFrom="column">
              <wp:align>left</wp:align>
            </wp:positionH>
            <wp:positionV relativeFrom="line">
              <wp:posOffset>0</wp:posOffset>
            </wp:positionV>
            <wp:extent cx="219075" cy="247650"/>
            <wp:effectExtent l="0" t="0" r="9525" b="0"/>
            <wp:wrapSquare wrapText="bothSides"/>
            <wp:docPr id="39" name="Picture 3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Check the bathroom periodically.</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Because leaving your classroom to monitor students' bathroom use will be difficult, ask an aide, parent volunteer or responsible student to check on a student who seems to be taking an unusually long time in the bathroom.</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92032" behindDoc="0" locked="0" layoutInCell="1" allowOverlap="0" wp14:anchorId="44495F73" wp14:editId="4DDF8A61">
            <wp:simplePos x="0" y="0"/>
            <wp:positionH relativeFrom="column">
              <wp:align>left</wp:align>
            </wp:positionH>
            <wp:positionV relativeFrom="line">
              <wp:posOffset>0</wp:posOffset>
            </wp:positionV>
            <wp:extent cx="219075" cy="247650"/>
            <wp:effectExtent l="0" t="0" r="9525" b="0"/>
            <wp:wrapSquare wrapText="bothSides"/>
            <wp:docPr id="38" name="Picture 3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Encourage students to tell you about problems in the bathroom.</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If the problem involves a classmate, you might need to problem-solve with the complaining student or get the two students together to resolve the conflict. Of course, if a student is being harassed by a classmate, that calls for your direct intervention.</w:t>
      </w:r>
    </w:p>
    <w:p w:rsidR="00BA27B1" w:rsidRPr="00BA27B1" w:rsidRDefault="00BA27B1" w:rsidP="00BA27B1">
      <w:pPr>
        <w:pStyle w:val="NormalWeb"/>
        <w:shd w:val="clear" w:color="auto" w:fill="FFFFFF"/>
        <w:rPr>
          <w:rFonts w:ascii="Arial" w:hAnsi="Arial" w:cs="Arial"/>
          <w:color w:val="494949"/>
          <w:sz w:val="20"/>
          <w:szCs w:val="20"/>
        </w:rPr>
      </w:pPr>
      <w:r w:rsidRPr="00BA27B1">
        <w:rPr>
          <w:rFonts w:ascii="Arial" w:hAnsi="Arial" w:cs="Arial"/>
          <w:noProof/>
          <w:color w:val="494949"/>
          <w:sz w:val="20"/>
          <w:szCs w:val="20"/>
        </w:rPr>
        <w:drawing>
          <wp:anchor distT="0" distB="0" distL="0" distR="0" simplePos="0" relativeHeight="251693056" behindDoc="0" locked="0" layoutInCell="1" allowOverlap="0" wp14:anchorId="13CC8FA5" wp14:editId="29AF6FB4">
            <wp:simplePos x="0" y="0"/>
            <wp:positionH relativeFrom="column">
              <wp:align>left</wp:align>
            </wp:positionH>
            <wp:positionV relativeFrom="line">
              <wp:posOffset>0</wp:posOffset>
            </wp:positionV>
            <wp:extent cx="219075" cy="247650"/>
            <wp:effectExtent l="0" t="0" r="9525" b="0"/>
            <wp:wrapSquare wrapText="bothSides"/>
            <wp:docPr id="37" name="Picture 3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7B1">
        <w:rPr>
          <w:rFonts w:ascii="Arial" w:hAnsi="Arial" w:cs="Arial"/>
          <w:b/>
          <w:bCs/>
          <w:color w:val="494949"/>
          <w:sz w:val="20"/>
          <w:szCs w:val="20"/>
        </w:rPr>
        <w:t>Have students clean up any messes they make.</w:t>
      </w:r>
      <w:r w:rsidRPr="00BA27B1">
        <w:rPr>
          <w:rStyle w:val="apple-converted-space"/>
          <w:rFonts w:ascii="Arial" w:eastAsiaTheme="majorEastAsia" w:hAnsi="Arial" w:cs="Arial"/>
          <w:b/>
          <w:bCs/>
          <w:color w:val="494949"/>
          <w:sz w:val="20"/>
          <w:szCs w:val="20"/>
        </w:rPr>
        <w:t> </w:t>
      </w:r>
      <w:r w:rsidRPr="00BA27B1">
        <w:rPr>
          <w:rFonts w:ascii="Arial" w:hAnsi="Arial" w:cs="Arial"/>
          <w:color w:val="494949"/>
          <w:sz w:val="20"/>
          <w:szCs w:val="20"/>
        </w:rPr>
        <w:t>If a student causes a mess in the bathroom -- and you are sure he was the one who you did it -- have the student help clean it up. If the custodian has already cleaned up, have the student help clean up the bathroom at another time. Notify his parents of that disciplinary measure.</w:t>
      </w:r>
    </w:p>
    <w:p w:rsidR="00BA27B1" w:rsidRPr="00BA27B1" w:rsidRDefault="00BA27B1" w:rsidP="00BA27B1">
      <w:pPr>
        <w:shd w:val="clear" w:color="auto" w:fill="FFFFFF"/>
        <w:spacing w:after="0" w:line="240" w:lineRule="auto"/>
        <w:outlineLvl w:val="0"/>
        <w:rPr>
          <w:rFonts w:ascii="Tahoma" w:eastAsia="Times New Roman" w:hAnsi="Tahoma" w:cs="Tahoma"/>
          <w:b/>
          <w:color w:val="333333"/>
          <w:kern w:val="36"/>
          <w:sz w:val="20"/>
          <w:szCs w:val="20"/>
          <w:u w:val="single"/>
        </w:rPr>
      </w:pPr>
      <w:r w:rsidRPr="00BA27B1">
        <w:rPr>
          <w:rFonts w:ascii="Tahoma" w:eastAsia="Times New Roman" w:hAnsi="Tahoma" w:cs="Tahoma"/>
          <w:b/>
          <w:color w:val="333333"/>
          <w:kern w:val="36"/>
          <w:sz w:val="20"/>
          <w:szCs w:val="20"/>
          <w:u w:val="single"/>
        </w:rPr>
        <w:t>Bullying Behavior</w:t>
      </w:r>
    </w:p>
    <w:p w:rsidR="00BA27B1" w:rsidRPr="00BA27B1" w:rsidRDefault="00BA27B1" w:rsidP="006F08A6">
      <w:pPr>
        <w:spacing w:after="0" w:line="240" w:lineRule="auto"/>
        <w:rPr>
          <w:rFonts w:ascii="Times New Roman" w:eastAsia="Times New Roman" w:hAnsi="Times New Roman" w:cs="Times New Roman"/>
          <w:sz w:val="20"/>
          <w:szCs w:val="20"/>
        </w:rPr>
      </w:pPr>
      <w:r w:rsidRPr="00BA27B1">
        <w:rPr>
          <w:rFonts w:ascii="Arial" w:eastAsia="Times New Roman" w:hAnsi="Arial" w:cs="Arial"/>
          <w:b/>
          <w:color w:val="494949"/>
          <w:sz w:val="20"/>
          <w:szCs w:val="20"/>
          <w:u w:val="single"/>
        </w:rPr>
        <w:br/>
      </w:r>
      <w:r w:rsidRPr="00BA27B1">
        <w:rPr>
          <w:rFonts w:ascii="Arial" w:eastAsia="Times New Roman" w:hAnsi="Arial" w:cs="Arial"/>
          <w:color w:val="494949"/>
          <w:sz w:val="20"/>
          <w:szCs w:val="20"/>
        </w:rPr>
        <w:t>Bullying is a serious and pervasive problem in our schools. Surveys indicate that 15 to 20 percent of children are bullied in school at some point. For those who are the targets of bullying, the incidents can be the most painful experiences of childhood, often leaving lasting scars. Victims can experience anxiety, fear, and even depression for years to come.</w:t>
      </w:r>
    </w:p>
    <w:p w:rsidR="00BA27B1" w:rsidRPr="00BA27B1" w:rsidRDefault="00BA27B1" w:rsidP="00BA27B1">
      <w:pPr>
        <w:shd w:val="clear" w:color="auto" w:fill="FFFFFF"/>
        <w:spacing w:before="100" w:beforeAutospacing="1" w:after="100" w:afterAutospacing="1" w:line="240" w:lineRule="auto"/>
        <w:rPr>
          <w:rFonts w:ascii="Arial" w:eastAsia="Times New Roman" w:hAnsi="Arial" w:cs="Arial"/>
          <w:color w:val="494949"/>
          <w:sz w:val="20"/>
          <w:szCs w:val="20"/>
        </w:rPr>
      </w:pPr>
      <w:r w:rsidRPr="00BA27B1">
        <w:rPr>
          <w:rFonts w:ascii="Arial" w:eastAsia="Times New Roman" w:hAnsi="Arial" w:cs="Arial"/>
          <w:color w:val="494949"/>
          <w:sz w:val="20"/>
          <w:szCs w:val="20"/>
        </w:rPr>
        <w:lastRenderedPageBreak/>
        <w:t xml:space="preserve">Bullying also can affect those students who witness the incidents -- the bystanders. Bullying can give rise to a climate of fear and anxiety in a school, distracting students from their schoolwork and impeding their ability to learn. Students who witness their classmates being victimized wonder, Am I going to be next? The possibility of being bullied can cause students to live in a state of fear, focusing on little else. That </w:t>
      </w:r>
      <w:proofErr w:type="spellStart"/>
      <w:r w:rsidRPr="00BA27B1">
        <w:rPr>
          <w:rFonts w:ascii="Arial" w:eastAsia="Times New Roman" w:hAnsi="Arial" w:cs="Arial"/>
          <w:color w:val="494949"/>
          <w:sz w:val="20"/>
          <w:szCs w:val="20"/>
        </w:rPr>
        <w:t>isnt</w:t>
      </w:r>
      <w:proofErr w:type="spellEnd"/>
      <w:r w:rsidRPr="00BA27B1">
        <w:rPr>
          <w:rFonts w:ascii="Arial" w:eastAsia="Times New Roman" w:hAnsi="Arial" w:cs="Arial"/>
          <w:color w:val="494949"/>
          <w:sz w:val="20"/>
          <w:szCs w:val="20"/>
        </w:rPr>
        <w:t xml:space="preserve"> surprising when you consider that children who were surveyed rated bullying the second worst experience of childhood -- second only to the death of a loved one.</w:t>
      </w:r>
    </w:p>
    <w:p w:rsidR="00BA27B1" w:rsidRPr="00BA27B1" w:rsidRDefault="00BA27B1" w:rsidP="00BA27B1">
      <w:pPr>
        <w:shd w:val="clear" w:color="auto" w:fill="FFFFFF"/>
        <w:spacing w:before="100" w:beforeAutospacing="1" w:after="100" w:afterAutospacing="1" w:line="240" w:lineRule="auto"/>
        <w:rPr>
          <w:rFonts w:ascii="Arial" w:eastAsia="Times New Roman" w:hAnsi="Arial" w:cs="Arial"/>
          <w:color w:val="494949"/>
          <w:sz w:val="20"/>
          <w:szCs w:val="20"/>
        </w:rPr>
      </w:pPr>
      <w:r w:rsidRPr="00BA27B1">
        <w:rPr>
          <w:rFonts w:ascii="Arial" w:eastAsia="Times New Roman" w:hAnsi="Arial" w:cs="Arial"/>
          <w:color w:val="494949"/>
          <w:sz w:val="20"/>
          <w:szCs w:val="20"/>
        </w:rPr>
        <w:t>Despite the pervasiveness and potential seriousness of bullying, it is a problem that often escapes detection by teachers. One study found that only four percent of bullying episodes were observed by school staff. Even when teachers are made aware of bullying, they sometimes turn a blind eye. They might view it as a harmless rite of passage that is best ignored. The reality, however, is that bullying is not harmless and it must </w:t>
      </w:r>
      <w:r w:rsidRPr="00BA27B1">
        <w:rPr>
          <w:rFonts w:ascii="Arial" w:eastAsia="Times New Roman" w:hAnsi="Arial" w:cs="Arial"/>
          <w:i/>
          <w:iCs/>
          <w:color w:val="494949"/>
          <w:sz w:val="20"/>
          <w:szCs w:val="20"/>
        </w:rPr>
        <w:t>not</w:t>
      </w:r>
      <w:r w:rsidRPr="00BA27B1">
        <w:rPr>
          <w:rFonts w:ascii="Arial" w:eastAsia="Times New Roman" w:hAnsi="Arial" w:cs="Arial"/>
          <w:color w:val="494949"/>
          <w:sz w:val="20"/>
          <w:szCs w:val="20"/>
        </w:rPr>
        <w:t> be ignored.</w:t>
      </w:r>
    </w:p>
    <w:p w:rsidR="00BA27B1" w:rsidRPr="00BA27B1" w:rsidRDefault="00BA27B1" w:rsidP="00BA27B1">
      <w:pPr>
        <w:shd w:val="clear" w:color="auto" w:fill="FFFFFF"/>
        <w:spacing w:before="100" w:beforeAutospacing="1" w:after="100" w:afterAutospacing="1" w:line="240" w:lineRule="auto"/>
        <w:rPr>
          <w:rFonts w:ascii="Arial" w:eastAsia="Times New Roman" w:hAnsi="Arial" w:cs="Arial"/>
          <w:color w:val="494949"/>
          <w:sz w:val="20"/>
          <w:szCs w:val="20"/>
        </w:rPr>
      </w:pPr>
      <w:r w:rsidRPr="00BA27B1">
        <w:rPr>
          <w:rFonts w:ascii="Arial" w:eastAsia="Times New Roman" w:hAnsi="Arial" w:cs="Arial"/>
          <w:color w:val="494949"/>
          <w:sz w:val="20"/>
          <w:szCs w:val="20"/>
        </w:rPr>
        <w:t>It is critical that teachers be on the lookout for signs of bullying. Although teachers might not actually witness a bullying incident (bullies are very adept at tormenting their victims outside the presence of adults), they should see the results of the bullying. A child who is bullied might show any or all of the following characteristics:</w:t>
      </w:r>
    </w:p>
    <w:p w:rsidR="00BA27B1" w:rsidRPr="00BA27B1" w:rsidRDefault="00BA27B1" w:rsidP="00BA27B1">
      <w:pPr>
        <w:numPr>
          <w:ilvl w:val="0"/>
          <w:numId w:val="7"/>
        </w:numPr>
        <w:shd w:val="clear" w:color="auto" w:fill="FFFFFF"/>
        <w:spacing w:before="96" w:after="96" w:line="240" w:lineRule="auto"/>
        <w:ind w:left="270"/>
        <w:rPr>
          <w:rFonts w:ascii="Arial" w:eastAsia="Times New Roman" w:hAnsi="Arial" w:cs="Arial"/>
          <w:color w:val="494949"/>
          <w:sz w:val="20"/>
          <w:szCs w:val="20"/>
        </w:rPr>
      </w:pPr>
      <w:proofErr w:type="gramStart"/>
      <w:r w:rsidRPr="00BA27B1">
        <w:rPr>
          <w:rFonts w:ascii="Arial" w:eastAsia="Times New Roman" w:hAnsi="Arial" w:cs="Arial"/>
          <w:color w:val="494949"/>
          <w:sz w:val="20"/>
          <w:szCs w:val="20"/>
        </w:rPr>
        <w:t>anxiety</w:t>
      </w:r>
      <w:proofErr w:type="gramEnd"/>
      <w:r w:rsidRPr="00BA27B1">
        <w:rPr>
          <w:rFonts w:ascii="Arial" w:eastAsia="Times New Roman" w:hAnsi="Arial" w:cs="Arial"/>
          <w:color w:val="494949"/>
          <w:sz w:val="20"/>
          <w:szCs w:val="20"/>
        </w:rPr>
        <w:t xml:space="preserve"> in class.</w:t>
      </w:r>
    </w:p>
    <w:p w:rsidR="00BA27B1" w:rsidRPr="00BA27B1" w:rsidRDefault="00BA27B1" w:rsidP="00BA27B1">
      <w:pPr>
        <w:numPr>
          <w:ilvl w:val="0"/>
          <w:numId w:val="7"/>
        </w:numPr>
        <w:shd w:val="clear" w:color="auto" w:fill="FFFFFF"/>
        <w:spacing w:before="96" w:after="96" w:line="240" w:lineRule="auto"/>
        <w:ind w:left="270"/>
        <w:rPr>
          <w:rFonts w:ascii="Arial" w:eastAsia="Times New Roman" w:hAnsi="Arial" w:cs="Arial"/>
          <w:color w:val="494949"/>
          <w:sz w:val="20"/>
          <w:szCs w:val="20"/>
        </w:rPr>
      </w:pPr>
      <w:proofErr w:type="gramStart"/>
      <w:r w:rsidRPr="00BA27B1">
        <w:rPr>
          <w:rFonts w:ascii="Arial" w:eastAsia="Times New Roman" w:hAnsi="Arial" w:cs="Arial"/>
          <w:color w:val="494949"/>
          <w:sz w:val="20"/>
          <w:szCs w:val="20"/>
        </w:rPr>
        <w:t>frequent</w:t>
      </w:r>
      <w:proofErr w:type="gramEnd"/>
      <w:r w:rsidRPr="00BA27B1">
        <w:rPr>
          <w:rFonts w:ascii="Arial" w:eastAsia="Times New Roman" w:hAnsi="Arial" w:cs="Arial"/>
          <w:color w:val="494949"/>
          <w:sz w:val="20"/>
          <w:szCs w:val="20"/>
        </w:rPr>
        <w:t xml:space="preserve"> visits to the school nurse.</w:t>
      </w:r>
    </w:p>
    <w:p w:rsidR="00BA27B1" w:rsidRPr="00BA27B1" w:rsidRDefault="00BA27B1" w:rsidP="00BA27B1">
      <w:pPr>
        <w:numPr>
          <w:ilvl w:val="0"/>
          <w:numId w:val="7"/>
        </w:numPr>
        <w:shd w:val="clear" w:color="auto" w:fill="FFFFFF"/>
        <w:spacing w:before="96" w:after="96" w:line="240" w:lineRule="auto"/>
        <w:ind w:left="270"/>
        <w:rPr>
          <w:rFonts w:ascii="Arial" w:eastAsia="Times New Roman" w:hAnsi="Arial" w:cs="Arial"/>
          <w:color w:val="494949"/>
          <w:sz w:val="20"/>
          <w:szCs w:val="20"/>
        </w:rPr>
      </w:pPr>
      <w:proofErr w:type="gramStart"/>
      <w:r w:rsidRPr="00BA27B1">
        <w:rPr>
          <w:rFonts w:ascii="Arial" w:eastAsia="Times New Roman" w:hAnsi="Arial" w:cs="Arial"/>
          <w:color w:val="494949"/>
          <w:sz w:val="20"/>
          <w:szCs w:val="20"/>
        </w:rPr>
        <w:t>a</w:t>
      </w:r>
      <w:proofErr w:type="gramEnd"/>
      <w:r w:rsidRPr="00BA27B1">
        <w:rPr>
          <w:rFonts w:ascii="Arial" w:eastAsia="Times New Roman" w:hAnsi="Arial" w:cs="Arial"/>
          <w:color w:val="494949"/>
          <w:sz w:val="20"/>
          <w:szCs w:val="20"/>
        </w:rPr>
        <w:t xml:space="preserve"> decline in academic performance.</w:t>
      </w:r>
    </w:p>
    <w:p w:rsidR="00BA27B1" w:rsidRPr="00BA27B1" w:rsidRDefault="00BA27B1" w:rsidP="00BA27B1">
      <w:pPr>
        <w:numPr>
          <w:ilvl w:val="0"/>
          <w:numId w:val="7"/>
        </w:numPr>
        <w:shd w:val="clear" w:color="auto" w:fill="FFFFFF"/>
        <w:spacing w:before="96" w:after="96" w:line="240" w:lineRule="auto"/>
        <w:ind w:left="270"/>
        <w:rPr>
          <w:rFonts w:ascii="Arial" w:eastAsia="Times New Roman" w:hAnsi="Arial" w:cs="Arial"/>
          <w:color w:val="494949"/>
          <w:sz w:val="20"/>
          <w:szCs w:val="20"/>
        </w:rPr>
      </w:pPr>
      <w:proofErr w:type="gramStart"/>
      <w:r w:rsidRPr="00BA27B1">
        <w:rPr>
          <w:rFonts w:ascii="Arial" w:eastAsia="Times New Roman" w:hAnsi="Arial" w:cs="Arial"/>
          <w:color w:val="494949"/>
          <w:sz w:val="20"/>
          <w:szCs w:val="20"/>
        </w:rPr>
        <w:t>unusual</w:t>
      </w:r>
      <w:proofErr w:type="gramEnd"/>
      <w:r w:rsidRPr="00BA27B1">
        <w:rPr>
          <w:rFonts w:ascii="Arial" w:eastAsia="Times New Roman" w:hAnsi="Arial" w:cs="Arial"/>
          <w:color w:val="494949"/>
          <w:sz w:val="20"/>
          <w:szCs w:val="20"/>
        </w:rPr>
        <w:t xml:space="preserve"> sadness or withdrawal from peers.</w:t>
      </w:r>
    </w:p>
    <w:p w:rsidR="00BA27B1" w:rsidRPr="00BA27B1" w:rsidRDefault="00BA27B1" w:rsidP="00BA27B1">
      <w:pPr>
        <w:numPr>
          <w:ilvl w:val="0"/>
          <w:numId w:val="7"/>
        </w:numPr>
        <w:shd w:val="clear" w:color="auto" w:fill="FFFFFF"/>
        <w:spacing w:before="96" w:after="96" w:line="240" w:lineRule="auto"/>
        <w:ind w:left="270"/>
        <w:rPr>
          <w:rFonts w:ascii="Arial" w:eastAsia="Times New Roman" w:hAnsi="Arial" w:cs="Arial"/>
          <w:color w:val="494949"/>
          <w:sz w:val="20"/>
          <w:szCs w:val="20"/>
        </w:rPr>
      </w:pPr>
      <w:proofErr w:type="gramStart"/>
      <w:r w:rsidRPr="00BA27B1">
        <w:rPr>
          <w:rFonts w:ascii="Arial" w:eastAsia="Times New Roman" w:hAnsi="Arial" w:cs="Arial"/>
          <w:color w:val="494949"/>
          <w:sz w:val="20"/>
          <w:szCs w:val="20"/>
        </w:rPr>
        <w:t>unexplained</w:t>
      </w:r>
      <w:proofErr w:type="gramEnd"/>
      <w:r w:rsidRPr="00BA27B1">
        <w:rPr>
          <w:rFonts w:ascii="Arial" w:eastAsia="Times New Roman" w:hAnsi="Arial" w:cs="Arial"/>
          <w:color w:val="494949"/>
          <w:sz w:val="20"/>
          <w:szCs w:val="20"/>
        </w:rPr>
        <w:t xml:space="preserve"> bruises.</w:t>
      </w:r>
    </w:p>
    <w:p w:rsidR="00BA27B1" w:rsidRPr="00BA27B1" w:rsidRDefault="00BA27B1" w:rsidP="00BA27B1">
      <w:pPr>
        <w:shd w:val="clear" w:color="auto" w:fill="FFFFFF"/>
        <w:spacing w:before="100" w:beforeAutospacing="1" w:after="100" w:afterAutospacing="1" w:line="240" w:lineRule="auto"/>
        <w:rPr>
          <w:rFonts w:ascii="Arial" w:eastAsia="Times New Roman" w:hAnsi="Arial" w:cs="Arial"/>
          <w:color w:val="494949"/>
          <w:sz w:val="20"/>
          <w:szCs w:val="20"/>
        </w:rPr>
      </w:pPr>
      <w:r w:rsidRPr="00BA27B1">
        <w:rPr>
          <w:rFonts w:ascii="Arial" w:eastAsia="Times New Roman" w:hAnsi="Arial" w:cs="Arial"/>
          <w:color w:val="494949"/>
          <w:sz w:val="20"/>
          <w:szCs w:val="20"/>
        </w:rPr>
        <w:t>This column describes strategies teachers can use to deal with bullying in the classroom. If schools are to make real headway preventing incidents of bullying, however, the strategies need to be part of a school-wide anti-bullying campaign that has the commitment of staff, students, and parents.</w:t>
      </w:r>
    </w:p>
    <w:p w:rsidR="00247A62" w:rsidRPr="00247A62" w:rsidRDefault="00247A62" w:rsidP="00247A62">
      <w:pPr>
        <w:pStyle w:val="NormalWeb"/>
        <w:shd w:val="clear" w:color="auto" w:fill="FFFFFF"/>
        <w:rPr>
          <w:rFonts w:ascii="Arial" w:hAnsi="Arial" w:cs="Arial"/>
          <w:color w:val="494949"/>
          <w:sz w:val="20"/>
          <w:szCs w:val="20"/>
        </w:rPr>
      </w:pPr>
      <w:r w:rsidRPr="00247A62">
        <w:rPr>
          <w:rStyle w:val="subheader"/>
          <w:rFonts w:ascii="Arial" w:eastAsiaTheme="majorEastAsia" w:hAnsi="Arial" w:cs="Arial"/>
          <w:color w:val="494949"/>
          <w:sz w:val="20"/>
          <w:szCs w:val="20"/>
        </w:rPr>
        <w:t>WHAT YOU CAN DO</w:t>
      </w:r>
    </w:p>
    <w:tbl>
      <w:tblPr>
        <w:tblpPr w:leftFromText="45" w:rightFromText="45" w:vertAnchor="text" w:tblpXSpec="right" w:tblpYSpec="center"/>
        <w:tblW w:w="3000" w:type="dxa"/>
        <w:tblCellSpacing w:w="75" w:type="dxa"/>
        <w:shd w:val="clear" w:color="auto" w:fill="FFFFFF"/>
        <w:tblCellMar>
          <w:top w:w="15" w:type="dxa"/>
          <w:left w:w="15" w:type="dxa"/>
          <w:bottom w:w="15" w:type="dxa"/>
          <w:right w:w="15" w:type="dxa"/>
        </w:tblCellMar>
        <w:tblLook w:val="04A0" w:firstRow="1" w:lastRow="0" w:firstColumn="1" w:lastColumn="0" w:noHBand="0" w:noVBand="1"/>
      </w:tblPr>
      <w:tblGrid>
        <w:gridCol w:w="3000"/>
      </w:tblGrid>
      <w:tr w:rsidR="00247A62" w:rsidRPr="00247A62" w:rsidTr="00247A62">
        <w:trPr>
          <w:tblCellSpacing w:w="75" w:type="dxa"/>
        </w:trPr>
        <w:tc>
          <w:tcPr>
            <w:tcW w:w="0" w:type="auto"/>
            <w:shd w:val="clear" w:color="auto" w:fill="CCCCCC"/>
            <w:vAlign w:val="center"/>
            <w:hideMark/>
          </w:tcPr>
          <w:tbl>
            <w:tblPr>
              <w:tblW w:w="5000" w:type="pct"/>
              <w:tblCellSpacing w:w="0" w:type="dxa"/>
              <w:tblCellMar>
                <w:top w:w="135" w:type="dxa"/>
                <w:left w:w="135" w:type="dxa"/>
                <w:bottom w:w="135" w:type="dxa"/>
                <w:right w:w="135" w:type="dxa"/>
              </w:tblCellMar>
              <w:tblLook w:val="04A0" w:firstRow="1" w:lastRow="0" w:firstColumn="1" w:lastColumn="0" w:noHBand="0" w:noVBand="1"/>
            </w:tblPr>
            <w:tblGrid>
              <w:gridCol w:w="2670"/>
            </w:tblGrid>
            <w:tr w:rsidR="00247A62" w:rsidRPr="00247A62">
              <w:trPr>
                <w:tblCellSpacing w:w="0" w:type="dxa"/>
              </w:trPr>
              <w:tc>
                <w:tcPr>
                  <w:tcW w:w="0" w:type="auto"/>
                  <w:shd w:val="clear" w:color="auto" w:fill="FFFFCC"/>
                  <w:vAlign w:val="center"/>
                  <w:hideMark/>
                </w:tcPr>
                <w:p w:rsidR="00247A62" w:rsidRPr="00247A62" w:rsidRDefault="00247A62">
                  <w:pPr>
                    <w:framePr w:hSpace="45" w:wrap="around" w:vAnchor="text" w:hAnchor="text" w:xAlign="right" w:yAlign="center"/>
                    <w:jc w:val="center"/>
                    <w:rPr>
                      <w:sz w:val="20"/>
                      <w:szCs w:val="20"/>
                    </w:rPr>
                  </w:pPr>
                  <w:r w:rsidRPr="00247A62">
                    <w:rPr>
                      <w:rStyle w:val="sidebar"/>
                      <w:sz w:val="20"/>
                      <w:szCs w:val="20"/>
                    </w:rPr>
                    <w:t>Learn More About Bullying Prevention</w:t>
                  </w:r>
                </w:p>
                <w:p w:rsidR="00247A62" w:rsidRPr="00247A62" w:rsidRDefault="00247A62">
                  <w:pPr>
                    <w:pStyle w:val="NormalWeb"/>
                    <w:framePr w:hSpace="45" w:wrap="around" w:vAnchor="text" w:hAnchor="text" w:xAlign="right" w:yAlign="center"/>
                    <w:rPr>
                      <w:sz w:val="20"/>
                      <w:szCs w:val="20"/>
                    </w:rPr>
                  </w:pPr>
                  <w:r w:rsidRPr="00247A62">
                    <w:rPr>
                      <w:sz w:val="20"/>
                      <w:szCs w:val="20"/>
                    </w:rPr>
                    <w:t xml:space="preserve">Dr. Ken Shore, with National Professional Resources, has just released a 4-video series on bullying that offers a comprehensive bullying prevention program. This program includes separate videos for principals, teachers, </w:t>
                  </w:r>
                  <w:proofErr w:type="spellStart"/>
                  <w:r w:rsidRPr="00247A62">
                    <w:rPr>
                      <w:sz w:val="20"/>
                      <w:szCs w:val="20"/>
                    </w:rPr>
                    <w:t>para</w:t>
                  </w:r>
                  <w:proofErr w:type="spellEnd"/>
                  <w:r w:rsidRPr="00247A62">
                    <w:rPr>
                      <w:sz w:val="20"/>
                      <w:szCs w:val="20"/>
                    </w:rPr>
                    <w:t>-professionals, and parents, as well as an accompanying book. For further information on the program, see</w:t>
                  </w:r>
                  <w:r w:rsidRPr="00247A62">
                    <w:rPr>
                      <w:rStyle w:val="apple-converted-space"/>
                      <w:rFonts w:eastAsiaTheme="majorEastAsia"/>
                      <w:sz w:val="20"/>
                      <w:szCs w:val="20"/>
                    </w:rPr>
                    <w:t> </w:t>
                  </w:r>
                  <w:hyperlink r:id="rId188" w:tgtFrame="_blank" w:history="1">
                    <w:r w:rsidRPr="00247A62">
                      <w:rPr>
                        <w:rStyle w:val="Hyperlink"/>
                        <w:color w:val="692A9A"/>
                        <w:sz w:val="20"/>
                        <w:szCs w:val="20"/>
                        <w:u w:val="none"/>
                      </w:rPr>
                      <w:t>The ABCs of Bullying Prevention</w:t>
                    </w:r>
                  </w:hyperlink>
                  <w:r w:rsidRPr="00247A62">
                    <w:rPr>
                      <w:sz w:val="20"/>
                      <w:szCs w:val="20"/>
                    </w:rPr>
                    <w:t>.</w:t>
                  </w:r>
                </w:p>
              </w:tc>
            </w:tr>
          </w:tbl>
          <w:p w:rsidR="00247A62" w:rsidRPr="00247A62" w:rsidRDefault="00247A62">
            <w:pPr>
              <w:rPr>
                <w:rFonts w:ascii="Arial" w:hAnsi="Arial" w:cs="Arial"/>
                <w:color w:val="494949"/>
                <w:sz w:val="20"/>
                <w:szCs w:val="20"/>
              </w:rPr>
            </w:pPr>
          </w:p>
        </w:tc>
      </w:tr>
    </w:tbl>
    <w:p w:rsidR="00247A62" w:rsidRPr="00247A62" w:rsidRDefault="00247A62" w:rsidP="00247A62">
      <w:pPr>
        <w:pStyle w:val="NormalWeb"/>
        <w:shd w:val="clear" w:color="auto" w:fill="FFFFFF"/>
        <w:rPr>
          <w:rFonts w:ascii="Arial" w:hAnsi="Arial" w:cs="Arial"/>
          <w:color w:val="494949"/>
          <w:sz w:val="20"/>
          <w:szCs w:val="20"/>
        </w:rPr>
      </w:pPr>
      <w:r w:rsidRPr="00247A62">
        <w:rPr>
          <w:noProof/>
          <w:sz w:val="20"/>
          <w:szCs w:val="20"/>
        </w:rPr>
        <w:drawing>
          <wp:anchor distT="0" distB="0" distL="0" distR="0" simplePos="0" relativeHeight="251695104" behindDoc="0" locked="0" layoutInCell="1" allowOverlap="0" wp14:anchorId="71F684F1" wp14:editId="195716A0">
            <wp:simplePos x="0" y="0"/>
            <wp:positionH relativeFrom="column">
              <wp:align>left</wp:align>
            </wp:positionH>
            <wp:positionV relativeFrom="line">
              <wp:posOffset>0</wp:posOffset>
            </wp:positionV>
            <wp:extent cx="219075" cy="247650"/>
            <wp:effectExtent l="0" t="0" r="9525" b="0"/>
            <wp:wrapSquare wrapText="bothSides"/>
            <wp:docPr id="54" name="Picture 5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Act immediately if you observe or hear of bullying taking place.</w:t>
      </w:r>
      <w:r w:rsidRPr="00247A62">
        <w:rPr>
          <w:rStyle w:val="apple-converted-space"/>
          <w:rFonts w:ascii="Arial" w:eastAsiaTheme="majorEastAsia" w:hAnsi="Arial" w:cs="Arial"/>
          <w:color w:val="494949"/>
          <w:sz w:val="20"/>
          <w:szCs w:val="20"/>
        </w:rPr>
        <w:t> </w:t>
      </w:r>
      <w:proofErr w:type="spellStart"/>
      <w:r w:rsidRPr="00247A62">
        <w:rPr>
          <w:rFonts w:ascii="Arial" w:hAnsi="Arial" w:cs="Arial"/>
          <w:color w:val="494949"/>
          <w:sz w:val="20"/>
          <w:szCs w:val="20"/>
        </w:rPr>
        <w:t>Dont</w:t>
      </w:r>
      <w:proofErr w:type="spellEnd"/>
      <w:r w:rsidRPr="00247A62">
        <w:rPr>
          <w:rFonts w:ascii="Arial" w:hAnsi="Arial" w:cs="Arial"/>
          <w:color w:val="494949"/>
          <w:sz w:val="20"/>
          <w:szCs w:val="20"/>
        </w:rPr>
        <w:t xml:space="preserve"> let it continue on the assumption that children need to learn to stand up for </w:t>
      </w:r>
      <w:proofErr w:type="gramStart"/>
      <w:r w:rsidRPr="00247A62">
        <w:rPr>
          <w:rFonts w:ascii="Arial" w:hAnsi="Arial" w:cs="Arial"/>
          <w:color w:val="494949"/>
          <w:sz w:val="20"/>
          <w:szCs w:val="20"/>
        </w:rPr>
        <w:t>themselves</w:t>
      </w:r>
      <w:proofErr w:type="gramEnd"/>
      <w:r w:rsidRPr="00247A62">
        <w:rPr>
          <w:rFonts w:ascii="Arial" w:hAnsi="Arial" w:cs="Arial"/>
          <w:color w:val="494949"/>
          <w:sz w:val="20"/>
          <w:szCs w:val="20"/>
        </w:rPr>
        <w:t>. Bullies are often bigger and stronger than their victims, who often lack the physical ability or verbal skills to adequately defend themselves. Allowing bullying to continue might result in the bullied child being hurt physically or psychologically.</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696128" behindDoc="0" locked="0" layoutInCell="1" allowOverlap="0" wp14:anchorId="3D0BC261" wp14:editId="072CDD4E">
            <wp:simplePos x="0" y="0"/>
            <wp:positionH relativeFrom="column">
              <wp:align>left</wp:align>
            </wp:positionH>
            <wp:positionV relativeFrom="line">
              <wp:posOffset>0</wp:posOffset>
            </wp:positionV>
            <wp:extent cx="219075" cy="247650"/>
            <wp:effectExtent l="0" t="0" r="9525" b="0"/>
            <wp:wrapSquare wrapText="bothSides"/>
            <wp:docPr id="53" name="Picture 5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Talk privately with the bully.</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Give the bully an opportunity to explain her behavior, but expect her to downplay her actions or place the blame on the victim. If you are confident that she was engaging in bullying, let her know that further incidents will not be tolerated. Tell her that you and other staff will be monitoring her behavior very closely and disciplinary action, including notifying her parents, will be taken if another incident occurs. (Or you might decide that the incident warrants disciplinary action rather than just a warning.) After putting the bully on notice, try to elicit her cooperation. Tell her you don't believe she really wants to hurt another child and ask for her ideas about resolving the problem. You might find that a sympathetic approach elicits kinder and gentler behavior. Bullies bully for a reason -- to gain status with or power over peers, to punish a child they are angry at or jealous of, to vent frustration with problems at home or in school. Try to identify what is behind the bullying and provide appropriate support.</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697152" behindDoc="0" locked="0" layoutInCell="1" allowOverlap="0" wp14:anchorId="5F32B98C" wp14:editId="38052340">
            <wp:simplePos x="0" y="0"/>
            <wp:positionH relativeFrom="column">
              <wp:align>left</wp:align>
            </wp:positionH>
            <wp:positionV relativeFrom="line">
              <wp:posOffset>0</wp:posOffset>
            </wp:positionV>
            <wp:extent cx="219075" cy="247650"/>
            <wp:effectExtent l="0" t="0" r="9525" b="0"/>
            <wp:wrapSquare wrapText="bothSides"/>
            <wp:docPr id="52" name="Picture 5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Keep in mind that the purpose of disciplining the bully is to deter her aggressive actions not to humiliate or embarrass her.</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Insist that the bully return any items she has taken from the victim. You also might want to exclude the bully from places or activities where she has harassed other students, remove classroom privileges, or give her detention. Notify her parents immediately of what she has done and ask that they have a serious talk with their child about her behavior. You might want to consider having the parents in for a conference. Solicit their support for the steps you are taking in school. The principal also might decide the incident is serious enough that it warrants a suspension from school. On the day of the students return to school, she might be required to come in with her parents and sign a contract in which she agrees not to engage in any further bullying behavior. The contract should define the prohibited behaviors in a specific manner and set out consequences if she does not abide by the contract.</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698176" behindDoc="0" locked="0" layoutInCell="1" allowOverlap="0" wp14:anchorId="38261D9A" wp14:editId="294A5E22">
            <wp:simplePos x="0" y="0"/>
            <wp:positionH relativeFrom="column">
              <wp:align>left</wp:align>
            </wp:positionH>
            <wp:positionV relativeFrom="line">
              <wp:posOffset>0</wp:posOffset>
            </wp:positionV>
            <wp:extent cx="219075" cy="247650"/>
            <wp:effectExtent l="0" t="0" r="9525" b="0"/>
            <wp:wrapSquare wrapText="bothSides"/>
            <wp:docPr id="51" name="Picture 5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247A62">
        <w:rPr>
          <w:rFonts w:ascii="Arial" w:hAnsi="Arial" w:cs="Arial"/>
          <w:b/>
          <w:bCs/>
          <w:color w:val="494949"/>
          <w:sz w:val="20"/>
          <w:szCs w:val="20"/>
        </w:rPr>
        <w:t>Dont</w:t>
      </w:r>
      <w:proofErr w:type="spellEnd"/>
      <w:r w:rsidRPr="00247A62">
        <w:rPr>
          <w:rFonts w:ascii="Arial" w:hAnsi="Arial" w:cs="Arial"/>
          <w:b/>
          <w:bCs/>
          <w:color w:val="494949"/>
          <w:sz w:val="20"/>
          <w:szCs w:val="20"/>
        </w:rPr>
        <w:t xml:space="preserve"> neglect the victim.</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 xml:space="preserve">Just as the bully warrants your attention, so does the victim. Ask her what happened and listen sympathetically and attentively. Let her know that she is not to blame for the bullying. Encourage her to tell you of other incidents and reassure her that you will make every possible effort to stop it. You also might want to help her learn how to be assertive with bullies without being aggressive. </w:t>
      </w:r>
      <w:proofErr w:type="gramStart"/>
      <w:r w:rsidRPr="00247A62">
        <w:rPr>
          <w:rFonts w:ascii="Arial" w:hAnsi="Arial" w:cs="Arial"/>
          <w:color w:val="494949"/>
          <w:sz w:val="20"/>
          <w:szCs w:val="20"/>
        </w:rPr>
        <w:t>Try role-playing, suggesting what she might do or say during a bullying incident to project a greater air of confidence.</w:t>
      </w:r>
      <w:proofErr w:type="gramEnd"/>
      <w:r w:rsidRPr="00247A62">
        <w:rPr>
          <w:rFonts w:ascii="Arial" w:hAnsi="Arial" w:cs="Arial"/>
          <w:color w:val="494949"/>
          <w:sz w:val="20"/>
          <w:szCs w:val="20"/>
        </w:rPr>
        <w:t xml:space="preserve"> Make sure the student knows that she should not respond physically, however. Retaliation only escalates a bully's aggression. You might want to inform the victim's parents what happened and what actions you have taken. (Let the child know you will be doing that.) Give the student frequent pats on the back to boost her confidence and increase her feelings of comfort. Talk with her periodically to ask if the problem is continuing; if so, take action.</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699200" behindDoc="0" locked="0" layoutInCell="1" allowOverlap="0" wp14:anchorId="250A193E" wp14:editId="0F771FAA">
            <wp:simplePos x="0" y="0"/>
            <wp:positionH relativeFrom="column">
              <wp:align>left</wp:align>
            </wp:positionH>
            <wp:positionV relativeFrom="line">
              <wp:posOffset>0</wp:posOffset>
            </wp:positionV>
            <wp:extent cx="219075" cy="247650"/>
            <wp:effectExtent l="0" t="0" r="9525" b="0"/>
            <wp:wrapSquare wrapText="bothSides"/>
            <wp:docPr id="50" name="Picture 5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Survey the class about bullying.</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 xml:space="preserve">The results of an anonymous survey might help you gauge the extent and types of bullying taking place, as well as the places where it is occurring. Of course, that also can be done on a school-wide </w:t>
      </w:r>
      <w:proofErr w:type="gramStart"/>
      <w:r w:rsidRPr="00247A62">
        <w:rPr>
          <w:rFonts w:ascii="Arial" w:hAnsi="Arial" w:cs="Arial"/>
          <w:color w:val="494949"/>
          <w:sz w:val="20"/>
          <w:szCs w:val="20"/>
        </w:rPr>
        <w:t>basis,</w:t>
      </w:r>
      <w:proofErr w:type="gramEnd"/>
      <w:r w:rsidRPr="00247A62">
        <w:rPr>
          <w:rFonts w:ascii="Arial" w:hAnsi="Arial" w:cs="Arial"/>
          <w:color w:val="494949"/>
          <w:sz w:val="20"/>
          <w:szCs w:val="20"/>
        </w:rPr>
        <w:t xml:space="preserve"> and serve as a benchmark to assess the impact of any programs intended to lessen the occurrence of bullying.</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700224" behindDoc="0" locked="0" layoutInCell="1" allowOverlap="0" wp14:anchorId="680682D0" wp14:editId="5CD55F65">
            <wp:simplePos x="0" y="0"/>
            <wp:positionH relativeFrom="column">
              <wp:align>left</wp:align>
            </wp:positionH>
            <wp:positionV relativeFrom="line">
              <wp:posOffset>0</wp:posOffset>
            </wp:positionV>
            <wp:extent cx="219075" cy="247650"/>
            <wp:effectExtent l="0" t="0" r="9525" b="0"/>
            <wp:wrapSquare wrapText="bothSides"/>
            <wp:docPr id="49" name="Picture 4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Hold a class meeting to discuss bullying.</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With younger students, you might want to begin by reading a story suited to their age, such as</w:t>
      </w:r>
      <w:r w:rsidRPr="00247A62">
        <w:rPr>
          <w:rStyle w:val="apple-converted-space"/>
          <w:rFonts w:ascii="Arial" w:eastAsiaTheme="majorEastAsia" w:hAnsi="Arial" w:cs="Arial"/>
          <w:color w:val="494949"/>
          <w:sz w:val="20"/>
          <w:szCs w:val="20"/>
        </w:rPr>
        <w:t> </w:t>
      </w:r>
      <w:hyperlink r:id="rId189" w:tgtFrame="_blank" w:history="1">
        <w:r w:rsidRPr="00247A62">
          <w:rPr>
            <w:rStyle w:val="Hyperlink"/>
            <w:rFonts w:ascii="Arial" w:hAnsi="Arial" w:cs="Arial"/>
            <w:color w:val="692A9A"/>
            <w:sz w:val="20"/>
            <w:szCs w:val="20"/>
            <w:u w:val="none"/>
          </w:rPr>
          <w:t xml:space="preserve">The </w:t>
        </w:r>
        <w:proofErr w:type="spellStart"/>
        <w:r w:rsidRPr="00247A62">
          <w:rPr>
            <w:rStyle w:val="Hyperlink"/>
            <w:rFonts w:ascii="Arial" w:hAnsi="Arial" w:cs="Arial"/>
            <w:color w:val="692A9A"/>
            <w:sz w:val="20"/>
            <w:szCs w:val="20"/>
            <w:u w:val="none"/>
          </w:rPr>
          <w:t>Berenstain</w:t>
        </w:r>
        <w:proofErr w:type="spellEnd"/>
        <w:r w:rsidRPr="00247A62">
          <w:rPr>
            <w:rStyle w:val="Hyperlink"/>
            <w:rFonts w:ascii="Arial" w:hAnsi="Arial" w:cs="Arial"/>
            <w:color w:val="692A9A"/>
            <w:sz w:val="20"/>
            <w:szCs w:val="20"/>
            <w:u w:val="none"/>
          </w:rPr>
          <w:t xml:space="preserve"> Bears and the Bully</w:t>
        </w:r>
      </w:hyperlink>
      <w:r w:rsidRPr="00247A62">
        <w:rPr>
          <w:rFonts w:ascii="Arial" w:hAnsi="Arial" w:cs="Arial"/>
          <w:color w:val="494949"/>
          <w:sz w:val="20"/>
          <w:szCs w:val="20"/>
        </w:rPr>
        <w:t xml:space="preserve">. Make it clear that bullying other children is a serious matter and that it will not be allowed in your classroom. Talk with students about what bullying is; give examples of bullying and ask for examples from students. Consider writing their ideas on the chalkboard. Discuss how children who are bullied might feel; write </w:t>
      </w:r>
      <w:r w:rsidRPr="00247A62">
        <w:rPr>
          <w:rFonts w:ascii="Arial" w:hAnsi="Arial" w:cs="Arial"/>
          <w:color w:val="494949"/>
          <w:sz w:val="20"/>
          <w:szCs w:val="20"/>
        </w:rPr>
        <w:lastRenderedPageBreak/>
        <w:t>those ideas on the board as well. Ask if any students want to share their experiences of being bullied, but do not let them talk about specific students. Ask students what they might do if they see another student being bullied. Encourage them to either take action to stop the bullying or report it to an adult.</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701248" behindDoc="0" locked="0" layoutInCell="1" allowOverlap="0" wp14:anchorId="00B98CDF" wp14:editId="695DFF0E">
            <wp:simplePos x="0" y="0"/>
            <wp:positionH relativeFrom="column">
              <wp:align>left</wp:align>
            </wp:positionH>
            <wp:positionV relativeFrom="line">
              <wp:posOffset>0</wp:posOffset>
            </wp:positionV>
            <wp:extent cx="219075" cy="247650"/>
            <wp:effectExtent l="0" t="0" r="9525" b="0"/>
            <wp:wrapSquare wrapText="bothSides"/>
            <wp:docPr id="48" name="Picture 4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Pay attention to students who are isolated from their peers.</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Isolated students are the most likely targets for bullies. Help those students become involved with their peers by arranging for friendly and accepting students to invite them to join in classroom or playground activities. You also might arrange for students who are loners to engage in activities together. Those students might need your help to learn what to say and do when interacting with peers. They might not know what to say to initiate an activity with a classmate or to join an ongoing activity.</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702272" behindDoc="0" locked="0" layoutInCell="1" allowOverlap="0" wp14:anchorId="560EB731" wp14:editId="0D96C8D1">
            <wp:simplePos x="0" y="0"/>
            <wp:positionH relativeFrom="column">
              <wp:align>left</wp:align>
            </wp:positionH>
            <wp:positionV relativeFrom="line">
              <wp:posOffset>0</wp:posOffset>
            </wp:positionV>
            <wp:extent cx="219075" cy="247650"/>
            <wp:effectExtent l="0" t="0" r="9525" b="0"/>
            <wp:wrapSquare wrapText="bothSides"/>
            <wp:docPr id="47" name="Picture 4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Encourage children to be kind to one another.</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Praise children who act in a kind or sensitive way to classmates. You also might recognize children who display those behaviors by giving certificates or rewards at school assemblies. You can promote the kinder and gentler side of students by offering them opportunities to help others. Perhaps the most important step you can take to help children treat one another respectfully is to model that behavior in your own interactions with your students. That means avoiding the use of sarcasm or putdowns, for example.</w:t>
      </w:r>
    </w:p>
    <w:p w:rsidR="00247A62" w:rsidRPr="00247A62" w:rsidRDefault="00247A62" w:rsidP="00247A62">
      <w:pPr>
        <w:pStyle w:val="NormalWeb"/>
        <w:shd w:val="clear" w:color="auto" w:fill="FFFFFF"/>
        <w:rPr>
          <w:rFonts w:ascii="Arial" w:hAnsi="Arial" w:cs="Arial"/>
          <w:color w:val="494949"/>
          <w:sz w:val="20"/>
          <w:szCs w:val="20"/>
        </w:rPr>
      </w:pPr>
      <w:r w:rsidRPr="00247A62">
        <w:rPr>
          <w:rFonts w:ascii="Arial" w:hAnsi="Arial" w:cs="Arial"/>
          <w:noProof/>
          <w:color w:val="494949"/>
          <w:sz w:val="20"/>
          <w:szCs w:val="20"/>
        </w:rPr>
        <w:drawing>
          <wp:anchor distT="0" distB="0" distL="0" distR="0" simplePos="0" relativeHeight="251703296" behindDoc="0" locked="0" layoutInCell="1" allowOverlap="0" wp14:anchorId="6CA2B09F" wp14:editId="385EB488">
            <wp:simplePos x="0" y="0"/>
            <wp:positionH relativeFrom="column">
              <wp:align>left</wp:align>
            </wp:positionH>
            <wp:positionV relativeFrom="line">
              <wp:posOffset>0</wp:posOffset>
            </wp:positionV>
            <wp:extent cx="219075" cy="247650"/>
            <wp:effectExtent l="0" t="0" r="9525" b="0"/>
            <wp:wrapSquare wrapText="bothSides"/>
            <wp:docPr id="46" name="Picture 4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A62">
        <w:rPr>
          <w:rFonts w:ascii="Arial" w:hAnsi="Arial" w:cs="Arial"/>
          <w:b/>
          <w:bCs/>
          <w:color w:val="494949"/>
          <w:sz w:val="20"/>
          <w:szCs w:val="20"/>
        </w:rPr>
        <w:t>Advocate for your school to develop an anti-bullying policy.</w:t>
      </w:r>
      <w:r w:rsidRPr="00247A62">
        <w:rPr>
          <w:rStyle w:val="apple-converted-space"/>
          <w:rFonts w:ascii="Arial" w:eastAsiaTheme="majorEastAsia" w:hAnsi="Arial" w:cs="Arial"/>
          <w:color w:val="494949"/>
          <w:sz w:val="20"/>
          <w:szCs w:val="20"/>
        </w:rPr>
        <w:t> </w:t>
      </w:r>
      <w:r w:rsidRPr="00247A62">
        <w:rPr>
          <w:rFonts w:ascii="Arial" w:hAnsi="Arial" w:cs="Arial"/>
          <w:color w:val="494949"/>
          <w:sz w:val="20"/>
          <w:szCs w:val="20"/>
        </w:rPr>
        <w:t>Talk with your principal about putting an anti-bullying policy in place or bring up the topic at a staff meeting. The policy should specifically define what constitutes bullying, describe its impact on individuals, discuss ways of preventing bullying, and list a graduated series of consequences for those who continue to bully others.</w:t>
      </w:r>
    </w:p>
    <w:p w:rsidR="006F08A6" w:rsidRDefault="006F08A6" w:rsidP="00D818C1">
      <w:pPr>
        <w:pStyle w:val="Heading1"/>
        <w:shd w:val="clear" w:color="auto" w:fill="FFFFFF"/>
        <w:spacing w:before="0" w:beforeAutospacing="0" w:after="0" w:afterAutospacing="0"/>
        <w:rPr>
          <w:rFonts w:ascii="Tahoma" w:hAnsi="Tahoma" w:cs="Tahoma"/>
          <w:bCs w:val="0"/>
          <w:color w:val="333333"/>
          <w:sz w:val="20"/>
          <w:szCs w:val="20"/>
          <w:u w:val="single"/>
        </w:rPr>
      </w:pPr>
    </w:p>
    <w:p w:rsidR="00D818C1" w:rsidRPr="006F08A6" w:rsidRDefault="00D818C1" w:rsidP="00D818C1">
      <w:pPr>
        <w:pStyle w:val="Heading1"/>
        <w:shd w:val="clear" w:color="auto" w:fill="FFFFFF"/>
        <w:spacing w:before="0" w:beforeAutospacing="0" w:after="0" w:afterAutospacing="0"/>
        <w:rPr>
          <w:rFonts w:ascii="Tahoma" w:hAnsi="Tahoma" w:cs="Tahoma"/>
          <w:bCs w:val="0"/>
          <w:color w:val="333333"/>
          <w:sz w:val="20"/>
          <w:szCs w:val="20"/>
          <w:u w:val="single"/>
        </w:rPr>
      </w:pPr>
      <w:r w:rsidRPr="006F08A6">
        <w:rPr>
          <w:rFonts w:ascii="Tahoma" w:hAnsi="Tahoma" w:cs="Tahoma"/>
          <w:bCs w:val="0"/>
          <w:color w:val="333333"/>
          <w:sz w:val="20"/>
          <w:szCs w:val="20"/>
          <w:u w:val="single"/>
        </w:rPr>
        <w:t>Tactics to Prevent Cheating</w:t>
      </w:r>
    </w:p>
    <w:p w:rsidR="00D818C1" w:rsidRPr="006F08A6" w:rsidRDefault="00D818C1" w:rsidP="006F08A6">
      <w:pPr>
        <w:rPr>
          <w:rFonts w:ascii="Times New Roman" w:hAnsi="Times New Roman" w:cs="Times New Roman"/>
          <w:b/>
          <w:sz w:val="20"/>
          <w:szCs w:val="20"/>
          <w:u w:val="single"/>
        </w:rPr>
      </w:pPr>
      <w:r w:rsidRPr="006F08A6">
        <w:rPr>
          <w:rFonts w:ascii="Arial" w:hAnsi="Arial" w:cs="Arial"/>
          <w:b/>
          <w:color w:val="494949"/>
          <w:sz w:val="20"/>
          <w:szCs w:val="20"/>
          <w:u w:val="single"/>
        </w:rPr>
        <w:br/>
      </w:r>
      <w:r w:rsidRPr="00D818C1">
        <w:rPr>
          <w:rFonts w:ascii="Arial" w:hAnsi="Arial" w:cs="Arial"/>
          <w:color w:val="494949"/>
          <w:sz w:val="20"/>
          <w:szCs w:val="20"/>
        </w:rPr>
        <w:t>Although cheating is a bigger concern with middle and high school students, it is not uncommon among elementary school children. The pressure to do well in school that often gives rise to cheating among older students also can affect younger children.</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color w:val="494949"/>
          <w:sz w:val="20"/>
          <w:szCs w:val="20"/>
        </w:rPr>
        <w:t>Elementary school teachers, therefore, play a key role in conveying the importance of honesty in school and helping students learn to take pride in their own work. To that end, it is important to make sure that younger students understand what cheating is, especially those students who are used to working in collaborative groups. Students who are accustomed to working together and sharing information might not fully understand that it is inappropriate to copy the work of others when working independently.</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color w:val="494949"/>
          <w:sz w:val="20"/>
          <w:szCs w:val="20"/>
        </w:rPr>
        <w:t>This week's column discusses the steps you can take to prevent student cheating. Next week, we will focus on what to do about a student who has cheated.</w:t>
      </w:r>
    </w:p>
    <w:p w:rsidR="00D818C1" w:rsidRPr="00D818C1" w:rsidRDefault="00D818C1" w:rsidP="00D818C1">
      <w:pPr>
        <w:pStyle w:val="NormalWeb"/>
        <w:shd w:val="clear" w:color="auto" w:fill="FFFFFF"/>
        <w:rPr>
          <w:rFonts w:ascii="Arial" w:hAnsi="Arial" w:cs="Arial"/>
          <w:color w:val="494949"/>
          <w:sz w:val="20"/>
          <w:szCs w:val="20"/>
        </w:rPr>
      </w:pPr>
      <w:r w:rsidRPr="00D818C1">
        <w:rPr>
          <w:rStyle w:val="subheader"/>
          <w:rFonts w:ascii="Arial" w:eastAsiaTheme="majorEastAsia" w:hAnsi="Arial" w:cs="Arial"/>
          <w:color w:val="494949"/>
          <w:sz w:val="20"/>
          <w:szCs w:val="20"/>
        </w:rPr>
        <w:t>WHAT YOU CAN DO</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noProof/>
          <w:color w:val="494949"/>
          <w:sz w:val="20"/>
          <w:szCs w:val="20"/>
        </w:rPr>
        <w:drawing>
          <wp:anchor distT="0" distB="0" distL="0" distR="0" simplePos="0" relativeHeight="251705344" behindDoc="0" locked="0" layoutInCell="1" allowOverlap="0" wp14:anchorId="23CC5DB7" wp14:editId="7233F59E">
            <wp:simplePos x="0" y="0"/>
            <wp:positionH relativeFrom="column">
              <wp:align>left</wp:align>
            </wp:positionH>
            <wp:positionV relativeFrom="line">
              <wp:posOffset>0</wp:posOffset>
            </wp:positionV>
            <wp:extent cx="219075" cy="247650"/>
            <wp:effectExtent l="0" t="0" r="9525" b="0"/>
            <wp:wrapSquare wrapText="bothSides"/>
            <wp:docPr id="60" name="Picture 6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8C1">
        <w:rPr>
          <w:rFonts w:ascii="Arial" w:hAnsi="Arial" w:cs="Arial"/>
          <w:b/>
          <w:bCs/>
          <w:color w:val="494949"/>
          <w:sz w:val="20"/>
          <w:szCs w:val="20"/>
        </w:rPr>
        <w:t>Talk with students about cheating.</w:t>
      </w:r>
      <w:r w:rsidRPr="00D818C1">
        <w:rPr>
          <w:rStyle w:val="apple-converted-space"/>
          <w:rFonts w:ascii="Arial" w:eastAsiaTheme="majorEastAsia" w:hAnsi="Arial" w:cs="Arial"/>
          <w:b/>
          <w:bCs/>
          <w:color w:val="494949"/>
          <w:sz w:val="20"/>
          <w:szCs w:val="20"/>
        </w:rPr>
        <w:t> </w:t>
      </w:r>
      <w:r w:rsidRPr="00D818C1">
        <w:rPr>
          <w:rFonts w:ascii="Arial" w:hAnsi="Arial" w:cs="Arial"/>
          <w:color w:val="494949"/>
          <w:sz w:val="20"/>
          <w:szCs w:val="20"/>
        </w:rPr>
        <w:t>Begin by explaining your policy about cheating and the consequences of cheating in your classroom. Encourage students to discuss the issue by asking how they feel when they earn a good grade by studying hard and how they feel when they get a good grade by copying the answers from someone else. Ask why students might cheat and how they would feel if they found out one of their heroes had cheated. As you discuss the consequences of cheating, you might also point out that students who copy answers might be copying the wrong answers. Let them know that if they are tempted to cheat because they're having a problem with a subject, you are available to provide extra help.</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noProof/>
          <w:color w:val="494949"/>
          <w:sz w:val="20"/>
          <w:szCs w:val="20"/>
        </w:rPr>
        <w:drawing>
          <wp:anchor distT="0" distB="0" distL="0" distR="0" simplePos="0" relativeHeight="251706368" behindDoc="0" locked="0" layoutInCell="1" allowOverlap="0" wp14:anchorId="4E629AD2" wp14:editId="37DA3DD6">
            <wp:simplePos x="0" y="0"/>
            <wp:positionH relativeFrom="column">
              <wp:align>left</wp:align>
            </wp:positionH>
            <wp:positionV relativeFrom="line">
              <wp:posOffset>0</wp:posOffset>
            </wp:positionV>
            <wp:extent cx="219075" cy="247650"/>
            <wp:effectExtent l="0" t="0" r="9525" b="0"/>
            <wp:wrapSquare wrapText="bothSides"/>
            <wp:docPr id="59" name="Picture 5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8C1">
        <w:rPr>
          <w:rFonts w:ascii="Arial" w:hAnsi="Arial" w:cs="Arial"/>
          <w:b/>
          <w:bCs/>
          <w:color w:val="494949"/>
          <w:sz w:val="20"/>
          <w:szCs w:val="20"/>
        </w:rPr>
        <w:t>Explain the rules before giving a test.</w:t>
      </w:r>
      <w:r w:rsidRPr="00D818C1">
        <w:rPr>
          <w:rStyle w:val="apple-converted-space"/>
          <w:rFonts w:ascii="Arial" w:eastAsiaTheme="majorEastAsia" w:hAnsi="Arial" w:cs="Arial"/>
          <w:b/>
          <w:bCs/>
          <w:color w:val="494949"/>
          <w:sz w:val="20"/>
          <w:szCs w:val="20"/>
        </w:rPr>
        <w:t> </w:t>
      </w:r>
      <w:r w:rsidRPr="00D818C1">
        <w:rPr>
          <w:rFonts w:ascii="Arial" w:hAnsi="Arial" w:cs="Arial"/>
          <w:color w:val="494949"/>
          <w:sz w:val="20"/>
          <w:szCs w:val="20"/>
        </w:rPr>
        <w:t>You might, for example, tell students to clear their desks, face forward, keep their eyes on their own paper, and remain seated and silent until the test is over. Remind them of the consequences for cheating. Consider posting those rules in the classroom.</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noProof/>
          <w:color w:val="494949"/>
          <w:sz w:val="20"/>
          <w:szCs w:val="20"/>
        </w:rPr>
        <w:drawing>
          <wp:anchor distT="0" distB="0" distL="0" distR="0" simplePos="0" relativeHeight="251707392" behindDoc="0" locked="0" layoutInCell="1" allowOverlap="0" wp14:anchorId="4A830286" wp14:editId="1F04A8F8">
            <wp:simplePos x="0" y="0"/>
            <wp:positionH relativeFrom="column">
              <wp:align>left</wp:align>
            </wp:positionH>
            <wp:positionV relativeFrom="line">
              <wp:posOffset>0</wp:posOffset>
            </wp:positionV>
            <wp:extent cx="219075" cy="247650"/>
            <wp:effectExtent l="0" t="0" r="9525" b="0"/>
            <wp:wrapSquare wrapText="bothSides"/>
            <wp:docPr id="58" name="Picture 5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8C1">
        <w:rPr>
          <w:rFonts w:ascii="Arial" w:hAnsi="Arial" w:cs="Arial"/>
          <w:b/>
          <w:bCs/>
          <w:color w:val="494949"/>
          <w:sz w:val="20"/>
          <w:szCs w:val="20"/>
        </w:rPr>
        <w:t>Change the room arrangement to minimize opportunities to cheat.</w:t>
      </w:r>
      <w:r w:rsidRPr="00D818C1">
        <w:rPr>
          <w:rStyle w:val="apple-converted-space"/>
          <w:rFonts w:ascii="Arial" w:eastAsiaTheme="majorEastAsia" w:hAnsi="Arial" w:cs="Arial"/>
          <w:color w:val="494949"/>
          <w:sz w:val="20"/>
          <w:szCs w:val="20"/>
        </w:rPr>
        <w:t> </w:t>
      </w:r>
      <w:r w:rsidRPr="00D818C1">
        <w:rPr>
          <w:rFonts w:ascii="Arial" w:hAnsi="Arial" w:cs="Arial"/>
          <w:color w:val="494949"/>
          <w:sz w:val="20"/>
          <w:szCs w:val="20"/>
        </w:rPr>
        <w:t>Have students move their desks further apart when taking a test. You also might have them place simple barriers -- perhaps file folders -- on their desks to prevent their classmates from seeing their test papers.</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noProof/>
          <w:color w:val="494949"/>
          <w:sz w:val="20"/>
          <w:szCs w:val="20"/>
        </w:rPr>
        <w:drawing>
          <wp:anchor distT="0" distB="0" distL="0" distR="0" simplePos="0" relativeHeight="251708416" behindDoc="0" locked="0" layoutInCell="1" allowOverlap="0" wp14:anchorId="10D30737" wp14:editId="0AC889A6">
            <wp:simplePos x="0" y="0"/>
            <wp:positionH relativeFrom="column">
              <wp:align>left</wp:align>
            </wp:positionH>
            <wp:positionV relativeFrom="line">
              <wp:posOffset>0</wp:posOffset>
            </wp:positionV>
            <wp:extent cx="219075" cy="247650"/>
            <wp:effectExtent l="0" t="0" r="9525" b="0"/>
            <wp:wrapSquare wrapText="bothSides"/>
            <wp:docPr id="57" name="Picture 5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8C1">
        <w:rPr>
          <w:rFonts w:ascii="Arial" w:hAnsi="Arial" w:cs="Arial"/>
          <w:b/>
          <w:bCs/>
          <w:color w:val="494949"/>
          <w:sz w:val="20"/>
          <w:szCs w:val="20"/>
        </w:rPr>
        <w:t>Give students different versions of the same test.</w:t>
      </w:r>
      <w:r w:rsidRPr="00D818C1">
        <w:rPr>
          <w:rStyle w:val="apple-converted-space"/>
          <w:rFonts w:ascii="Arial" w:eastAsiaTheme="majorEastAsia" w:hAnsi="Arial" w:cs="Arial"/>
          <w:color w:val="494949"/>
          <w:sz w:val="20"/>
          <w:szCs w:val="20"/>
        </w:rPr>
        <w:t> </w:t>
      </w:r>
      <w:r w:rsidRPr="00D818C1">
        <w:rPr>
          <w:rFonts w:ascii="Arial" w:hAnsi="Arial" w:cs="Arial"/>
          <w:color w:val="494949"/>
          <w:sz w:val="20"/>
          <w:szCs w:val="20"/>
        </w:rPr>
        <w:t>Creating different versions of the same test is easy with a computer. You don't have to change the questions on the alternate versions, just the order of the questions. Telling students you are doing this will discourage them from cheating. You don't even have to create different versions of the test to achieve the deterrent effect. Just label the tests Version A, Version B, and Version C, or run off the test on two or three different colored papers, so students think there are different versions of the test.</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noProof/>
          <w:color w:val="494949"/>
          <w:sz w:val="20"/>
          <w:szCs w:val="20"/>
        </w:rPr>
        <w:drawing>
          <wp:anchor distT="0" distB="0" distL="0" distR="0" simplePos="0" relativeHeight="251709440" behindDoc="0" locked="0" layoutInCell="1" allowOverlap="0" wp14:anchorId="4A554F6A" wp14:editId="45D4727E">
            <wp:simplePos x="0" y="0"/>
            <wp:positionH relativeFrom="column">
              <wp:align>left</wp:align>
            </wp:positionH>
            <wp:positionV relativeFrom="line">
              <wp:posOffset>0</wp:posOffset>
            </wp:positionV>
            <wp:extent cx="219075" cy="247650"/>
            <wp:effectExtent l="0" t="0" r="9525" b="0"/>
            <wp:wrapSquare wrapText="bothSides"/>
            <wp:docPr id="56" name="Picture 5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8C1">
        <w:rPr>
          <w:rFonts w:ascii="Arial" w:hAnsi="Arial" w:cs="Arial"/>
          <w:b/>
          <w:bCs/>
          <w:color w:val="494949"/>
          <w:sz w:val="20"/>
          <w:szCs w:val="20"/>
        </w:rPr>
        <w:t>Have students explain their work.</w:t>
      </w:r>
      <w:r w:rsidRPr="00D818C1">
        <w:rPr>
          <w:rStyle w:val="apple-converted-space"/>
          <w:rFonts w:ascii="Arial" w:eastAsiaTheme="majorEastAsia" w:hAnsi="Arial" w:cs="Arial"/>
          <w:b/>
          <w:bCs/>
          <w:color w:val="494949"/>
          <w:sz w:val="20"/>
          <w:szCs w:val="20"/>
        </w:rPr>
        <w:t> </w:t>
      </w:r>
      <w:r w:rsidRPr="00D818C1">
        <w:rPr>
          <w:rFonts w:ascii="Arial" w:hAnsi="Arial" w:cs="Arial"/>
          <w:color w:val="494949"/>
          <w:sz w:val="20"/>
          <w:szCs w:val="20"/>
        </w:rPr>
        <w:t>Tests that require students to explain their answers, either by showing the steps used to solve a math problem or by explaining the reasoning behind a response, minimize cheating. Those open-ended tests also allow you to give partial credit for students who use a correct process or demonstrate some understanding of the issue even if the final answer is incorrect.</w:t>
      </w:r>
    </w:p>
    <w:p w:rsidR="00D818C1" w:rsidRPr="00D818C1" w:rsidRDefault="00D818C1" w:rsidP="00D818C1">
      <w:pPr>
        <w:pStyle w:val="NormalWeb"/>
        <w:shd w:val="clear" w:color="auto" w:fill="FFFFFF"/>
        <w:rPr>
          <w:rFonts w:ascii="Arial" w:hAnsi="Arial" w:cs="Arial"/>
          <w:color w:val="494949"/>
          <w:sz w:val="20"/>
          <w:szCs w:val="20"/>
        </w:rPr>
      </w:pPr>
      <w:r w:rsidRPr="00D818C1">
        <w:rPr>
          <w:rFonts w:ascii="Arial" w:hAnsi="Arial" w:cs="Arial"/>
          <w:noProof/>
          <w:color w:val="494949"/>
          <w:sz w:val="20"/>
          <w:szCs w:val="20"/>
        </w:rPr>
        <w:drawing>
          <wp:anchor distT="0" distB="0" distL="0" distR="0" simplePos="0" relativeHeight="251710464" behindDoc="0" locked="0" layoutInCell="1" allowOverlap="0" wp14:anchorId="02393594" wp14:editId="67C90E29">
            <wp:simplePos x="0" y="0"/>
            <wp:positionH relativeFrom="column">
              <wp:align>left</wp:align>
            </wp:positionH>
            <wp:positionV relativeFrom="line">
              <wp:posOffset>0</wp:posOffset>
            </wp:positionV>
            <wp:extent cx="219075" cy="247650"/>
            <wp:effectExtent l="0" t="0" r="9525" b="0"/>
            <wp:wrapSquare wrapText="bothSides"/>
            <wp:docPr id="55" name="Picture 5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8C1">
        <w:rPr>
          <w:rFonts w:ascii="Arial" w:hAnsi="Arial" w:cs="Arial"/>
          <w:b/>
          <w:bCs/>
          <w:color w:val="494949"/>
          <w:sz w:val="20"/>
          <w:szCs w:val="20"/>
        </w:rPr>
        <w:t>Monitor students from the back of the room.</w:t>
      </w:r>
      <w:r w:rsidRPr="00D818C1">
        <w:rPr>
          <w:rStyle w:val="apple-converted-space"/>
          <w:rFonts w:ascii="Arial" w:eastAsiaTheme="majorEastAsia" w:hAnsi="Arial" w:cs="Arial"/>
          <w:b/>
          <w:bCs/>
          <w:color w:val="494949"/>
          <w:sz w:val="20"/>
          <w:szCs w:val="20"/>
        </w:rPr>
        <w:t> </w:t>
      </w:r>
      <w:r w:rsidRPr="00D818C1">
        <w:rPr>
          <w:rFonts w:ascii="Arial" w:hAnsi="Arial" w:cs="Arial"/>
          <w:color w:val="494949"/>
          <w:sz w:val="20"/>
          <w:szCs w:val="20"/>
        </w:rPr>
        <w:t>Students are less likely to glance at a classmate's paper if they think you might be watching. Try circulating throughout the room, passing students in an unpredictable pattern, while being sure to walk past more frequently past those students who have a history of cheating.</w:t>
      </w:r>
    </w:p>
    <w:p w:rsidR="006F08A6" w:rsidRDefault="006F08A6" w:rsidP="006F08A6">
      <w:pPr>
        <w:pStyle w:val="NormalWeb"/>
        <w:shd w:val="clear" w:color="auto" w:fill="FFFFFF"/>
        <w:rPr>
          <w:rFonts w:ascii="Arial" w:hAnsi="Arial" w:cs="Arial"/>
          <w:color w:val="494949"/>
          <w:sz w:val="20"/>
          <w:szCs w:val="20"/>
        </w:rPr>
      </w:pPr>
    </w:p>
    <w:p w:rsidR="006F08A6" w:rsidRDefault="006F08A6" w:rsidP="006F08A6">
      <w:pPr>
        <w:pStyle w:val="NormalWeb"/>
        <w:shd w:val="clear" w:color="auto" w:fill="FFFFFF"/>
        <w:rPr>
          <w:rFonts w:ascii="Arial" w:hAnsi="Arial" w:cs="Arial"/>
          <w:color w:val="494949"/>
          <w:sz w:val="20"/>
          <w:szCs w:val="20"/>
        </w:rPr>
      </w:pPr>
    </w:p>
    <w:p w:rsidR="006F08A6" w:rsidRDefault="00D818C1" w:rsidP="006F08A6">
      <w:pPr>
        <w:pStyle w:val="NormalWeb"/>
        <w:shd w:val="clear" w:color="auto" w:fill="FFFFFF"/>
        <w:rPr>
          <w:rFonts w:ascii="Tahoma" w:hAnsi="Tahoma" w:cs="Tahoma"/>
          <w:b/>
          <w:color w:val="333333"/>
          <w:kern w:val="36"/>
          <w:sz w:val="20"/>
          <w:szCs w:val="20"/>
          <w:u w:val="single"/>
        </w:rPr>
      </w:pPr>
      <w:r w:rsidRPr="00D818C1">
        <w:rPr>
          <w:rFonts w:ascii="Arial" w:hAnsi="Arial" w:cs="Arial"/>
          <w:color w:val="494949"/>
          <w:sz w:val="20"/>
          <w:szCs w:val="20"/>
        </w:rPr>
        <w:lastRenderedPageBreak/>
        <w:t> </w:t>
      </w:r>
      <w:r w:rsidR="00970B83" w:rsidRPr="00970B83">
        <w:rPr>
          <w:rFonts w:ascii="Tahoma" w:hAnsi="Tahoma" w:cs="Tahoma"/>
          <w:b/>
          <w:color w:val="333333"/>
          <w:kern w:val="36"/>
          <w:sz w:val="20"/>
          <w:szCs w:val="20"/>
          <w:u w:val="single"/>
        </w:rPr>
        <w:t>Encouraging Class Participation</w:t>
      </w:r>
    </w:p>
    <w:p w:rsidR="00970B83" w:rsidRPr="00970B83" w:rsidRDefault="00970B83" w:rsidP="006F08A6">
      <w:pPr>
        <w:pStyle w:val="NormalWeb"/>
        <w:shd w:val="clear" w:color="auto" w:fill="FFFFFF"/>
        <w:rPr>
          <w:rFonts w:ascii="Tahoma" w:hAnsi="Tahoma" w:cs="Tahoma"/>
          <w:b/>
          <w:color w:val="333333"/>
          <w:kern w:val="36"/>
          <w:sz w:val="20"/>
          <w:szCs w:val="20"/>
          <w:u w:val="single"/>
        </w:rPr>
      </w:pPr>
      <w:r w:rsidRPr="00970B83">
        <w:rPr>
          <w:rFonts w:ascii="Arial" w:hAnsi="Arial" w:cs="Arial"/>
          <w:color w:val="494949"/>
          <w:sz w:val="20"/>
          <w:szCs w:val="20"/>
        </w:rPr>
        <w:t>Class participation is an important aspect of student learning. When students speak up in class, they learn to express their ideas in a way that others can understand. When they ask questions, they learn how to obtain information to enhance their own understanding of a topic.</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color w:val="494949"/>
          <w:sz w:val="20"/>
          <w:szCs w:val="20"/>
        </w:rPr>
        <w:t> </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color w:val="494949"/>
          <w:sz w:val="20"/>
          <w:szCs w:val="20"/>
        </w:rPr>
        <w:t>Class participation also is a valuable learning tool for teachers. Through students' questions, you learn what they don't understand, and can adjust your instruction accordingly.</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color w:val="494949"/>
          <w:sz w:val="20"/>
          <w:szCs w:val="20"/>
        </w:rPr>
        <w:t xml:space="preserve">Just as speaking in front of a group doesn't come easily to many </w:t>
      </w:r>
      <w:proofErr w:type="gramStart"/>
      <w:r w:rsidRPr="00970B83">
        <w:rPr>
          <w:rFonts w:ascii="Arial" w:eastAsia="Times New Roman" w:hAnsi="Arial" w:cs="Arial"/>
          <w:color w:val="494949"/>
          <w:sz w:val="20"/>
          <w:szCs w:val="20"/>
        </w:rPr>
        <w:t>adults,</w:t>
      </w:r>
      <w:proofErr w:type="gramEnd"/>
      <w:r w:rsidRPr="00970B83">
        <w:rPr>
          <w:rFonts w:ascii="Arial" w:eastAsia="Times New Roman" w:hAnsi="Arial" w:cs="Arial"/>
          <w:color w:val="494949"/>
          <w:sz w:val="20"/>
          <w:szCs w:val="20"/>
        </w:rPr>
        <w:t xml:space="preserve"> however, speaking up in class is a struggle for many students. That struggle might manifest itself in the classroom in a variety of ways -- not volunteering to answer questions, not asking for help, not speaking up in small-group activities, even not talking in class at all.</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color w:val="494949"/>
          <w:sz w:val="20"/>
          <w:szCs w:val="20"/>
        </w:rPr>
        <w:t>As a teacher, you will have greater success spurring a student to speak up if you can figure out why he is reluctant to participate. Whatever the reason for his reticence, your role is not to force him to speak; doing so will more likely make him clam up than open up. Your role is to provide a supportive, encouraging climate that helps him feel more comfortable, more confident, and less fearful of speaking up.</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color w:val="494949"/>
          <w:sz w:val="20"/>
          <w:szCs w:val="20"/>
        </w:rPr>
        <w:t>WHAT YOU CAN DO</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2512" behindDoc="0" locked="0" layoutInCell="1" allowOverlap="0" wp14:anchorId="5A77EFE4" wp14:editId="463AE681">
            <wp:simplePos x="0" y="0"/>
            <wp:positionH relativeFrom="column">
              <wp:align>left</wp:align>
            </wp:positionH>
            <wp:positionV relativeFrom="line">
              <wp:posOffset>0</wp:posOffset>
            </wp:positionV>
            <wp:extent cx="219075" cy="247650"/>
            <wp:effectExtent l="0" t="0" r="9525" b="0"/>
            <wp:wrapSquare wrapText="bothSides"/>
            <wp:docPr id="68" name="Picture 6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Create a climate in which students are encouraged to ask questions.</w:t>
      </w:r>
      <w:r w:rsidRPr="00970B83">
        <w:rPr>
          <w:rFonts w:ascii="Arial" w:eastAsia="Times New Roman" w:hAnsi="Arial" w:cs="Arial"/>
          <w:color w:val="494949"/>
          <w:sz w:val="20"/>
          <w:szCs w:val="20"/>
        </w:rPr>
        <w:t> Make it clear to students that you want them to ask questions. Point out that their questions help you by indicating where you might not have been clear. Emphasize that there is no such thing as a dumb question, and make sure to not allow students to ridicule a classmate's questions.</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3536" behindDoc="0" locked="0" layoutInCell="1" allowOverlap="0" wp14:anchorId="5CA9B32F" wp14:editId="754C077C">
            <wp:simplePos x="0" y="0"/>
            <wp:positionH relativeFrom="column">
              <wp:align>left</wp:align>
            </wp:positionH>
            <wp:positionV relativeFrom="line">
              <wp:posOffset>0</wp:posOffset>
            </wp:positionV>
            <wp:extent cx="219075" cy="247650"/>
            <wp:effectExtent l="0" t="0" r="9525" b="0"/>
            <wp:wrapSquare wrapText="bothSides"/>
            <wp:docPr id="67" name="Picture 6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Take the student's questions and comments seriously.</w:t>
      </w:r>
      <w:r w:rsidRPr="00970B83">
        <w:rPr>
          <w:rFonts w:ascii="Arial" w:eastAsia="Times New Roman" w:hAnsi="Arial" w:cs="Arial"/>
          <w:color w:val="494949"/>
          <w:sz w:val="20"/>
          <w:szCs w:val="20"/>
        </w:rPr>
        <w:t> The student's reluctance to ask a question or volunteer an answer might be due to a lack of confidence. Help him gain the courage to participate by showing respect for his contributions and giving thoughtful answers to his questions. Listen attentively while he is talking; do not interrupt him. Try to find something positive to say about his comments, such as "That's an interesting point. I never thought about it that way" or "That's a really creative idea."</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4560" behindDoc="0" locked="0" layoutInCell="1" allowOverlap="0" wp14:anchorId="00C81218" wp14:editId="166AC15E">
            <wp:simplePos x="0" y="0"/>
            <wp:positionH relativeFrom="column">
              <wp:align>left</wp:align>
            </wp:positionH>
            <wp:positionV relativeFrom="line">
              <wp:posOffset>0</wp:posOffset>
            </wp:positionV>
            <wp:extent cx="219075" cy="247650"/>
            <wp:effectExtent l="0" t="0" r="9525" b="0"/>
            <wp:wrapSquare wrapText="bothSides"/>
            <wp:docPr id="66" name="Picture 6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Orchestrate his speaking experiences to ensure success.</w:t>
      </w:r>
      <w:r w:rsidRPr="00970B83">
        <w:rPr>
          <w:rFonts w:ascii="Arial" w:eastAsia="Times New Roman" w:hAnsi="Arial" w:cs="Arial"/>
          <w:color w:val="494949"/>
          <w:sz w:val="20"/>
          <w:szCs w:val="20"/>
        </w:rPr>
        <w:t> Consider the following strategies:</w:t>
      </w:r>
    </w:p>
    <w:p w:rsidR="00970B83" w:rsidRPr="00970B83" w:rsidRDefault="00970B83" w:rsidP="00970B83">
      <w:pPr>
        <w:numPr>
          <w:ilvl w:val="0"/>
          <w:numId w:val="8"/>
        </w:numPr>
        <w:shd w:val="clear" w:color="auto" w:fill="FFFFFF"/>
        <w:spacing w:before="96" w:after="96" w:line="240" w:lineRule="auto"/>
        <w:ind w:left="270"/>
        <w:rPr>
          <w:rFonts w:ascii="Arial" w:eastAsia="Times New Roman" w:hAnsi="Arial" w:cs="Arial"/>
          <w:color w:val="494949"/>
          <w:sz w:val="20"/>
          <w:szCs w:val="20"/>
        </w:rPr>
      </w:pPr>
      <w:r w:rsidRPr="00970B83">
        <w:rPr>
          <w:rFonts w:ascii="Arial" w:eastAsia="Times New Roman" w:hAnsi="Arial" w:cs="Arial"/>
          <w:color w:val="494949"/>
          <w:sz w:val="20"/>
          <w:szCs w:val="20"/>
        </w:rPr>
        <w:t>Ask questions you are confident he can answer.</w:t>
      </w:r>
    </w:p>
    <w:p w:rsidR="00970B83" w:rsidRPr="00970B83" w:rsidRDefault="00970B83" w:rsidP="00970B83">
      <w:pPr>
        <w:numPr>
          <w:ilvl w:val="0"/>
          <w:numId w:val="8"/>
        </w:numPr>
        <w:shd w:val="clear" w:color="auto" w:fill="FFFFFF"/>
        <w:spacing w:before="96" w:after="96" w:line="240" w:lineRule="auto"/>
        <w:ind w:left="270"/>
        <w:rPr>
          <w:rFonts w:ascii="Arial" w:eastAsia="Times New Roman" w:hAnsi="Arial" w:cs="Arial"/>
          <w:color w:val="494949"/>
          <w:sz w:val="20"/>
          <w:szCs w:val="20"/>
        </w:rPr>
      </w:pPr>
      <w:r w:rsidRPr="00970B83">
        <w:rPr>
          <w:rFonts w:ascii="Arial" w:eastAsia="Times New Roman" w:hAnsi="Arial" w:cs="Arial"/>
          <w:color w:val="494949"/>
          <w:sz w:val="20"/>
          <w:szCs w:val="20"/>
        </w:rPr>
        <w:t>Let him know before class that you will be calling on him for a specific question so he can prepare an answer. If you arrange to call on him, do it early to lessen anxiety.</w:t>
      </w:r>
    </w:p>
    <w:p w:rsidR="00970B83" w:rsidRPr="00970B83" w:rsidRDefault="00970B83" w:rsidP="00970B83">
      <w:pPr>
        <w:numPr>
          <w:ilvl w:val="0"/>
          <w:numId w:val="8"/>
        </w:numPr>
        <w:shd w:val="clear" w:color="auto" w:fill="FFFFFF"/>
        <w:spacing w:before="96" w:after="96" w:line="240" w:lineRule="auto"/>
        <w:ind w:left="270"/>
        <w:rPr>
          <w:rFonts w:ascii="Arial" w:eastAsia="Times New Roman" w:hAnsi="Arial" w:cs="Arial"/>
          <w:color w:val="494949"/>
          <w:sz w:val="20"/>
          <w:szCs w:val="20"/>
        </w:rPr>
      </w:pPr>
      <w:r w:rsidRPr="00970B83">
        <w:rPr>
          <w:rFonts w:ascii="Arial" w:eastAsia="Times New Roman" w:hAnsi="Arial" w:cs="Arial"/>
          <w:color w:val="494949"/>
          <w:sz w:val="20"/>
          <w:szCs w:val="20"/>
        </w:rPr>
        <w:t>When he does respond, reinforce his comments with positive statements and an encouraging smile.</w:t>
      </w:r>
    </w:p>
    <w:p w:rsidR="00970B83" w:rsidRPr="00970B83" w:rsidRDefault="00970B83" w:rsidP="00970B83">
      <w:pPr>
        <w:numPr>
          <w:ilvl w:val="0"/>
          <w:numId w:val="8"/>
        </w:numPr>
        <w:shd w:val="clear" w:color="auto" w:fill="FFFFFF"/>
        <w:spacing w:before="96" w:after="96" w:line="240" w:lineRule="auto"/>
        <w:ind w:left="270"/>
        <w:rPr>
          <w:rFonts w:ascii="Arial" w:eastAsia="Times New Roman" w:hAnsi="Arial" w:cs="Arial"/>
          <w:color w:val="494949"/>
          <w:sz w:val="20"/>
          <w:szCs w:val="20"/>
        </w:rPr>
      </w:pPr>
      <w:r w:rsidRPr="00970B83">
        <w:rPr>
          <w:rFonts w:ascii="Arial" w:eastAsia="Times New Roman" w:hAnsi="Arial" w:cs="Arial"/>
          <w:color w:val="494949"/>
          <w:sz w:val="20"/>
          <w:szCs w:val="20"/>
        </w:rPr>
        <w:t xml:space="preserve">If you ask a question and he blanks out or says nothing, restate the question (perhaps in a yes or no format), or lead him toward the right answer by providing a clue. Or you might let him off the hook by giving the answer, while saying something </w:t>
      </w:r>
      <w:proofErr w:type="gramStart"/>
      <w:r w:rsidRPr="00970B83">
        <w:rPr>
          <w:rFonts w:ascii="Arial" w:eastAsia="Times New Roman" w:hAnsi="Arial" w:cs="Arial"/>
          <w:color w:val="494949"/>
          <w:sz w:val="20"/>
          <w:szCs w:val="20"/>
        </w:rPr>
        <w:t>like</w:t>
      </w:r>
      <w:proofErr w:type="gramEnd"/>
      <w:r w:rsidRPr="00970B83">
        <w:rPr>
          <w:rFonts w:ascii="Arial" w:eastAsia="Times New Roman" w:hAnsi="Arial" w:cs="Arial"/>
          <w:color w:val="494949"/>
          <w:sz w:val="20"/>
          <w:szCs w:val="20"/>
        </w:rPr>
        <w:t xml:space="preserve"> "That was a tough one," and then moving on.</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5584" behindDoc="0" locked="0" layoutInCell="1" allowOverlap="0" wp14:anchorId="1888F1CB" wp14:editId="58B0B207">
            <wp:simplePos x="0" y="0"/>
            <wp:positionH relativeFrom="column">
              <wp:align>left</wp:align>
            </wp:positionH>
            <wp:positionV relativeFrom="line">
              <wp:posOffset>0</wp:posOffset>
            </wp:positionV>
            <wp:extent cx="219075" cy="247650"/>
            <wp:effectExtent l="0" t="0" r="9525" b="0"/>
            <wp:wrapSquare wrapText="bothSides"/>
            <wp:docPr id="65" name="Picture 6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Be patient when waiting for a response.</w:t>
      </w:r>
      <w:r w:rsidRPr="00970B83">
        <w:rPr>
          <w:rFonts w:ascii="Arial" w:eastAsia="Times New Roman" w:hAnsi="Arial" w:cs="Arial"/>
          <w:color w:val="494949"/>
          <w:sz w:val="20"/>
          <w:szCs w:val="20"/>
        </w:rPr>
        <w:t> The student might need more time than normal to organize his ideas and formulate a response. As a result, he might be slow about answering a question. If so, give him extra time by waiting for an answer a little longer than you usually do. If other students are clamoring to answer, ask for their patience as well.</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6608" behindDoc="0" locked="0" layoutInCell="1" allowOverlap="0" wp14:anchorId="0DAA9E5C" wp14:editId="6589E931">
            <wp:simplePos x="0" y="0"/>
            <wp:positionH relativeFrom="column">
              <wp:align>left</wp:align>
            </wp:positionH>
            <wp:positionV relativeFrom="line">
              <wp:posOffset>0</wp:posOffset>
            </wp:positionV>
            <wp:extent cx="219075" cy="247650"/>
            <wp:effectExtent l="0" t="0" r="9525" b="0"/>
            <wp:wrapSquare wrapText="bothSides"/>
            <wp:docPr id="64" name="Picture 6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Monitor class participation.</w:t>
      </w:r>
      <w:r w:rsidRPr="00970B83">
        <w:rPr>
          <w:rFonts w:ascii="Arial" w:eastAsia="Times New Roman" w:hAnsi="Arial" w:cs="Arial"/>
          <w:color w:val="494949"/>
          <w:sz w:val="20"/>
          <w:szCs w:val="20"/>
        </w:rPr>
        <w:t> Monitoring will help you determine who is and who is not participating, and learn whether a particular student is improving. A simple way to keep track of student participation is to keep a seating chart on your desk and place check marks next to the names of those students who do contribute.</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7632" behindDoc="0" locked="0" layoutInCell="1" allowOverlap="0" wp14:anchorId="76C3D85C" wp14:editId="52504046">
            <wp:simplePos x="0" y="0"/>
            <wp:positionH relativeFrom="column">
              <wp:align>left</wp:align>
            </wp:positionH>
            <wp:positionV relativeFrom="line">
              <wp:posOffset>0</wp:posOffset>
            </wp:positionV>
            <wp:extent cx="219075" cy="247650"/>
            <wp:effectExtent l="0" t="0" r="9525" b="0"/>
            <wp:wrapSquare wrapText="bothSides"/>
            <wp:docPr id="63" name="Picture 6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Provide opportunities for the student to practice his communication skills by taking the time to talk with him privately.</w:t>
      </w:r>
      <w:r w:rsidRPr="00970B83">
        <w:rPr>
          <w:rFonts w:ascii="Arial" w:eastAsia="Times New Roman" w:hAnsi="Arial" w:cs="Arial"/>
          <w:color w:val="494949"/>
          <w:sz w:val="20"/>
          <w:szCs w:val="20"/>
        </w:rPr>
        <w:t> The idea is to help the student feel more comfortable talking with one person so, in time, he will feel more confident speaking up in front of a group. Find a few minutes every so often to talk with him about his favorite activities and interests. Or speak with him when he is doing an art project or a writing assignment. Ask questions, so he can explain what he is doing, but be sure the questions are non-threatening.</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8656" behindDoc="0" locked="0" layoutInCell="1" allowOverlap="0" wp14:anchorId="6BBEAB33" wp14:editId="0CBAA157">
            <wp:simplePos x="0" y="0"/>
            <wp:positionH relativeFrom="column">
              <wp:align>left</wp:align>
            </wp:positionH>
            <wp:positionV relativeFrom="line">
              <wp:posOffset>0</wp:posOffset>
            </wp:positionV>
            <wp:extent cx="219075" cy="247650"/>
            <wp:effectExtent l="0" t="0" r="9525" b="0"/>
            <wp:wrapSquare wrapText="bothSides"/>
            <wp:docPr id="62" name="Picture 6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Give the student responsibilities that require communication.</w:t>
      </w:r>
      <w:r w:rsidRPr="00970B83">
        <w:rPr>
          <w:rFonts w:ascii="Arial" w:eastAsia="Times New Roman" w:hAnsi="Arial" w:cs="Arial"/>
          <w:color w:val="494949"/>
          <w:sz w:val="20"/>
          <w:szCs w:val="20"/>
        </w:rPr>
        <w:t> You might have to nudge the student to assume those responsibilities, but don't hesitate to push a little if you are confident he can do them successfully. For example, you might encourage him to be a class messenger, a teacher assistant, a peer tutor, or the leader of a small group working on a topic he is familiar with. Make sure to praise his performance even if he struggles with the task.</w:t>
      </w:r>
    </w:p>
    <w:p w:rsidR="00970B83" w:rsidRPr="00970B83" w:rsidRDefault="00970B83" w:rsidP="00970B83">
      <w:pPr>
        <w:shd w:val="clear" w:color="auto" w:fill="FFFFFF"/>
        <w:spacing w:before="100" w:beforeAutospacing="1" w:after="100" w:afterAutospacing="1" w:line="240" w:lineRule="auto"/>
        <w:rPr>
          <w:rFonts w:ascii="Arial" w:eastAsia="Times New Roman" w:hAnsi="Arial" w:cs="Arial"/>
          <w:color w:val="494949"/>
          <w:sz w:val="20"/>
          <w:szCs w:val="20"/>
        </w:rPr>
      </w:pPr>
      <w:r w:rsidRPr="00970B83">
        <w:rPr>
          <w:rFonts w:ascii="Arial" w:eastAsia="Times New Roman" w:hAnsi="Arial" w:cs="Arial"/>
          <w:noProof/>
          <w:color w:val="494949"/>
          <w:sz w:val="20"/>
          <w:szCs w:val="20"/>
        </w:rPr>
        <w:drawing>
          <wp:anchor distT="0" distB="0" distL="0" distR="0" simplePos="0" relativeHeight="251719680" behindDoc="0" locked="0" layoutInCell="1" allowOverlap="0" wp14:anchorId="6ECC49F7" wp14:editId="2E3E6DE3">
            <wp:simplePos x="0" y="0"/>
            <wp:positionH relativeFrom="column">
              <wp:align>left</wp:align>
            </wp:positionH>
            <wp:positionV relativeFrom="line">
              <wp:posOffset>0</wp:posOffset>
            </wp:positionV>
            <wp:extent cx="219075" cy="247650"/>
            <wp:effectExtent l="0" t="0" r="9525" b="0"/>
            <wp:wrapSquare wrapText="bothSides"/>
            <wp:docPr id="61" name="Picture 6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B83">
        <w:rPr>
          <w:rFonts w:ascii="Arial" w:eastAsia="Times New Roman" w:hAnsi="Arial" w:cs="Arial"/>
          <w:b/>
          <w:bCs/>
          <w:color w:val="494949"/>
          <w:sz w:val="20"/>
          <w:szCs w:val="20"/>
        </w:rPr>
        <w:t>Observe the student for evidence of a speech or language problem.</w:t>
      </w:r>
      <w:r w:rsidRPr="00970B83">
        <w:rPr>
          <w:rFonts w:ascii="Arial" w:eastAsia="Times New Roman" w:hAnsi="Arial" w:cs="Arial"/>
          <w:color w:val="494949"/>
          <w:sz w:val="20"/>
          <w:szCs w:val="20"/>
        </w:rPr>
        <w:t> A student might be reluctant to speak up in class because he has a speech defect or difficulty putting his thoughts into words. Articulation problems usually are readily evident to teachers, however, difficulties in language usage can be more difficult to identify. If your observations suggest a communication problem, bring that to the attention of your school's speech-language specialist, who might want to do an evaluation.</w:t>
      </w:r>
    </w:p>
    <w:p w:rsidR="006F08A6" w:rsidRPr="006F08A6" w:rsidRDefault="006F08A6" w:rsidP="006F08A6">
      <w:pPr>
        <w:pStyle w:val="Heading1"/>
        <w:shd w:val="clear" w:color="auto" w:fill="FFFFFF"/>
        <w:spacing w:before="0" w:beforeAutospacing="0" w:after="0" w:afterAutospacing="0"/>
        <w:rPr>
          <w:rFonts w:ascii="Tahoma" w:hAnsi="Tahoma" w:cs="Tahoma"/>
          <w:bCs w:val="0"/>
          <w:color w:val="333333"/>
          <w:sz w:val="29"/>
          <w:szCs w:val="29"/>
          <w:u w:val="single"/>
        </w:rPr>
      </w:pPr>
      <w:r>
        <w:rPr>
          <w:rFonts w:ascii="Arial" w:hAnsi="Arial" w:cs="Arial"/>
          <w:color w:val="494949"/>
          <w:sz w:val="17"/>
          <w:szCs w:val="17"/>
        </w:rPr>
        <w:t> </w:t>
      </w:r>
      <w:r w:rsidRPr="006F08A6">
        <w:rPr>
          <w:rFonts w:ascii="Tahoma" w:hAnsi="Tahoma" w:cs="Tahoma"/>
          <w:bCs w:val="0"/>
          <w:color w:val="333333"/>
          <w:sz w:val="29"/>
          <w:szCs w:val="29"/>
          <w:u w:val="single"/>
        </w:rPr>
        <w:t>Field Trips</w:t>
      </w:r>
    </w:p>
    <w:p w:rsidR="006F08A6" w:rsidRPr="006F08A6" w:rsidRDefault="006F08A6" w:rsidP="006F08A6">
      <w:pPr>
        <w:rPr>
          <w:rFonts w:ascii="Times New Roman" w:hAnsi="Times New Roman" w:cs="Times New Roman"/>
          <w:sz w:val="24"/>
          <w:szCs w:val="24"/>
        </w:rPr>
      </w:pPr>
      <w:r w:rsidRPr="006F08A6">
        <w:rPr>
          <w:rFonts w:ascii="Arial" w:hAnsi="Arial" w:cs="Arial"/>
          <w:b/>
          <w:color w:val="494949"/>
          <w:sz w:val="17"/>
          <w:szCs w:val="17"/>
          <w:u w:val="single"/>
        </w:rPr>
        <w:br/>
      </w:r>
      <w:r>
        <w:rPr>
          <w:rFonts w:ascii="Arial" w:hAnsi="Arial" w:cs="Arial"/>
          <w:color w:val="494949"/>
          <w:sz w:val="17"/>
          <w:szCs w:val="17"/>
        </w:rPr>
        <w:t xml:space="preserve">Class trips offer students unique learning experiences, and provide them the opportunity to experience firsthand what they are studying. Unfortunately, class trips also provide the opportunity for disciplinary problems. With some advance planning, however, you can avoid those problems </w:t>
      </w:r>
      <w:r>
        <w:rPr>
          <w:rFonts w:ascii="Arial" w:hAnsi="Arial" w:cs="Arial"/>
          <w:color w:val="494949"/>
          <w:sz w:val="17"/>
          <w:szCs w:val="17"/>
        </w:rPr>
        <w:lastRenderedPageBreak/>
        <w:t>and ensure an educational and trouble-free trip. Begin by arranging to take the trip in the morning, when students are more likely to be alert, focused, and cooperative.</w:t>
      </w:r>
    </w:p>
    <w:p w:rsidR="006F08A6" w:rsidRDefault="006F08A6" w:rsidP="006F08A6">
      <w:pPr>
        <w:pStyle w:val="NormalWeb"/>
        <w:shd w:val="clear" w:color="auto" w:fill="FFFFFF"/>
        <w:rPr>
          <w:rFonts w:ascii="Arial" w:hAnsi="Arial" w:cs="Arial"/>
          <w:color w:val="494949"/>
          <w:sz w:val="17"/>
          <w:szCs w:val="17"/>
        </w:rPr>
      </w:pPr>
      <w:r>
        <w:rPr>
          <w:rStyle w:val="subheader"/>
          <w:rFonts w:ascii="Arial" w:eastAsiaTheme="majorEastAsia" w:hAnsi="Arial" w:cs="Arial"/>
          <w:color w:val="494949"/>
          <w:sz w:val="17"/>
          <w:szCs w:val="17"/>
        </w:rPr>
        <w:t>WHAT YOU CAN DO</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1728"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7" name="Picture 7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Visit the site prior to the trip.</w:t>
      </w:r>
      <w:r>
        <w:rPr>
          <w:rStyle w:val="apple-converted-space"/>
          <w:rFonts w:ascii="Arial" w:eastAsiaTheme="majorEastAsia" w:hAnsi="Arial" w:cs="Arial"/>
          <w:b/>
          <w:bCs/>
          <w:color w:val="494949"/>
          <w:sz w:val="17"/>
          <w:szCs w:val="17"/>
        </w:rPr>
        <w:t> </w:t>
      </w:r>
      <w:r>
        <w:rPr>
          <w:rFonts w:ascii="Arial" w:hAnsi="Arial" w:cs="Arial"/>
          <w:color w:val="494949"/>
          <w:sz w:val="17"/>
          <w:szCs w:val="17"/>
        </w:rPr>
        <w:t>That preview will help you identify potential problems and plan for them. If you cannot visit the site ahead of time, talk with a representative and inquire about specific rules you should emphasize with your students (Can they touch the exhibits, for example) and whether any special circumstances should be discussed with students in advance.</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2752"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6" name="Picture 7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Set ground rules.</w:t>
      </w:r>
      <w:r>
        <w:rPr>
          <w:rStyle w:val="apple-converted-space"/>
          <w:rFonts w:ascii="Arial" w:eastAsiaTheme="majorEastAsia" w:hAnsi="Arial" w:cs="Arial"/>
          <w:b/>
          <w:bCs/>
          <w:color w:val="494949"/>
          <w:sz w:val="17"/>
          <w:szCs w:val="17"/>
        </w:rPr>
        <w:t> </w:t>
      </w:r>
      <w:r>
        <w:rPr>
          <w:rFonts w:ascii="Arial" w:hAnsi="Arial" w:cs="Arial"/>
          <w:color w:val="494949"/>
          <w:sz w:val="17"/>
          <w:szCs w:val="17"/>
        </w:rPr>
        <w:t>Let students know they are representing their school and you expect them to be on their best behavior. Inform them that the usual school rules are in effect, and add any other rules specific to the field trip (No talking while a tour guide is speaking, for example). Consider having each student sign a list of the rules signifying their agreement to comply with them.</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3776"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5" name="Picture 7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Go over bus rules.</w:t>
      </w:r>
      <w:r>
        <w:rPr>
          <w:rStyle w:val="apple-converted-space"/>
          <w:rFonts w:ascii="Arial" w:eastAsiaTheme="majorEastAsia" w:hAnsi="Arial" w:cs="Arial"/>
          <w:color w:val="494949"/>
          <w:sz w:val="17"/>
          <w:szCs w:val="17"/>
        </w:rPr>
        <w:t> </w:t>
      </w:r>
      <w:r>
        <w:rPr>
          <w:rFonts w:ascii="Arial" w:hAnsi="Arial" w:cs="Arial"/>
          <w:color w:val="494949"/>
          <w:sz w:val="17"/>
          <w:szCs w:val="17"/>
        </w:rPr>
        <w:t>Keep in mind that some students do not take a bus to school and, therefore, might not be familiar with bus rules. Make sure all students understand bus protocol related to seating arrangements, moving around the bus, talking, use of the windows, exiting the bus, and so on.</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4800"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4" name="Picture 7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Talk with students about the field trip.</w:t>
      </w:r>
      <w:r>
        <w:rPr>
          <w:rStyle w:val="apple-converted-space"/>
          <w:rFonts w:ascii="Arial" w:eastAsiaTheme="majorEastAsia" w:hAnsi="Arial" w:cs="Arial"/>
          <w:color w:val="494949"/>
          <w:sz w:val="17"/>
          <w:szCs w:val="17"/>
        </w:rPr>
        <w:t> </w:t>
      </w:r>
      <w:r>
        <w:rPr>
          <w:rFonts w:ascii="Arial" w:hAnsi="Arial" w:cs="Arial"/>
          <w:color w:val="494949"/>
          <w:sz w:val="17"/>
          <w:szCs w:val="17"/>
        </w:rPr>
        <w:t>Let them know about the day's activities and inform them of any events that might be upsetting (loud noises, for example). You might share with them some literature about the field trip or direct them to the site's Web site. That kind of information will make the trip more meaningful for students. They also will be more focused on what they are seeing and less likely to fool around.</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5824"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3" name="Picture 7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Provide activities for students to complete while on the trip.</w:t>
      </w:r>
      <w:r>
        <w:rPr>
          <w:rStyle w:val="apple-converted-space"/>
          <w:rFonts w:ascii="Arial" w:eastAsiaTheme="majorEastAsia" w:hAnsi="Arial" w:cs="Arial"/>
          <w:b/>
          <w:bCs/>
          <w:color w:val="494949"/>
          <w:sz w:val="17"/>
          <w:szCs w:val="17"/>
        </w:rPr>
        <w:t> </w:t>
      </w:r>
      <w:r>
        <w:rPr>
          <w:rFonts w:ascii="Arial" w:hAnsi="Arial" w:cs="Arial"/>
          <w:color w:val="494949"/>
          <w:sz w:val="17"/>
          <w:szCs w:val="17"/>
        </w:rPr>
        <w:t>You might, for example, give them a list of items to find, or a list questions that will be discussed when they return. Encourage them to ask questions of the guide. Such activities will help students focus on what they are seeing and give them fewer chances to misbehave.</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6848"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2" name="Picture 7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Talk with troublesome students before the trip.</w:t>
      </w:r>
      <w:r>
        <w:rPr>
          <w:rStyle w:val="apple-converted-space"/>
          <w:rFonts w:ascii="Arial" w:eastAsiaTheme="majorEastAsia" w:hAnsi="Arial" w:cs="Arial"/>
          <w:b/>
          <w:bCs/>
          <w:color w:val="494949"/>
          <w:sz w:val="17"/>
          <w:szCs w:val="17"/>
        </w:rPr>
        <w:t> </w:t>
      </w:r>
      <w:r>
        <w:rPr>
          <w:rFonts w:ascii="Arial" w:hAnsi="Arial" w:cs="Arial"/>
          <w:color w:val="494949"/>
          <w:sz w:val="17"/>
          <w:szCs w:val="17"/>
        </w:rPr>
        <w:t>If you have students who are likely to present behavioral difficulties, take them aside individually and ask for their cooperation. Review the rules and the consequences violating the rules, and let them know you expect them to behave. Remind them that class trips are a privilege and that students who misbehave run the risk of losing that privilege in the future.</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7872"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1" name="Picture 7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Establish a signal to get students' attention.</w:t>
      </w:r>
      <w:r>
        <w:rPr>
          <w:rStyle w:val="apple-converted-space"/>
          <w:rFonts w:ascii="Arial" w:eastAsiaTheme="majorEastAsia" w:hAnsi="Arial" w:cs="Arial"/>
          <w:b/>
          <w:bCs/>
          <w:color w:val="494949"/>
          <w:sz w:val="17"/>
          <w:szCs w:val="17"/>
        </w:rPr>
        <w:t> </w:t>
      </w:r>
      <w:r>
        <w:rPr>
          <w:rFonts w:ascii="Arial" w:hAnsi="Arial" w:cs="Arial"/>
          <w:color w:val="494949"/>
          <w:sz w:val="17"/>
          <w:szCs w:val="17"/>
        </w:rPr>
        <w:t>If you need to quiet students, you might raise your hand and form a V with your finger. Tell students they are to raise their hands when they see you raising yours, and be silent.</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8896"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70" name="Picture 7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Consider your student groupings.</w:t>
      </w:r>
      <w:r>
        <w:rPr>
          <w:rStyle w:val="apple-converted-space"/>
          <w:rFonts w:ascii="Arial" w:eastAsiaTheme="majorEastAsia" w:hAnsi="Arial" w:cs="Arial"/>
          <w:b/>
          <w:bCs/>
          <w:color w:val="494949"/>
          <w:sz w:val="17"/>
          <w:szCs w:val="17"/>
        </w:rPr>
        <w:t> </w:t>
      </w:r>
      <w:r>
        <w:rPr>
          <w:rFonts w:ascii="Arial" w:hAnsi="Arial" w:cs="Arial"/>
          <w:color w:val="494949"/>
          <w:sz w:val="17"/>
          <w:szCs w:val="17"/>
        </w:rPr>
        <w:t>Assign problem-prone students to chaperones with good management skills, but avoid grouping together students who tend to have problems when together. If you are especially concerned about a student's behavior, you might ask his parent to serve as a chaperone. Meet briefly with chaperones to discuss the rules for the trip and how to handle uncooperative students.</w:t>
      </w:r>
    </w:p>
    <w:p w:rsidR="006F08A6" w:rsidRDefault="006F08A6" w:rsidP="006F08A6">
      <w:pPr>
        <w:pStyle w:val="NormalWeb"/>
        <w:shd w:val="clear" w:color="auto" w:fill="FFFFFF"/>
        <w:rPr>
          <w:rFonts w:ascii="Arial" w:hAnsi="Arial" w:cs="Arial"/>
          <w:color w:val="494949"/>
          <w:sz w:val="17"/>
          <w:szCs w:val="17"/>
        </w:rPr>
      </w:pPr>
      <w:r>
        <w:rPr>
          <w:rFonts w:ascii="Arial" w:hAnsi="Arial" w:cs="Arial"/>
          <w:noProof/>
          <w:color w:val="494949"/>
          <w:sz w:val="17"/>
          <w:szCs w:val="17"/>
        </w:rPr>
        <w:drawing>
          <wp:anchor distT="0" distB="0" distL="0" distR="0" simplePos="0" relativeHeight="251729920" behindDoc="0" locked="0" layoutInCell="1" allowOverlap="0">
            <wp:simplePos x="0" y="0"/>
            <wp:positionH relativeFrom="column">
              <wp:align>left</wp:align>
            </wp:positionH>
            <wp:positionV relativeFrom="line">
              <wp:posOffset>0</wp:posOffset>
            </wp:positionV>
            <wp:extent cx="219075" cy="247650"/>
            <wp:effectExtent l="0" t="0" r="9525" b="0"/>
            <wp:wrapSquare wrapText="bothSides"/>
            <wp:docPr id="69" name="Picture 6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494949"/>
          <w:sz w:val="17"/>
          <w:szCs w:val="17"/>
        </w:rPr>
        <w:t>Bring a cell phone, if possible.</w:t>
      </w:r>
      <w:r>
        <w:rPr>
          <w:rStyle w:val="apple-converted-space"/>
          <w:rFonts w:ascii="Arial" w:eastAsiaTheme="majorEastAsia" w:hAnsi="Arial" w:cs="Arial"/>
          <w:b/>
          <w:bCs/>
          <w:color w:val="494949"/>
          <w:sz w:val="17"/>
          <w:szCs w:val="17"/>
        </w:rPr>
        <w:t> </w:t>
      </w:r>
      <w:r>
        <w:rPr>
          <w:rFonts w:ascii="Arial" w:hAnsi="Arial" w:cs="Arial"/>
          <w:color w:val="494949"/>
          <w:sz w:val="17"/>
          <w:szCs w:val="17"/>
        </w:rPr>
        <w:t>Besides providing you with immediate access to the school in an emergency, a cell phone also allows you to contact the parents of a student who presents a problem. You might even have the student make the call. Let students know you have a cell phone and will call their parents if necessary.</w:t>
      </w:r>
    </w:p>
    <w:p w:rsidR="006F08A6" w:rsidRDefault="006F08A6" w:rsidP="006F08A6">
      <w:pPr>
        <w:pStyle w:val="NormalWeb"/>
        <w:shd w:val="clear" w:color="auto" w:fill="FFFFFF"/>
        <w:rPr>
          <w:rFonts w:ascii="Arial" w:hAnsi="Arial" w:cs="Arial"/>
          <w:color w:val="494949"/>
          <w:sz w:val="17"/>
          <w:szCs w:val="17"/>
        </w:rPr>
      </w:pPr>
      <w:r>
        <w:rPr>
          <w:rFonts w:ascii="Arial" w:hAnsi="Arial" w:cs="Arial"/>
          <w:color w:val="494949"/>
          <w:sz w:val="17"/>
          <w:szCs w:val="17"/>
        </w:rPr>
        <w:t> </w:t>
      </w:r>
    </w:p>
    <w:p w:rsidR="006F08A6" w:rsidRPr="006F08A6" w:rsidRDefault="006F08A6" w:rsidP="006F08A6">
      <w:pPr>
        <w:pStyle w:val="Heading1"/>
        <w:shd w:val="clear" w:color="auto" w:fill="FFFFFF"/>
        <w:spacing w:before="0" w:beforeAutospacing="0" w:after="0" w:afterAutospacing="0"/>
        <w:rPr>
          <w:rFonts w:ascii="Tahoma" w:hAnsi="Tahoma" w:cs="Tahoma"/>
          <w:bCs w:val="0"/>
          <w:color w:val="333333"/>
          <w:sz w:val="29"/>
          <w:szCs w:val="29"/>
          <w:u w:val="single"/>
        </w:rPr>
      </w:pPr>
      <w:r w:rsidRPr="006F08A6">
        <w:rPr>
          <w:rFonts w:ascii="Tahoma" w:hAnsi="Tahoma" w:cs="Tahoma"/>
          <w:bCs w:val="0"/>
          <w:color w:val="333333"/>
          <w:sz w:val="29"/>
          <w:szCs w:val="29"/>
          <w:u w:val="single"/>
        </w:rPr>
        <w:t>Appropriate Line Behavior</w:t>
      </w:r>
    </w:p>
    <w:p w:rsidR="006F08A6" w:rsidRPr="006F08A6" w:rsidRDefault="006F08A6" w:rsidP="006F08A6">
      <w:pPr>
        <w:rPr>
          <w:rFonts w:ascii="Times New Roman" w:hAnsi="Times New Roman" w:cs="Times New Roman"/>
          <w:b/>
          <w:sz w:val="20"/>
          <w:szCs w:val="20"/>
          <w:u w:val="single"/>
        </w:rPr>
      </w:pPr>
      <w:r w:rsidRPr="006F08A6">
        <w:rPr>
          <w:rFonts w:ascii="Arial" w:hAnsi="Arial" w:cs="Arial"/>
          <w:b/>
          <w:color w:val="494949"/>
          <w:sz w:val="17"/>
          <w:szCs w:val="17"/>
          <w:u w:val="single"/>
        </w:rPr>
        <w:br w:type="textWrapping" w:clear="right"/>
      </w:r>
      <w:r w:rsidRPr="006F08A6">
        <w:rPr>
          <w:rFonts w:ascii="Arial" w:hAnsi="Arial" w:cs="Arial"/>
          <w:color w:val="494949"/>
          <w:sz w:val="20"/>
          <w:szCs w:val="20"/>
        </w:rPr>
        <w:t>Behavior problems often occur when students line up to leave the classroom and walk through the hallways. In their eagerness to be first in line or to get to the next activity, they might run to the door, push their way to the front, or cut in line -- often knocking into other students in the process. They might argue over who is the line leader, who stands next to whom, and who gets to hold the door. Problems can continue as they walk the halls. Their incessant chatter might disrupt nearby classes.</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color w:val="494949"/>
          <w:sz w:val="20"/>
          <w:szCs w:val="20"/>
        </w:rPr>
        <w:t>Because knowing when problems are occurring isn't always easy, it's important to keep a watchful eye on students in the hallway or other unstructured areas. That is not the time to relax rules or lessen efforts to maintain discipline.</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color w:val="494949"/>
          <w:sz w:val="20"/>
          <w:szCs w:val="20"/>
        </w:rPr>
        <w:t> </w:t>
      </w:r>
    </w:p>
    <w:p w:rsidR="006F08A6" w:rsidRPr="006F08A6" w:rsidRDefault="006F08A6" w:rsidP="006F08A6">
      <w:pPr>
        <w:pStyle w:val="Heading2"/>
        <w:shd w:val="clear" w:color="auto" w:fill="FFFFFF"/>
        <w:spacing w:before="0" w:line="247" w:lineRule="atLeast"/>
        <w:rPr>
          <w:rFonts w:ascii="Arial" w:hAnsi="Arial" w:cs="Arial"/>
          <w:color w:val="A20202"/>
          <w:sz w:val="20"/>
          <w:szCs w:val="20"/>
        </w:rPr>
      </w:pPr>
      <w:r w:rsidRPr="006F08A6">
        <w:rPr>
          <w:rFonts w:ascii="Arial" w:hAnsi="Arial" w:cs="Arial"/>
          <w:color w:val="A20202"/>
          <w:sz w:val="20"/>
          <w:szCs w:val="20"/>
        </w:rPr>
        <w:t>WHAT YOU CAN DO</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A20202"/>
          <w:sz w:val="20"/>
          <w:szCs w:val="20"/>
        </w:rPr>
        <w:drawing>
          <wp:anchor distT="0" distB="0" distL="0" distR="0" simplePos="0" relativeHeight="251731968" behindDoc="0" locked="0" layoutInCell="1" allowOverlap="0" wp14:anchorId="1BC5CCE5" wp14:editId="0E5234D4">
            <wp:simplePos x="0" y="0"/>
            <wp:positionH relativeFrom="column">
              <wp:align>left</wp:align>
            </wp:positionH>
            <wp:positionV relativeFrom="line">
              <wp:posOffset>0</wp:posOffset>
            </wp:positionV>
            <wp:extent cx="219075" cy="247650"/>
            <wp:effectExtent l="0" t="0" r="9525" b="0"/>
            <wp:wrapSquare wrapText="bothSides"/>
            <wp:docPr id="85" name="Picture 8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Tell students in advance they are leaving the room.</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Students who feel rushed might knock into other students as they hurry back to their seats or run to the door. Let them know a few minutes in advance that they should begin to put away their materials because they will be leaving class. Make sure they have enough time to get ready without feeling rushed. That is especially important for students who are disorganized and have difficulty with transitions.</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494949"/>
          <w:sz w:val="20"/>
          <w:szCs w:val="20"/>
        </w:rPr>
        <w:drawing>
          <wp:anchor distT="0" distB="0" distL="0" distR="0" simplePos="0" relativeHeight="251732992" behindDoc="0" locked="0" layoutInCell="1" allowOverlap="0" wp14:anchorId="02C14F02" wp14:editId="4D00B6B9">
            <wp:simplePos x="0" y="0"/>
            <wp:positionH relativeFrom="column">
              <wp:align>left</wp:align>
            </wp:positionH>
            <wp:positionV relativeFrom="line">
              <wp:posOffset>0</wp:posOffset>
            </wp:positionV>
            <wp:extent cx="219075" cy="247650"/>
            <wp:effectExtent l="0" t="0" r="9525" b="0"/>
            <wp:wrapSquare wrapText="bothSides"/>
            <wp:docPr id="84" name="Picture 8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Have a system for lining up.</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Without an organized approach to lining up, you can face chaos as students push into line to stand next to friends or push aside classmates to get to the front of the line. Some potential line-up techniques include the following:</w:t>
      </w:r>
    </w:p>
    <w:p w:rsidR="006F08A6" w:rsidRPr="006F08A6" w:rsidRDefault="006F08A6" w:rsidP="006F08A6">
      <w:pPr>
        <w:numPr>
          <w:ilvl w:val="0"/>
          <w:numId w:val="9"/>
        </w:numPr>
        <w:shd w:val="clear" w:color="auto" w:fill="FFFFFF"/>
        <w:spacing w:before="96" w:after="96" w:line="240" w:lineRule="auto"/>
        <w:ind w:left="270"/>
        <w:rPr>
          <w:rFonts w:ascii="Arial" w:hAnsi="Arial" w:cs="Arial"/>
          <w:color w:val="494949"/>
          <w:sz w:val="20"/>
          <w:szCs w:val="20"/>
        </w:rPr>
      </w:pPr>
      <w:r w:rsidRPr="006F08A6">
        <w:rPr>
          <w:rFonts w:ascii="Arial" w:hAnsi="Arial" w:cs="Arial"/>
          <w:color w:val="494949"/>
          <w:sz w:val="20"/>
          <w:szCs w:val="20"/>
        </w:rPr>
        <w:t>Have students line up by rows or tables.</w:t>
      </w:r>
    </w:p>
    <w:p w:rsidR="006F08A6" w:rsidRPr="006F08A6" w:rsidRDefault="006F08A6" w:rsidP="006F08A6">
      <w:pPr>
        <w:numPr>
          <w:ilvl w:val="0"/>
          <w:numId w:val="9"/>
        </w:numPr>
        <w:shd w:val="clear" w:color="auto" w:fill="FFFFFF"/>
        <w:spacing w:before="96" w:after="96" w:line="240" w:lineRule="auto"/>
        <w:ind w:left="270"/>
        <w:rPr>
          <w:rFonts w:ascii="Arial" w:hAnsi="Arial" w:cs="Arial"/>
          <w:color w:val="494949"/>
          <w:sz w:val="20"/>
          <w:szCs w:val="20"/>
        </w:rPr>
      </w:pPr>
      <w:r w:rsidRPr="006F08A6">
        <w:rPr>
          <w:rFonts w:ascii="Arial" w:hAnsi="Arial" w:cs="Arial"/>
          <w:color w:val="494949"/>
          <w:sz w:val="20"/>
          <w:szCs w:val="20"/>
        </w:rPr>
        <w:t>Have girls line up first and then boys, or vice versa.</w:t>
      </w:r>
    </w:p>
    <w:p w:rsidR="006F08A6" w:rsidRPr="006F08A6" w:rsidRDefault="006F08A6" w:rsidP="006F08A6">
      <w:pPr>
        <w:numPr>
          <w:ilvl w:val="0"/>
          <w:numId w:val="9"/>
        </w:numPr>
        <w:shd w:val="clear" w:color="auto" w:fill="FFFFFF"/>
        <w:spacing w:before="96" w:after="96" w:line="240" w:lineRule="auto"/>
        <w:ind w:left="270"/>
        <w:rPr>
          <w:rFonts w:ascii="Arial" w:hAnsi="Arial" w:cs="Arial"/>
          <w:color w:val="494949"/>
          <w:sz w:val="20"/>
          <w:szCs w:val="20"/>
        </w:rPr>
      </w:pPr>
      <w:r w:rsidRPr="006F08A6">
        <w:rPr>
          <w:rFonts w:ascii="Arial" w:hAnsi="Arial" w:cs="Arial"/>
          <w:color w:val="494949"/>
          <w:sz w:val="20"/>
          <w:szCs w:val="20"/>
        </w:rPr>
        <w:t>Have students who are sitting quietly line up first.</w:t>
      </w:r>
    </w:p>
    <w:p w:rsidR="006F08A6" w:rsidRPr="006F08A6" w:rsidRDefault="006F08A6" w:rsidP="006F08A6">
      <w:pPr>
        <w:numPr>
          <w:ilvl w:val="0"/>
          <w:numId w:val="9"/>
        </w:numPr>
        <w:shd w:val="clear" w:color="auto" w:fill="FFFFFF"/>
        <w:spacing w:before="96" w:after="96" w:line="240" w:lineRule="auto"/>
        <w:ind w:left="270"/>
        <w:rPr>
          <w:rFonts w:ascii="Arial" w:hAnsi="Arial" w:cs="Arial"/>
          <w:color w:val="494949"/>
          <w:sz w:val="20"/>
          <w:szCs w:val="20"/>
        </w:rPr>
      </w:pPr>
      <w:r w:rsidRPr="006F08A6">
        <w:rPr>
          <w:rFonts w:ascii="Arial" w:hAnsi="Arial" w:cs="Arial"/>
          <w:color w:val="494949"/>
          <w:sz w:val="20"/>
          <w:szCs w:val="20"/>
        </w:rPr>
        <w:t>Have students line up according to personal characteristics. For example, students whose names begin with a specific letter or whose birthday is in a particular month might line up first.</w:t>
      </w:r>
    </w:p>
    <w:p w:rsidR="006F08A6" w:rsidRPr="006F08A6" w:rsidRDefault="006F08A6" w:rsidP="006F08A6">
      <w:pPr>
        <w:numPr>
          <w:ilvl w:val="0"/>
          <w:numId w:val="9"/>
        </w:numPr>
        <w:shd w:val="clear" w:color="auto" w:fill="FFFFFF"/>
        <w:spacing w:before="96" w:after="96" w:line="240" w:lineRule="auto"/>
        <w:ind w:left="270"/>
        <w:rPr>
          <w:rFonts w:ascii="Arial" w:hAnsi="Arial" w:cs="Arial"/>
          <w:color w:val="494949"/>
          <w:sz w:val="20"/>
          <w:szCs w:val="20"/>
        </w:rPr>
      </w:pPr>
      <w:r w:rsidRPr="006F08A6">
        <w:rPr>
          <w:rFonts w:ascii="Arial" w:hAnsi="Arial" w:cs="Arial"/>
          <w:color w:val="494949"/>
          <w:sz w:val="20"/>
          <w:szCs w:val="20"/>
        </w:rPr>
        <w:t>Assign students a day of the week, from Monday to Friday. On Mondays, students who are assigned that day would line up first, and so on.</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i/>
          <w:iCs/>
          <w:color w:val="494949"/>
          <w:sz w:val="20"/>
          <w:szCs w:val="20"/>
        </w:rPr>
        <w:lastRenderedPageBreak/>
        <w:t>After students have lined up, be sure to separate those who are likely to fool around with one another. If they walk double file, place students who are prone to act up with well-behaved partners.</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494949"/>
          <w:sz w:val="20"/>
          <w:szCs w:val="20"/>
        </w:rPr>
        <w:drawing>
          <wp:anchor distT="0" distB="0" distL="0" distR="0" simplePos="0" relativeHeight="251734016" behindDoc="0" locked="0" layoutInCell="1" allowOverlap="0" wp14:anchorId="2F6EBD7D" wp14:editId="46682C91">
            <wp:simplePos x="0" y="0"/>
            <wp:positionH relativeFrom="column">
              <wp:align>left</wp:align>
            </wp:positionH>
            <wp:positionV relativeFrom="line">
              <wp:posOffset>0</wp:posOffset>
            </wp:positionV>
            <wp:extent cx="219075" cy="247650"/>
            <wp:effectExtent l="0" t="0" r="9525" b="0"/>
            <wp:wrapSquare wrapText="bothSides"/>
            <wp:docPr id="83" name="Picture 8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Play a game with students while they are lined up.</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If they are in line, but can't leave the classroom yet, play a game. For example, you might have younger students count by two's or have older students name states, beginning with the first student in line.</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494949"/>
          <w:sz w:val="20"/>
          <w:szCs w:val="20"/>
        </w:rPr>
        <w:drawing>
          <wp:anchor distT="0" distB="0" distL="0" distR="0" simplePos="0" relativeHeight="251735040" behindDoc="0" locked="0" layoutInCell="1" allowOverlap="0" wp14:anchorId="25828D72" wp14:editId="1C790EEE">
            <wp:simplePos x="0" y="0"/>
            <wp:positionH relativeFrom="column">
              <wp:align>left</wp:align>
            </wp:positionH>
            <wp:positionV relativeFrom="line">
              <wp:posOffset>0</wp:posOffset>
            </wp:positionV>
            <wp:extent cx="219075" cy="247650"/>
            <wp:effectExtent l="0" t="0" r="9525" b="0"/>
            <wp:wrapSquare wrapText="bothSides"/>
            <wp:docPr id="82" name="Picture 8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Tell the line leader to stop moving if students are noisy.</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Let the class know the leader will be doing that. Once the noise stops, the leader can start the line moving again. Students might be frustrated by the delay, which will serve as an incentive to quiet down.</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494949"/>
          <w:sz w:val="20"/>
          <w:szCs w:val="20"/>
        </w:rPr>
        <w:drawing>
          <wp:anchor distT="0" distB="0" distL="0" distR="0" simplePos="0" relativeHeight="251736064" behindDoc="0" locked="0" layoutInCell="1" allowOverlap="0" wp14:anchorId="6B3E82FF" wp14:editId="583455DD">
            <wp:simplePos x="0" y="0"/>
            <wp:positionH relativeFrom="column">
              <wp:align>left</wp:align>
            </wp:positionH>
            <wp:positionV relativeFrom="line">
              <wp:posOffset>0</wp:posOffset>
            </wp:positionV>
            <wp:extent cx="219075" cy="247650"/>
            <wp:effectExtent l="0" t="0" r="9525" b="0"/>
            <wp:wrapSquare wrapText="bothSides"/>
            <wp:docPr id="81" name="Picture 8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Have students start over if they misbehave.</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If students are particularly noisy while lining up, or are pushing and shoving, have them return to their seats to try again. Similarly, if students are noisy or disruptive in the hallway, have them go back to the classroom and start the process again. You can do that with the entire class or with individual students. Students eventually will become frustrated with the delay, especially if they are waiting to go somewhere they want to go to, such as lunch or recess.</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494949"/>
          <w:sz w:val="20"/>
          <w:szCs w:val="20"/>
        </w:rPr>
        <w:drawing>
          <wp:anchor distT="0" distB="0" distL="0" distR="0" simplePos="0" relativeHeight="251737088" behindDoc="0" locked="0" layoutInCell="1" allowOverlap="0" wp14:anchorId="6ACEE868" wp14:editId="1EB6D7EB">
            <wp:simplePos x="0" y="0"/>
            <wp:positionH relativeFrom="column">
              <wp:align>left</wp:align>
            </wp:positionH>
            <wp:positionV relativeFrom="line">
              <wp:posOffset>0</wp:posOffset>
            </wp:positionV>
            <wp:extent cx="219075" cy="247650"/>
            <wp:effectExtent l="0" t="0" r="9525" b="0"/>
            <wp:wrapSquare wrapText="bothSides"/>
            <wp:docPr id="80" name="Picture 8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Set up hallway checkpoints.</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Identify two or three checkpoints in the hall and tell the line leader to stop at those points. That gives you a chance to make sure students are under control. If the class has to go up or down stairs, make that one of the checkpoints so you can observe as students negotiate the stairs. You also might put down markers leading to the lunchroom to guide students where to walk.</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494949"/>
          <w:sz w:val="20"/>
          <w:szCs w:val="20"/>
        </w:rPr>
        <w:drawing>
          <wp:anchor distT="0" distB="0" distL="0" distR="0" simplePos="0" relativeHeight="251738112" behindDoc="0" locked="0" layoutInCell="1" allowOverlap="0" wp14:anchorId="678608B1" wp14:editId="1C086298">
            <wp:simplePos x="0" y="0"/>
            <wp:positionH relativeFrom="column">
              <wp:align>left</wp:align>
            </wp:positionH>
            <wp:positionV relativeFrom="line">
              <wp:posOffset>0</wp:posOffset>
            </wp:positionV>
            <wp:extent cx="219075" cy="247650"/>
            <wp:effectExtent l="0" t="0" r="9525" b="0"/>
            <wp:wrapSquare wrapText="bothSides"/>
            <wp:docPr id="79" name="Picture 7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Give trouble-prone students jobs to do.</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That might be holding open a door, closing a door, turning off lights, and so on. The jobs not only will give them a sense of importance, they also might serve as incentives to act appropriately. Allow students to do their jobs as long as they stay out of trouble.</w:t>
      </w:r>
    </w:p>
    <w:p w:rsidR="006F08A6" w:rsidRPr="006F08A6" w:rsidRDefault="006F08A6" w:rsidP="006F08A6">
      <w:pPr>
        <w:pStyle w:val="NormalWeb"/>
        <w:shd w:val="clear" w:color="auto" w:fill="FFFFFF"/>
        <w:rPr>
          <w:rFonts w:ascii="Arial" w:hAnsi="Arial" w:cs="Arial"/>
          <w:color w:val="494949"/>
          <w:sz w:val="20"/>
          <w:szCs w:val="20"/>
        </w:rPr>
      </w:pPr>
      <w:r w:rsidRPr="006F08A6">
        <w:rPr>
          <w:rFonts w:ascii="Arial" w:hAnsi="Arial" w:cs="Arial"/>
          <w:noProof/>
          <w:color w:val="494949"/>
          <w:sz w:val="20"/>
          <w:szCs w:val="20"/>
        </w:rPr>
        <w:drawing>
          <wp:anchor distT="0" distB="0" distL="0" distR="0" simplePos="0" relativeHeight="251739136" behindDoc="0" locked="0" layoutInCell="1" allowOverlap="0" wp14:anchorId="08BB111A" wp14:editId="0B8BC88C">
            <wp:simplePos x="0" y="0"/>
            <wp:positionH relativeFrom="column">
              <wp:align>left</wp:align>
            </wp:positionH>
            <wp:positionV relativeFrom="line">
              <wp:posOffset>0</wp:posOffset>
            </wp:positionV>
            <wp:extent cx="219075" cy="247650"/>
            <wp:effectExtent l="0" t="0" r="9525" b="0"/>
            <wp:wrapSquare wrapText="bothSides"/>
            <wp:docPr id="78" name="Picture 7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08A6">
        <w:rPr>
          <w:rFonts w:ascii="Arial" w:hAnsi="Arial" w:cs="Arial"/>
          <w:b/>
          <w:bCs/>
          <w:color w:val="494949"/>
          <w:sz w:val="20"/>
          <w:szCs w:val="20"/>
        </w:rPr>
        <w:t>Separate lockers of students who have conflicts.</w:t>
      </w:r>
      <w:r w:rsidRPr="006F08A6">
        <w:rPr>
          <w:rStyle w:val="apple-converted-space"/>
          <w:rFonts w:ascii="Arial" w:eastAsiaTheme="majorEastAsia" w:hAnsi="Arial" w:cs="Arial"/>
          <w:color w:val="494949"/>
          <w:sz w:val="20"/>
          <w:szCs w:val="20"/>
        </w:rPr>
        <w:t> </w:t>
      </w:r>
      <w:r w:rsidRPr="006F08A6">
        <w:rPr>
          <w:rFonts w:ascii="Arial" w:hAnsi="Arial" w:cs="Arial"/>
          <w:color w:val="494949"/>
          <w:sz w:val="20"/>
          <w:szCs w:val="20"/>
        </w:rPr>
        <w:t>If your school has lockers in the hallway, make sure students who do not get along with each other have lockers that are not near each other.</w:t>
      </w:r>
    </w:p>
    <w:p w:rsidR="00976069" w:rsidRPr="00976069" w:rsidRDefault="00976069" w:rsidP="00976069">
      <w:pPr>
        <w:pStyle w:val="Heading1"/>
        <w:shd w:val="clear" w:color="auto" w:fill="FFFFFF"/>
        <w:spacing w:before="0" w:beforeAutospacing="0" w:after="0" w:afterAutospacing="0"/>
        <w:rPr>
          <w:rFonts w:ascii="Tahoma" w:hAnsi="Tahoma" w:cs="Tahoma"/>
          <w:bCs w:val="0"/>
          <w:color w:val="333333"/>
          <w:sz w:val="29"/>
          <w:szCs w:val="29"/>
          <w:u w:val="single"/>
        </w:rPr>
      </w:pPr>
      <w:r w:rsidRPr="00976069">
        <w:rPr>
          <w:rFonts w:ascii="Tahoma" w:hAnsi="Tahoma" w:cs="Tahoma"/>
          <w:bCs w:val="0"/>
          <w:color w:val="333333"/>
          <w:sz w:val="29"/>
          <w:szCs w:val="29"/>
          <w:u w:val="single"/>
        </w:rPr>
        <w:t>Hitting or Threatening</w:t>
      </w:r>
      <w:r w:rsidRPr="00976069">
        <w:rPr>
          <w:rFonts w:ascii="Tahoma" w:hAnsi="Tahoma" w:cs="Tahoma"/>
          <w:bCs w:val="0"/>
          <w:color w:val="333333"/>
          <w:sz w:val="29"/>
          <w:szCs w:val="29"/>
          <w:u w:val="single"/>
        </w:rPr>
        <w:br/>
      </w:r>
      <w:proofErr w:type="gramStart"/>
      <w:r w:rsidRPr="00976069">
        <w:rPr>
          <w:rFonts w:ascii="Tahoma" w:hAnsi="Tahoma" w:cs="Tahoma"/>
          <w:bCs w:val="0"/>
          <w:color w:val="333333"/>
          <w:sz w:val="29"/>
          <w:szCs w:val="29"/>
          <w:u w:val="single"/>
        </w:rPr>
        <w:t>A</w:t>
      </w:r>
      <w:proofErr w:type="gramEnd"/>
      <w:r w:rsidRPr="00976069">
        <w:rPr>
          <w:rFonts w:ascii="Tahoma" w:hAnsi="Tahoma" w:cs="Tahoma"/>
          <w:bCs w:val="0"/>
          <w:color w:val="333333"/>
          <w:sz w:val="29"/>
          <w:szCs w:val="29"/>
          <w:u w:val="single"/>
        </w:rPr>
        <w:t xml:space="preserve"> Teacher</w:t>
      </w:r>
    </w:p>
    <w:p w:rsidR="00976069" w:rsidRPr="00976069" w:rsidRDefault="00976069" w:rsidP="00976069">
      <w:pPr>
        <w:rPr>
          <w:rFonts w:ascii="Times New Roman" w:hAnsi="Times New Roman" w:cs="Times New Roman"/>
          <w:b/>
          <w:sz w:val="20"/>
          <w:szCs w:val="20"/>
          <w:u w:val="single"/>
        </w:rPr>
      </w:pPr>
      <w:r w:rsidRPr="00976069">
        <w:rPr>
          <w:rFonts w:ascii="Arial" w:hAnsi="Arial" w:cs="Arial"/>
          <w:b/>
          <w:color w:val="494949"/>
          <w:sz w:val="17"/>
          <w:szCs w:val="17"/>
          <w:u w:val="single"/>
        </w:rPr>
        <w:br/>
      </w:r>
      <w:r w:rsidRPr="00976069">
        <w:rPr>
          <w:rFonts w:ascii="Arial" w:hAnsi="Arial" w:cs="Arial"/>
          <w:color w:val="494949"/>
          <w:sz w:val="20"/>
          <w:szCs w:val="20"/>
        </w:rPr>
        <w:t>A student hitting a teacher is a serious incident that merits a serious response. Although the problem occurs infrequently, when it does occur, it can dramatically alter the climate of the classroom and leave its imprint on the teacher and students.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color w:val="494949"/>
          <w:sz w:val="20"/>
          <w:szCs w:val="20"/>
        </w:rPr>
        <w:t>Being struck or threatened by a student can undermine a teacher's authority -- especially if the teacher loses control when reacting to the experience -- and it can frighten other students. Teachers have an opportunity through their handling of such a situation to demonstrate their authority and control, and to restore a sense of security and calm among students.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color w:val="494949"/>
          <w:sz w:val="20"/>
          <w:szCs w:val="20"/>
        </w:rPr>
        <w:t xml:space="preserve">In deciding how to respond, teachers need to consider the nature of the incident, the student's age, and his intent. There is a marked difference between a six-year old child who, in the course of a tantrum, flails his arms and accidentally hits the </w:t>
      </w:r>
      <w:proofErr w:type="gramStart"/>
      <w:r w:rsidRPr="00976069">
        <w:rPr>
          <w:rFonts w:ascii="Arial" w:hAnsi="Arial" w:cs="Arial"/>
          <w:color w:val="494949"/>
          <w:sz w:val="20"/>
          <w:szCs w:val="20"/>
        </w:rPr>
        <w:t>teacher,</w:t>
      </w:r>
      <w:proofErr w:type="gramEnd"/>
      <w:r w:rsidRPr="00976069">
        <w:rPr>
          <w:rFonts w:ascii="Arial" w:hAnsi="Arial" w:cs="Arial"/>
          <w:color w:val="494949"/>
          <w:sz w:val="20"/>
          <w:szCs w:val="20"/>
        </w:rPr>
        <w:t xml:space="preserve"> and an 11-year old who strikes a teacher with the intent of hurting her. The latter situation clearly calls for a more serious response.</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color w:val="494949"/>
          <w:sz w:val="20"/>
          <w:szCs w:val="20"/>
        </w:rPr>
        <w:t>The same reasoning applies to a student who threatens a teacher. All threats deserve a response, but some threats are more serious than others. There is a substantial difference between a first grader who says, in a fit of anger, "Next time, I'm going to hit you" and a fifth grader who says, "I know where I can get a gun and next time I might get it and hurt you." Clearly the latter comment merits a more vigorous response than the former.</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color w:val="494949"/>
          <w:sz w:val="20"/>
          <w:szCs w:val="20"/>
        </w:rPr>
        <w:t>When responding to a child who has struck or threatened a teacher, the first and foremost goal is to ensure that he doesn't do it again. That calls for impressing upon the student the seriousness of his behavior and providing consequences that reinforce the message. It also is important to attend to the student's emotional needs. Behind his display of bravado, you likely have a child who is hurting.</w:t>
      </w:r>
    </w:p>
    <w:p w:rsidR="00976069" w:rsidRPr="00976069" w:rsidRDefault="00976069" w:rsidP="00976069">
      <w:pPr>
        <w:shd w:val="clear" w:color="auto" w:fill="FFFFFF"/>
        <w:rPr>
          <w:rFonts w:ascii="Arial" w:hAnsi="Arial" w:cs="Arial"/>
          <w:color w:val="494949"/>
          <w:sz w:val="20"/>
          <w:szCs w:val="20"/>
        </w:rPr>
      </w:pPr>
      <w:r w:rsidRPr="00976069">
        <w:rPr>
          <w:rFonts w:ascii="Arial" w:hAnsi="Arial" w:cs="Arial"/>
          <w:color w:val="494949"/>
          <w:sz w:val="20"/>
          <w:szCs w:val="20"/>
        </w:rPr>
        <w:t>WHAT YOU CAN DO</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1184" behindDoc="0" locked="0" layoutInCell="1" allowOverlap="0" wp14:anchorId="6237327D" wp14:editId="7A98C40B">
            <wp:simplePos x="0" y="0"/>
            <wp:positionH relativeFrom="column">
              <wp:align>left</wp:align>
            </wp:positionH>
            <wp:positionV relativeFrom="line">
              <wp:posOffset>0</wp:posOffset>
            </wp:positionV>
            <wp:extent cx="219075" cy="247650"/>
            <wp:effectExtent l="0" t="0" r="9525" b="0"/>
            <wp:wrapSquare wrapText="bothSides"/>
            <wp:docPr id="93" name="Picture 9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Respond to a student's threats even if he is unlikely to carry them out.</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Students who are angry might make threatening comments to their teacher as a way of venting frustration and exercising power. Even if you are certain he will not follow through, talk with him about the inappropriateness of his comments. Help him understand that what he said could be taken as a threat (with younger students, explain what you mean by "threat") and might cause him serious problems. Tell him that it is okay to be angry with somebody and to even express that anger verbally, but he has to do it in a way that does not threaten or hurt another person. Ask him what he might have said differently in this particular case.</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2208" behindDoc="0" locked="0" layoutInCell="1" allowOverlap="0" wp14:anchorId="51A5C3A5" wp14:editId="5F4F6F20">
            <wp:simplePos x="0" y="0"/>
            <wp:positionH relativeFrom="column">
              <wp:align>left</wp:align>
            </wp:positionH>
            <wp:positionV relativeFrom="line">
              <wp:posOffset>0</wp:posOffset>
            </wp:positionV>
            <wp:extent cx="219075" cy="247650"/>
            <wp:effectExtent l="0" t="0" r="9525" b="0"/>
            <wp:wrapSquare wrapText="bothSides"/>
            <wp:docPr id="92" name="Picture 9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Inform the principal immediately if a student makes what you perceive to be a serious threat or hits you.</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In judging the seriousness of a student's action, consider his age, his history of aggressive behavior, and his ability to follow through with the threat. The school district might have a policy for how to handle threats towards teachers. At a minimum, that will involve contacting the parents. Depending on the nature of the threat, the principal also might opt to inform the police, which will put the student on notice that threatening a teacher is a serious issue. Consider asking the principal what security measures can be taken at school to help you feel more at ease.</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3232" behindDoc="0" locked="0" layoutInCell="1" allowOverlap="0" wp14:anchorId="056704D5" wp14:editId="5C310990">
            <wp:simplePos x="0" y="0"/>
            <wp:positionH relativeFrom="column">
              <wp:align>left</wp:align>
            </wp:positionH>
            <wp:positionV relativeFrom="line">
              <wp:posOffset>0</wp:posOffset>
            </wp:positionV>
            <wp:extent cx="219075" cy="247650"/>
            <wp:effectExtent l="0" t="0" r="9525" b="0"/>
            <wp:wrapSquare wrapText="bothSides"/>
            <wp:docPr id="91" name="Picture 9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Distract a volatile student.</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 xml:space="preserve">Things can quickly spiral out of control if a student hits you, so put your energy into preventing that from happening. If you fear he might strike you again, keep your distance from him, but also try to distract him from </w:t>
      </w:r>
      <w:r w:rsidRPr="00976069">
        <w:rPr>
          <w:rFonts w:ascii="Arial" w:hAnsi="Arial" w:cs="Arial"/>
          <w:color w:val="494949"/>
          <w:sz w:val="20"/>
          <w:szCs w:val="20"/>
        </w:rPr>
        <w:lastRenderedPageBreak/>
        <w:t>what is making him so angry. You might acknowledge his anger and then try to shift the topic: "Thomas, I know you are feeling angry with me. I want to hear why you're so upset, but first there is something I want to say to you." At that point, you might ask him about his favorite hobby or sports team or tell him a joke or funny story; the idea is to say anything that will soften him up and distract him from what was making him angry. After he has cooled down, you can have a calmer discussion with him about what was upsetting him.</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4256" behindDoc="0" locked="0" layoutInCell="1" allowOverlap="0" wp14:anchorId="6048BD44" wp14:editId="6191BF61">
            <wp:simplePos x="0" y="0"/>
            <wp:positionH relativeFrom="column">
              <wp:align>left</wp:align>
            </wp:positionH>
            <wp:positionV relativeFrom="line">
              <wp:posOffset>0</wp:posOffset>
            </wp:positionV>
            <wp:extent cx="219075" cy="247650"/>
            <wp:effectExtent l="0" t="0" r="9525" b="0"/>
            <wp:wrapSquare wrapText="bothSides"/>
            <wp:docPr id="90" name="Picture 9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Convey to the student the seriousness of his behavior.</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 xml:space="preserve">Respond firmly if a student hits you, but maintain your composure. Tell him in a stern, no-nonsense voice that violence towards anyone in your classroom is unacceptable and that he is never to do it again. Do not scream at him, do not call him names, </w:t>
      </w:r>
      <w:proofErr w:type="gramStart"/>
      <w:r w:rsidRPr="00976069">
        <w:rPr>
          <w:rFonts w:ascii="Arial" w:hAnsi="Arial" w:cs="Arial"/>
          <w:color w:val="494949"/>
          <w:sz w:val="20"/>
          <w:szCs w:val="20"/>
        </w:rPr>
        <w:t>do</w:t>
      </w:r>
      <w:proofErr w:type="gramEnd"/>
      <w:r w:rsidRPr="00976069">
        <w:rPr>
          <w:rFonts w:ascii="Arial" w:hAnsi="Arial" w:cs="Arial"/>
          <w:color w:val="494949"/>
          <w:sz w:val="20"/>
          <w:szCs w:val="20"/>
        </w:rPr>
        <w:t xml:space="preserve"> not belittle him. That will antagonize him further and make him more determined to find ways to upset you.</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5280" behindDoc="0" locked="0" layoutInCell="1" allowOverlap="0" wp14:anchorId="2F67D8BC" wp14:editId="3DF27EBC">
            <wp:simplePos x="0" y="0"/>
            <wp:positionH relativeFrom="column">
              <wp:align>left</wp:align>
            </wp:positionH>
            <wp:positionV relativeFrom="line">
              <wp:posOffset>0</wp:posOffset>
            </wp:positionV>
            <wp:extent cx="219075" cy="247650"/>
            <wp:effectExtent l="0" t="0" r="9525" b="0"/>
            <wp:wrapSquare wrapText="bothSides"/>
            <wp:docPr id="89" name="Picture 8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Use physical restraint sparingly.</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If a student is out of control and you fear he might hit anyone who comes close to him, tell other students to move away from him and you should do the same. Avoid physical contact, even of the supportive variety. A reassuring tap on his shoulder might be misinterpreted and trigger a physical response. You only want to step in and restrain him physically if he is at risk of hurting another student or himself, or if he is damaging property. Make sure you use the least force necessary to accomplish your goal.</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6304" behindDoc="0" locked="0" layoutInCell="1" allowOverlap="0" wp14:anchorId="1AF4D55B" wp14:editId="3DA9BC7B">
            <wp:simplePos x="0" y="0"/>
            <wp:positionH relativeFrom="column">
              <wp:align>left</wp:align>
            </wp:positionH>
            <wp:positionV relativeFrom="line">
              <wp:posOffset>0</wp:posOffset>
            </wp:positionV>
            <wp:extent cx="219075" cy="247650"/>
            <wp:effectExtent l="0" t="0" r="9525" b="0"/>
            <wp:wrapSquare wrapText="bothSides"/>
            <wp:docPr id="88" name="Picture 8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Confer with the parents.</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If a student has been aggressive toward you, inform his parents. Insist on a face-to-face meeting rather than a phone call. You might want to have the principal present at the meeting. After describing the student's behavior, elicit the parents' perspective, including whether he is aggressive at home and what might be triggering his outbursts. Obtain parents' suggestions for preventing the behavior in the future and for responding if he should behave similarly again. After gaining parents' agreement to a plan for managing his behavior, bring the student in so he can hear that you and his parents are of one mind about his behavior and how it will be dealt with.</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7328" behindDoc="0" locked="0" layoutInCell="1" allowOverlap="0" wp14:anchorId="33B08BE8" wp14:editId="16F4193A">
            <wp:simplePos x="0" y="0"/>
            <wp:positionH relativeFrom="column">
              <wp:align>left</wp:align>
            </wp:positionH>
            <wp:positionV relativeFrom="line">
              <wp:posOffset>0</wp:posOffset>
            </wp:positionV>
            <wp:extent cx="219075" cy="247650"/>
            <wp:effectExtent l="0" t="0" r="9525" b="0"/>
            <wp:wrapSquare wrapText="bothSides"/>
            <wp:docPr id="87" name="Picture 8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Ask other teachers to be on call.</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This is a useful strategy if the principal is unavailable, or if his or her office is far away from your classroom. If you have a student with a history of aggressive behavior, ask a teacher whose classroom is close to yours to be available to help if the student loses control or becomes physically unmanageable. If that happens, ask a responsible student to go tell the nearby teacher you need help. Although you might never have to call on that teacher, having a backup will help allay your anxieties and give you some peace of mind.</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48352" behindDoc="0" locked="0" layoutInCell="1" allowOverlap="0" wp14:anchorId="2D7886A9" wp14:editId="03D2CAE7">
            <wp:simplePos x="0" y="0"/>
            <wp:positionH relativeFrom="column">
              <wp:align>left</wp:align>
            </wp:positionH>
            <wp:positionV relativeFrom="line">
              <wp:posOffset>0</wp:posOffset>
            </wp:positionV>
            <wp:extent cx="219075" cy="247650"/>
            <wp:effectExtent l="0" t="0" r="9525" b="0"/>
            <wp:wrapSquare wrapText="bothSides"/>
            <wp:docPr id="86" name="Picture 8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If concerned for your safety, request the student's removal from your class.</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 xml:space="preserve">You might have concerns for your physical </w:t>
      </w:r>
      <w:proofErr w:type="spellStart"/>
      <w:r w:rsidRPr="00976069">
        <w:rPr>
          <w:rFonts w:ascii="Arial" w:hAnsi="Arial" w:cs="Arial"/>
          <w:color w:val="494949"/>
          <w:sz w:val="20"/>
          <w:szCs w:val="20"/>
        </w:rPr>
        <w:t>well being</w:t>
      </w:r>
      <w:proofErr w:type="spellEnd"/>
      <w:r w:rsidRPr="00976069">
        <w:rPr>
          <w:rFonts w:ascii="Arial" w:hAnsi="Arial" w:cs="Arial"/>
          <w:color w:val="494949"/>
          <w:sz w:val="20"/>
          <w:szCs w:val="20"/>
        </w:rPr>
        <w:t xml:space="preserve"> if one of your current students has previously hit or threatened you. If so, talk with your principal and ask that the student be transferred out of your class on a permanent basis. Make the point that your ability to teach will be compromised if you feel uncomfortable and unsafe in his presence. The principal might opt to move the student to another classroom or to place him in a special-education program where he can obtain greater supervision.</w:t>
      </w:r>
    </w:p>
    <w:p w:rsidR="00976069" w:rsidRPr="00976069" w:rsidRDefault="00976069" w:rsidP="00976069">
      <w:pPr>
        <w:pStyle w:val="Heading1"/>
        <w:shd w:val="clear" w:color="auto" w:fill="FFFFFF"/>
        <w:spacing w:before="0" w:beforeAutospacing="0" w:after="0" w:afterAutospacing="0"/>
        <w:rPr>
          <w:rFonts w:ascii="Tahoma" w:hAnsi="Tahoma" w:cs="Tahoma"/>
          <w:bCs w:val="0"/>
          <w:color w:val="333333"/>
          <w:sz w:val="29"/>
          <w:szCs w:val="29"/>
          <w:u w:val="single"/>
        </w:rPr>
      </w:pPr>
      <w:r w:rsidRPr="00976069">
        <w:rPr>
          <w:rFonts w:ascii="Tahoma" w:hAnsi="Tahoma" w:cs="Tahoma"/>
          <w:bCs w:val="0"/>
          <w:color w:val="333333"/>
          <w:sz w:val="29"/>
          <w:szCs w:val="29"/>
          <w:u w:val="single"/>
        </w:rPr>
        <w:t>Homework Strategies</w:t>
      </w:r>
    </w:p>
    <w:p w:rsidR="00976069" w:rsidRPr="00976069" w:rsidRDefault="00976069" w:rsidP="00976069">
      <w:pPr>
        <w:rPr>
          <w:rFonts w:ascii="Times New Roman" w:hAnsi="Times New Roman" w:cs="Times New Roman"/>
          <w:sz w:val="20"/>
          <w:szCs w:val="20"/>
        </w:rPr>
      </w:pPr>
      <w:r w:rsidRPr="00976069">
        <w:rPr>
          <w:rFonts w:ascii="Arial" w:hAnsi="Arial" w:cs="Arial"/>
          <w:b/>
          <w:color w:val="494949"/>
          <w:sz w:val="17"/>
          <w:szCs w:val="17"/>
          <w:u w:val="single"/>
        </w:rPr>
        <w:br w:type="textWrapping" w:clear="right"/>
      </w:r>
      <w:r w:rsidRPr="00976069">
        <w:rPr>
          <w:rFonts w:ascii="Arial" w:hAnsi="Arial" w:cs="Arial"/>
          <w:color w:val="494949"/>
          <w:sz w:val="20"/>
          <w:szCs w:val="20"/>
        </w:rPr>
        <w:t>Homework is a frequent source of tension between teachers and students. For most teachers, homework is both a way to reinforce academic skills and an opportunity to teach children to be independent learners. For many students, however, homework is an unpleasant burden to be avoided, forgotten, or raced through.</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color w:val="494949"/>
          <w:sz w:val="20"/>
          <w:szCs w:val="20"/>
        </w:rPr>
        <w:t>The challenge for the teacher is to encourage students to take homework seriously and turn it in on time, and to not spend an inordinate amount of time dealing with homework stragglers.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color w:val="494949"/>
          <w:sz w:val="20"/>
          <w:szCs w:val="20"/>
        </w:rPr>
        <w:t>Homework, of course, is the responsibility of students, and you'll want to reinforce that idea in various ways; however, parents also are a key resource in your efforts to ensure homework compliance.</w:t>
      </w:r>
    </w:p>
    <w:p w:rsidR="00976069" w:rsidRPr="00976069" w:rsidRDefault="00976069" w:rsidP="00976069">
      <w:pPr>
        <w:pStyle w:val="NormalWeb"/>
        <w:shd w:val="clear" w:color="auto" w:fill="FFFFFF"/>
        <w:rPr>
          <w:rFonts w:ascii="Arial" w:hAnsi="Arial" w:cs="Arial"/>
          <w:color w:val="494949"/>
          <w:sz w:val="20"/>
          <w:szCs w:val="20"/>
        </w:rPr>
      </w:pPr>
      <w:r w:rsidRPr="00976069">
        <w:rPr>
          <w:rStyle w:val="subheader"/>
          <w:rFonts w:ascii="Arial" w:eastAsiaTheme="majorEastAsia" w:hAnsi="Arial" w:cs="Arial"/>
          <w:color w:val="494949"/>
          <w:sz w:val="20"/>
          <w:szCs w:val="20"/>
        </w:rPr>
        <w:t>WHAT YOU CAN DO</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0400" behindDoc="0" locked="0" layoutInCell="1" allowOverlap="0" wp14:anchorId="2EE226D0" wp14:editId="34F7B2CF">
            <wp:simplePos x="0" y="0"/>
            <wp:positionH relativeFrom="column">
              <wp:align>left</wp:align>
            </wp:positionH>
            <wp:positionV relativeFrom="line">
              <wp:posOffset>0</wp:posOffset>
            </wp:positionV>
            <wp:extent cx="219075" cy="247650"/>
            <wp:effectExtent l="0" t="0" r="9525" b="0"/>
            <wp:wrapSquare wrapText="bothSides"/>
            <wp:docPr id="101" name="Picture 10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Communicate your homework policy to parents.</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 xml:space="preserve">Send home a letter explaining to parents the purpose of homework, when and how often it will be assigned, how much time you expect students to spend per night on homework, and what resources are available if their child has difficulty with an assignment. In your letter, you also might offer some homework tips to parents (for example, </w:t>
      </w:r>
      <w:proofErr w:type="gramStart"/>
      <w:r w:rsidRPr="00976069">
        <w:rPr>
          <w:rFonts w:ascii="Arial" w:hAnsi="Arial" w:cs="Arial"/>
          <w:color w:val="494949"/>
          <w:sz w:val="20"/>
          <w:szCs w:val="20"/>
        </w:rPr>
        <w:t>have</w:t>
      </w:r>
      <w:proofErr w:type="gramEnd"/>
      <w:r w:rsidRPr="00976069">
        <w:rPr>
          <w:rFonts w:ascii="Arial" w:hAnsi="Arial" w:cs="Arial"/>
          <w:color w:val="494949"/>
          <w:sz w:val="20"/>
          <w:szCs w:val="20"/>
        </w:rPr>
        <w:t xml:space="preserve"> your child do the harder assignments earlier in the evening when he is most alert).</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1424" behindDoc="0" locked="0" layoutInCell="1" allowOverlap="0" wp14:anchorId="1D938059" wp14:editId="3EAFA54F">
            <wp:simplePos x="0" y="0"/>
            <wp:positionH relativeFrom="column">
              <wp:align>left</wp:align>
            </wp:positionH>
            <wp:positionV relativeFrom="line">
              <wp:posOffset>0</wp:posOffset>
            </wp:positionV>
            <wp:extent cx="219075" cy="247650"/>
            <wp:effectExtent l="0" t="0" r="9525" b="0"/>
            <wp:wrapSquare wrapText="bothSides"/>
            <wp:docPr id="100" name="Picture 10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Make your assignments available by telephone or the Internet.</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Your school might have a system for recording homework assignments on a telephone message system or the Internet. If not, talk with your principal about starting such a program, or check out</w:t>
      </w:r>
      <w:r w:rsidRPr="00976069">
        <w:rPr>
          <w:rStyle w:val="apple-converted-space"/>
          <w:rFonts w:ascii="Arial" w:eastAsiaTheme="majorEastAsia" w:hAnsi="Arial" w:cs="Arial"/>
          <w:color w:val="494949"/>
          <w:sz w:val="20"/>
          <w:szCs w:val="20"/>
        </w:rPr>
        <w:t> </w:t>
      </w:r>
      <w:hyperlink r:id="rId190" w:tgtFrame="_blank" w:history="1">
        <w:r w:rsidRPr="00976069">
          <w:rPr>
            <w:rStyle w:val="Hyperlink"/>
            <w:rFonts w:ascii="Arial" w:hAnsi="Arial" w:cs="Arial"/>
            <w:color w:val="692A9A"/>
            <w:sz w:val="20"/>
            <w:szCs w:val="20"/>
            <w:u w:val="none"/>
          </w:rPr>
          <w:t>TeacherWeb.com</w:t>
        </w:r>
      </w:hyperlink>
      <w:r w:rsidRPr="00976069">
        <w:rPr>
          <w:rFonts w:ascii="Arial" w:hAnsi="Arial" w:cs="Arial"/>
          <w:color w:val="494949"/>
          <w:sz w:val="20"/>
          <w:szCs w:val="20"/>
        </w:rPr>
        <w:t>, a Web site that allows you to post homework assignments, announcements, and other educational material on your own classroom bulletin board. That technology allows absent students to keep up with homework and prevents students from claiming they didn't know what the homework was. You might also send to parents e-mail messages listing daily assignments, so they can monitor their child's homework.</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2448" behindDoc="0" locked="0" layoutInCell="1" allowOverlap="0" wp14:anchorId="73658C68" wp14:editId="19C86147">
            <wp:simplePos x="0" y="0"/>
            <wp:positionH relativeFrom="column">
              <wp:align>left</wp:align>
            </wp:positionH>
            <wp:positionV relativeFrom="line">
              <wp:posOffset>0</wp:posOffset>
            </wp:positionV>
            <wp:extent cx="219075" cy="247650"/>
            <wp:effectExtent l="0" t="0" r="9525" b="0"/>
            <wp:wrapSquare wrapText="bothSides"/>
            <wp:docPr id="99" name="Picture 9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Have students begin homework at the end of class.</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That allows students to ask questions about the assignment and enables you to identify problems they are having understanding the directions or completing the work. Pay special attention to students who typically appear to struggle with homework.</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3472" behindDoc="0" locked="0" layoutInCell="1" allowOverlap="0" wp14:anchorId="37489F0F" wp14:editId="780ADA1D">
            <wp:simplePos x="0" y="0"/>
            <wp:positionH relativeFrom="column">
              <wp:align>left</wp:align>
            </wp:positionH>
            <wp:positionV relativeFrom="line">
              <wp:posOffset>0</wp:posOffset>
            </wp:positionV>
            <wp:extent cx="219075" cy="247650"/>
            <wp:effectExtent l="0" t="0" r="9525" b="0"/>
            <wp:wrapSquare wrapText="bothSides"/>
            <wp:docPr id="98" name="Picture 9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Reward students who have completed all assignments with an end-of-week activity.</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Schedule a Friday afternoon activity for students who have completed all homework and seatwork. Students who have work that is not completed must spend that period catching up on assignments in a separate area of the classroom or, if feasible, in another room with adult supervision.</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4496" behindDoc="0" locked="0" layoutInCell="1" allowOverlap="0" wp14:anchorId="535E784E" wp14:editId="6A3A2638">
            <wp:simplePos x="0" y="0"/>
            <wp:positionH relativeFrom="column">
              <wp:align>left</wp:align>
            </wp:positionH>
            <wp:positionV relativeFrom="line">
              <wp:posOffset>0</wp:posOffset>
            </wp:positionV>
            <wp:extent cx="219075" cy="247650"/>
            <wp:effectExtent l="0" t="0" r="9525" b="0"/>
            <wp:wrapSquare wrapText="bothSides"/>
            <wp:docPr id="97" name="Picture 9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Establish an assignment folder for absent students.</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 xml:space="preserve">Keep on your desk a folder containing assignments dating back a week or so; students can go there to get missed assignments. Keep a separate sign-up sheet for each day's assignments; </w:t>
      </w:r>
      <w:r w:rsidRPr="00976069">
        <w:rPr>
          <w:rFonts w:ascii="Arial" w:hAnsi="Arial" w:cs="Arial"/>
          <w:color w:val="494949"/>
          <w:sz w:val="20"/>
          <w:szCs w:val="20"/>
        </w:rPr>
        <w:lastRenderedPageBreak/>
        <w:t>have students sign the appropriate sheet to indicate they obtained that day's assignments.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5520" behindDoc="0" locked="0" layoutInCell="1" allowOverlap="0" wp14:anchorId="53D92309" wp14:editId="4C21F14D">
            <wp:simplePos x="0" y="0"/>
            <wp:positionH relativeFrom="column">
              <wp:align>left</wp:align>
            </wp:positionH>
            <wp:positionV relativeFrom="line">
              <wp:posOffset>0</wp:posOffset>
            </wp:positionV>
            <wp:extent cx="219075" cy="247650"/>
            <wp:effectExtent l="0" t="0" r="9525" b="0"/>
            <wp:wrapSquare wrapText="bothSides"/>
            <wp:docPr id="96" name="Picture 9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Have students complete a missing homework form.</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Require that students who fail to bring in homework complete a form for every missed assignment. The form might include the following questions:</w:t>
      </w:r>
    </w:p>
    <w:p w:rsidR="00976069" w:rsidRPr="00976069" w:rsidRDefault="00976069" w:rsidP="00976069">
      <w:pPr>
        <w:numPr>
          <w:ilvl w:val="0"/>
          <w:numId w:val="10"/>
        </w:numPr>
        <w:shd w:val="clear" w:color="auto" w:fill="FFFFFF"/>
        <w:spacing w:before="96" w:after="96" w:line="240" w:lineRule="auto"/>
        <w:ind w:left="270"/>
        <w:rPr>
          <w:rFonts w:ascii="Arial" w:hAnsi="Arial" w:cs="Arial"/>
          <w:color w:val="494949"/>
          <w:sz w:val="20"/>
          <w:szCs w:val="20"/>
        </w:rPr>
      </w:pPr>
      <w:r w:rsidRPr="00976069">
        <w:rPr>
          <w:rFonts w:ascii="Arial" w:hAnsi="Arial" w:cs="Arial"/>
          <w:color w:val="494949"/>
          <w:sz w:val="20"/>
          <w:szCs w:val="20"/>
        </w:rPr>
        <w:t>Did you understand the assignment?</w:t>
      </w:r>
    </w:p>
    <w:p w:rsidR="00976069" w:rsidRPr="00976069" w:rsidRDefault="00976069" w:rsidP="00976069">
      <w:pPr>
        <w:numPr>
          <w:ilvl w:val="0"/>
          <w:numId w:val="10"/>
        </w:numPr>
        <w:shd w:val="clear" w:color="auto" w:fill="FFFFFF"/>
        <w:spacing w:before="96" w:after="96" w:line="240" w:lineRule="auto"/>
        <w:ind w:left="270"/>
        <w:rPr>
          <w:rFonts w:ascii="Arial" w:hAnsi="Arial" w:cs="Arial"/>
          <w:color w:val="494949"/>
          <w:sz w:val="20"/>
          <w:szCs w:val="20"/>
        </w:rPr>
      </w:pPr>
      <w:r w:rsidRPr="00976069">
        <w:rPr>
          <w:rFonts w:ascii="Arial" w:hAnsi="Arial" w:cs="Arial"/>
          <w:color w:val="494949"/>
          <w:sz w:val="20"/>
          <w:szCs w:val="20"/>
        </w:rPr>
        <w:t>Why did you fail to turn in the assignment?</w:t>
      </w:r>
    </w:p>
    <w:p w:rsidR="00976069" w:rsidRPr="00976069" w:rsidRDefault="00976069" w:rsidP="00976069">
      <w:pPr>
        <w:numPr>
          <w:ilvl w:val="0"/>
          <w:numId w:val="10"/>
        </w:numPr>
        <w:shd w:val="clear" w:color="auto" w:fill="FFFFFF"/>
        <w:spacing w:before="96" w:after="96" w:line="240" w:lineRule="auto"/>
        <w:ind w:left="270"/>
        <w:rPr>
          <w:rFonts w:ascii="Arial" w:hAnsi="Arial" w:cs="Arial"/>
          <w:color w:val="494949"/>
          <w:sz w:val="20"/>
          <w:szCs w:val="20"/>
        </w:rPr>
      </w:pPr>
      <w:r w:rsidRPr="00976069">
        <w:rPr>
          <w:rFonts w:ascii="Arial" w:hAnsi="Arial" w:cs="Arial"/>
          <w:color w:val="494949"/>
          <w:sz w:val="20"/>
          <w:szCs w:val="20"/>
        </w:rPr>
        <w:t>What is your plan to make up the assignment?</w:t>
      </w:r>
    </w:p>
    <w:p w:rsidR="00976069" w:rsidRPr="00976069" w:rsidRDefault="00976069" w:rsidP="00976069">
      <w:pPr>
        <w:numPr>
          <w:ilvl w:val="0"/>
          <w:numId w:val="10"/>
        </w:numPr>
        <w:shd w:val="clear" w:color="auto" w:fill="FFFFFF"/>
        <w:spacing w:before="96" w:after="96" w:line="240" w:lineRule="auto"/>
        <w:ind w:left="270"/>
        <w:rPr>
          <w:rFonts w:ascii="Arial" w:hAnsi="Arial" w:cs="Arial"/>
          <w:color w:val="494949"/>
          <w:sz w:val="20"/>
          <w:szCs w:val="20"/>
        </w:rPr>
      </w:pPr>
      <w:r w:rsidRPr="00976069">
        <w:rPr>
          <w:rFonts w:ascii="Arial" w:hAnsi="Arial" w:cs="Arial"/>
          <w:color w:val="494949"/>
          <w:sz w:val="20"/>
          <w:szCs w:val="20"/>
        </w:rPr>
        <w:t>What can you do to make sure you do not miss any more assignments?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color w:val="494949"/>
          <w:sz w:val="20"/>
          <w:szCs w:val="20"/>
        </w:rPr>
        <w:t>The simple act of filling out the form might be enough to deter students from missing future assignments.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6544" behindDoc="0" locked="0" layoutInCell="1" allowOverlap="0" wp14:anchorId="4D32F96E" wp14:editId="3797BE5D">
            <wp:simplePos x="0" y="0"/>
            <wp:positionH relativeFrom="column">
              <wp:align>left</wp:align>
            </wp:positionH>
            <wp:positionV relativeFrom="line">
              <wp:posOffset>0</wp:posOffset>
            </wp:positionV>
            <wp:extent cx="219075" cy="247650"/>
            <wp:effectExtent l="0" t="0" r="9525" b="0"/>
            <wp:wrapSquare wrapText="bothSides"/>
            <wp:docPr id="95" name="Picture 9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Assign students homework partners.</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Partners can help each other make sure assignments are recorded correctly and necessary materials are taken home. They also can call each other at home to check on the homework assignment.</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7568" behindDoc="0" locked="0" layoutInCell="1" allowOverlap="0" wp14:anchorId="536EC19D" wp14:editId="5B0676FB">
            <wp:simplePos x="0" y="0"/>
            <wp:positionH relativeFrom="column">
              <wp:align>left</wp:align>
            </wp:positionH>
            <wp:positionV relativeFrom="line">
              <wp:posOffset>0</wp:posOffset>
            </wp:positionV>
            <wp:extent cx="219075" cy="247650"/>
            <wp:effectExtent l="0" t="0" r="9525" b="0"/>
            <wp:wrapSquare wrapText="bothSides"/>
            <wp:docPr id="94" name="Picture 9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Adapt the homework to students' needs.</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If an assignment appears overwhelming for a student, consider shortening it. For example, you might have that student do a four-paragraph composition instead of a longer essay. As the student's confidence and skills improve, you can increase the length of the assignment. If a student's skills are well below grade level, consider a different assignment altogether. If motivation, rather than ability, is a factor in the homework resistance, try to design assignments to reflect the student's interests and strengths.</w:t>
      </w:r>
    </w:p>
    <w:p w:rsidR="00976069" w:rsidRPr="00976069" w:rsidRDefault="00976069" w:rsidP="00976069">
      <w:pPr>
        <w:pStyle w:val="Heading1"/>
        <w:shd w:val="clear" w:color="auto" w:fill="FFFFFF"/>
        <w:spacing w:before="0" w:beforeAutospacing="0" w:after="0" w:afterAutospacing="0"/>
        <w:rPr>
          <w:rFonts w:ascii="Tahoma" w:hAnsi="Tahoma" w:cs="Tahoma"/>
          <w:bCs w:val="0"/>
          <w:color w:val="333333"/>
          <w:sz w:val="29"/>
          <w:szCs w:val="29"/>
          <w:u w:val="single"/>
        </w:rPr>
      </w:pPr>
      <w:r w:rsidRPr="00976069">
        <w:rPr>
          <w:rFonts w:ascii="Tahoma" w:hAnsi="Tahoma" w:cs="Tahoma"/>
          <w:bCs w:val="0"/>
          <w:color w:val="333333"/>
          <w:sz w:val="29"/>
          <w:szCs w:val="29"/>
          <w:u w:val="single"/>
        </w:rPr>
        <w:t xml:space="preserve">Dealing </w:t>
      </w:r>
      <w:proofErr w:type="gramStart"/>
      <w:r w:rsidRPr="00976069">
        <w:rPr>
          <w:rFonts w:ascii="Tahoma" w:hAnsi="Tahoma" w:cs="Tahoma"/>
          <w:bCs w:val="0"/>
          <w:color w:val="333333"/>
          <w:sz w:val="29"/>
          <w:szCs w:val="29"/>
          <w:u w:val="single"/>
        </w:rPr>
        <w:t>With</w:t>
      </w:r>
      <w:proofErr w:type="gramEnd"/>
      <w:r w:rsidRPr="00976069">
        <w:rPr>
          <w:rFonts w:ascii="Tahoma" w:hAnsi="Tahoma" w:cs="Tahoma"/>
          <w:bCs w:val="0"/>
          <w:color w:val="333333"/>
          <w:sz w:val="29"/>
          <w:szCs w:val="29"/>
          <w:u w:val="single"/>
        </w:rPr>
        <w:br/>
        <w:t>Student Aggression</w:t>
      </w:r>
    </w:p>
    <w:p w:rsidR="00976069" w:rsidRPr="00976069" w:rsidRDefault="00976069" w:rsidP="00976069">
      <w:pPr>
        <w:rPr>
          <w:rFonts w:ascii="Times New Roman" w:hAnsi="Times New Roman" w:cs="Times New Roman"/>
          <w:b/>
          <w:sz w:val="20"/>
          <w:szCs w:val="20"/>
          <w:u w:val="single"/>
        </w:rPr>
      </w:pPr>
      <w:r w:rsidRPr="00976069">
        <w:rPr>
          <w:rFonts w:ascii="Arial" w:hAnsi="Arial" w:cs="Arial"/>
          <w:b/>
          <w:color w:val="494949"/>
          <w:sz w:val="17"/>
          <w:szCs w:val="17"/>
          <w:u w:val="single"/>
        </w:rPr>
        <w:br w:type="textWrapping" w:clear="right"/>
      </w:r>
      <w:r w:rsidRPr="00976069">
        <w:rPr>
          <w:rFonts w:ascii="Arial" w:hAnsi="Arial" w:cs="Arial"/>
          <w:color w:val="494949"/>
          <w:sz w:val="20"/>
          <w:szCs w:val="20"/>
        </w:rPr>
        <w:t>In dealing with a student who is acting aggressively toward his classmates, you want to send a strong message that aggressive behavior will not be tolerated in your classroom. In addition, you want to help him develop more appropriate ways of settling disputes with his peers. Be sure, however, to avoid harsh punishment or humiliation. Harshly disciplining an aggressive student might fuel his anger and make him more determined to continue the aggressive behavior.</w:t>
      </w:r>
    </w:p>
    <w:p w:rsidR="00976069" w:rsidRPr="00976069" w:rsidRDefault="00976069" w:rsidP="00976069">
      <w:pPr>
        <w:pStyle w:val="NormalWeb"/>
        <w:shd w:val="clear" w:color="auto" w:fill="FFFFFF"/>
        <w:rPr>
          <w:rFonts w:ascii="Arial" w:hAnsi="Arial" w:cs="Arial"/>
          <w:color w:val="494949"/>
          <w:sz w:val="20"/>
          <w:szCs w:val="20"/>
        </w:rPr>
      </w:pPr>
      <w:r w:rsidRPr="00976069">
        <w:rPr>
          <w:rStyle w:val="subheader"/>
          <w:rFonts w:ascii="Arial" w:eastAsiaTheme="majorEastAsia" w:hAnsi="Arial" w:cs="Arial"/>
          <w:color w:val="494949"/>
          <w:sz w:val="20"/>
          <w:szCs w:val="20"/>
        </w:rPr>
        <w:t>WHAT YOU CAN DO</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59616" behindDoc="0" locked="0" layoutInCell="1" allowOverlap="0" wp14:anchorId="42377350" wp14:editId="644F8A45">
            <wp:simplePos x="0" y="0"/>
            <wp:positionH relativeFrom="column">
              <wp:align>left</wp:align>
            </wp:positionH>
            <wp:positionV relativeFrom="line">
              <wp:posOffset>0</wp:posOffset>
            </wp:positionV>
            <wp:extent cx="219075" cy="247650"/>
            <wp:effectExtent l="0" t="0" r="9525" b="0"/>
            <wp:wrapSquare wrapText="bothSides"/>
            <wp:docPr id="107" name="Picture 10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Be assertive when breaking up fights.</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 xml:space="preserve">If two elementary school students are engaged in a fight, use a strong loud voice to stop it. If that doesn't work, you might say something odd </w:t>
      </w:r>
      <w:proofErr w:type="gramStart"/>
      <w:r w:rsidRPr="00976069">
        <w:rPr>
          <w:rFonts w:ascii="Arial" w:hAnsi="Arial" w:cs="Arial"/>
          <w:color w:val="494949"/>
          <w:sz w:val="20"/>
          <w:szCs w:val="20"/>
        </w:rPr>
        <w:t>( "</w:t>
      </w:r>
      <w:proofErr w:type="gramEnd"/>
      <w:r w:rsidRPr="00976069">
        <w:rPr>
          <w:rFonts w:ascii="Arial" w:hAnsi="Arial" w:cs="Arial"/>
          <w:color w:val="494949"/>
          <w:sz w:val="20"/>
          <w:szCs w:val="20"/>
        </w:rPr>
        <w:t xml:space="preserve">Look up! The ceiling is falling!") </w:t>
      </w:r>
      <w:proofErr w:type="gramStart"/>
      <w:r w:rsidRPr="00976069">
        <w:rPr>
          <w:rFonts w:ascii="Arial" w:hAnsi="Arial" w:cs="Arial"/>
          <w:color w:val="494949"/>
          <w:sz w:val="20"/>
          <w:szCs w:val="20"/>
        </w:rPr>
        <w:t>to</w:t>
      </w:r>
      <w:proofErr w:type="gramEnd"/>
      <w:r w:rsidRPr="00976069">
        <w:rPr>
          <w:rFonts w:ascii="Arial" w:hAnsi="Arial" w:cs="Arial"/>
          <w:color w:val="494949"/>
          <w:sz w:val="20"/>
          <w:szCs w:val="20"/>
        </w:rPr>
        <w:t xml:space="preserve"> divert their attention. If they still don't stop and you can't separate them, send a student to the office to get help. If a crowd of children is gathering, insist that they move away or sit down, perhaps clapping your hands to get their attention. After the incident is over, meet with the combatants together so they can give you their versions of what happened and you can help them resolve any lingering problems. Also notify the parents.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60640" behindDoc="0" locked="0" layoutInCell="1" allowOverlap="0" wp14:anchorId="5A785A79" wp14:editId="5633B2E4">
            <wp:simplePos x="0" y="0"/>
            <wp:positionH relativeFrom="column">
              <wp:align>left</wp:align>
            </wp:positionH>
            <wp:positionV relativeFrom="line">
              <wp:posOffset>0</wp:posOffset>
            </wp:positionV>
            <wp:extent cx="219075" cy="247650"/>
            <wp:effectExtent l="0" t="0" r="9525" b="0"/>
            <wp:wrapSquare wrapText="bothSides"/>
            <wp:docPr id="106" name="Picture 10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Respond calmly but firmly to an aggressive student.</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Speak in a firm, no-nonsense manner to stop a student's aggressive behavior; use physical restraint as a last resort. When responding to the student, pay attention to your verbal as well as non-verbal language. Even if he is yelling at you, stay calm. Allow him to express what he is upset about without interrupting him and then acknowledge his feelings. Avoid crossing your arms, pointing a finger or making threats; any of those actions could intensity his anger and stiffen his resistance.</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61664" behindDoc="0" locked="0" layoutInCell="1" allowOverlap="0" wp14:anchorId="1862B3FD" wp14:editId="1D9FBE9D">
            <wp:simplePos x="0" y="0"/>
            <wp:positionH relativeFrom="column">
              <wp:align>left</wp:align>
            </wp:positionH>
            <wp:positionV relativeFrom="line">
              <wp:posOffset>0</wp:posOffset>
            </wp:positionV>
            <wp:extent cx="219075" cy="247650"/>
            <wp:effectExtent l="0" t="0" r="9525" b="0"/>
            <wp:wrapSquare wrapText="bothSides"/>
            <wp:docPr id="105" name="Picture 10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Consider giving the student a time out.</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You might conclude that a student's aggressive behavior warrants separating him from the rest of the class, either to send him a strong message that what he did merits a serious consequence or to protect the other students. You can do that by giving him a time out in class or by sending him to the office. In the classroom time-out area, have him sit in a chair and instruct him to remain quiet. Let him know that he can return to the class activity after a predetermined number of minutes. If he leaves the chair or acts in a disruptive manner, reset the timer to zero.</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62688" behindDoc="0" locked="0" layoutInCell="1" allowOverlap="0" wp14:anchorId="14604E60" wp14:editId="4DAB7B56">
            <wp:simplePos x="0" y="0"/>
            <wp:positionH relativeFrom="column">
              <wp:align>left</wp:align>
            </wp:positionH>
            <wp:positionV relativeFrom="line">
              <wp:posOffset>0</wp:posOffset>
            </wp:positionV>
            <wp:extent cx="219075" cy="247650"/>
            <wp:effectExtent l="0" t="0" r="9525" b="0"/>
            <wp:wrapSquare wrapText="bothSides"/>
            <wp:docPr id="104" name="Picture 10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After the aggressive student cools down, talk with him privately.</w:t>
      </w:r>
      <w:r w:rsidRPr="00976069">
        <w:rPr>
          <w:rStyle w:val="apple-converted-space"/>
          <w:rFonts w:ascii="Arial" w:eastAsiaTheme="majorEastAsia" w:hAnsi="Arial" w:cs="Arial"/>
          <w:b/>
          <w:bCs/>
          <w:color w:val="494949"/>
          <w:sz w:val="20"/>
          <w:szCs w:val="20"/>
        </w:rPr>
        <w:t> </w:t>
      </w:r>
      <w:r w:rsidRPr="00976069">
        <w:rPr>
          <w:rFonts w:ascii="Arial" w:hAnsi="Arial" w:cs="Arial"/>
          <w:color w:val="494949"/>
          <w:sz w:val="20"/>
          <w:szCs w:val="20"/>
        </w:rPr>
        <w:t>Although he might expect you to react punitively, surprise him by reacting supportively. Express your confidence that he can resolve problems without being hurtful to his peers. Tell him that you think he must be upset about something to lose control as he did and you want to understand what might be bothering him. If he does open up to you, listen attentively without interrupting. Speaking in a calm voice, tell him that you understand why he was upset, but stress that he has to find a way to express his anger with words rather than with his hands.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63712" behindDoc="0" locked="0" layoutInCell="1" allowOverlap="0" wp14:anchorId="46A77080" wp14:editId="2093CBAC">
            <wp:simplePos x="0" y="0"/>
            <wp:positionH relativeFrom="column">
              <wp:align>left</wp:align>
            </wp:positionH>
            <wp:positionV relativeFrom="line">
              <wp:posOffset>0</wp:posOffset>
            </wp:positionV>
            <wp:extent cx="219075" cy="247650"/>
            <wp:effectExtent l="0" t="0" r="9525" b="0"/>
            <wp:wrapSquare wrapText="bothSides"/>
            <wp:docPr id="103" name="Picture 10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Have the student apologize.</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You don't want to force an aggressive student to say he is sorry because that might fuel his anger, however, you do want to strongly encourage him to make amends with the student he hit. If he is willing to do that, it will help soothe hurt feelings and avoid future conflicts.</w:t>
      </w:r>
    </w:p>
    <w:p w:rsidR="00976069" w:rsidRPr="00976069" w:rsidRDefault="00976069" w:rsidP="00976069">
      <w:pPr>
        <w:pStyle w:val="NormalWeb"/>
        <w:shd w:val="clear" w:color="auto" w:fill="FFFFFF"/>
        <w:rPr>
          <w:rFonts w:ascii="Arial" w:hAnsi="Arial" w:cs="Arial"/>
          <w:color w:val="494949"/>
          <w:sz w:val="20"/>
          <w:szCs w:val="20"/>
        </w:rPr>
      </w:pPr>
      <w:r w:rsidRPr="00976069">
        <w:rPr>
          <w:rFonts w:ascii="Arial" w:hAnsi="Arial" w:cs="Arial"/>
          <w:noProof/>
          <w:color w:val="494949"/>
          <w:sz w:val="20"/>
          <w:szCs w:val="20"/>
        </w:rPr>
        <w:drawing>
          <wp:anchor distT="0" distB="0" distL="0" distR="0" simplePos="0" relativeHeight="251764736" behindDoc="0" locked="0" layoutInCell="1" allowOverlap="0" wp14:anchorId="60F951E9" wp14:editId="57C83BF9">
            <wp:simplePos x="0" y="0"/>
            <wp:positionH relativeFrom="column">
              <wp:align>left</wp:align>
            </wp:positionH>
            <wp:positionV relativeFrom="line">
              <wp:posOffset>0</wp:posOffset>
            </wp:positionV>
            <wp:extent cx="219075" cy="247650"/>
            <wp:effectExtent l="0" t="0" r="9525" b="0"/>
            <wp:wrapSquare wrapText="bothSides"/>
            <wp:docPr id="102" name="Picture 10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069">
        <w:rPr>
          <w:rFonts w:ascii="Arial" w:hAnsi="Arial" w:cs="Arial"/>
          <w:b/>
          <w:bCs/>
          <w:color w:val="494949"/>
          <w:sz w:val="20"/>
          <w:szCs w:val="20"/>
        </w:rPr>
        <w:t>Have students who were involved in a conflict fill out a behavior form.</w:t>
      </w:r>
      <w:r w:rsidRPr="00976069">
        <w:rPr>
          <w:rStyle w:val="apple-converted-space"/>
          <w:rFonts w:ascii="Arial" w:eastAsiaTheme="majorEastAsia" w:hAnsi="Arial" w:cs="Arial"/>
          <w:color w:val="494949"/>
          <w:sz w:val="20"/>
          <w:szCs w:val="20"/>
        </w:rPr>
        <w:t> </w:t>
      </w:r>
      <w:r w:rsidRPr="00976069">
        <w:rPr>
          <w:rFonts w:ascii="Arial" w:hAnsi="Arial" w:cs="Arial"/>
          <w:color w:val="494949"/>
          <w:sz w:val="20"/>
          <w:szCs w:val="20"/>
        </w:rPr>
        <w:t>After the fighting students have calmed down, have them complete a form describing what triggered the conflict, how they behaved, and how they could have handled the situation differently. Meet with both students to discuss their responses. The form provides a record of the incident that you can use when meeting with parents and/or administrators, and it helps students learn to reflect upon and modify their behavior.</w:t>
      </w:r>
    </w:p>
    <w:p w:rsidR="00976069" w:rsidRDefault="00976069" w:rsidP="00976069">
      <w:pPr>
        <w:pStyle w:val="NormalWeb"/>
        <w:shd w:val="clear" w:color="auto" w:fill="FFFFFF"/>
        <w:rPr>
          <w:rFonts w:ascii="Arial" w:hAnsi="Arial" w:cs="Arial"/>
          <w:color w:val="494949"/>
          <w:sz w:val="17"/>
          <w:szCs w:val="17"/>
        </w:rPr>
      </w:pPr>
      <w:r>
        <w:rPr>
          <w:rFonts w:ascii="Arial" w:hAnsi="Arial" w:cs="Arial"/>
          <w:color w:val="494949"/>
          <w:sz w:val="17"/>
          <w:szCs w:val="17"/>
        </w:rPr>
        <w:t> </w:t>
      </w:r>
    </w:p>
    <w:p w:rsidR="0067204D" w:rsidRDefault="0067204D" w:rsidP="0067204D">
      <w:pPr>
        <w:pStyle w:val="Heading1"/>
        <w:shd w:val="clear" w:color="auto" w:fill="FFFFFF"/>
        <w:spacing w:before="0" w:beforeAutospacing="0" w:after="0" w:afterAutospacing="0"/>
        <w:rPr>
          <w:rFonts w:ascii="Tahoma" w:hAnsi="Tahoma" w:cs="Tahoma"/>
          <w:b w:val="0"/>
          <w:bCs w:val="0"/>
          <w:color w:val="333333"/>
          <w:sz w:val="29"/>
          <w:szCs w:val="29"/>
        </w:rPr>
      </w:pPr>
    </w:p>
    <w:p w:rsidR="0067204D" w:rsidRDefault="0067204D" w:rsidP="0067204D">
      <w:pPr>
        <w:pStyle w:val="Heading1"/>
        <w:shd w:val="clear" w:color="auto" w:fill="FFFFFF"/>
        <w:spacing w:before="0" w:beforeAutospacing="0" w:after="0" w:afterAutospacing="0"/>
        <w:rPr>
          <w:rFonts w:ascii="Tahoma" w:hAnsi="Tahoma" w:cs="Tahoma"/>
          <w:b w:val="0"/>
          <w:bCs w:val="0"/>
          <w:color w:val="333333"/>
          <w:sz w:val="29"/>
          <w:szCs w:val="29"/>
        </w:rPr>
      </w:pPr>
    </w:p>
    <w:p w:rsidR="0067204D" w:rsidRPr="0067204D" w:rsidRDefault="0067204D" w:rsidP="0067204D">
      <w:pPr>
        <w:pStyle w:val="Heading1"/>
        <w:shd w:val="clear" w:color="auto" w:fill="FFFFFF"/>
        <w:spacing w:before="0" w:beforeAutospacing="0" w:after="0" w:afterAutospacing="0"/>
        <w:rPr>
          <w:rFonts w:ascii="Tahoma" w:hAnsi="Tahoma" w:cs="Tahoma"/>
          <w:bCs w:val="0"/>
          <w:color w:val="333333"/>
          <w:sz w:val="29"/>
          <w:szCs w:val="29"/>
          <w:u w:val="single"/>
        </w:rPr>
      </w:pPr>
      <w:r w:rsidRPr="0067204D">
        <w:rPr>
          <w:rFonts w:ascii="Tahoma" w:hAnsi="Tahoma" w:cs="Tahoma"/>
          <w:bCs w:val="0"/>
          <w:color w:val="333333"/>
          <w:sz w:val="29"/>
          <w:szCs w:val="29"/>
          <w:u w:val="single"/>
        </w:rPr>
        <w:lastRenderedPageBreak/>
        <w:t>Angry Outbursts in Class (Part 1)</w:t>
      </w:r>
    </w:p>
    <w:p w:rsidR="0067204D" w:rsidRPr="0067204D" w:rsidRDefault="0067204D" w:rsidP="0067204D">
      <w:pPr>
        <w:rPr>
          <w:rFonts w:ascii="Times New Roman" w:hAnsi="Times New Roman" w:cs="Times New Roman"/>
          <w:b/>
          <w:sz w:val="20"/>
          <w:szCs w:val="20"/>
          <w:u w:val="single"/>
        </w:rPr>
      </w:pPr>
      <w:r w:rsidRPr="0067204D">
        <w:rPr>
          <w:rFonts w:ascii="Arial" w:hAnsi="Arial" w:cs="Arial"/>
          <w:b/>
          <w:color w:val="494949"/>
          <w:sz w:val="17"/>
          <w:szCs w:val="17"/>
          <w:u w:val="single"/>
        </w:rPr>
        <w:br w:type="textWrapping" w:clear="right"/>
      </w:r>
      <w:r w:rsidRPr="0067204D">
        <w:rPr>
          <w:rFonts w:ascii="Arial" w:hAnsi="Arial" w:cs="Arial"/>
          <w:color w:val="494949"/>
          <w:sz w:val="20"/>
          <w:szCs w:val="20"/>
        </w:rPr>
        <w:t>At some point, almost every student becomes angry in school. Anger, after all, is a normal human emotion. Anger isn't a problem as long as the student expresses her feelings appropriately. It is a problem, however, if she expresses her anger in a way that is hurtful to her peers or disruptive to the class. A student who displays angry outbursts can throw a classroom into turmoil. She also can trigger strong feelings in you. Your challenge in working with a student whose emotional temperature often reaches the boiling point is to control your own feelings as well as those of the student.</w:t>
      </w:r>
    </w:p>
    <w:p w:rsidR="0067204D" w:rsidRPr="0067204D" w:rsidRDefault="0067204D" w:rsidP="0067204D">
      <w:pPr>
        <w:pStyle w:val="NormalWeb"/>
        <w:shd w:val="clear" w:color="auto" w:fill="FFFFFF"/>
        <w:rPr>
          <w:rFonts w:ascii="Arial" w:hAnsi="Arial" w:cs="Arial"/>
          <w:color w:val="494949"/>
          <w:sz w:val="20"/>
          <w:szCs w:val="20"/>
        </w:rPr>
      </w:pPr>
      <w:r w:rsidRPr="0067204D">
        <w:rPr>
          <w:rStyle w:val="subheader"/>
          <w:rFonts w:ascii="Arial" w:eastAsiaTheme="majorEastAsia" w:hAnsi="Arial" w:cs="Arial"/>
          <w:color w:val="494949"/>
          <w:sz w:val="20"/>
          <w:szCs w:val="20"/>
        </w:rPr>
        <w:t>WHAT YOU CAN DO</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66784" behindDoc="0" locked="0" layoutInCell="1" allowOverlap="0" wp14:anchorId="2C12A50A" wp14:editId="62523DCF">
            <wp:simplePos x="0" y="0"/>
            <wp:positionH relativeFrom="column">
              <wp:align>left</wp:align>
            </wp:positionH>
            <wp:positionV relativeFrom="line">
              <wp:posOffset>0</wp:posOffset>
            </wp:positionV>
            <wp:extent cx="219075" cy="247650"/>
            <wp:effectExtent l="0" t="0" r="9525" b="0"/>
            <wp:wrapSquare wrapText="bothSides"/>
            <wp:docPr id="112" name="Picture 11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67204D">
        <w:rPr>
          <w:rFonts w:ascii="Arial" w:hAnsi="Arial" w:cs="Arial"/>
          <w:b/>
          <w:bCs/>
          <w:color w:val="494949"/>
          <w:sz w:val="20"/>
          <w:szCs w:val="20"/>
        </w:rPr>
        <w:t>Model calm behavior.</w:t>
      </w:r>
      <w:proofErr w:type="gramEnd"/>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The most effective way to foster a calm attitude among your students is to engage in that behavior yourself. Calm begets calm. In dealing with an angry student, avoid arguing with her or threatening her. That only will fuel her anger and risk triggering an outburst. You can send a strong message without raising your voice. You also need to be aware of your body language; crossing your arms, for example, might provoke a student's anger. You may want to recognize the reasons for her anger and let her know that you care about her by saying something like, "I can see that what happened really upset you."</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67808" behindDoc="0" locked="0" layoutInCell="1" allowOverlap="0" wp14:anchorId="081A0B7D" wp14:editId="6A37735A">
            <wp:simplePos x="0" y="0"/>
            <wp:positionH relativeFrom="column">
              <wp:align>left</wp:align>
            </wp:positionH>
            <wp:positionV relativeFrom="line">
              <wp:posOffset>0</wp:posOffset>
            </wp:positionV>
            <wp:extent cx="219075" cy="247650"/>
            <wp:effectExtent l="0" t="0" r="9525" b="0"/>
            <wp:wrapSquare wrapText="bothSides"/>
            <wp:docPr id="111" name="Picture 11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Do not take angry words personally.</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In a fit of anger, a student might say things that make</w:t>
      </w:r>
      <w:r w:rsidRPr="0067204D">
        <w:rPr>
          <w:rStyle w:val="apple-converted-space"/>
          <w:rFonts w:ascii="Arial" w:eastAsiaTheme="majorEastAsia" w:hAnsi="Arial" w:cs="Arial"/>
          <w:color w:val="494949"/>
          <w:sz w:val="20"/>
          <w:szCs w:val="20"/>
        </w:rPr>
        <w:t> </w:t>
      </w:r>
      <w:r w:rsidRPr="0067204D">
        <w:rPr>
          <w:rFonts w:ascii="Arial" w:hAnsi="Arial" w:cs="Arial"/>
          <w:i/>
          <w:iCs/>
          <w:color w:val="494949"/>
          <w:sz w:val="20"/>
          <w:szCs w:val="20"/>
        </w:rPr>
        <w:t>your</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blood boil. Remind yourself that her comments might be unrelated to anything you said or did. Indeed, her anger might have nothing to do with events in school; it might stem from home issues instead. If you fear you might react in a way that fuels a student's anger, try taking a deep breath and counting to five before responding to her.</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68832" behindDoc="0" locked="0" layoutInCell="1" allowOverlap="0" wp14:anchorId="6C5145B2" wp14:editId="04EB9D20">
            <wp:simplePos x="0" y="0"/>
            <wp:positionH relativeFrom="column">
              <wp:align>left</wp:align>
            </wp:positionH>
            <wp:positionV relativeFrom="line">
              <wp:posOffset>0</wp:posOffset>
            </wp:positionV>
            <wp:extent cx="219075" cy="247650"/>
            <wp:effectExtent l="0" t="0" r="9525" b="0"/>
            <wp:wrapSquare wrapText="bothSides"/>
            <wp:docPr id="110" name="Picture 11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Have a private, non-threatening talk with the student.</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The student might expect you to be angry with her for such an outburst. Surprise her by reacting supportively. Tell her that she must be hurting to lose control as she did. Your effort to connect with her might encourage her to open up and discuss why she is so angry. If she does open up, listen attentively, without interrupting. Let her know that getting angry is OK, but she has to find better ways of expressing her anger -- ways that don't disrupt the class. Offer some suggestions. You might even want to suggest what she</w:t>
      </w:r>
      <w:r w:rsidRPr="0067204D">
        <w:rPr>
          <w:rStyle w:val="apple-converted-space"/>
          <w:rFonts w:ascii="Arial" w:eastAsiaTheme="majorEastAsia" w:hAnsi="Arial" w:cs="Arial"/>
          <w:color w:val="494949"/>
          <w:sz w:val="20"/>
          <w:szCs w:val="20"/>
        </w:rPr>
        <w:t> </w:t>
      </w:r>
      <w:r w:rsidRPr="0067204D">
        <w:rPr>
          <w:rFonts w:ascii="Arial" w:hAnsi="Arial" w:cs="Arial"/>
          <w:i/>
          <w:iCs/>
          <w:color w:val="494949"/>
          <w:sz w:val="20"/>
          <w:szCs w:val="20"/>
        </w:rPr>
        <w:t>can</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say. Many students act out when angry because they lack the vocabulary to express their feelings.</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69856" behindDoc="0" locked="0" layoutInCell="1" allowOverlap="0" wp14:anchorId="5DF797D6" wp14:editId="7E88C3F5">
            <wp:simplePos x="0" y="0"/>
            <wp:positionH relativeFrom="column">
              <wp:align>left</wp:align>
            </wp:positionH>
            <wp:positionV relativeFrom="line">
              <wp:posOffset>0</wp:posOffset>
            </wp:positionV>
            <wp:extent cx="219075" cy="247650"/>
            <wp:effectExtent l="0" t="0" r="9525" b="0"/>
            <wp:wrapSquare wrapText="bothSides"/>
            <wp:docPr id="109" name="Picture 10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67204D">
        <w:rPr>
          <w:rFonts w:ascii="Arial" w:hAnsi="Arial" w:cs="Arial"/>
          <w:b/>
          <w:bCs/>
          <w:color w:val="494949"/>
          <w:sz w:val="20"/>
          <w:szCs w:val="20"/>
        </w:rPr>
        <w:t>Problem-solve with the student.</w:t>
      </w:r>
      <w:proofErr w:type="gramEnd"/>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Explain to the student that you think she can learn to better control her temper if the two of you work together. Ask her what is making her angry. If she has trouble answering the question, suggest some possibilities -- including schoolwork, peer problems, and home issues, and ask if you are on target. Consider your other interactions with the student and ask her if you might be upsetting her in some way. If you are able to identify a cause for the anger, work with her to develop an action plan to deal with the issues that are provoking her anger. You might even want to role-play various situations that make her angry and have her try out some new ways of responding to that anger.</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70880" behindDoc="0" locked="0" layoutInCell="1" allowOverlap="0" wp14:anchorId="5FD27853" wp14:editId="285EFEC4">
            <wp:simplePos x="0" y="0"/>
            <wp:positionH relativeFrom="column">
              <wp:align>left</wp:align>
            </wp:positionH>
            <wp:positionV relativeFrom="line">
              <wp:posOffset>0</wp:posOffset>
            </wp:positionV>
            <wp:extent cx="219075" cy="247650"/>
            <wp:effectExtent l="0" t="0" r="9525" b="0"/>
            <wp:wrapSquare wrapText="bothSides"/>
            <wp:docPr id="108" name="Picture 10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Support the academically frustrated student.</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Having an outburst in class as a result of frustration with schoolwork is not uncommon for a student. If that's the case with one of your students, give her support and provide accommodations in class to lessen her frustration and increase her academic confidence.</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color w:val="494949"/>
          <w:sz w:val="20"/>
          <w:szCs w:val="20"/>
        </w:rPr>
        <w:t> </w:t>
      </w:r>
    </w:p>
    <w:p w:rsidR="0067204D" w:rsidRPr="0067204D" w:rsidRDefault="0067204D" w:rsidP="0067204D">
      <w:pPr>
        <w:pStyle w:val="Heading1"/>
        <w:shd w:val="clear" w:color="auto" w:fill="FFFFFF"/>
        <w:spacing w:before="0" w:beforeAutospacing="0" w:after="0" w:afterAutospacing="0"/>
        <w:rPr>
          <w:rFonts w:ascii="Tahoma" w:hAnsi="Tahoma" w:cs="Tahoma"/>
          <w:bCs w:val="0"/>
          <w:color w:val="333333"/>
          <w:sz w:val="29"/>
          <w:szCs w:val="29"/>
          <w:u w:val="single"/>
        </w:rPr>
      </w:pPr>
      <w:r w:rsidRPr="0067204D">
        <w:rPr>
          <w:rFonts w:ascii="Tahoma" w:hAnsi="Tahoma" w:cs="Tahoma"/>
          <w:bCs w:val="0"/>
          <w:color w:val="333333"/>
          <w:sz w:val="29"/>
          <w:szCs w:val="29"/>
          <w:u w:val="single"/>
        </w:rPr>
        <w:t xml:space="preserve">Angry Outbursts </w:t>
      </w:r>
      <w:proofErr w:type="gramStart"/>
      <w:r w:rsidRPr="0067204D">
        <w:rPr>
          <w:rFonts w:ascii="Tahoma" w:hAnsi="Tahoma" w:cs="Tahoma"/>
          <w:bCs w:val="0"/>
          <w:color w:val="333333"/>
          <w:sz w:val="29"/>
          <w:szCs w:val="29"/>
          <w:u w:val="single"/>
        </w:rPr>
        <w:t>In</w:t>
      </w:r>
      <w:proofErr w:type="gramEnd"/>
      <w:r w:rsidRPr="0067204D">
        <w:rPr>
          <w:rFonts w:ascii="Tahoma" w:hAnsi="Tahoma" w:cs="Tahoma"/>
          <w:bCs w:val="0"/>
          <w:color w:val="333333"/>
          <w:sz w:val="29"/>
          <w:szCs w:val="29"/>
          <w:u w:val="single"/>
        </w:rPr>
        <w:t xml:space="preserve"> Class (Part 2)</w:t>
      </w:r>
    </w:p>
    <w:p w:rsidR="0067204D" w:rsidRPr="0067204D" w:rsidRDefault="0067204D" w:rsidP="0067204D">
      <w:pPr>
        <w:rPr>
          <w:rFonts w:ascii="Times New Roman" w:hAnsi="Times New Roman" w:cs="Times New Roman"/>
          <w:b/>
          <w:sz w:val="20"/>
          <w:szCs w:val="20"/>
          <w:u w:val="single"/>
        </w:rPr>
      </w:pPr>
      <w:r w:rsidRPr="0067204D">
        <w:rPr>
          <w:rFonts w:ascii="Arial" w:hAnsi="Arial" w:cs="Arial"/>
          <w:b/>
          <w:color w:val="494949"/>
          <w:sz w:val="17"/>
          <w:szCs w:val="17"/>
          <w:u w:val="single"/>
        </w:rPr>
        <w:br w:type="textWrapping" w:clear="right"/>
      </w:r>
      <w:r w:rsidRPr="0067204D">
        <w:rPr>
          <w:rFonts w:ascii="Arial" w:hAnsi="Arial" w:cs="Arial"/>
          <w:color w:val="494949"/>
          <w:sz w:val="20"/>
          <w:szCs w:val="20"/>
        </w:rPr>
        <w:t>An angry student might display his temper in a variety of ways. He might be unresponsive to the teacher, disengaged from the learning process, and withdrawn from his peers. Seemingly minor matters can trigger his anger, causing him to fly off the handle with little provocation and to lash out at the drop of a hat. A younger child might express his anger through a full-blown tantrum accompanied by kicking and screaming. Those behaviors can be upsetting to classmates and disturbing to a teacher.</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color w:val="494949"/>
          <w:sz w:val="20"/>
          <w:szCs w:val="20"/>
        </w:rPr>
        <w:t>You might find that a volatile student also triggers feelings of anger and frustration in you. Maintain your composure and not saying or doing anything that fuels his anger or causes the problem to spiral out of control is important. React to the angry student in ways that cool him down rather than fire him up.</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color w:val="494949"/>
          <w:sz w:val="20"/>
          <w:szCs w:val="20"/>
        </w:rPr>
        <w:t>In last week's column,</w:t>
      </w:r>
      <w:r w:rsidRPr="0067204D">
        <w:rPr>
          <w:rStyle w:val="apple-converted-space"/>
          <w:rFonts w:ascii="Arial" w:eastAsiaTheme="majorEastAsia" w:hAnsi="Arial" w:cs="Arial"/>
          <w:color w:val="494949"/>
          <w:sz w:val="20"/>
          <w:szCs w:val="20"/>
        </w:rPr>
        <w:t> </w:t>
      </w:r>
      <w:hyperlink r:id="rId191" w:history="1">
        <w:r w:rsidRPr="0067204D">
          <w:rPr>
            <w:rStyle w:val="Hyperlink"/>
            <w:rFonts w:ascii="Arial" w:eastAsiaTheme="majorEastAsia" w:hAnsi="Arial" w:cs="Arial"/>
            <w:color w:val="692A9A"/>
            <w:sz w:val="20"/>
            <w:szCs w:val="20"/>
          </w:rPr>
          <w:t>Angry Outbursts, Part 1</w:t>
        </w:r>
      </w:hyperlink>
      <w:r w:rsidRPr="0067204D">
        <w:rPr>
          <w:rFonts w:ascii="Arial" w:hAnsi="Arial" w:cs="Arial"/>
          <w:color w:val="494949"/>
          <w:sz w:val="20"/>
          <w:szCs w:val="20"/>
        </w:rPr>
        <w:t>, I discussed ways to defuse a student's anger and help him learn better self-control. Some additional strategies follow.</w:t>
      </w:r>
    </w:p>
    <w:p w:rsidR="0067204D" w:rsidRPr="0067204D" w:rsidRDefault="0067204D" w:rsidP="0067204D">
      <w:pPr>
        <w:pStyle w:val="NormalWeb"/>
        <w:shd w:val="clear" w:color="auto" w:fill="FFFFFF"/>
        <w:rPr>
          <w:rFonts w:ascii="Arial" w:hAnsi="Arial" w:cs="Arial"/>
          <w:color w:val="494949"/>
          <w:sz w:val="20"/>
          <w:szCs w:val="20"/>
        </w:rPr>
      </w:pPr>
      <w:r w:rsidRPr="0067204D">
        <w:rPr>
          <w:rStyle w:val="subheader"/>
          <w:rFonts w:ascii="Arial" w:hAnsi="Arial" w:cs="Arial"/>
          <w:color w:val="494949"/>
          <w:sz w:val="20"/>
          <w:szCs w:val="20"/>
        </w:rPr>
        <w:t>WHAT YOU CAN DO</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72928" behindDoc="0" locked="0" layoutInCell="1" allowOverlap="0" wp14:anchorId="7CBCAFF2" wp14:editId="6DB6BF70">
            <wp:simplePos x="0" y="0"/>
            <wp:positionH relativeFrom="column">
              <wp:align>left</wp:align>
            </wp:positionH>
            <wp:positionV relativeFrom="line">
              <wp:posOffset>0</wp:posOffset>
            </wp:positionV>
            <wp:extent cx="219075" cy="247650"/>
            <wp:effectExtent l="0" t="0" r="9525" b="0"/>
            <wp:wrapSquare wrapText="bothSides"/>
            <wp:docPr id="118" name="Picture 11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Intervene early.</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Keep a close eye on a student whose behavior suggests an outburst is imminent. Try to distract him by changing the activity, sending him on an errand, or taking him aside and talking with him about a new topic. Within a few minutes, he likely will forget what he was angry about.</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73952" behindDoc="0" locked="0" layoutInCell="1" allowOverlap="0" wp14:anchorId="16DB1484" wp14:editId="6DAEC3EC">
            <wp:simplePos x="0" y="0"/>
            <wp:positionH relativeFrom="column">
              <wp:align>left</wp:align>
            </wp:positionH>
            <wp:positionV relativeFrom="line">
              <wp:posOffset>0</wp:posOffset>
            </wp:positionV>
            <wp:extent cx="219075" cy="247650"/>
            <wp:effectExtent l="0" t="0" r="9525" b="0"/>
            <wp:wrapSquare wrapText="bothSides"/>
            <wp:docPr id="117" name="Picture 11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Have the student engage in activities that allow him to vent his frustrations.</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 xml:space="preserve">You might, for example, have the angry student draw a picture, work with clay or Play </w:t>
      </w:r>
      <w:proofErr w:type="spellStart"/>
      <w:r w:rsidRPr="0067204D">
        <w:rPr>
          <w:rFonts w:ascii="Arial" w:hAnsi="Arial" w:cs="Arial"/>
          <w:color w:val="494949"/>
          <w:sz w:val="20"/>
          <w:szCs w:val="20"/>
        </w:rPr>
        <w:t>Doh</w:t>
      </w:r>
      <w:proofErr w:type="spellEnd"/>
      <w:r w:rsidRPr="0067204D">
        <w:rPr>
          <w:rFonts w:ascii="Arial" w:hAnsi="Arial" w:cs="Arial"/>
          <w:color w:val="494949"/>
          <w:sz w:val="20"/>
          <w:szCs w:val="20"/>
        </w:rPr>
        <w:t>, write in a journal, or take a walk (supervised, of course). You might give him a ball to keep in his desk and squeeze every time he feels stressed or angry. If you see him engaging in an activity to release his anger, acknowledge that effort.</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74976" behindDoc="0" locked="0" layoutInCell="1" allowOverlap="0" wp14:anchorId="649F28DF" wp14:editId="48EFE1AE">
            <wp:simplePos x="0" y="0"/>
            <wp:positionH relativeFrom="column">
              <wp:align>left</wp:align>
            </wp:positionH>
            <wp:positionV relativeFrom="line">
              <wp:posOffset>0</wp:posOffset>
            </wp:positionV>
            <wp:extent cx="219075" cy="247650"/>
            <wp:effectExtent l="0" t="0" r="9525" b="0"/>
            <wp:wrapSquare wrapText="bothSides"/>
            <wp:docPr id="116" name="Picture 11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Reach out to the student.</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Angry students typically distrust teachers and perceive them as adversaries. If you have a student with a chip on his shoulder, make a special effort to connect with him: Greet him at the door every day in a friendly manner, with a positive comment. When he speaks to you, listen attentively and show respect for what he says. Find a few minutes every so often to talk with him about his interests and hobbies. Call him at home after he has had a particularly difficult day to show your concern. Eventually, he might begin to trust you -- and perhaps talk to you about what is upsetting him.</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lastRenderedPageBreak/>
        <w:drawing>
          <wp:anchor distT="0" distB="0" distL="0" distR="0" simplePos="0" relativeHeight="251776000" behindDoc="0" locked="0" layoutInCell="1" allowOverlap="0" wp14:anchorId="35B1B4EA" wp14:editId="7D7653A4">
            <wp:simplePos x="0" y="0"/>
            <wp:positionH relativeFrom="column">
              <wp:align>left</wp:align>
            </wp:positionH>
            <wp:positionV relativeFrom="line">
              <wp:posOffset>0</wp:posOffset>
            </wp:positionV>
            <wp:extent cx="219075" cy="247650"/>
            <wp:effectExtent l="0" t="0" r="9525" b="0"/>
            <wp:wrapSquare wrapText="bothSides"/>
            <wp:docPr id="115" name="Picture 11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Look for a pattern.</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Identifying the circumstances surrounding a student's outbursts can help you anticipate when they might occur and how to prevent them. In observing those incidents, consider the following: What happened right before the outburst? What was the response of others? Do the outbursts happen at a certain time of the day or in the presence of certain people? Does the student signal in some way that an outburst is imminent? Answers to those questions can help you figure out what is fueling the flare-ups and what might be reinforcing them, and help you act accordingly. For example, if a student with a reading disability often gets upset right before he is expected to read aloud, you'll want to find a way to relieve his obvious discomfort about oral reading.</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77024" behindDoc="0" locked="0" layoutInCell="1" allowOverlap="0" wp14:anchorId="3F73A43A" wp14:editId="52702341">
            <wp:simplePos x="0" y="0"/>
            <wp:positionH relativeFrom="column">
              <wp:align>left</wp:align>
            </wp:positionH>
            <wp:positionV relativeFrom="line">
              <wp:posOffset>0</wp:posOffset>
            </wp:positionV>
            <wp:extent cx="219075" cy="247650"/>
            <wp:effectExtent l="0" t="0" r="9525" b="0"/>
            <wp:wrapSquare wrapText="bothSides"/>
            <wp:docPr id="114" name="Picture 11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Ask the student to write down what happened.</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After the student has calmed down, ask him to write what triggered his anger, how he responded, how others reacted, how he could have handled the situation differently, and how you and others can help him avoid the problem in the future. Review the student's responses with him and use them as a jumping-off point for a lesson in self-control.</w:t>
      </w:r>
    </w:p>
    <w:p w:rsidR="0067204D" w:rsidRPr="0067204D" w:rsidRDefault="0067204D" w:rsidP="0067204D">
      <w:pPr>
        <w:pStyle w:val="NormalWeb"/>
        <w:shd w:val="clear" w:color="auto" w:fill="FFFFFF"/>
        <w:rPr>
          <w:rFonts w:ascii="Arial" w:hAnsi="Arial" w:cs="Arial"/>
          <w:color w:val="494949"/>
          <w:sz w:val="20"/>
          <w:szCs w:val="20"/>
        </w:rPr>
      </w:pPr>
      <w:r w:rsidRPr="0067204D">
        <w:rPr>
          <w:rFonts w:ascii="Arial" w:hAnsi="Arial" w:cs="Arial"/>
          <w:noProof/>
          <w:color w:val="494949"/>
          <w:sz w:val="20"/>
          <w:szCs w:val="20"/>
        </w:rPr>
        <w:drawing>
          <wp:anchor distT="0" distB="0" distL="0" distR="0" simplePos="0" relativeHeight="251778048" behindDoc="0" locked="0" layoutInCell="1" allowOverlap="0" wp14:anchorId="33055AD1" wp14:editId="6F79D479">
            <wp:simplePos x="0" y="0"/>
            <wp:positionH relativeFrom="column">
              <wp:align>left</wp:align>
            </wp:positionH>
            <wp:positionV relativeFrom="line">
              <wp:posOffset>0</wp:posOffset>
            </wp:positionV>
            <wp:extent cx="219075" cy="247650"/>
            <wp:effectExtent l="0" t="0" r="9525" b="0"/>
            <wp:wrapSquare wrapText="bothSides"/>
            <wp:docPr id="113" name="Picture 11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204D">
        <w:rPr>
          <w:rFonts w:ascii="Arial" w:hAnsi="Arial" w:cs="Arial"/>
          <w:b/>
          <w:bCs/>
          <w:color w:val="494949"/>
          <w:sz w:val="20"/>
          <w:szCs w:val="20"/>
        </w:rPr>
        <w:t>Provide the student with a cooling-off area.</w:t>
      </w:r>
      <w:r w:rsidRPr="0067204D">
        <w:rPr>
          <w:rStyle w:val="apple-converted-space"/>
          <w:rFonts w:ascii="Arial" w:eastAsiaTheme="majorEastAsia" w:hAnsi="Arial" w:cs="Arial"/>
          <w:color w:val="494949"/>
          <w:sz w:val="20"/>
          <w:szCs w:val="20"/>
        </w:rPr>
        <w:t> </w:t>
      </w:r>
      <w:r w:rsidRPr="0067204D">
        <w:rPr>
          <w:rFonts w:ascii="Arial" w:hAnsi="Arial" w:cs="Arial"/>
          <w:color w:val="494949"/>
          <w:sz w:val="20"/>
          <w:szCs w:val="20"/>
        </w:rPr>
        <w:t>Tell the student that when he feels on the verge of an outburst, he should signal you that he is leaving the room and go to a prearranged spot to calm down. Let him know that that is not a punishment, but a way of helping him calm down. Explain that he can return when he is feeling more in control. Some possible cooling-off areas might include the back of the classroom, the classroom next door (ask the teacher if this is okay), the bathroom or water fountain, the guidance counselor's office, or the main office. You might have him bring along a book, toy, art project, or schoolwork. Be careful that he does not abuse the privilege by leaving the classroom whenever he wants.</w:t>
      </w:r>
    </w:p>
    <w:p w:rsidR="00185003" w:rsidRPr="00185003" w:rsidRDefault="00185003" w:rsidP="00185003">
      <w:pPr>
        <w:pStyle w:val="Heading1"/>
        <w:shd w:val="clear" w:color="auto" w:fill="FFFFFF"/>
        <w:spacing w:before="0" w:beforeAutospacing="0" w:after="0" w:afterAutospacing="0"/>
        <w:rPr>
          <w:rFonts w:ascii="Tahoma" w:hAnsi="Tahoma" w:cs="Tahoma"/>
          <w:bCs w:val="0"/>
          <w:color w:val="333333"/>
          <w:sz w:val="29"/>
          <w:szCs w:val="29"/>
          <w:u w:val="single"/>
        </w:rPr>
      </w:pPr>
      <w:r w:rsidRPr="00185003">
        <w:rPr>
          <w:rFonts w:ascii="Tahoma" w:hAnsi="Tahoma" w:cs="Tahoma"/>
          <w:bCs w:val="0"/>
          <w:color w:val="333333"/>
          <w:sz w:val="29"/>
          <w:szCs w:val="29"/>
          <w:u w:val="single"/>
        </w:rPr>
        <w:t>Students Who</w:t>
      </w:r>
      <w:r w:rsidRPr="00185003">
        <w:rPr>
          <w:rFonts w:ascii="Tahoma" w:hAnsi="Tahoma" w:cs="Tahoma"/>
          <w:bCs w:val="0"/>
          <w:color w:val="333333"/>
          <w:sz w:val="29"/>
          <w:szCs w:val="29"/>
          <w:u w:val="single"/>
        </w:rPr>
        <w:br/>
        <w:t>"Bother" Classmates</w:t>
      </w:r>
    </w:p>
    <w:p w:rsidR="00185003" w:rsidRPr="00185003" w:rsidRDefault="00185003" w:rsidP="00185003">
      <w:pPr>
        <w:rPr>
          <w:rFonts w:ascii="Times New Roman" w:hAnsi="Times New Roman" w:cs="Times New Roman"/>
          <w:b/>
          <w:sz w:val="20"/>
          <w:szCs w:val="20"/>
          <w:u w:val="single"/>
        </w:rPr>
      </w:pPr>
      <w:r w:rsidRPr="00185003">
        <w:rPr>
          <w:rFonts w:ascii="Arial" w:hAnsi="Arial" w:cs="Arial"/>
          <w:b/>
          <w:color w:val="494949"/>
          <w:sz w:val="17"/>
          <w:szCs w:val="17"/>
          <w:u w:val="single"/>
        </w:rPr>
        <w:br w:type="textWrapping" w:clear="right"/>
      </w:r>
      <w:r w:rsidRPr="00185003">
        <w:rPr>
          <w:rFonts w:ascii="Arial" w:hAnsi="Arial" w:cs="Arial"/>
          <w:color w:val="494949"/>
          <w:sz w:val="20"/>
          <w:szCs w:val="20"/>
        </w:rPr>
        <w:t xml:space="preserve">Students "bother" their classmates in a variety of ways. They poke them. They pull their hair. They grab something from them. They trip them, push them, interrupt them, call them names, spread rumors about them, and ridicule them. Whatever </w:t>
      </w:r>
      <w:proofErr w:type="gramStart"/>
      <w:r w:rsidRPr="00185003">
        <w:rPr>
          <w:rFonts w:ascii="Arial" w:hAnsi="Arial" w:cs="Arial"/>
          <w:color w:val="494949"/>
          <w:sz w:val="20"/>
          <w:szCs w:val="20"/>
        </w:rPr>
        <w:t>form</w:t>
      </w:r>
      <w:proofErr w:type="gramEnd"/>
      <w:r w:rsidRPr="00185003">
        <w:rPr>
          <w:rFonts w:ascii="Arial" w:hAnsi="Arial" w:cs="Arial"/>
          <w:color w:val="494949"/>
          <w:sz w:val="20"/>
          <w:szCs w:val="20"/>
        </w:rPr>
        <w:t xml:space="preserve"> the bothering takes, however, the incidents frequently come to your attention.</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color w:val="494949"/>
          <w:sz w:val="20"/>
          <w:szCs w:val="20"/>
        </w:rPr>
        <w:t>The most efficient way of dealing with the problem is to encourage the complaining student to stand up for himself and tell his classmate to stop the bothering behavior. If that doesn't work, however, you might need to become involved -- before a small problem turns into a large problem.</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color w:val="494949"/>
          <w:sz w:val="20"/>
          <w:szCs w:val="20"/>
        </w:rPr>
        <w:t>Be careful, however. Don't automatically assume that the student being complained about is a culprit. The complaining student might be making a mountain out of a molehill, or be motivated by a desire to get another student in trouble. The complaint might reflect a conflict between two students, neither of whom is blame-free. Also be careful about punishing a student if you have not observed the misbehavior.</w:t>
      </w:r>
    </w:p>
    <w:p w:rsidR="00185003" w:rsidRPr="00185003" w:rsidRDefault="00185003" w:rsidP="00185003">
      <w:pPr>
        <w:pStyle w:val="NormalWeb"/>
        <w:shd w:val="clear" w:color="auto" w:fill="FFFFFF"/>
        <w:rPr>
          <w:rFonts w:ascii="Arial" w:hAnsi="Arial" w:cs="Arial"/>
          <w:color w:val="494949"/>
          <w:sz w:val="20"/>
          <w:szCs w:val="20"/>
        </w:rPr>
      </w:pPr>
      <w:r w:rsidRPr="00185003">
        <w:rPr>
          <w:rStyle w:val="subheader"/>
          <w:rFonts w:ascii="Arial" w:eastAsiaTheme="majorEastAsia" w:hAnsi="Arial" w:cs="Arial"/>
          <w:color w:val="494949"/>
          <w:sz w:val="20"/>
          <w:szCs w:val="20"/>
        </w:rPr>
        <w:t>WHAT YOU CAN DO</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0096" behindDoc="0" locked="0" layoutInCell="1" allowOverlap="0" wp14:anchorId="1ABE83C6" wp14:editId="19D20685">
            <wp:simplePos x="0" y="0"/>
            <wp:positionH relativeFrom="column">
              <wp:align>left</wp:align>
            </wp:positionH>
            <wp:positionV relativeFrom="line">
              <wp:posOffset>0</wp:posOffset>
            </wp:positionV>
            <wp:extent cx="219075" cy="247650"/>
            <wp:effectExtent l="0" t="0" r="9525" b="0"/>
            <wp:wrapSquare wrapText="bothSides"/>
            <wp:docPr id="126" name="Picture 12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003">
        <w:rPr>
          <w:rFonts w:ascii="Arial" w:hAnsi="Arial" w:cs="Arial"/>
          <w:b/>
          <w:bCs/>
          <w:color w:val="494949"/>
          <w:sz w:val="20"/>
          <w:szCs w:val="20"/>
        </w:rPr>
        <w:t>Screen a student's concern before dismissing it.</w:t>
      </w:r>
      <w:r w:rsidRPr="00185003">
        <w:rPr>
          <w:rStyle w:val="apple-converted-space"/>
          <w:rFonts w:ascii="Arial" w:eastAsiaTheme="majorEastAsia" w:hAnsi="Arial" w:cs="Arial"/>
          <w:color w:val="494949"/>
          <w:sz w:val="20"/>
          <w:szCs w:val="20"/>
        </w:rPr>
        <w:t> </w:t>
      </w:r>
      <w:r w:rsidRPr="00185003">
        <w:rPr>
          <w:rFonts w:ascii="Arial" w:hAnsi="Arial" w:cs="Arial"/>
          <w:color w:val="494949"/>
          <w:sz w:val="20"/>
          <w:szCs w:val="20"/>
        </w:rPr>
        <w:t>Be especially attentive to reports suggesting that a student is being bullied, especially if you hear similar complaints from other students. If you are not sure whether to get involved, tell the student you will get back to him and then keep a watchful eye on the students to observe their interactions.</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1120" behindDoc="0" locked="0" layoutInCell="1" allowOverlap="0" wp14:anchorId="2950C9A6" wp14:editId="1B54BB06">
            <wp:simplePos x="0" y="0"/>
            <wp:positionH relativeFrom="column">
              <wp:align>left</wp:align>
            </wp:positionH>
            <wp:positionV relativeFrom="line">
              <wp:posOffset>0</wp:posOffset>
            </wp:positionV>
            <wp:extent cx="219075" cy="247650"/>
            <wp:effectExtent l="0" t="0" r="9525" b="0"/>
            <wp:wrapSquare wrapText="bothSides"/>
            <wp:docPr id="125" name="Picture 12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003">
        <w:rPr>
          <w:rFonts w:ascii="Arial" w:hAnsi="Arial" w:cs="Arial"/>
          <w:b/>
          <w:bCs/>
          <w:color w:val="494949"/>
          <w:sz w:val="20"/>
          <w:szCs w:val="20"/>
        </w:rPr>
        <w:t>Encourage the complaining student to assert himself.</w:t>
      </w:r>
      <w:r w:rsidRPr="00185003">
        <w:rPr>
          <w:rStyle w:val="apple-converted-space"/>
          <w:rFonts w:ascii="Arial" w:eastAsiaTheme="majorEastAsia" w:hAnsi="Arial" w:cs="Arial"/>
          <w:b/>
          <w:bCs/>
          <w:color w:val="494949"/>
          <w:sz w:val="20"/>
          <w:szCs w:val="20"/>
        </w:rPr>
        <w:t> </w:t>
      </w:r>
      <w:r w:rsidRPr="00185003">
        <w:rPr>
          <w:rFonts w:ascii="Arial" w:hAnsi="Arial" w:cs="Arial"/>
          <w:color w:val="494949"/>
          <w:sz w:val="20"/>
          <w:szCs w:val="20"/>
        </w:rPr>
        <w:t>If a student tells you that another student is bothering him, encourage him to tell the classmate to stop. Suggest what he might say ("You're really bothering me and I'd like you to stop," for example), and role-play with him, if necessary. Tell him to see you again if the classmate continues to bother him after being asked to stop. If he comes back to you and says he told the classmate to stop but the behavior continued, give the offending student a consequence</w:t>
      </w:r>
      <w:r w:rsidRPr="00185003">
        <w:rPr>
          <w:rStyle w:val="apple-converted-space"/>
          <w:rFonts w:ascii="Arial" w:eastAsiaTheme="majorEastAsia" w:hAnsi="Arial" w:cs="Arial"/>
          <w:color w:val="494949"/>
          <w:sz w:val="20"/>
          <w:szCs w:val="20"/>
        </w:rPr>
        <w:t> </w:t>
      </w:r>
      <w:r w:rsidRPr="00185003">
        <w:rPr>
          <w:rFonts w:ascii="Arial" w:hAnsi="Arial" w:cs="Arial"/>
          <w:i/>
          <w:iCs/>
          <w:color w:val="494949"/>
          <w:sz w:val="20"/>
          <w:szCs w:val="20"/>
        </w:rPr>
        <w:t>if you have observed him bothering the complaining student</w:t>
      </w:r>
      <w:r w:rsidRPr="00185003">
        <w:rPr>
          <w:rStyle w:val="apple-converted-space"/>
          <w:rFonts w:ascii="Arial" w:eastAsiaTheme="majorEastAsia" w:hAnsi="Arial" w:cs="Arial"/>
          <w:color w:val="494949"/>
          <w:sz w:val="20"/>
          <w:szCs w:val="20"/>
        </w:rPr>
        <w:t> </w:t>
      </w:r>
      <w:r w:rsidRPr="00185003">
        <w:rPr>
          <w:rFonts w:ascii="Arial" w:hAnsi="Arial" w:cs="Arial"/>
          <w:color w:val="494949"/>
          <w:sz w:val="20"/>
          <w:szCs w:val="20"/>
        </w:rPr>
        <w:t>(see below.)</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2144" behindDoc="0" locked="0" layoutInCell="1" allowOverlap="0" wp14:anchorId="1C97A73B" wp14:editId="00F731F1">
            <wp:simplePos x="0" y="0"/>
            <wp:positionH relativeFrom="column">
              <wp:align>left</wp:align>
            </wp:positionH>
            <wp:positionV relativeFrom="line">
              <wp:posOffset>0</wp:posOffset>
            </wp:positionV>
            <wp:extent cx="219075" cy="247650"/>
            <wp:effectExtent l="0" t="0" r="9525" b="0"/>
            <wp:wrapSquare wrapText="bothSides"/>
            <wp:docPr id="124" name="Picture 12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003">
        <w:rPr>
          <w:rFonts w:ascii="Arial" w:hAnsi="Arial" w:cs="Arial"/>
          <w:b/>
          <w:bCs/>
          <w:color w:val="494949"/>
          <w:sz w:val="20"/>
          <w:szCs w:val="20"/>
        </w:rPr>
        <w:t>Provide the student with a consequence.</w:t>
      </w:r>
      <w:r w:rsidRPr="00185003">
        <w:rPr>
          <w:rStyle w:val="apple-converted-space"/>
          <w:rFonts w:ascii="Arial" w:eastAsiaTheme="majorEastAsia" w:hAnsi="Arial" w:cs="Arial"/>
          <w:b/>
          <w:bCs/>
          <w:color w:val="494949"/>
          <w:sz w:val="20"/>
          <w:szCs w:val="20"/>
        </w:rPr>
        <w:t> </w:t>
      </w:r>
      <w:r w:rsidRPr="00185003">
        <w:rPr>
          <w:rFonts w:ascii="Arial" w:hAnsi="Arial" w:cs="Arial"/>
          <w:color w:val="494949"/>
          <w:sz w:val="20"/>
          <w:szCs w:val="20"/>
        </w:rPr>
        <w:t>If you have observed a student bothering a classmate without apparent provocation, and if the student has continued the behavior despite your request to stop, give that student a consequence. The consequence might be loss of part or all of recess, an after-school detention, or loss of a privilege. Or you might have the student call his parents in your presence and inform them of his behavior. Let the student know in advance that you will assign a consequence and tell him what the consequence will be. Be matter of fact and to the point.</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3168" behindDoc="0" locked="0" layoutInCell="1" allowOverlap="0" wp14:anchorId="2643A42C" wp14:editId="0BFDF99D">
            <wp:simplePos x="0" y="0"/>
            <wp:positionH relativeFrom="column">
              <wp:align>left</wp:align>
            </wp:positionH>
            <wp:positionV relativeFrom="line">
              <wp:posOffset>0</wp:posOffset>
            </wp:positionV>
            <wp:extent cx="219075" cy="247650"/>
            <wp:effectExtent l="0" t="0" r="9525" b="0"/>
            <wp:wrapSquare wrapText="bothSides"/>
            <wp:docPr id="123" name="Picture 12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003">
        <w:rPr>
          <w:rFonts w:ascii="Arial" w:hAnsi="Arial" w:cs="Arial"/>
          <w:b/>
          <w:bCs/>
          <w:color w:val="494949"/>
          <w:sz w:val="20"/>
          <w:szCs w:val="20"/>
        </w:rPr>
        <w:t>Have a one-on-one talk with the student.</w:t>
      </w:r>
      <w:r w:rsidRPr="00185003">
        <w:rPr>
          <w:rStyle w:val="apple-converted-space"/>
          <w:rFonts w:ascii="Arial" w:eastAsiaTheme="majorEastAsia" w:hAnsi="Arial" w:cs="Arial"/>
          <w:b/>
          <w:bCs/>
          <w:color w:val="494949"/>
          <w:sz w:val="20"/>
          <w:szCs w:val="20"/>
        </w:rPr>
        <w:t> </w:t>
      </w:r>
      <w:r w:rsidRPr="00185003">
        <w:rPr>
          <w:rFonts w:ascii="Arial" w:hAnsi="Arial" w:cs="Arial"/>
          <w:color w:val="494949"/>
          <w:sz w:val="20"/>
          <w:szCs w:val="20"/>
        </w:rPr>
        <w:t>If you observe a student bothering a classmate, take that student aside and ask him in a calm, emotionally neutral manner to explain his behavior. Let his comments guide your response; that response which be a simple appeal for cooperation or a conflict-resolution meeting with you and the two students. Whatever the student's answer to your question is, help him understand that his behavior might interfere with your teaching and cause other children to avoid him.</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4192" behindDoc="0" locked="0" layoutInCell="1" allowOverlap="0" wp14:anchorId="295DC1E8" wp14:editId="0CE4B684">
            <wp:simplePos x="0" y="0"/>
            <wp:positionH relativeFrom="column">
              <wp:align>left</wp:align>
            </wp:positionH>
            <wp:positionV relativeFrom="line">
              <wp:posOffset>0</wp:posOffset>
            </wp:positionV>
            <wp:extent cx="219075" cy="247650"/>
            <wp:effectExtent l="0" t="0" r="9525" b="0"/>
            <wp:wrapSquare wrapText="bothSides"/>
            <wp:docPr id="122" name="Picture 12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003">
        <w:rPr>
          <w:rFonts w:ascii="Arial" w:hAnsi="Arial" w:cs="Arial"/>
          <w:b/>
          <w:bCs/>
          <w:color w:val="494949"/>
          <w:sz w:val="20"/>
          <w:szCs w:val="20"/>
        </w:rPr>
        <w:t>Figure out what is motivating the student.</w:t>
      </w:r>
      <w:r w:rsidRPr="00185003">
        <w:rPr>
          <w:rStyle w:val="apple-converted-space"/>
          <w:rFonts w:ascii="Arial" w:eastAsiaTheme="majorEastAsia" w:hAnsi="Arial" w:cs="Arial"/>
          <w:b/>
          <w:bCs/>
          <w:color w:val="494949"/>
          <w:sz w:val="20"/>
          <w:szCs w:val="20"/>
        </w:rPr>
        <w:t> </w:t>
      </w:r>
      <w:r w:rsidRPr="00185003">
        <w:rPr>
          <w:rFonts w:ascii="Arial" w:hAnsi="Arial" w:cs="Arial"/>
          <w:color w:val="494949"/>
          <w:sz w:val="20"/>
          <w:szCs w:val="20"/>
        </w:rPr>
        <w:t>In trying to answer that question, find time to closely observe the student's behavior. Note the circumstances surrounding the behavior, including: what happened right before and after each incident, when the incidents most commonly occurred, where the student was when he engaged in the behavior, and whether or not he targets a particular student. The offending student might be trying to get your attention or the attention of other students, divert attention from academic problems, or get back at a particular student. If you can identify the underlying cause of his behavior, you've got a better chance of eliminating it.</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5216" behindDoc="0" locked="0" layoutInCell="1" allowOverlap="0" wp14:anchorId="3D3A9DE3" wp14:editId="0CC7EAF1">
            <wp:simplePos x="0" y="0"/>
            <wp:positionH relativeFrom="column">
              <wp:align>left</wp:align>
            </wp:positionH>
            <wp:positionV relativeFrom="line">
              <wp:posOffset>0</wp:posOffset>
            </wp:positionV>
            <wp:extent cx="219075" cy="247650"/>
            <wp:effectExtent l="0" t="0" r="9525" b="0"/>
            <wp:wrapSquare wrapText="bothSides"/>
            <wp:docPr id="121" name="Picture 12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003">
        <w:rPr>
          <w:rFonts w:ascii="Arial" w:hAnsi="Arial" w:cs="Arial"/>
          <w:b/>
          <w:bCs/>
          <w:color w:val="494949"/>
          <w:sz w:val="20"/>
          <w:szCs w:val="20"/>
        </w:rPr>
        <w:t>Move the student's desk.</w:t>
      </w:r>
      <w:r w:rsidRPr="00185003">
        <w:rPr>
          <w:rStyle w:val="apple-converted-space"/>
          <w:rFonts w:ascii="Arial" w:eastAsiaTheme="majorEastAsia" w:hAnsi="Arial" w:cs="Arial"/>
          <w:b/>
          <w:bCs/>
          <w:color w:val="494949"/>
          <w:sz w:val="20"/>
          <w:szCs w:val="20"/>
        </w:rPr>
        <w:t> </w:t>
      </w:r>
      <w:r w:rsidRPr="00185003">
        <w:rPr>
          <w:rFonts w:ascii="Arial" w:hAnsi="Arial" w:cs="Arial"/>
          <w:color w:val="494949"/>
          <w:sz w:val="20"/>
          <w:szCs w:val="20"/>
        </w:rPr>
        <w:t>If the student continues to bother his neighbors despite your requests to stop, consider moving his desk away from other students' desks. You might even move him to a study carrel placed at the side of the classroom. Tell the student that he can return to his regular seat if he is cooperative in the new location for a designated period of time.</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6240" behindDoc="0" locked="0" layoutInCell="1" allowOverlap="0" wp14:anchorId="6C8CD6C5" wp14:editId="72183EBF">
            <wp:simplePos x="0" y="0"/>
            <wp:positionH relativeFrom="column">
              <wp:align>left</wp:align>
            </wp:positionH>
            <wp:positionV relativeFrom="line">
              <wp:posOffset>0</wp:posOffset>
            </wp:positionV>
            <wp:extent cx="219075" cy="247650"/>
            <wp:effectExtent l="0" t="0" r="9525" b="0"/>
            <wp:wrapSquare wrapText="bothSides"/>
            <wp:docPr id="120" name="Picture 12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003">
        <w:rPr>
          <w:rFonts w:ascii="Arial" w:hAnsi="Arial" w:cs="Arial"/>
          <w:b/>
          <w:bCs/>
          <w:color w:val="494949"/>
          <w:sz w:val="20"/>
          <w:szCs w:val="20"/>
        </w:rPr>
        <w:t>Restrict the student's physical contact with classmates.</w:t>
      </w:r>
      <w:r w:rsidRPr="00185003">
        <w:rPr>
          <w:rStyle w:val="apple-converted-space"/>
          <w:rFonts w:ascii="Arial" w:eastAsiaTheme="majorEastAsia" w:hAnsi="Arial" w:cs="Arial"/>
          <w:b/>
          <w:bCs/>
          <w:color w:val="494949"/>
          <w:sz w:val="20"/>
          <w:szCs w:val="20"/>
        </w:rPr>
        <w:t> </w:t>
      </w:r>
      <w:r w:rsidRPr="00185003">
        <w:rPr>
          <w:rFonts w:ascii="Arial" w:hAnsi="Arial" w:cs="Arial"/>
          <w:color w:val="494949"/>
          <w:sz w:val="20"/>
          <w:szCs w:val="20"/>
        </w:rPr>
        <w:t xml:space="preserve">If a student is bothering other students as he roams around the room, limit his movements by designating a work area for him that he cannot leave without your permission. Place a </w:t>
      </w:r>
      <w:r w:rsidRPr="00185003">
        <w:rPr>
          <w:rFonts w:ascii="Arial" w:hAnsi="Arial" w:cs="Arial"/>
          <w:color w:val="494949"/>
          <w:sz w:val="20"/>
          <w:szCs w:val="20"/>
        </w:rPr>
        <w:lastRenderedPageBreak/>
        <w:t>square or rectangle of masking tape about a foot or so beyond his desk on all four sides. Tell him that the tape marks his "office," and he must stay within those boundaries. Make sure the student cannot make physical contact with other students from his work area.</w:t>
      </w:r>
    </w:p>
    <w:p w:rsidR="00185003" w:rsidRPr="00185003" w:rsidRDefault="00185003" w:rsidP="00185003">
      <w:pPr>
        <w:pStyle w:val="NormalWeb"/>
        <w:shd w:val="clear" w:color="auto" w:fill="FFFFFF"/>
        <w:rPr>
          <w:rFonts w:ascii="Arial" w:hAnsi="Arial" w:cs="Arial"/>
          <w:color w:val="494949"/>
          <w:sz w:val="20"/>
          <w:szCs w:val="20"/>
        </w:rPr>
      </w:pPr>
      <w:r w:rsidRPr="00185003">
        <w:rPr>
          <w:rFonts w:ascii="Arial" w:hAnsi="Arial" w:cs="Arial"/>
          <w:noProof/>
          <w:color w:val="494949"/>
          <w:sz w:val="20"/>
          <w:szCs w:val="20"/>
        </w:rPr>
        <w:drawing>
          <wp:anchor distT="0" distB="0" distL="0" distR="0" simplePos="0" relativeHeight="251787264" behindDoc="0" locked="0" layoutInCell="1" allowOverlap="0" wp14:anchorId="272C16E8" wp14:editId="61777CF3">
            <wp:simplePos x="0" y="0"/>
            <wp:positionH relativeFrom="column">
              <wp:align>left</wp:align>
            </wp:positionH>
            <wp:positionV relativeFrom="line">
              <wp:posOffset>0</wp:posOffset>
            </wp:positionV>
            <wp:extent cx="219075" cy="247650"/>
            <wp:effectExtent l="0" t="0" r="9525" b="0"/>
            <wp:wrapSquare wrapText="bothSides"/>
            <wp:docPr id="119" name="Picture 11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185003">
        <w:rPr>
          <w:rFonts w:ascii="Arial" w:hAnsi="Arial" w:cs="Arial"/>
          <w:b/>
          <w:bCs/>
          <w:color w:val="494949"/>
          <w:sz w:val="20"/>
          <w:szCs w:val="20"/>
        </w:rPr>
        <w:t>Find ways to give the student positive attention.</w:t>
      </w:r>
      <w:proofErr w:type="gramEnd"/>
      <w:r w:rsidRPr="00185003">
        <w:rPr>
          <w:rStyle w:val="apple-converted-space"/>
          <w:rFonts w:ascii="Arial" w:eastAsiaTheme="majorEastAsia" w:hAnsi="Arial" w:cs="Arial"/>
          <w:b/>
          <w:bCs/>
          <w:color w:val="494949"/>
          <w:sz w:val="20"/>
          <w:szCs w:val="20"/>
        </w:rPr>
        <w:t> </w:t>
      </w:r>
      <w:r w:rsidRPr="00185003">
        <w:rPr>
          <w:rFonts w:ascii="Arial" w:hAnsi="Arial" w:cs="Arial"/>
          <w:color w:val="494949"/>
          <w:sz w:val="20"/>
          <w:szCs w:val="20"/>
        </w:rPr>
        <w:t>If you conclude that a student is bothering other students to gain your attention, look for opportunities to pay attention to him when he is displaying positive behavior. In particular, acknowledge him when you see him treating his classmates in a kind, respectful, or helpful manner, even if it's only a small gesture. If you are successful in doing that, he might feel less compelled to seek attention in inappropriate ways.</w:t>
      </w:r>
    </w:p>
    <w:p w:rsidR="00185003" w:rsidRDefault="00185003" w:rsidP="00185003">
      <w:pPr>
        <w:pStyle w:val="NormalWeb"/>
        <w:shd w:val="clear" w:color="auto" w:fill="FFFFFF"/>
        <w:rPr>
          <w:rFonts w:ascii="Arial" w:hAnsi="Arial" w:cs="Arial"/>
          <w:color w:val="494949"/>
          <w:sz w:val="17"/>
          <w:szCs w:val="17"/>
        </w:rPr>
      </w:pPr>
      <w:r>
        <w:rPr>
          <w:rFonts w:ascii="Arial" w:hAnsi="Arial" w:cs="Arial"/>
          <w:color w:val="494949"/>
          <w:sz w:val="17"/>
          <w:szCs w:val="17"/>
        </w:rPr>
        <w:t> </w:t>
      </w:r>
    </w:p>
    <w:p w:rsidR="001A49F3" w:rsidRPr="001A49F3" w:rsidRDefault="001A49F3" w:rsidP="001A49F3">
      <w:pPr>
        <w:pStyle w:val="Heading1"/>
        <w:shd w:val="clear" w:color="auto" w:fill="FFFFFF"/>
        <w:spacing w:before="0" w:beforeAutospacing="0" w:after="0" w:afterAutospacing="0"/>
        <w:rPr>
          <w:rFonts w:ascii="Tahoma" w:hAnsi="Tahoma" w:cs="Tahoma"/>
          <w:bCs w:val="0"/>
          <w:color w:val="333333"/>
          <w:sz w:val="29"/>
          <w:szCs w:val="29"/>
          <w:u w:val="single"/>
        </w:rPr>
      </w:pPr>
      <w:r w:rsidRPr="001A49F3">
        <w:rPr>
          <w:rFonts w:ascii="Tahoma" w:hAnsi="Tahoma" w:cs="Tahoma"/>
          <w:bCs w:val="0"/>
          <w:color w:val="333333"/>
          <w:sz w:val="29"/>
          <w:szCs w:val="29"/>
          <w:u w:val="single"/>
        </w:rPr>
        <w:t>Arguing in Class</w:t>
      </w:r>
    </w:p>
    <w:p w:rsidR="001A49F3" w:rsidRDefault="001A49F3" w:rsidP="001A49F3">
      <w:pPr>
        <w:pStyle w:val="Heading1"/>
        <w:shd w:val="clear" w:color="auto" w:fill="FFFFFF"/>
        <w:spacing w:before="0" w:beforeAutospacing="0" w:after="0" w:afterAutospacing="0"/>
        <w:rPr>
          <w:rFonts w:ascii="Tahoma" w:hAnsi="Tahoma" w:cs="Tahoma"/>
          <w:b w:val="0"/>
          <w:bCs w:val="0"/>
          <w:color w:val="333333"/>
          <w:sz w:val="29"/>
          <w:szCs w:val="29"/>
        </w:rPr>
      </w:pPr>
      <w:r>
        <w:rPr>
          <w:rFonts w:ascii="Tahoma" w:hAnsi="Tahoma" w:cs="Tahoma"/>
          <w:b w:val="0"/>
          <w:bCs w:val="0"/>
          <w:color w:val="333333"/>
          <w:sz w:val="29"/>
          <w:szCs w:val="29"/>
        </w:rPr>
        <w:t> </w:t>
      </w:r>
    </w:p>
    <w:p w:rsidR="001A49F3" w:rsidRPr="001A49F3" w:rsidRDefault="001A49F3" w:rsidP="001A49F3">
      <w:pPr>
        <w:rPr>
          <w:rFonts w:ascii="Times New Roman" w:hAnsi="Times New Roman" w:cs="Times New Roman"/>
          <w:sz w:val="20"/>
          <w:szCs w:val="20"/>
        </w:rPr>
      </w:pPr>
      <w:r w:rsidRPr="001A49F3">
        <w:rPr>
          <w:rFonts w:ascii="Arial" w:hAnsi="Arial" w:cs="Arial"/>
          <w:color w:val="494949"/>
          <w:sz w:val="20"/>
          <w:szCs w:val="20"/>
        </w:rPr>
        <w:t>Some children seem to enjoy arguing; they criticize your decisions, challenge your answers, and question your directions. Children argue not just because they have a gripe, but also because of what they hope to gain from their arguing, namely attention and power.</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color w:val="494949"/>
          <w:sz w:val="20"/>
          <w:szCs w:val="20"/>
        </w:rPr>
        <w:t>If you have an argumentative student, you can find yourself spending considerable time debating, justifying, and explaining. That might divert you from your lessons and encourage the arguer's classmates to engage in similar behavior.</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color w:val="494949"/>
          <w:sz w:val="20"/>
          <w:szCs w:val="20"/>
        </w:rPr>
        <w:t>The problem is not that a student is challenging a teacher. An important goal of education, after all, is to help students become independent thinkers. The problem is a child who challenges her teachers in an inappropriate manner. Your goal in working with an argumentative student, therefore, is not to stifle the expression of opinions, but to help her learn to convey those opinions in an appropriate and respectful manner.</w:t>
      </w:r>
    </w:p>
    <w:p w:rsidR="001A49F3" w:rsidRPr="001A49F3" w:rsidRDefault="001A49F3" w:rsidP="001A49F3">
      <w:pPr>
        <w:pStyle w:val="NormalWeb"/>
        <w:shd w:val="clear" w:color="auto" w:fill="FFFFFF"/>
        <w:rPr>
          <w:rFonts w:ascii="Arial" w:hAnsi="Arial" w:cs="Arial"/>
          <w:color w:val="494949"/>
          <w:sz w:val="20"/>
          <w:szCs w:val="20"/>
        </w:rPr>
      </w:pPr>
      <w:r w:rsidRPr="001A49F3">
        <w:rPr>
          <w:rStyle w:val="subheader"/>
          <w:rFonts w:ascii="Arial" w:eastAsiaTheme="majorEastAsia" w:hAnsi="Arial" w:cs="Arial"/>
          <w:color w:val="494949"/>
          <w:sz w:val="20"/>
          <w:szCs w:val="20"/>
        </w:rPr>
        <w:t>WHAT YOU CAN DO</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89312" behindDoc="0" locked="0" layoutInCell="1" allowOverlap="0" wp14:anchorId="6EA1724D" wp14:editId="42AAD827">
            <wp:simplePos x="0" y="0"/>
            <wp:positionH relativeFrom="column">
              <wp:align>left</wp:align>
            </wp:positionH>
            <wp:positionV relativeFrom="line">
              <wp:posOffset>0</wp:posOffset>
            </wp:positionV>
            <wp:extent cx="219075" cy="247650"/>
            <wp:effectExtent l="0" t="0" r="9525" b="0"/>
            <wp:wrapSquare wrapText="bothSides"/>
            <wp:docPr id="131" name="Picture 13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Don't take the bait.</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The argumentative student wants to elicit a response from you, either by engaging you in debate or by upsetting you. Neither of those reactions, therefore, will change her behavior. Respond instead in a matter-of-fact manner, perhaps saying something like "Sarah, I'm sorry you feel that way." Then return to what you were doing without giving her an audience.</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color w:val="494949"/>
          <w:sz w:val="20"/>
          <w:szCs w:val="20"/>
        </w:rPr>
        <w:t> </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0336" behindDoc="0" locked="0" layoutInCell="1" allowOverlap="0" wp14:anchorId="2F332477" wp14:editId="580AA9F8">
            <wp:simplePos x="0" y="0"/>
            <wp:positionH relativeFrom="column">
              <wp:align>left</wp:align>
            </wp:positionH>
            <wp:positionV relativeFrom="line">
              <wp:posOffset>0</wp:posOffset>
            </wp:positionV>
            <wp:extent cx="219075" cy="247650"/>
            <wp:effectExtent l="0" t="0" r="9525" b="0"/>
            <wp:wrapSquare wrapText="bothSides"/>
            <wp:docPr id="130" name="Picture 13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Give a brief lesson in communication skills.</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The first few times the student argues with you, help her see that she can make her point in another way. You might consider saying something like, "Tonya, you don't need to argue or speak disrespectfully to get your point across. If you state it in a pleasant, respectful manner, you have a better chance of being heard." You might suggest an alternative way to state her opinion. Let her know privately that her arguing can be unpleasant to listen to and that other students might avoid her if she continues to express herself in that way.</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1360" behindDoc="0" locked="0" layoutInCell="1" allowOverlap="0" wp14:anchorId="2C276689" wp14:editId="7E956EA2">
            <wp:simplePos x="0" y="0"/>
            <wp:positionH relativeFrom="column">
              <wp:align>left</wp:align>
            </wp:positionH>
            <wp:positionV relativeFrom="line">
              <wp:posOffset>0</wp:posOffset>
            </wp:positionV>
            <wp:extent cx="219075" cy="247650"/>
            <wp:effectExtent l="0" t="0" r="9525" b="0"/>
            <wp:wrapSquare wrapText="bothSides"/>
            <wp:docPr id="129" name="Picture 12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Help the student become more aware when she is arguing.</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Arguing could be so second nature to the student that she doesn't even realize she's doing it. Try establishing a private signal you can use to cue her when she is being argumentative. The signal might be as simple as getting her attention and touching your lips with your finger.</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2384" behindDoc="0" locked="0" layoutInCell="1" allowOverlap="0" wp14:anchorId="45C22706" wp14:editId="445FF9DB">
            <wp:simplePos x="0" y="0"/>
            <wp:positionH relativeFrom="column">
              <wp:align>left</wp:align>
            </wp:positionH>
            <wp:positionV relativeFrom="line">
              <wp:posOffset>0</wp:posOffset>
            </wp:positionV>
            <wp:extent cx="219075" cy="247650"/>
            <wp:effectExtent l="0" t="0" r="9525" b="0"/>
            <wp:wrapSquare wrapText="bothSides"/>
            <wp:docPr id="128" name="Picture 12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Encourage the student to put her argument in writing.</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Ask her to write down her thoughts on paper and leave them on your desk. Tell her you will get back to her within a day or two. Make sure to follow up with the student even if you think her point is without merit.</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3408" behindDoc="0" locked="0" layoutInCell="1" allowOverlap="0" wp14:anchorId="310116E2" wp14:editId="11D7AB27">
            <wp:simplePos x="0" y="0"/>
            <wp:positionH relativeFrom="column">
              <wp:align>left</wp:align>
            </wp:positionH>
            <wp:positionV relativeFrom="line">
              <wp:posOffset>0</wp:posOffset>
            </wp:positionV>
            <wp:extent cx="219075" cy="247650"/>
            <wp:effectExtent l="0" t="0" r="9525" b="0"/>
            <wp:wrapSquare wrapText="bothSides"/>
            <wp:docPr id="127" name="Picture 12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Make time during the day to hear her argument.</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Tell the student you are interested in hearing her concerns, but that class time is not the right time to do so. Ask her to see you either before or after school to discuss the issue. Let her know that you will listen attentively to her argument as long as she speaks in a calm and respectful manner, and that you expect her to extend that same courtesy to you. You might want to set a time limit for the discussion.</w:t>
      </w:r>
    </w:p>
    <w:p w:rsidR="001A49F3" w:rsidRPr="001A49F3" w:rsidRDefault="001A49F3" w:rsidP="001A49F3">
      <w:pPr>
        <w:pStyle w:val="Heading1"/>
        <w:shd w:val="clear" w:color="auto" w:fill="FFFFFF"/>
        <w:spacing w:before="0" w:beforeAutospacing="0" w:after="0" w:afterAutospacing="0"/>
        <w:rPr>
          <w:rFonts w:ascii="Tahoma" w:hAnsi="Tahoma" w:cs="Tahoma"/>
          <w:bCs w:val="0"/>
          <w:color w:val="333333"/>
          <w:sz w:val="29"/>
          <w:szCs w:val="29"/>
          <w:u w:val="single"/>
        </w:rPr>
      </w:pPr>
      <w:proofErr w:type="spellStart"/>
      <w:r w:rsidRPr="001A49F3">
        <w:rPr>
          <w:rFonts w:ascii="Tahoma" w:hAnsi="Tahoma" w:cs="Tahoma"/>
          <w:bCs w:val="0"/>
          <w:color w:val="333333"/>
          <w:sz w:val="29"/>
          <w:szCs w:val="29"/>
          <w:u w:val="single"/>
        </w:rPr>
        <w:t>Backtalking</w:t>
      </w:r>
      <w:proofErr w:type="spellEnd"/>
      <w:r w:rsidRPr="001A49F3">
        <w:rPr>
          <w:rFonts w:ascii="Tahoma" w:hAnsi="Tahoma" w:cs="Tahoma"/>
          <w:bCs w:val="0"/>
          <w:color w:val="333333"/>
          <w:sz w:val="29"/>
          <w:szCs w:val="29"/>
          <w:u w:val="single"/>
        </w:rPr>
        <w:t xml:space="preserve"> in Class</w:t>
      </w:r>
    </w:p>
    <w:p w:rsidR="001A49F3" w:rsidRPr="001A49F3" w:rsidRDefault="001A49F3" w:rsidP="001A49F3">
      <w:pPr>
        <w:rPr>
          <w:rFonts w:ascii="Times New Roman" w:hAnsi="Times New Roman" w:cs="Times New Roman"/>
          <w:sz w:val="20"/>
          <w:szCs w:val="20"/>
        </w:rPr>
      </w:pPr>
      <w:r>
        <w:rPr>
          <w:rFonts w:ascii="Arial" w:hAnsi="Arial" w:cs="Arial"/>
          <w:color w:val="494949"/>
          <w:sz w:val="17"/>
          <w:szCs w:val="17"/>
        </w:rPr>
        <w:br w:type="textWrapping" w:clear="right"/>
      </w:r>
      <w:r w:rsidRPr="001A49F3">
        <w:rPr>
          <w:rFonts w:ascii="Arial" w:hAnsi="Arial" w:cs="Arial"/>
          <w:color w:val="494949"/>
          <w:sz w:val="20"/>
          <w:szCs w:val="20"/>
        </w:rPr>
        <w:t>Few behaviors are more infuriating to teachers than backtalk. Having a student tell you "I don't have to do what you say," or "You don't know how to teach," can try anyone's patience, and strain even the calmest teacher's temper. A student who speaks to her teacher in a disrespectful manner, moreover, makes it difficult for the teacher to conduct his lesson, and undermines his authority in the eyes of the other students. The disrespect becomes a much more serious problem if other students begin to emulate the behavior of the student who talks back.</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color w:val="494949"/>
          <w:sz w:val="20"/>
          <w:szCs w:val="20"/>
        </w:rPr>
        <w:t>If you have a student who talks back to you, it's important to bear in mind that her insolent comments often</w:t>
      </w:r>
      <w:r w:rsidRPr="001A49F3">
        <w:rPr>
          <w:rStyle w:val="apple-converted-space"/>
          <w:rFonts w:ascii="Arial" w:eastAsiaTheme="majorEastAsia" w:hAnsi="Arial" w:cs="Arial"/>
          <w:color w:val="494949"/>
          <w:sz w:val="20"/>
          <w:szCs w:val="20"/>
        </w:rPr>
        <w:t> </w:t>
      </w:r>
      <w:r w:rsidRPr="001A49F3">
        <w:rPr>
          <w:rFonts w:ascii="Arial" w:hAnsi="Arial" w:cs="Arial"/>
          <w:i/>
          <w:iCs/>
          <w:color w:val="494949"/>
          <w:sz w:val="20"/>
          <w:szCs w:val="20"/>
        </w:rPr>
        <w:t>are unrelated to</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anything you've said or done. In some cases, she might be venting frustration about other events in her life; you just serve as a convenient outlet for her distress. Keeping your composure in the face of a verbal assault isn't easy, but it</w:t>
      </w:r>
      <w:r w:rsidRPr="001A49F3">
        <w:rPr>
          <w:rStyle w:val="apple-converted-space"/>
          <w:rFonts w:ascii="Arial" w:eastAsiaTheme="majorEastAsia" w:hAnsi="Arial" w:cs="Arial"/>
          <w:color w:val="494949"/>
          <w:sz w:val="20"/>
          <w:szCs w:val="20"/>
        </w:rPr>
        <w:t> </w:t>
      </w:r>
      <w:r w:rsidRPr="001A49F3">
        <w:rPr>
          <w:rFonts w:ascii="Arial" w:hAnsi="Arial" w:cs="Arial"/>
          <w:i/>
          <w:iCs/>
          <w:color w:val="494949"/>
          <w:sz w:val="20"/>
          <w:szCs w:val="20"/>
        </w:rPr>
        <w:t>is</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the most effective reaction in the long run. Scolding the student, or threatening or lecturing her, might only give her what she wants and make her more likely to repeat the disrespectful behavior.</w:t>
      </w:r>
    </w:p>
    <w:p w:rsidR="001A49F3" w:rsidRPr="001A49F3" w:rsidRDefault="001A49F3" w:rsidP="001A49F3">
      <w:pPr>
        <w:pStyle w:val="NormalWeb"/>
        <w:shd w:val="clear" w:color="auto" w:fill="FFFFFF"/>
        <w:rPr>
          <w:rFonts w:ascii="Arial" w:hAnsi="Arial" w:cs="Arial"/>
          <w:color w:val="494949"/>
          <w:sz w:val="20"/>
          <w:szCs w:val="20"/>
        </w:rPr>
      </w:pPr>
      <w:r w:rsidRPr="001A49F3">
        <w:rPr>
          <w:rStyle w:val="subheader"/>
          <w:rFonts w:ascii="Arial" w:eastAsiaTheme="majorEastAsia" w:hAnsi="Arial" w:cs="Arial"/>
          <w:color w:val="494949"/>
          <w:sz w:val="20"/>
          <w:szCs w:val="20"/>
        </w:rPr>
        <w:t>WHAT YOU CAN DO</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5456" behindDoc="0" locked="0" layoutInCell="1" allowOverlap="0" wp14:anchorId="19685BA2" wp14:editId="53900641">
            <wp:simplePos x="0" y="0"/>
            <wp:positionH relativeFrom="column">
              <wp:align>left</wp:align>
            </wp:positionH>
            <wp:positionV relativeFrom="line">
              <wp:posOffset>0</wp:posOffset>
            </wp:positionV>
            <wp:extent cx="219075" cy="247650"/>
            <wp:effectExtent l="0" t="0" r="9525" b="0"/>
            <wp:wrapSquare wrapText="bothSides"/>
            <wp:docPr id="137" name="Picture 13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Don't take it personally.</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 xml:space="preserve">Listening to a student attack you without reacting emotionally can be difficult. Try to remind yourself that her offensive comments probably have little to do with anything you've said or done. She might be upset or </w:t>
      </w:r>
      <w:r w:rsidRPr="001A49F3">
        <w:rPr>
          <w:rFonts w:ascii="Arial" w:hAnsi="Arial" w:cs="Arial"/>
          <w:color w:val="494949"/>
          <w:sz w:val="20"/>
          <w:szCs w:val="20"/>
        </w:rPr>
        <w:lastRenderedPageBreak/>
        <w:t>hurt about other concerns and simply taking out her frustrations on you. Appreciating that fact might encourage you to look beyond the student's expression of anger and identify the source of her distress.</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6480" behindDoc="0" locked="0" layoutInCell="1" allowOverlap="0" wp14:anchorId="574CD27D" wp14:editId="3933EE4F">
            <wp:simplePos x="0" y="0"/>
            <wp:positionH relativeFrom="column">
              <wp:align>left</wp:align>
            </wp:positionH>
            <wp:positionV relativeFrom="line">
              <wp:posOffset>0</wp:posOffset>
            </wp:positionV>
            <wp:extent cx="219075" cy="247650"/>
            <wp:effectExtent l="0" t="0" r="9525" b="0"/>
            <wp:wrapSquare wrapText="bothSides"/>
            <wp:docPr id="136" name="Picture 13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Calmly inform the student that her language is inappropriate.</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Remaining calm in the face of a verbal barrage isn't easy, but yelling at the student or lecturing her might give her the attention she wants and strengthen her impulse to act disrespectfully. If you feel as though you are about to lose your temper, take a few deep breaths and then tell the student in a low-key but firm manner that you expect her to speak respectfully to you.</w:t>
      </w:r>
      <w:r w:rsidRPr="001A49F3">
        <w:rPr>
          <w:rStyle w:val="apple-converted-space"/>
          <w:rFonts w:ascii="Arial" w:eastAsiaTheme="majorEastAsia" w:hAnsi="Arial" w:cs="Arial"/>
          <w:color w:val="494949"/>
          <w:sz w:val="20"/>
          <w:szCs w:val="20"/>
        </w:rPr>
        <w:t> </w:t>
      </w:r>
      <w:r w:rsidRPr="001A49F3">
        <w:rPr>
          <w:rFonts w:ascii="Arial" w:hAnsi="Arial" w:cs="Arial"/>
          <w:i/>
          <w:iCs/>
          <w:color w:val="494949"/>
          <w:sz w:val="20"/>
          <w:szCs w:val="20"/>
        </w:rPr>
        <w:t>Do not give in to her demands for attention.</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You want the student to realize that her backtalk is making it harder for her to get what she wants. After briefly giving the student that message, return to what you were doing without engaging her in debate or argument.</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7504" behindDoc="0" locked="0" layoutInCell="1" allowOverlap="0" wp14:anchorId="184A31EE" wp14:editId="716A3A25">
            <wp:simplePos x="0" y="0"/>
            <wp:positionH relativeFrom="column">
              <wp:align>left</wp:align>
            </wp:positionH>
            <wp:positionV relativeFrom="line">
              <wp:posOffset>0</wp:posOffset>
            </wp:positionV>
            <wp:extent cx="219075" cy="247650"/>
            <wp:effectExtent l="0" t="0" r="9525" b="0"/>
            <wp:wrapSquare wrapText="bothSides"/>
            <wp:docPr id="135" name="Picture 13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Have a one-on-one talk with the student.</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The student who talks back probably expects a stern reprimand from you; surprise her by talking with her in a supportive manner. Tell her that although her words came across as disrespectful, you don't think she meant them that way. Let her know that you're aware that students sometimes use a disrespectful tone when they are upset about something. Ask her if she is upset about something or if you did something to frustrate her. Find out what you can do to lessen her frustration. Tell her you expect her to treat you in a respectful manner and that you will treat her the same way. If the student is agreeable, shake on it.</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8528" behindDoc="0" locked="0" layoutInCell="1" allowOverlap="0" wp14:anchorId="1345909C" wp14:editId="6EC96B30">
            <wp:simplePos x="0" y="0"/>
            <wp:positionH relativeFrom="column">
              <wp:align>left</wp:align>
            </wp:positionH>
            <wp:positionV relativeFrom="line">
              <wp:posOffset>0</wp:posOffset>
            </wp:positionV>
            <wp:extent cx="219075" cy="247650"/>
            <wp:effectExtent l="0" t="0" r="9525" b="0"/>
            <wp:wrapSquare wrapText="bothSides"/>
            <wp:docPr id="134" name="Picture 13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Let the student know when her behavior is disrespectful.</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She might talk back so often that she doesn't realize when she's doing it. If you suspect that's the case, establish with her a private signal you can use to cue her when she's acting in a belligerent manner. The signal might be as simple as calling her name and raising your eyebrows.</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799552" behindDoc="0" locked="0" layoutInCell="1" allowOverlap="0" wp14:anchorId="40220B52" wp14:editId="75191E6E">
            <wp:simplePos x="0" y="0"/>
            <wp:positionH relativeFrom="column">
              <wp:align>left</wp:align>
            </wp:positionH>
            <wp:positionV relativeFrom="line">
              <wp:posOffset>0</wp:posOffset>
            </wp:positionV>
            <wp:extent cx="219075" cy="247650"/>
            <wp:effectExtent l="0" t="0" r="9525" b="0"/>
            <wp:wrapSquare wrapText="bothSides"/>
            <wp:docPr id="133" name="Picture 13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Write down the student's comments.</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Make sure she sees you writing. If she asks what you're writing down (or even if she doesn't ask), tell her you're recording what she's saying so you'll have an accurate record to keep in your files and show her parents. That alone might deter her from using offensive language.</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800576" behindDoc="0" locked="0" layoutInCell="1" allowOverlap="0" wp14:anchorId="5FB15367" wp14:editId="30D97068">
            <wp:simplePos x="0" y="0"/>
            <wp:positionH relativeFrom="column">
              <wp:align>left</wp:align>
            </wp:positionH>
            <wp:positionV relativeFrom="line">
              <wp:posOffset>0</wp:posOffset>
            </wp:positionV>
            <wp:extent cx="219075" cy="247650"/>
            <wp:effectExtent l="0" t="0" r="9525" b="0"/>
            <wp:wrapSquare wrapText="bothSides"/>
            <wp:docPr id="132" name="Picture 13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If the student continues to talk back, take action.</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If her persistent backtalk disrupts your lessons and undermines your authority, a consequence probably is called for. You might give a younger student in "time out" or keep an older student after school or in for recess. She might argue with you about your decision to discipline her, but resolve to stay the course and to not engage her in debate.</w:t>
      </w:r>
    </w:p>
    <w:p w:rsidR="001A49F3" w:rsidRDefault="001A49F3" w:rsidP="001A49F3">
      <w:pPr>
        <w:pStyle w:val="NormalWeb"/>
        <w:shd w:val="clear" w:color="auto" w:fill="FFFFFF"/>
        <w:rPr>
          <w:rFonts w:ascii="Arial" w:hAnsi="Arial" w:cs="Arial"/>
          <w:color w:val="494949"/>
          <w:sz w:val="17"/>
          <w:szCs w:val="17"/>
        </w:rPr>
      </w:pPr>
      <w:r>
        <w:rPr>
          <w:rFonts w:ascii="Arial" w:hAnsi="Arial" w:cs="Arial"/>
          <w:color w:val="494949"/>
          <w:sz w:val="17"/>
          <w:szCs w:val="17"/>
        </w:rPr>
        <w:t> </w:t>
      </w:r>
    </w:p>
    <w:p w:rsidR="001A49F3" w:rsidRPr="001A49F3" w:rsidRDefault="001A49F3" w:rsidP="001A49F3">
      <w:pPr>
        <w:pStyle w:val="Heading1"/>
        <w:shd w:val="clear" w:color="auto" w:fill="FFFFFF"/>
        <w:spacing w:before="0" w:beforeAutospacing="0" w:after="0" w:afterAutospacing="0"/>
        <w:rPr>
          <w:rFonts w:ascii="Tahoma" w:hAnsi="Tahoma" w:cs="Tahoma"/>
          <w:bCs w:val="0"/>
          <w:color w:val="333333"/>
          <w:sz w:val="29"/>
          <w:szCs w:val="29"/>
          <w:u w:val="single"/>
        </w:rPr>
      </w:pPr>
      <w:r w:rsidRPr="001A49F3">
        <w:rPr>
          <w:rFonts w:ascii="Tahoma" w:hAnsi="Tahoma" w:cs="Tahoma"/>
          <w:bCs w:val="0"/>
          <w:color w:val="333333"/>
          <w:sz w:val="29"/>
          <w:szCs w:val="29"/>
          <w:u w:val="single"/>
        </w:rPr>
        <w:t>Chair Tipping</w:t>
      </w:r>
    </w:p>
    <w:p w:rsidR="001A49F3" w:rsidRPr="001A49F3" w:rsidRDefault="001A49F3" w:rsidP="001A49F3">
      <w:pPr>
        <w:rPr>
          <w:rFonts w:ascii="Times New Roman" w:hAnsi="Times New Roman" w:cs="Times New Roman"/>
          <w:sz w:val="20"/>
          <w:szCs w:val="20"/>
        </w:rPr>
      </w:pPr>
      <w:r>
        <w:rPr>
          <w:rFonts w:ascii="Arial" w:hAnsi="Arial" w:cs="Arial"/>
          <w:color w:val="494949"/>
          <w:sz w:val="17"/>
          <w:szCs w:val="17"/>
        </w:rPr>
        <w:br/>
      </w:r>
      <w:r w:rsidRPr="001A49F3">
        <w:rPr>
          <w:rFonts w:ascii="Arial" w:hAnsi="Arial" w:cs="Arial"/>
          <w:color w:val="494949"/>
          <w:sz w:val="20"/>
          <w:szCs w:val="20"/>
        </w:rPr>
        <w:t>Most teachers find it unsettling to observe a student leaning back in his chair, with only two legs of the chair in contact with the floor. Focusing on teaching a lesson can be difficult when a student is teetering on the brink of a dangerous fall. The concern, moreover, is not unwarranted; a chair tipper can easily tip his chair too far, fall over backwards, and hit his head.</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color w:val="494949"/>
          <w:sz w:val="20"/>
          <w:szCs w:val="20"/>
        </w:rPr>
        <w:t>Students often lean back in their seats because the chairs are hard and uncomfortable and they're expected to sit in them for long periods of time; leaning back is their way of stretching and releasing excess energy.</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color w:val="494949"/>
          <w:sz w:val="20"/>
          <w:szCs w:val="20"/>
        </w:rPr>
        <w:t>Chair tippers often are unaware of what they're doing, which can make it a hard habit to break. Chair tipping is not, however, a behavior you can ignore; there's a real risk that the student will fall. To break a student of this dangerous habit, you need to help him become more aware of what he's doing and then take measures to make him stop.</w:t>
      </w:r>
    </w:p>
    <w:p w:rsidR="001A49F3" w:rsidRPr="001A49F3" w:rsidRDefault="001A49F3" w:rsidP="001A49F3">
      <w:pPr>
        <w:pStyle w:val="NormalWeb"/>
        <w:shd w:val="clear" w:color="auto" w:fill="FFFFFF"/>
        <w:rPr>
          <w:rFonts w:ascii="Arial" w:hAnsi="Arial" w:cs="Arial"/>
          <w:color w:val="494949"/>
          <w:sz w:val="20"/>
          <w:szCs w:val="20"/>
        </w:rPr>
      </w:pPr>
      <w:r w:rsidRPr="001A49F3">
        <w:rPr>
          <w:rStyle w:val="subheader"/>
          <w:rFonts w:ascii="Arial" w:eastAsiaTheme="majorEastAsia" w:hAnsi="Arial" w:cs="Arial"/>
          <w:color w:val="494949"/>
          <w:sz w:val="20"/>
          <w:szCs w:val="20"/>
        </w:rPr>
        <w:t>WHAT YOU CAN DO</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802624" behindDoc="0" locked="0" layoutInCell="1" allowOverlap="0" wp14:anchorId="51D83D18" wp14:editId="6FACA0A6">
            <wp:simplePos x="0" y="0"/>
            <wp:positionH relativeFrom="column">
              <wp:align>left</wp:align>
            </wp:positionH>
            <wp:positionV relativeFrom="line">
              <wp:posOffset>0</wp:posOffset>
            </wp:positionV>
            <wp:extent cx="219075" cy="247650"/>
            <wp:effectExtent l="0" t="0" r="9525" b="0"/>
            <wp:wrapSquare wrapText="bothSides"/>
            <wp:docPr id="143" name="Picture 14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Establish a "no tipping" policy.</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Make sure students understand that chair tipping is not allowed. Point out how easily they can fall over and hurt themselves. If possible, cite examples of students who have fallen. Explain the consequences for chair tipping in your classroom, which might include having their chairs taken away or missing recess.</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803648" behindDoc="0" locked="0" layoutInCell="1" allowOverlap="0" wp14:anchorId="4C9C05D4" wp14:editId="189863B8">
            <wp:simplePos x="0" y="0"/>
            <wp:positionH relativeFrom="column">
              <wp:align>left</wp:align>
            </wp:positionH>
            <wp:positionV relativeFrom="line">
              <wp:posOffset>0</wp:posOffset>
            </wp:positionV>
            <wp:extent cx="219075" cy="247650"/>
            <wp:effectExtent l="0" t="0" r="9525" b="0"/>
            <wp:wrapSquare wrapText="bothSides"/>
            <wp:docPr id="142" name="Picture 14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Give chronic chair tippers other opportunities to stretch and release energy.</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Some students tip their chairs back in an attempt to move around or stretch. If you have a student who frequently tips back his chair and you conclude he needs to vent excess energy, allow him to get out of his chair more often. You might even allow him to work standing up for a few moments, perhaps leaning against a wall as he writes on a clipboard or reads a book.</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804672" behindDoc="0" locked="0" layoutInCell="1" allowOverlap="0" wp14:anchorId="29364B2F" wp14:editId="22EF0C8A">
            <wp:simplePos x="0" y="0"/>
            <wp:positionH relativeFrom="column">
              <wp:align>left</wp:align>
            </wp:positionH>
            <wp:positionV relativeFrom="line">
              <wp:posOffset>0</wp:posOffset>
            </wp:positionV>
            <wp:extent cx="219075" cy="247650"/>
            <wp:effectExtent l="0" t="0" r="9525" b="0"/>
            <wp:wrapSquare wrapText="bothSides"/>
            <wp:docPr id="141" name="Picture 14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Address chair tipping immediately.</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Do not ignore a student who is rocking back and forth in his chair; chair tipping raises safety concerns and demands an immediate response. Your first reaction should be to tell the student to stop; a simple "Andrew, all four chair legs on the floor, please" may be all that's necessary.</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805696" behindDoc="0" locked="0" layoutInCell="1" allowOverlap="0" wp14:anchorId="47C0C207" wp14:editId="48E073B7">
            <wp:simplePos x="0" y="0"/>
            <wp:positionH relativeFrom="column">
              <wp:align>left</wp:align>
            </wp:positionH>
            <wp:positionV relativeFrom="line">
              <wp:posOffset>0</wp:posOffset>
            </wp:positionV>
            <wp:extent cx="219075" cy="247650"/>
            <wp:effectExtent l="0" t="0" r="9525" b="0"/>
            <wp:wrapSquare wrapText="bothSides"/>
            <wp:docPr id="140" name="Picture 14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Consider taking away the student's chair.</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If the problem persists, you might take away the student's chair and have him stand -- for a few minutes or for the remainder of the lesson. Explain that removing the chair is not punishment, but a safety measure, and that you will give it back when you believe he can sit in the chair without tipping it. If the student seems excited about standing, ignore him; eventually he'll tire of it.</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806720" behindDoc="0" locked="0" layoutInCell="1" allowOverlap="0" wp14:anchorId="65C3FFE8" wp14:editId="2B3D4B9D">
            <wp:simplePos x="0" y="0"/>
            <wp:positionH relativeFrom="column">
              <wp:align>left</wp:align>
            </wp:positionH>
            <wp:positionV relativeFrom="line">
              <wp:posOffset>0</wp:posOffset>
            </wp:positionV>
            <wp:extent cx="219075" cy="247650"/>
            <wp:effectExtent l="0" t="0" r="9525" b="0"/>
            <wp:wrapSquare wrapText="bothSides"/>
            <wp:docPr id="139" name="Picture 13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Enlist the help of all your students.</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Explain that you don't always see a student who is rocking in his chair; ask your students to help out by giving a gentle reminder to any classmate they see tipping back his chair.</w:t>
      </w:r>
    </w:p>
    <w:p w:rsidR="001A49F3" w:rsidRPr="001A49F3" w:rsidRDefault="001A49F3" w:rsidP="001A49F3">
      <w:pPr>
        <w:pStyle w:val="NormalWeb"/>
        <w:shd w:val="clear" w:color="auto" w:fill="FFFFFF"/>
        <w:rPr>
          <w:rFonts w:ascii="Arial" w:hAnsi="Arial" w:cs="Arial"/>
          <w:color w:val="494949"/>
          <w:sz w:val="20"/>
          <w:szCs w:val="20"/>
        </w:rPr>
      </w:pPr>
      <w:r w:rsidRPr="001A49F3">
        <w:rPr>
          <w:rFonts w:ascii="Arial" w:hAnsi="Arial" w:cs="Arial"/>
          <w:noProof/>
          <w:color w:val="494949"/>
          <w:sz w:val="20"/>
          <w:szCs w:val="20"/>
        </w:rPr>
        <w:drawing>
          <wp:anchor distT="0" distB="0" distL="0" distR="0" simplePos="0" relativeHeight="251807744" behindDoc="0" locked="0" layoutInCell="1" allowOverlap="0" wp14:anchorId="698A81D3" wp14:editId="01A379E9">
            <wp:simplePos x="0" y="0"/>
            <wp:positionH relativeFrom="column">
              <wp:align>left</wp:align>
            </wp:positionH>
            <wp:positionV relativeFrom="line">
              <wp:posOffset>0</wp:posOffset>
            </wp:positionV>
            <wp:extent cx="219075" cy="247650"/>
            <wp:effectExtent l="0" t="0" r="9525" b="0"/>
            <wp:wrapSquare wrapText="bothSides"/>
            <wp:docPr id="138" name="Picture 13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9F3">
        <w:rPr>
          <w:rFonts w:ascii="Arial" w:hAnsi="Arial" w:cs="Arial"/>
          <w:b/>
          <w:bCs/>
          <w:color w:val="494949"/>
          <w:sz w:val="20"/>
          <w:szCs w:val="20"/>
        </w:rPr>
        <w:t>Praise "non-tipping" behavior.</w:t>
      </w:r>
      <w:r w:rsidRPr="001A49F3">
        <w:rPr>
          <w:rStyle w:val="apple-converted-space"/>
          <w:rFonts w:ascii="Arial" w:eastAsiaTheme="majorEastAsia" w:hAnsi="Arial" w:cs="Arial"/>
          <w:color w:val="494949"/>
          <w:sz w:val="20"/>
          <w:szCs w:val="20"/>
        </w:rPr>
        <w:t> </w:t>
      </w:r>
      <w:r w:rsidRPr="001A49F3">
        <w:rPr>
          <w:rFonts w:ascii="Arial" w:hAnsi="Arial" w:cs="Arial"/>
          <w:color w:val="494949"/>
          <w:sz w:val="20"/>
          <w:szCs w:val="20"/>
        </w:rPr>
        <w:t>When you see a student who is prone to chair tipping sitting properly, acknowledge that behavior. Find occasions to praise other students who are sitting safely. In that way, you convey to the chair tippers that sitting appropriately is an effective way to attract your attention.</w:t>
      </w:r>
    </w:p>
    <w:p w:rsidR="00986EFE" w:rsidRPr="00986EFE" w:rsidRDefault="00986EFE" w:rsidP="00986EFE">
      <w:pPr>
        <w:pStyle w:val="Heading1"/>
        <w:shd w:val="clear" w:color="auto" w:fill="FFFFFF"/>
        <w:spacing w:before="0" w:beforeAutospacing="0" w:after="0" w:afterAutospacing="0"/>
        <w:rPr>
          <w:rFonts w:ascii="Tahoma" w:hAnsi="Tahoma" w:cs="Tahoma"/>
          <w:bCs w:val="0"/>
          <w:color w:val="333333"/>
          <w:sz w:val="29"/>
          <w:szCs w:val="29"/>
          <w:u w:val="single"/>
        </w:rPr>
      </w:pPr>
      <w:r w:rsidRPr="00986EFE">
        <w:rPr>
          <w:rFonts w:ascii="Tahoma" w:hAnsi="Tahoma" w:cs="Tahoma"/>
          <w:bCs w:val="0"/>
          <w:color w:val="333333"/>
          <w:sz w:val="29"/>
          <w:szCs w:val="29"/>
          <w:u w:val="single"/>
        </w:rPr>
        <w:lastRenderedPageBreak/>
        <w:t>Constant Chatter</w:t>
      </w:r>
    </w:p>
    <w:p w:rsidR="00986EFE" w:rsidRPr="00986EFE" w:rsidRDefault="00986EFE" w:rsidP="00986EFE">
      <w:pPr>
        <w:rPr>
          <w:rFonts w:ascii="Times New Roman" w:hAnsi="Times New Roman" w:cs="Times New Roman"/>
          <w:sz w:val="20"/>
          <w:szCs w:val="20"/>
        </w:rPr>
      </w:pPr>
      <w:r>
        <w:rPr>
          <w:rFonts w:ascii="Arial" w:hAnsi="Arial" w:cs="Arial"/>
          <w:color w:val="494949"/>
          <w:sz w:val="17"/>
          <w:szCs w:val="17"/>
        </w:rPr>
        <w:br w:type="textWrapping" w:clear="right"/>
      </w:r>
      <w:r w:rsidRPr="00986EFE">
        <w:rPr>
          <w:rFonts w:ascii="Arial" w:hAnsi="Arial" w:cs="Arial"/>
          <w:color w:val="494949"/>
          <w:sz w:val="20"/>
          <w:szCs w:val="20"/>
        </w:rPr>
        <w:t>Some students just love to talk. They seem to have opinions about everything and are not shy about expressing them. They might stop talking in response to a teacher's request, but five minutes later they're at it again. Their talking can become contagious. If students see that a classmate is allowed to get away with it, they might start talking as well. The resulting chatter can significantly disrupt your classroom activities and impede your ability to teach a lesson.</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color w:val="494949"/>
          <w:sz w:val="20"/>
          <w:szCs w:val="20"/>
        </w:rPr>
        <w:t>In your effort to gain quiet, you need to pay attention to the nature of your instruction, as well as to the structure in your classroom. That structure needs to include a clear rule regarding talking, and a willingness to enforce that rule consistently without antagonizing students. Also, bear in mind that you do not want to discourage all talking by your students. Indeed, students talking among themselves can be a real source of learning, as exemplified by cooperative learning groups.</w:t>
      </w:r>
    </w:p>
    <w:p w:rsidR="00986EFE" w:rsidRPr="00986EFE" w:rsidRDefault="00986EFE" w:rsidP="00986EFE">
      <w:pPr>
        <w:pStyle w:val="NormalWeb"/>
        <w:shd w:val="clear" w:color="auto" w:fill="FFFFFF"/>
        <w:rPr>
          <w:rFonts w:ascii="Arial" w:hAnsi="Arial" w:cs="Arial"/>
          <w:color w:val="494949"/>
          <w:sz w:val="20"/>
          <w:szCs w:val="20"/>
        </w:rPr>
      </w:pPr>
      <w:r w:rsidRPr="00986EFE">
        <w:rPr>
          <w:rStyle w:val="subheader"/>
          <w:rFonts w:ascii="Arial" w:eastAsiaTheme="majorEastAsia" w:hAnsi="Arial" w:cs="Arial"/>
          <w:color w:val="494949"/>
          <w:sz w:val="20"/>
          <w:szCs w:val="20"/>
        </w:rPr>
        <w:t>WHAT YOU CAN DO</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09792" behindDoc="0" locked="0" layoutInCell="1" allowOverlap="0" wp14:anchorId="749D5F3F" wp14:editId="545BEDA5">
            <wp:simplePos x="0" y="0"/>
            <wp:positionH relativeFrom="column">
              <wp:align>left</wp:align>
            </wp:positionH>
            <wp:positionV relativeFrom="line">
              <wp:posOffset>0</wp:posOffset>
            </wp:positionV>
            <wp:extent cx="219075" cy="247650"/>
            <wp:effectExtent l="0" t="0" r="9525" b="0"/>
            <wp:wrapSquare wrapText="bothSides"/>
            <wp:docPr id="149" name="Picture 14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Communicate your rules regarding talking.</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In conveying those rules to students, make it crystal clear when students are allowed to talk and when they are not. You might, for example, tell them it's okay to talk when they raise their hand and are called on, when they need information to finish an assignment, or when they have completed their seatwork (as long as they talk in whispers). You might also tell them that they are not allowed to talk when you are teaching, when a classmate is asking or answering a question, or when they are taking a test. Teach them the signal you will use to cue them to stop talking.</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10816" behindDoc="0" locked="0" layoutInCell="1" allowOverlap="0" wp14:anchorId="65B8B339" wp14:editId="79C07B34">
            <wp:simplePos x="0" y="0"/>
            <wp:positionH relativeFrom="column">
              <wp:align>left</wp:align>
            </wp:positionH>
            <wp:positionV relativeFrom="line">
              <wp:posOffset>0</wp:posOffset>
            </wp:positionV>
            <wp:extent cx="219075" cy="247650"/>
            <wp:effectExtent l="0" t="0" r="9525" b="0"/>
            <wp:wrapSquare wrapText="bothSides"/>
            <wp:docPr id="148" name="Picture 14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Cue the student to stop talking with a pre-arranged signal.</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Talk with him privately and agree on a signal you will give when you need him to stop talking. Get his agreement to the plan and ask for his suggestions about a signal. Some possibilities: pausing while you are speaking, raising your eyebrows, tugging on your ear, or winking. You might need to say his name to get his attention before signaling him, but do not stop class to reprimand him. The idea is to give him a reminder without interrupting the flow of your lesson.</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11840" behindDoc="0" locked="0" layoutInCell="1" allowOverlap="0" wp14:anchorId="68437080" wp14:editId="7E3FCD04">
            <wp:simplePos x="0" y="0"/>
            <wp:positionH relativeFrom="column">
              <wp:align>left</wp:align>
            </wp:positionH>
            <wp:positionV relativeFrom="line">
              <wp:posOffset>0</wp:posOffset>
            </wp:positionV>
            <wp:extent cx="219075" cy="247650"/>
            <wp:effectExtent l="0" t="0" r="9525" b="0"/>
            <wp:wrapSquare wrapText="bothSides"/>
            <wp:docPr id="147" name="Picture 14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Stand by your students.</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If a student is talking while you're teaching, move in his direction while continuing to present your lesson. Stand there for a minute or two, perhaps making eye contact with him. Your presence likely will be sufficient to quiet him down. It is a good practice generally to move around the room in an unpredictable manner and vary where you stand when you present your lessons.</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12864" behindDoc="0" locked="0" layoutInCell="1" allowOverlap="0" wp14:anchorId="70A90F95" wp14:editId="20C7AE02">
            <wp:simplePos x="0" y="0"/>
            <wp:positionH relativeFrom="column">
              <wp:align>left</wp:align>
            </wp:positionH>
            <wp:positionV relativeFrom="line">
              <wp:posOffset>0</wp:posOffset>
            </wp:positionV>
            <wp:extent cx="219075" cy="247650"/>
            <wp:effectExtent l="0" t="0" r="9525" b="0"/>
            <wp:wrapSquare wrapText="bothSides"/>
            <wp:docPr id="146" name="Picture 14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Do not bail out a student who has been talking.</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A student who is gabbing with his neighbor might miss out on directions or part of the lesson. If he asks you to repeat them, tell him to figure out another way of getting the information. Let him know that he would have heard the directions if he had not been talking. You might avoid the problem by saying to your students before giving directions "I'm only saying this once."</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13888" behindDoc="0" locked="0" layoutInCell="1" allowOverlap="0" wp14:anchorId="276B4557" wp14:editId="594FE070">
            <wp:simplePos x="0" y="0"/>
            <wp:positionH relativeFrom="column">
              <wp:align>left</wp:align>
            </wp:positionH>
            <wp:positionV relativeFrom="line">
              <wp:posOffset>0</wp:posOffset>
            </wp:positionV>
            <wp:extent cx="219075" cy="247650"/>
            <wp:effectExtent l="0" t="0" r="9525" b="0"/>
            <wp:wrapSquare wrapText="bothSides"/>
            <wp:docPr id="145" name="Picture 14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Use a noise meter.</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Try this simple strategy for quieting a noisy class. In the morning draw a noise gauge on the board and divide it into five or ten parts. Each time the noise reaches an unacceptable level in your class, fill in the gauge up to the next point. If the noise is really loud, you might go up an additional increment. If the gauge becomes filled to the top, consider imposing a consequence that you have previously discussed with the class. You also can use this strategy in a positive manner by rewarding the class at the end of the day if the gauge has not risen above a certain point. Start with an empty gauge every day. The advantage of this technique is that it helps quiet the class without you speaking to students.</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14912" behindDoc="0" locked="0" layoutInCell="1" allowOverlap="0" wp14:anchorId="68620D9D" wp14:editId="14B13394">
            <wp:simplePos x="0" y="0"/>
            <wp:positionH relativeFrom="column">
              <wp:align>left</wp:align>
            </wp:positionH>
            <wp:positionV relativeFrom="line">
              <wp:posOffset>0</wp:posOffset>
            </wp:positionV>
            <wp:extent cx="219075" cy="247650"/>
            <wp:effectExtent l="0" t="0" r="9525" b="0"/>
            <wp:wrapSquare wrapText="bothSides"/>
            <wp:docPr id="144" name="Picture 14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Keep track of noisiness using a stopwatch.</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Start the stopwatch as soon as the class becomes noisy and stop it when the class quiets down. Make sure students see you doing it. Let them know that the amount of time they have been talking will be taken away from their recess or made up after school. You might also reward them if they keep the amount of time they're noisy under a pre-set standard.</w:t>
      </w:r>
    </w:p>
    <w:p w:rsidR="00986EFE" w:rsidRPr="00986EFE" w:rsidRDefault="00986EFE" w:rsidP="00986EFE">
      <w:pPr>
        <w:pStyle w:val="Heading1"/>
        <w:shd w:val="clear" w:color="auto" w:fill="FFFFFF"/>
        <w:spacing w:before="0" w:beforeAutospacing="0" w:after="0" w:afterAutospacing="0"/>
        <w:rPr>
          <w:rFonts w:ascii="Tahoma" w:hAnsi="Tahoma" w:cs="Tahoma"/>
          <w:bCs w:val="0"/>
          <w:color w:val="333333"/>
          <w:sz w:val="29"/>
          <w:szCs w:val="29"/>
          <w:u w:val="single"/>
        </w:rPr>
      </w:pPr>
      <w:r w:rsidRPr="00986EFE">
        <w:rPr>
          <w:rFonts w:ascii="Tahoma" w:hAnsi="Tahoma" w:cs="Tahoma"/>
          <w:bCs w:val="0"/>
          <w:color w:val="333333"/>
          <w:sz w:val="29"/>
          <w:szCs w:val="29"/>
          <w:u w:val="single"/>
        </w:rPr>
        <w:t xml:space="preserve">Dealing </w:t>
      </w:r>
      <w:proofErr w:type="gramStart"/>
      <w:r w:rsidRPr="00986EFE">
        <w:rPr>
          <w:rFonts w:ascii="Tahoma" w:hAnsi="Tahoma" w:cs="Tahoma"/>
          <w:bCs w:val="0"/>
          <w:color w:val="333333"/>
          <w:sz w:val="29"/>
          <w:szCs w:val="29"/>
          <w:u w:val="single"/>
        </w:rPr>
        <w:t>With</w:t>
      </w:r>
      <w:proofErr w:type="gramEnd"/>
      <w:r w:rsidRPr="00986EFE">
        <w:rPr>
          <w:rFonts w:ascii="Tahoma" w:hAnsi="Tahoma" w:cs="Tahoma"/>
          <w:bCs w:val="0"/>
          <w:color w:val="333333"/>
          <w:sz w:val="29"/>
          <w:szCs w:val="29"/>
          <w:u w:val="single"/>
        </w:rPr>
        <w:br/>
        <w:t>Chronic Complainers</w:t>
      </w:r>
    </w:p>
    <w:p w:rsidR="00986EFE" w:rsidRPr="00986EFE" w:rsidRDefault="00986EFE" w:rsidP="00986EFE">
      <w:pPr>
        <w:rPr>
          <w:rFonts w:ascii="Times New Roman" w:hAnsi="Times New Roman" w:cs="Times New Roman"/>
          <w:b/>
          <w:sz w:val="20"/>
          <w:szCs w:val="20"/>
          <w:u w:val="single"/>
        </w:rPr>
      </w:pPr>
      <w:r w:rsidRPr="00986EFE">
        <w:rPr>
          <w:rFonts w:ascii="Arial" w:hAnsi="Arial" w:cs="Arial"/>
          <w:b/>
          <w:color w:val="494949"/>
          <w:sz w:val="17"/>
          <w:szCs w:val="17"/>
          <w:u w:val="single"/>
        </w:rPr>
        <w:br/>
      </w:r>
      <w:r w:rsidRPr="00986EFE">
        <w:rPr>
          <w:rFonts w:ascii="Arial" w:hAnsi="Arial" w:cs="Arial"/>
          <w:color w:val="494949"/>
          <w:sz w:val="20"/>
          <w:szCs w:val="20"/>
        </w:rPr>
        <w:t>Some students seem to find fault with almost everything. They gripe about the amount of homework, the food in the lunchroom, their seat in the classroom, and the comments of other students. For those chronic complainers, not much seems to be going right. Their cup is decidedly half-empty rather than half-full.</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color w:val="494949"/>
          <w:sz w:val="20"/>
          <w:szCs w:val="20"/>
        </w:rPr>
        <w:t>Although you want to discourage those students from complaining as a way of seeking attention, you do not want to discourage them from voicing legitimate grievances or concerns. Nothing is inherently wrong with a student lodging a complaint. Indeed, you want your students to let you know if they are unhappy with some aspect of the classroom. Their complaints might even help by prompting you to modify a classroom activity or practice.</w:t>
      </w:r>
    </w:p>
    <w:p w:rsidR="00986EFE" w:rsidRPr="00986EFE" w:rsidRDefault="00986EFE" w:rsidP="00986EFE">
      <w:pPr>
        <w:pStyle w:val="Heading2"/>
        <w:shd w:val="clear" w:color="auto" w:fill="FFFFFF"/>
        <w:spacing w:before="0" w:line="247" w:lineRule="atLeast"/>
        <w:rPr>
          <w:rFonts w:ascii="Arial" w:hAnsi="Arial" w:cs="Arial"/>
          <w:color w:val="A20202"/>
          <w:sz w:val="20"/>
          <w:szCs w:val="20"/>
        </w:rPr>
      </w:pPr>
      <w:r w:rsidRPr="00986EFE">
        <w:rPr>
          <w:rFonts w:ascii="Arial" w:hAnsi="Arial" w:cs="Arial"/>
          <w:color w:val="A20202"/>
          <w:sz w:val="20"/>
          <w:szCs w:val="20"/>
        </w:rPr>
        <w:t>WHAT YOU CAN DO</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A20202"/>
          <w:sz w:val="20"/>
          <w:szCs w:val="20"/>
        </w:rPr>
        <w:drawing>
          <wp:anchor distT="0" distB="0" distL="0" distR="0" simplePos="0" relativeHeight="251816960" behindDoc="0" locked="0" layoutInCell="1" allowOverlap="0" wp14:anchorId="6736669B" wp14:editId="2D0B310F">
            <wp:simplePos x="0" y="0"/>
            <wp:positionH relativeFrom="column">
              <wp:align>left</wp:align>
            </wp:positionH>
            <wp:positionV relativeFrom="line">
              <wp:posOffset>0</wp:posOffset>
            </wp:positionV>
            <wp:extent cx="219075" cy="247650"/>
            <wp:effectExtent l="0" t="0" r="9525" b="0"/>
            <wp:wrapSquare wrapText="bothSides"/>
            <wp:docPr id="157" name="Picture 15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Encourage the student to look on the bright side.</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In response to a complaint, try redirecting her attention to something positive about the situation. For example, if she complains about the food in school, you might ask her to name her three favorite cafeteria meals.</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17984" behindDoc="0" locked="0" layoutInCell="1" allowOverlap="0" wp14:anchorId="2165E3BE" wp14:editId="5CDEBAF3">
            <wp:simplePos x="0" y="0"/>
            <wp:positionH relativeFrom="column">
              <wp:align>left</wp:align>
            </wp:positionH>
            <wp:positionV relativeFrom="line">
              <wp:posOffset>0</wp:posOffset>
            </wp:positionV>
            <wp:extent cx="219075" cy="247650"/>
            <wp:effectExtent l="0" t="0" r="9525" b="0"/>
            <wp:wrapSquare wrapText="bothSides"/>
            <wp:docPr id="156" name="Picture 15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Talk privately with the student.</w:t>
      </w:r>
      <w:r w:rsidRPr="00986EFE">
        <w:rPr>
          <w:rStyle w:val="apple-converted-space"/>
          <w:rFonts w:ascii="Arial" w:eastAsiaTheme="majorEastAsia" w:hAnsi="Arial" w:cs="Arial"/>
          <w:b/>
          <w:bCs/>
          <w:color w:val="494949"/>
          <w:sz w:val="20"/>
          <w:szCs w:val="20"/>
        </w:rPr>
        <w:t> </w:t>
      </w:r>
      <w:r w:rsidRPr="00986EFE">
        <w:rPr>
          <w:rFonts w:ascii="Arial" w:hAnsi="Arial" w:cs="Arial"/>
          <w:color w:val="494949"/>
          <w:sz w:val="20"/>
          <w:szCs w:val="20"/>
        </w:rPr>
        <w:t xml:space="preserve">Let her know that the two of you need to work together to help her learn to complain less frequently. Inform her that she is allowed to come to you with concerns, but she needs to make sure it's a problem that is </w:t>
      </w:r>
      <w:r w:rsidRPr="00986EFE">
        <w:rPr>
          <w:rFonts w:ascii="Arial" w:hAnsi="Arial" w:cs="Arial"/>
          <w:color w:val="494949"/>
          <w:sz w:val="20"/>
          <w:szCs w:val="20"/>
        </w:rPr>
        <w:lastRenderedPageBreak/>
        <w:t>really bothering her and a problem you can do something about. Help her understand that if she complains too often, adults might not take her concerns seriously and classmates might start avoiding her.</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19008" behindDoc="0" locked="0" layoutInCell="1" allowOverlap="0" wp14:anchorId="67B6EEB1" wp14:editId="6FEFE426">
            <wp:simplePos x="0" y="0"/>
            <wp:positionH relativeFrom="column">
              <wp:align>left</wp:align>
            </wp:positionH>
            <wp:positionV relativeFrom="line">
              <wp:posOffset>0</wp:posOffset>
            </wp:positionV>
            <wp:extent cx="219075" cy="247650"/>
            <wp:effectExtent l="0" t="0" r="9525" b="0"/>
            <wp:wrapSquare wrapText="bothSides"/>
            <wp:docPr id="155" name="Picture 15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Praise the student when she makes an effort to solve a problem.</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Just as you want to ignore her when she's complaining unceasingly, you want to praise her when she's trying to solve a problem rather than complaining about it.</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20032" behindDoc="0" locked="0" layoutInCell="1" allowOverlap="0" wp14:anchorId="61107C90" wp14:editId="50879CC5">
            <wp:simplePos x="0" y="0"/>
            <wp:positionH relativeFrom="column">
              <wp:align>left</wp:align>
            </wp:positionH>
            <wp:positionV relativeFrom="line">
              <wp:posOffset>0</wp:posOffset>
            </wp:positionV>
            <wp:extent cx="219075" cy="247650"/>
            <wp:effectExtent l="0" t="0" r="9525" b="0"/>
            <wp:wrapSquare wrapText="bothSides"/>
            <wp:docPr id="154" name="Picture 15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Look for patterns.</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Observing when she complains and whom she complains to might tell you why she's complaining so often. If she's griping frequently to her peers, that might be her way of gaining status with them. If, on the other hand, she complains mostly to you and your response is to listen and comfort, that might be her way of gaining your attention.</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21056" behindDoc="0" locked="0" layoutInCell="1" allowOverlap="0" wp14:anchorId="7D960016" wp14:editId="7E8E59FA">
            <wp:simplePos x="0" y="0"/>
            <wp:positionH relativeFrom="column">
              <wp:align>left</wp:align>
            </wp:positionH>
            <wp:positionV relativeFrom="line">
              <wp:posOffset>0</wp:posOffset>
            </wp:positionV>
            <wp:extent cx="219075" cy="247650"/>
            <wp:effectExtent l="0" t="0" r="9525" b="0"/>
            <wp:wrapSquare wrapText="bothSides"/>
            <wp:docPr id="153" name="Picture 15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Establish a complaint quota.</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If you have a student who is a relentless complainer, tell her that she's limited to two or three complaints per day. Let her know that you will respond to those complaints, but not to any others, so she'll need to think carefully before making a complaint. Try to stick to the plan, although, of course, you will not want to ignore serious complaints even if she has exceeded her quota.</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22080" behindDoc="0" locked="0" layoutInCell="1" allowOverlap="0" wp14:anchorId="361ED41E" wp14:editId="57BC45F5">
            <wp:simplePos x="0" y="0"/>
            <wp:positionH relativeFrom="column">
              <wp:align>left</wp:align>
            </wp:positionH>
            <wp:positionV relativeFrom="line">
              <wp:posOffset>0</wp:posOffset>
            </wp:positionV>
            <wp:extent cx="219075" cy="247650"/>
            <wp:effectExtent l="0" t="0" r="9525" b="0"/>
            <wp:wrapSquare wrapText="bothSides"/>
            <wp:docPr id="152" name="Picture 15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Signal the student when she complains.</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Chronically complaining students might not be aware of how frequently they make negative comments. Set up a private non-verbal signal with the student that you can use in class to alert her when she is complaining and to help her become more aware of her behavior.</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23104" behindDoc="0" locked="0" layoutInCell="1" allowOverlap="0" wp14:anchorId="6CD4B7A5" wp14:editId="37962782">
            <wp:simplePos x="0" y="0"/>
            <wp:positionH relativeFrom="column">
              <wp:align>left</wp:align>
            </wp:positionH>
            <wp:positionV relativeFrom="line">
              <wp:posOffset>0</wp:posOffset>
            </wp:positionV>
            <wp:extent cx="219075" cy="247650"/>
            <wp:effectExtent l="0" t="0" r="9525" b="0"/>
            <wp:wrapSquare wrapText="bothSides"/>
            <wp:docPr id="151" name="Picture 15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Tell the student to write down her complaint and put it in the classroom complaint box.</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Make sure all your students know about the procedure. Tell them that if they are unhappy about some aspect of the class, they should write it down, sign it, and put it in the box. Encourage them to suggest a solution for the problem. The box will help minimize disruptions to your lessons and allow students to voice concerns they are not comfortable expressing to you in person. Make it clear to students that they can see you in person if there is a problem that needs your immediate attention.</w:t>
      </w:r>
    </w:p>
    <w:p w:rsidR="00986EFE" w:rsidRPr="00986EFE" w:rsidRDefault="00986EFE" w:rsidP="00986EFE">
      <w:pPr>
        <w:pStyle w:val="NormalWeb"/>
        <w:shd w:val="clear" w:color="auto" w:fill="FFFFFF"/>
        <w:rPr>
          <w:rFonts w:ascii="Arial" w:hAnsi="Arial" w:cs="Arial"/>
          <w:color w:val="494949"/>
          <w:sz w:val="20"/>
          <w:szCs w:val="20"/>
        </w:rPr>
      </w:pPr>
      <w:r w:rsidRPr="00986EFE">
        <w:rPr>
          <w:rFonts w:ascii="Arial" w:hAnsi="Arial" w:cs="Arial"/>
          <w:noProof/>
          <w:color w:val="494949"/>
          <w:sz w:val="20"/>
          <w:szCs w:val="20"/>
        </w:rPr>
        <w:drawing>
          <wp:anchor distT="0" distB="0" distL="0" distR="0" simplePos="0" relativeHeight="251824128" behindDoc="0" locked="0" layoutInCell="1" allowOverlap="0" wp14:anchorId="167675BA" wp14:editId="598F2FB1">
            <wp:simplePos x="0" y="0"/>
            <wp:positionH relativeFrom="column">
              <wp:align>left</wp:align>
            </wp:positionH>
            <wp:positionV relativeFrom="line">
              <wp:posOffset>0</wp:posOffset>
            </wp:positionV>
            <wp:extent cx="219075" cy="247650"/>
            <wp:effectExtent l="0" t="0" r="9525" b="0"/>
            <wp:wrapSquare wrapText="bothSides"/>
            <wp:docPr id="150" name="Picture 15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6EFE">
        <w:rPr>
          <w:rFonts w:ascii="Arial" w:hAnsi="Arial" w:cs="Arial"/>
          <w:b/>
          <w:bCs/>
          <w:color w:val="494949"/>
          <w:sz w:val="20"/>
          <w:szCs w:val="20"/>
        </w:rPr>
        <w:t>Monitor the student's complaints.</w:t>
      </w:r>
      <w:r w:rsidRPr="00986EFE">
        <w:rPr>
          <w:rStyle w:val="apple-converted-space"/>
          <w:rFonts w:ascii="Arial" w:eastAsiaTheme="majorEastAsia" w:hAnsi="Arial" w:cs="Arial"/>
          <w:color w:val="494949"/>
          <w:sz w:val="20"/>
          <w:szCs w:val="20"/>
        </w:rPr>
        <w:t> </w:t>
      </w:r>
      <w:r w:rsidRPr="00986EFE">
        <w:rPr>
          <w:rFonts w:ascii="Arial" w:hAnsi="Arial" w:cs="Arial"/>
          <w:color w:val="494949"/>
          <w:sz w:val="20"/>
          <w:szCs w:val="20"/>
        </w:rPr>
        <w:t>Keep track of the number of times she complains each day. Use the results to demonstrate to her how often she complains and to determine if she is making progress in decreasing the behavior. If she's old enough, you might have her monitor her own behavior by having her record on a 3 x 5 card each time you signal her that she has made a complaint. That act of self-monitoring will make her more aware of the behavior and less likely to do it.</w:t>
      </w:r>
    </w:p>
    <w:p w:rsidR="00E53D5C" w:rsidRPr="00E53D5C" w:rsidRDefault="00E53D5C" w:rsidP="00E53D5C">
      <w:pPr>
        <w:pStyle w:val="Heading1"/>
        <w:shd w:val="clear" w:color="auto" w:fill="FFFFFF"/>
        <w:spacing w:before="0" w:beforeAutospacing="0" w:after="0" w:afterAutospacing="0"/>
        <w:rPr>
          <w:rFonts w:ascii="Tahoma" w:hAnsi="Tahoma" w:cs="Tahoma"/>
          <w:bCs w:val="0"/>
          <w:color w:val="333333"/>
          <w:sz w:val="29"/>
          <w:szCs w:val="29"/>
          <w:u w:val="single"/>
        </w:rPr>
      </w:pPr>
      <w:r w:rsidRPr="00E53D5C">
        <w:rPr>
          <w:rFonts w:ascii="Tahoma" w:hAnsi="Tahoma" w:cs="Tahoma"/>
          <w:bCs w:val="0"/>
          <w:color w:val="333333"/>
          <w:sz w:val="29"/>
          <w:szCs w:val="29"/>
          <w:u w:val="single"/>
        </w:rPr>
        <w:t>Silly Behavior in Class</w:t>
      </w:r>
    </w:p>
    <w:p w:rsidR="00E53D5C" w:rsidRPr="00E53D5C" w:rsidRDefault="00E53D5C" w:rsidP="00E53D5C">
      <w:pPr>
        <w:rPr>
          <w:rFonts w:ascii="Times New Roman" w:hAnsi="Times New Roman" w:cs="Times New Roman"/>
          <w:b/>
          <w:sz w:val="20"/>
          <w:szCs w:val="20"/>
          <w:u w:val="single"/>
        </w:rPr>
      </w:pPr>
      <w:r w:rsidRPr="00E53D5C">
        <w:rPr>
          <w:rFonts w:ascii="Arial" w:hAnsi="Arial" w:cs="Arial"/>
          <w:b/>
          <w:color w:val="494949"/>
          <w:sz w:val="17"/>
          <w:szCs w:val="17"/>
          <w:u w:val="single"/>
        </w:rPr>
        <w:br/>
      </w:r>
      <w:r w:rsidRPr="00E53D5C">
        <w:rPr>
          <w:rFonts w:ascii="Arial" w:hAnsi="Arial" w:cs="Arial"/>
          <w:color w:val="494949"/>
          <w:sz w:val="20"/>
          <w:szCs w:val="20"/>
        </w:rPr>
        <w:t xml:space="preserve">Almost every class has a clown -- that student who will do or say just about anything to draw attention to </w:t>
      </w:r>
      <w:proofErr w:type="gramStart"/>
      <w:r w:rsidRPr="00E53D5C">
        <w:rPr>
          <w:rFonts w:ascii="Arial" w:hAnsi="Arial" w:cs="Arial"/>
          <w:color w:val="494949"/>
          <w:sz w:val="20"/>
          <w:szCs w:val="20"/>
        </w:rPr>
        <w:t>himself</w:t>
      </w:r>
      <w:proofErr w:type="gramEnd"/>
      <w:r w:rsidRPr="00E53D5C">
        <w:rPr>
          <w:rFonts w:ascii="Arial" w:hAnsi="Arial" w:cs="Arial"/>
          <w:color w:val="494949"/>
          <w:sz w:val="20"/>
          <w:szCs w:val="20"/>
        </w:rPr>
        <w:t xml:space="preserve">. </w:t>
      </w:r>
      <w:proofErr w:type="gramStart"/>
      <w:r w:rsidRPr="00E53D5C">
        <w:rPr>
          <w:rFonts w:ascii="Arial" w:hAnsi="Arial" w:cs="Arial"/>
          <w:color w:val="494949"/>
          <w:sz w:val="20"/>
          <w:szCs w:val="20"/>
        </w:rPr>
        <w:t xml:space="preserve">Determined to be in the spotlight, </w:t>
      </w:r>
      <w:proofErr w:type="spellStart"/>
      <w:r w:rsidRPr="00E53D5C">
        <w:rPr>
          <w:rFonts w:ascii="Arial" w:hAnsi="Arial" w:cs="Arial"/>
          <w:color w:val="494949"/>
          <w:sz w:val="20"/>
          <w:szCs w:val="20"/>
        </w:rPr>
        <w:t>hes</w:t>
      </w:r>
      <w:proofErr w:type="spellEnd"/>
      <w:r w:rsidRPr="00E53D5C">
        <w:rPr>
          <w:rFonts w:ascii="Arial" w:hAnsi="Arial" w:cs="Arial"/>
          <w:color w:val="494949"/>
          <w:sz w:val="20"/>
          <w:szCs w:val="20"/>
        </w:rPr>
        <w:t xml:space="preserve"> willing to persist with his wisecracks or smart-aleck responses until he gets the attention he craves.</w:t>
      </w:r>
      <w:proofErr w:type="gramEnd"/>
      <w:r w:rsidRPr="00E53D5C">
        <w:rPr>
          <w:rFonts w:ascii="Arial" w:hAnsi="Arial" w:cs="Arial"/>
          <w:color w:val="494949"/>
          <w:sz w:val="20"/>
          <w:szCs w:val="20"/>
        </w:rPr>
        <w:t xml:space="preserve"> In extreme situations, his behavior might encourage other students to follow his lead and engage in antics of their own.</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color w:val="494949"/>
          <w:sz w:val="20"/>
          <w:szCs w:val="20"/>
        </w:rPr>
        <w:t xml:space="preserve">Although other children might think the class clown is funny -- and their reaction to him often reinforces his behavior -- the teacher rarely views the situation as a laughing matter. </w:t>
      </w:r>
      <w:proofErr w:type="spellStart"/>
      <w:proofErr w:type="gramStart"/>
      <w:r w:rsidRPr="00E53D5C">
        <w:rPr>
          <w:rFonts w:ascii="Arial" w:hAnsi="Arial" w:cs="Arial"/>
          <w:color w:val="494949"/>
          <w:sz w:val="20"/>
          <w:szCs w:val="20"/>
        </w:rPr>
        <w:t>Thats</w:t>
      </w:r>
      <w:proofErr w:type="spellEnd"/>
      <w:proofErr w:type="gramEnd"/>
      <w:r w:rsidRPr="00E53D5C">
        <w:rPr>
          <w:rFonts w:ascii="Arial" w:hAnsi="Arial" w:cs="Arial"/>
          <w:color w:val="494949"/>
          <w:sz w:val="20"/>
          <w:szCs w:val="20"/>
        </w:rPr>
        <w:t xml:space="preserve"> because the clowns antics often disrupt the class and interfere with lessons. The class clown is adept at drawing the attention of other students and impeding their concentration on their schoolwork. In the process, he often </w:t>
      </w:r>
      <w:proofErr w:type="spellStart"/>
      <w:r w:rsidRPr="00E53D5C">
        <w:rPr>
          <w:rFonts w:ascii="Arial" w:hAnsi="Arial" w:cs="Arial"/>
          <w:color w:val="494949"/>
          <w:sz w:val="20"/>
          <w:szCs w:val="20"/>
        </w:rPr>
        <w:t>doesnt</w:t>
      </w:r>
      <w:proofErr w:type="spellEnd"/>
      <w:r w:rsidRPr="00E53D5C">
        <w:rPr>
          <w:rFonts w:ascii="Arial" w:hAnsi="Arial" w:cs="Arial"/>
          <w:color w:val="494949"/>
          <w:sz w:val="20"/>
          <w:szCs w:val="20"/>
        </w:rPr>
        <w:t xml:space="preserve"> get his own </w:t>
      </w:r>
      <w:proofErr w:type="gramStart"/>
      <w:r w:rsidRPr="00E53D5C">
        <w:rPr>
          <w:rFonts w:ascii="Arial" w:hAnsi="Arial" w:cs="Arial"/>
          <w:color w:val="494949"/>
          <w:sz w:val="20"/>
          <w:szCs w:val="20"/>
        </w:rPr>
        <w:t>work</w:t>
      </w:r>
      <w:proofErr w:type="gramEnd"/>
      <w:r w:rsidRPr="00E53D5C">
        <w:rPr>
          <w:rFonts w:ascii="Arial" w:hAnsi="Arial" w:cs="Arial"/>
          <w:color w:val="494949"/>
          <w:sz w:val="20"/>
          <w:szCs w:val="20"/>
        </w:rPr>
        <w:t xml:space="preserve"> done.</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color w:val="494949"/>
          <w:sz w:val="20"/>
          <w:szCs w:val="20"/>
        </w:rPr>
        <w:t xml:space="preserve">Teacher reprimands often have little impact on the class clown. Indeed, he might enjoy the attention even if it is in the form of a negative comment. Although it might be possible to ignore some of his less disruptive antics, </w:t>
      </w:r>
      <w:proofErr w:type="spellStart"/>
      <w:r w:rsidRPr="00E53D5C">
        <w:rPr>
          <w:rFonts w:ascii="Arial" w:hAnsi="Arial" w:cs="Arial"/>
          <w:color w:val="494949"/>
          <w:sz w:val="20"/>
          <w:szCs w:val="20"/>
        </w:rPr>
        <w:t>youll</w:t>
      </w:r>
      <w:proofErr w:type="spellEnd"/>
      <w:r w:rsidRPr="00E53D5C">
        <w:rPr>
          <w:rFonts w:ascii="Arial" w:hAnsi="Arial" w:cs="Arial"/>
          <w:color w:val="494949"/>
          <w:sz w:val="20"/>
          <w:szCs w:val="20"/>
        </w:rPr>
        <w:t xml:space="preserve"> need to be more responsive if you see that his clowning is diverting the attention of your other students.</w:t>
      </w:r>
    </w:p>
    <w:p w:rsidR="00E53D5C" w:rsidRPr="00E53D5C" w:rsidRDefault="00E53D5C" w:rsidP="00E53D5C">
      <w:pPr>
        <w:pStyle w:val="NormalWeb"/>
        <w:shd w:val="clear" w:color="auto" w:fill="FFFFFF"/>
        <w:rPr>
          <w:rFonts w:ascii="Arial" w:hAnsi="Arial" w:cs="Arial"/>
          <w:color w:val="494949"/>
          <w:sz w:val="20"/>
          <w:szCs w:val="20"/>
        </w:rPr>
      </w:pPr>
      <w:r w:rsidRPr="00E53D5C">
        <w:rPr>
          <w:rStyle w:val="subheader"/>
          <w:rFonts w:ascii="Arial" w:eastAsiaTheme="majorEastAsia" w:hAnsi="Arial" w:cs="Arial"/>
          <w:color w:val="494949"/>
          <w:sz w:val="20"/>
          <w:szCs w:val="20"/>
        </w:rPr>
        <w:t>WHAT YOU CAN DO</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26176" behindDoc="0" locked="0" layoutInCell="1" allowOverlap="0" wp14:anchorId="13F9FEDB" wp14:editId="78B2C32A">
            <wp:simplePos x="0" y="0"/>
            <wp:positionH relativeFrom="column">
              <wp:align>left</wp:align>
            </wp:positionH>
            <wp:positionV relativeFrom="line">
              <wp:posOffset>0</wp:posOffset>
            </wp:positionV>
            <wp:extent cx="219075" cy="247650"/>
            <wp:effectExtent l="0" t="0" r="9525" b="0"/>
            <wp:wrapSquare wrapText="bothSides"/>
            <wp:docPr id="165" name="Picture 16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Have a one-on-one talk with the student.</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Take the student aside and ask him why he is acting up. Do that in a calm, emotionally neutral manner -- without anger or sarcasm -- so he feels comfortable talking with you. Let his comments guide your response, which might include a simple appeal for cooperation. Help the student understand that his behavior interferes with your teaching. Let him know that there is a time and place for clowning around and your lessons are neither the time nor the place.</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27200" behindDoc="0" locked="0" layoutInCell="1" allowOverlap="0" wp14:anchorId="7CF62305" wp14:editId="09AA6989">
            <wp:simplePos x="0" y="0"/>
            <wp:positionH relativeFrom="column">
              <wp:align>left</wp:align>
            </wp:positionH>
            <wp:positionV relativeFrom="line">
              <wp:posOffset>0</wp:posOffset>
            </wp:positionV>
            <wp:extent cx="219075" cy="247650"/>
            <wp:effectExtent l="0" t="0" r="9525" b="0"/>
            <wp:wrapSquare wrapText="bothSides"/>
            <wp:docPr id="164" name="Picture 16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Develop a non-verbal signal to alert the student when his behavior crosses the line.</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The student might need your guidance -- perhaps a simple non-verbal signal -- to develop self-control and learn when to stop. Talk with him privately and decide on a signal you will give when you observe him acting up. Some possibilities include pausing while you are speaking, raising your eyebrows, tugging on your ear, or winking. You might need to say his name to get his attention before signaling him, but do not stop class to reprimand him. The idea is to provide a reminder without interrupting the flow of your lesson.</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28224" behindDoc="0" locked="0" layoutInCell="1" allowOverlap="0" wp14:anchorId="699F63D7" wp14:editId="22C61C5A">
            <wp:simplePos x="0" y="0"/>
            <wp:positionH relativeFrom="column">
              <wp:align>left</wp:align>
            </wp:positionH>
            <wp:positionV relativeFrom="line">
              <wp:posOffset>0</wp:posOffset>
            </wp:positionV>
            <wp:extent cx="219075" cy="247650"/>
            <wp:effectExtent l="0" t="0" r="9525" b="0"/>
            <wp:wrapSquare wrapText="bothSides"/>
            <wp:docPr id="163" name="Picture 16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Take away the students audience.</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A student who clowns around will persist with that behavior if he is successful getting others to pay attention to him. You might be able to lessen the disruptive behavior if you can persuade other students not to respond when he is cutting up. Find a time when the student is out of the room and talk briefly with your other students, asking for their cooperation in</w:t>
      </w:r>
      <w:r w:rsidRPr="00E53D5C">
        <w:rPr>
          <w:rStyle w:val="apple-converted-space"/>
          <w:rFonts w:ascii="Arial" w:eastAsiaTheme="majorEastAsia" w:hAnsi="Arial" w:cs="Arial"/>
          <w:color w:val="494949"/>
          <w:sz w:val="20"/>
          <w:szCs w:val="20"/>
        </w:rPr>
        <w:t> </w:t>
      </w:r>
      <w:r w:rsidRPr="00E53D5C">
        <w:rPr>
          <w:rFonts w:ascii="Arial" w:hAnsi="Arial" w:cs="Arial"/>
          <w:i/>
          <w:iCs/>
          <w:color w:val="494949"/>
          <w:sz w:val="20"/>
          <w:szCs w:val="20"/>
        </w:rPr>
        <w:t>not</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responding to his antics. If students cooperate, make sure you do the same by going ahead with your lesson.</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29248" behindDoc="0" locked="0" layoutInCell="1" allowOverlap="0" wp14:anchorId="253A7C18" wp14:editId="4FB75E90">
            <wp:simplePos x="0" y="0"/>
            <wp:positionH relativeFrom="column">
              <wp:align>left</wp:align>
            </wp:positionH>
            <wp:positionV relativeFrom="line">
              <wp:posOffset>0</wp:posOffset>
            </wp:positionV>
            <wp:extent cx="219075" cy="247650"/>
            <wp:effectExtent l="0" t="0" r="9525" b="0"/>
            <wp:wrapSquare wrapText="bothSides"/>
            <wp:docPr id="162" name="Picture 16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Stand near the student.</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If a student is cutting up while you're teaching, move in his direction while continuing the lesson. Stand near him -- perhaps making eye contact -- for a minute or two. Your presence likely will be sufficient to quiet him down. In general, it is a good practice to move around the room in an unpredictable manner and vary where you stand when you present your lessons.</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30272" behindDoc="0" locked="0" layoutInCell="1" allowOverlap="0" wp14:anchorId="48B39CD8" wp14:editId="2D94DED7">
            <wp:simplePos x="0" y="0"/>
            <wp:positionH relativeFrom="column">
              <wp:align>left</wp:align>
            </wp:positionH>
            <wp:positionV relativeFrom="line">
              <wp:posOffset>0</wp:posOffset>
            </wp:positionV>
            <wp:extent cx="219075" cy="247650"/>
            <wp:effectExtent l="0" t="0" r="9525" b="0"/>
            <wp:wrapSquare wrapText="bothSides"/>
            <wp:docPr id="161" name="Picture 16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Provide the student with positive attention.</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 xml:space="preserve">If you conclude that the </w:t>
      </w:r>
      <w:proofErr w:type="gramStart"/>
      <w:r w:rsidRPr="00E53D5C">
        <w:rPr>
          <w:rFonts w:ascii="Arial" w:hAnsi="Arial" w:cs="Arial"/>
          <w:color w:val="494949"/>
          <w:sz w:val="20"/>
          <w:szCs w:val="20"/>
        </w:rPr>
        <w:t>students</w:t>
      </w:r>
      <w:proofErr w:type="gramEnd"/>
      <w:r w:rsidRPr="00E53D5C">
        <w:rPr>
          <w:rFonts w:ascii="Arial" w:hAnsi="Arial" w:cs="Arial"/>
          <w:color w:val="494949"/>
          <w:sz w:val="20"/>
          <w:szCs w:val="20"/>
        </w:rPr>
        <w:t xml:space="preserve"> behavior is designed to gain your attention or that of his classmates, look for opportunities to pay attention to him when he displays positive behavior or has an academic success. Similarly, you might find ways to highlight his accomplishments to others in the class. In that way, he might </w:t>
      </w:r>
      <w:r w:rsidRPr="00E53D5C">
        <w:rPr>
          <w:rFonts w:ascii="Arial" w:hAnsi="Arial" w:cs="Arial"/>
          <w:color w:val="494949"/>
          <w:sz w:val="20"/>
          <w:szCs w:val="20"/>
        </w:rPr>
        <w:lastRenderedPageBreak/>
        <w:t>feel less compelled to seek attention in inappropriate ways. Be on the lookout for ways to channel his energy constructively and for opportunities for the student to use his entertaining qualities productively -- in the school play, for example.</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31296" behindDoc="0" locked="0" layoutInCell="1" allowOverlap="0" wp14:anchorId="4335A5D0" wp14:editId="7C26EFE1">
            <wp:simplePos x="0" y="0"/>
            <wp:positionH relativeFrom="column">
              <wp:align>left</wp:align>
            </wp:positionH>
            <wp:positionV relativeFrom="line">
              <wp:posOffset>0</wp:posOffset>
            </wp:positionV>
            <wp:extent cx="219075" cy="247650"/>
            <wp:effectExtent l="0" t="0" r="9525" b="0"/>
            <wp:wrapSquare wrapText="bothSides"/>
            <wp:docPr id="160" name="Picture 16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Develop a behavior modification system for the student.</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 xml:space="preserve">Provide the student with classroom privileges or material rewards if he shows evidence of improving his behavior. An easy way to do that is to divide a 3x5 card into ten boxes and tape it to the </w:t>
      </w:r>
      <w:proofErr w:type="gramStart"/>
      <w:r w:rsidRPr="00E53D5C">
        <w:rPr>
          <w:rFonts w:ascii="Arial" w:hAnsi="Arial" w:cs="Arial"/>
          <w:color w:val="494949"/>
          <w:sz w:val="20"/>
          <w:szCs w:val="20"/>
        </w:rPr>
        <w:t>students</w:t>
      </w:r>
      <w:proofErr w:type="gramEnd"/>
      <w:r w:rsidRPr="00E53D5C">
        <w:rPr>
          <w:rFonts w:ascii="Arial" w:hAnsi="Arial" w:cs="Arial"/>
          <w:color w:val="494949"/>
          <w:sz w:val="20"/>
          <w:szCs w:val="20"/>
        </w:rPr>
        <w:t xml:space="preserve"> desk. Set a timer for 30 minutes at the beginning of the day. If the student does not act up within the 30-minute period, put your initials in one of the ten boxes and reset the timer. If he does act up, reset the timer immediately, but do not initial the card. When all ten boxes are initialed, provide the student with an agreed-upon reward or privilege. Adjust the length of the period and the number of boxes needed to obtain a reward with the age of the student and the severity of the problem.</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32320" behindDoc="0" locked="0" layoutInCell="1" allowOverlap="0" wp14:anchorId="7CCD8A56" wp14:editId="74411254">
            <wp:simplePos x="0" y="0"/>
            <wp:positionH relativeFrom="column">
              <wp:align>left</wp:align>
            </wp:positionH>
            <wp:positionV relativeFrom="line">
              <wp:posOffset>0</wp:posOffset>
            </wp:positionV>
            <wp:extent cx="219075" cy="247650"/>
            <wp:effectExtent l="0" t="0" r="9525" b="0"/>
            <wp:wrapSquare wrapText="bothSides"/>
            <wp:docPr id="159" name="Picture 15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Identify when the student is most likely to act up.</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 xml:space="preserve">Note the circumstances of the </w:t>
      </w:r>
      <w:proofErr w:type="gramStart"/>
      <w:r w:rsidRPr="00E53D5C">
        <w:rPr>
          <w:rFonts w:ascii="Arial" w:hAnsi="Arial" w:cs="Arial"/>
          <w:color w:val="494949"/>
          <w:sz w:val="20"/>
          <w:szCs w:val="20"/>
        </w:rPr>
        <w:t>students</w:t>
      </w:r>
      <w:proofErr w:type="gramEnd"/>
      <w:r w:rsidRPr="00E53D5C">
        <w:rPr>
          <w:rFonts w:ascii="Arial" w:hAnsi="Arial" w:cs="Arial"/>
          <w:color w:val="494949"/>
          <w:sz w:val="20"/>
          <w:szCs w:val="20"/>
        </w:rPr>
        <w:t xml:space="preserve"> behavior. Pay attention to what happens just before and after incidents, when the incidents usually occur, and where the student is when he acts up. You might observe that his antics are worse at certain times of the day -- during a particular class, while taking a test, or while doing seatwork, for example. Recognizing when he is making noise might lead you to understand why he is doing it. He might be acting up because he finds the work boring or tedious or difficult, because he is confused about what to do, or because he has difficulty focusing for a sustained period of time. Identifying the reason for his behavior might suggest a need to adjust the level of the work, the length of the activity, or the way you present the lesson.</w:t>
      </w:r>
    </w:p>
    <w:p w:rsidR="00E53D5C" w:rsidRPr="00E53D5C" w:rsidRDefault="00E53D5C" w:rsidP="00E53D5C">
      <w:pPr>
        <w:pStyle w:val="NormalWeb"/>
        <w:shd w:val="clear" w:color="auto" w:fill="FFFFFF"/>
        <w:rPr>
          <w:rFonts w:ascii="Arial" w:hAnsi="Arial" w:cs="Arial"/>
          <w:color w:val="494949"/>
          <w:sz w:val="20"/>
          <w:szCs w:val="20"/>
        </w:rPr>
      </w:pPr>
      <w:r w:rsidRPr="00E53D5C">
        <w:rPr>
          <w:rFonts w:ascii="Arial" w:hAnsi="Arial" w:cs="Arial"/>
          <w:noProof/>
          <w:color w:val="494949"/>
          <w:sz w:val="20"/>
          <w:szCs w:val="20"/>
        </w:rPr>
        <w:drawing>
          <wp:anchor distT="0" distB="0" distL="0" distR="0" simplePos="0" relativeHeight="251833344" behindDoc="0" locked="0" layoutInCell="1" allowOverlap="0" wp14:anchorId="7F6921EA" wp14:editId="7F470285">
            <wp:simplePos x="0" y="0"/>
            <wp:positionH relativeFrom="column">
              <wp:align>left</wp:align>
            </wp:positionH>
            <wp:positionV relativeFrom="line">
              <wp:posOffset>0</wp:posOffset>
            </wp:positionV>
            <wp:extent cx="219075" cy="247650"/>
            <wp:effectExtent l="0" t="0" r="9525" b="0"/>
            <wp:wrapSquare wrapText="bothSides"/>
            <wp:docPr id="158" name="Picture 15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3D5C">
        <w:rPr>
          <w:rFonts w:ascii="Arial" w:hAnsi="Arial" w:cs="Arial"/>
          <w:b/>
          <w:bCs/>
          <w:color w:val="494949"/>
          <w:sz w:val="20"/>
          <w:szCs w:val="20"/>
        </w:rPr>
        <w:t>Consider a classroom consequence.</w:t>
      </w:r>
      <w:r w:rsidRPr="00E53D5C">
        <w:rPr>
          <w:rStyle w:val="apple-converted-space"/>
          <w:rFonts w:ascii="Arial" w:eastAsiaTheme="majorEastAsia" w:hAnsi="Arial" w:cs="Arial"/>
          <w:color w:val="494949"/>
          <w:sz w:val="20"/>
          <w:szCs w:val="20"/>
        </w:rPr>
        <w:t> </w:t>
      </w:r>
      <w:r w:rsidRPr="00E53D5C">
        <w:rPr>
          <w:rFonts w:ascii="Arial" w:hAnsi="Arial" w:cs="Arial"/>
          <w:color w:val="494949"/>
          <w:sz w:val="20"/>
          <w:szCs w:val="20"/>
        </w:rPr>
        <w:t>If the problem persists, give the student one or two warnings and then provide a consequence. Some possible disciplinary measures include missing part or all of recess, staying after school, or losing a privilege. Or you might have the student call his parents in your presence to inform them of his behavior. Be matter of fact and to the point when letting him know about the consequence. If his behavior is severely disrupting the flow of your lessons, consider removing him from his seat and placing him away from the rest of the class. Tell him that he can listen to the lesson but cannot participate. Let him know that he can return to his seat when he is ready to behave properly.</w:t>
      </w:r>
    </w:p>
    <w:p w:rsidR="00011846" w:rsidRPr="00011846" w:rsidRDefault="00011846" w:rsidP="00011846">
      <w:pPr>
        <w:pStyle w:val="Heading1"/>
        <w:shd w:val="clear" w:color="auto" w:fill="FFFFFF"/>
        <w:spacing w:before="0" w:beforeAutospacing="0" w:after="0" w:afterAutospacing="0"/>
        <w:rPr>
          <w:rFonts w:ascii="Tahoma" w:hAnsi="Tahoma" w:cs="Tahoma"/>
          <w:bCs w:val="0"/>
          <w:color w:val="333333"/>
          <w:sz w:val="29"/>
          <w:szCs w:val="29"/>
          <w:u w:val="single"/>
        </w:rPr>
      </w:pPr>
      <w:r w:rsidRPr="00011846">
        <w:rPr>
          <w:rFonts w:ascii="Tahoma" w:hAnsi="Tahoma" w:cs="Tahoma"/>
          <w:bCs w:val="0"/>
          <w:color w:val="333333"/>
          <w:sz w:val="29"/>
          <w:szCs w:val="29"/>
          <w:u w:val="single"/>
        </w:rPr>
        <w:t>Constant Crying</w:t>
      </w:r>
    </w:p>
    <w:p w:rsidR="00011846" w:rsidRPr="00011846" w:rsidRDefault="00011846" w:rsidP="00011846">
      <w:pPr>
        <w:rPr>
          <w:rFonts w:ascii="Times New Roman" w:hAnsi="Times New Roman" w:cs="Times New Roman"/>
          <w:b/>
          <w:sz w:val="20"/>
          <w:szCs w:val="20"/>
          <w:u w:val="single"/>
        </w:rPr>
      </w:pPr>
      <w:r w:rsidRPr="00011846">
        <w:rPr>
          <w:rFonts w:ascii="Arial" w:hAnsi="Arial" w:cs="Arial"/>
          <w:b/>
          <w:color w:val="494949"/>
          <w:sz w:val="17"/>
          <w:szCs w:val="17"/>
          <w:u w:val="single"/>
        </w:rPr>
        <w:br w:type="textWrapping" w:clear="right"/>
      </w:r>
      <w:r w:rsidRPr="00011846">
        <w:rPr>
          <w:rFonts w:ascii="Arial" w:hAnsi="Arial" w:cs="Arial"/>
          <w:color w:val="494949"/>
          <w:sz w:val="20"/>
          <w:szCs w:val="20"/>
        </w:rPr>
        <w:t>Students cry for a variety of reasons. For some, the crying is less a reaction to what is happening than an effort to</w:t>
      </w:r>
      <w:r w:rsidRPr="00011846">
        <w:rPr>
          <w:rStyle w:val="apple-converted-space"/>
          <w:rFonts w:ascii="Arial" w:hAnsi="Arial" w:cs="Arial"/>
          <w:color w:val="494949"/>
          <w:sz w:val="20"/>
          <w:szCs w:val="20"/>
        </w:rPr>
        <w:t> </w:t>
      </w:r>
      <w:r w:rsidRPr="00011846">
        <w:rPr>
          <w:rFonts w:ascii="Arial" w:hAnsi="Arial" w:cs="Arial"/>
          <w:i/>
          <w:iCs/>
          <w:color w:val="494949"/>
          <w:sz w:val="20"/>
          <w:szCs w:val="20"/>
        </w:rPr>
        <w:t>get</w:t>
      </w:r>
      <w:r w:rsidRPr="00011846">
        <w:rPr>
          <w:rStyle w:val="apple-converted-space"/>
          <w:rFonts w:ascii="Arial" w:hAnsi="Arial" w:cs="Arial"/>
          <w:color w:val="494949"/>
          <w:sz w:val="20"/>
          <w:szCs w:val="20"/>
        </w:rPr>
        <w:t> </w:t>
      </w:r>
      <w:r w:rsidRPr="00011846">
        <w:rPr>
          <w:rFonts w:ascii="Arial" w:hAnsi="Arial" w:cs="Arial"/>
          <w:color w:val="494949"/>
          <w:sz w:val="20"/>
          <w:szCs w:val="20"/>
        </w:rPr>
        <w:t>a reaction -- typically attention or sympathy -- from someone else. Such students have learned that crying is an effective way to gain attention or manipulate others into giving them what they want.</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color w:val="494949"/>
          <w:sz w:val="20"/>
          <w:szCs w:val="20"/>
        </w:rPr>
        <w:t xml:space="preserve">Whatever the cause, crying episodes in the classroom interfere with lessons, distract other students, and cost the crying student and her </w:t>
      </w:r>
      <w:proofErr w:type="gramStart"/>
      <w:r w:rsidRPr="00011846">
        <w:rPr>
          <w:rFonts w:ascii="Arial" w:hAnsi="Arial" w:cs="Arial"/>
          <w:color w:val="494949"/>
          <w:sz w:val="20"/>
          <w:szCs w:val="20"/>
        </w:rPr>
        <w:t>classmates</w:t>
      </w:r>
      <w:proofErr w:type="gramEnd"/>
      <w:r w:rsidRPr="00011846">
        <w:rPr>
          <w:rFonts w:ascii="Arial" w:hAnsi="Arial" w:cs="Arial"/>
          <w:color w:val="494949"/>
          <w:sz w:val="20"/>
          <w:szCs w:val="20"/>
        </w:rPr>
        <w:t xml:space="preserve"> valuable teaching time. They need to be addressed.</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color w:val="494949"/>
          <w:sz w:val="20"/>
          <w:szCs w:val="20"/>
        </w:rPr>
        <w:t>In responding to a student who is crying, keep in mind, however, that crying is not necessarily a behavior problem. Indeed, a student might be crying for very understandable reasons; the crying might be an appropriate response to a distressing situation.</w:t>
      </w:r>
    </w:p>
    <w:p w:rsidR="00011846" w:rsidRPr="00011846" w:rsidRDefault="00011846" w:rsidP="00011846">
      <w:pPr>
        <w:pStyle w:val="NormalWeb"/>
        <w:shd w:val="clear" w:color="auto" w:fill="FFFFFF"/>
        <w:rPr>
          <w:rFonts w:ascii="Arial" w:hAnsi="Arial" w:cs="Arial"/>
          <w:color w:val="494949"/>
          <w:sz w:val="20"/>
          <w:szCs w:val="20"/>
        </w:rPr>
      </w:pPr>
      <w:r w:rsidRPr="00011846">
        <w:rPr>
          <w:rStyle w:val="subheader"/>
          <w:rFonts w:ascii="Arial" w:eastAsiaTheme="majorEastAsia" w:hAnsi="Arial" w:cs="Arial"/>
          <w:color w:val="494949"/>
          <w:sz w:val="20"/>
          <w:szCs w:val="20"/>
        </w:rPr>
        <w:t>WHAT YOU CAN DO</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35392" behindDoc="0" locked="0" layoutInCell="1" allowOverlap="0" wp14:anchorId="22041CCE" wp14:editId="12D1C908">
            <wp:simplePos x="0" y="0"/>
            <wp:positionH relativeFrom="column">
              <wp:align>left</wp:align>
            </wp:positionH>
            <wp:positionV relativeFrom="line">
              <wp:posOffset>0</wp:posOffset>
            </wp:positionV>
            <wp:extent cx="219075" cy="247650"/>
            <wp:effectExtent l="0" t="0" r="9525" b="0"/>
            <wp:wrapSquare wrapText="bothSides"/>
            <wp:docPr id="171" name="Picture 17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Style w:val="Strong"/>
          <w:rFonts w:ascii="Arial" w:hAnsi="Arial" w:cs="Arial"/>
          <w:color w:val="494949"/>
          <w:sz w:val="20"/>
          <w:szCs w:val="20"/>
        </w:rPr>
        <w:t>Comfort the genuinely distressed child.</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If you conclude, the student is upset about something and is not crying just to get her way or gain your attention, respond in a soothing manner. Dignify her distress by letting her know it's okay to cry, but also tell her that you want to help her. Ask her why she is upset. If she has difficulty putting the reason into words, suggest some possible causes and have her shake her head yes or no.</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36416" behindDoc="0" locked="0" layoutInCell="1" allowOverlap="0" wp14:anchorId="1519E23E" wp14:editId="1D09300E">
            <wp:simplePos x="0" y="0"/>
            <wp:positionH relativeFrom="column">
              <wp:align>left</wp:align>
            </wp:positionH>
            <wp:positionV relativeFrom="line">
              <wp:posOffset>0</wp:posOffset>
            </wp:positionV>
            <wp:extent cx="219075" cy="247650"/>
            <wp:effectExtent l="0" t="0" r="9525" b="0"/>
            <wp:wrapSquare wrapText="bothSides"/>
            <wp:docPr id="170" name="Picture 17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Style w:val="Strong"/>
          <w:rFonts w:ascii="Arial" w:hAnsi="Arial" w:cs="Arial"/>
          <w:color w:val="494949"/>
          <w:sz w:val="20"/>
          <w:szCs w:val="20"/>
        </w:rPr>
        <w:t>Find out what triggers a student's crying episodes.</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Talk with other adults who are involved with the student to see if she cries at specific times of the day. Make note of where she is and what she's doing when she cries. Answers to those questions can help identify what might trigger or maintain a crying episode, and help you determine what you can do to solve the problem.</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37440" behindDoc="0" locked="0" layoutInCell="1" allowOverlap="0" wp14:anchorId="0485402A" wp14:editId="06FB2BC8">
            <wp:simplePos x="0" y="0"/>
            <wp:positionH relativeFrom="column">
              <wp:align>left</wp:align>
            </wp:positionH>
            <wp:positionV relativeFrom="line">
              <wp:posOffset>0</wp:posOffset>
            </wp:positionV>
            <wp:extent cx="219075" cy="247650"/>
            <wp:effectExtent l="0" t="0" r="9525" b="0"/>
            <wp:wrapSquare wrapText="bothSides"/>
            <wp:docPr id="169" name="Picture 16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Style w:val="Strong"/>
          <w:rFonts w:ascii="Arial" w:hAnsi="Arial" w:cs="Arial"/>
          <w:color w:val="494949"/>
          <w:sz w:val="20"/>
          <w:szCs w:val="20"/>
        </w:rPr>
        <w:t>Talk with the student's parents.</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If a student cries often in class, ask her parents to come in for a conference. Find out if she is quick to cry at home and if a particular family situation is upsetting her. Tell the parents how you plan to handle the crying and get their reaction. Keep them posted about their child's progress.</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38464" behindDoc="0" locked="0" layoutInCell="1" allowOverlap="0" wp14:anchorId="6CCB44B0" wp14:editId="4D16F425">
            <wp:simplePos x="0" y="0"/>
            <wp:positionH relativeFrom="column">
              <wp:align>left</wp:align>
            </wp:positionH>
            <wp:positionV relativeFrom="line">
              <wp:posOffset>0</wp:posOffset>
            </wp:positionV>
            <wp:extent cx="219075" cy="247650"/>
            <wp:effectExtent l="0" t="0" r="9525" b="0"/>
            <wp:wrapSquare wrapText="bothSides"/>
            <wp:docPr id="168" name="Picture 16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Style w:val="Strong"/>
          <w:rFonts w:ascii="Arial" w:hAnsi="Arial" w:cs="Arial"/>
          <w:color w:val="494949"/>
          <w:sz w:val="20"/>
          <w:szCs w:val="20"/>
        </w:rPr>
        <w:t>Discipline the student in a matter-of-fact manner.</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If a student tends to get upset or cry when disciplined, don't back off on consequences you think are warranted, but do use a soft voice and a calm demeanor. Make it clear you are displeased with the behavior, not with the student. Explain briefly why the behavior is inappropriate and why it causes a problem for you and for her classmates.</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39488" behindDoc="0" locked="0" layoutInCell="1" allowOverlap="0" wp14:anchorId="04A111FA" wp14:editId="323B51D4">
            <wp:simplePos x="0" y="0"/>
            <wp:positionH relativeFrom="column">
              <wp:align>left</wp:align>
            </wp:positionH>
            <wp:positionV relativeFrom="line">
              <wp:posOffset>0</wp:posOffset>
            </wp:positionV>
            <wp:extent cx="219075" cy="247650"/>
            <wp:effectExtent l="0" t="0" r="9525" b="0"/>
            <wp:wrapSquare wrapText="bothSides"/>
            <wp:docPr id="167" name="Picture 16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Style w:val="Strong"/>
          <w:rFonts w:ascii="Arial" w:hAnsi="Arial" w:cs="Arial"/>
          <w:color w:val="494949"/>
          <w:sz w:val="20"/>
          <w:szCs w:val="20"/>
        </w:rPr>
        <w:t>Prepare the student for changes in routine.</w:t>
      </w:r>
      <w:r w:rsidRPr="00011846">
        <w:rPr>
          <w:rStyle w:val="apple-converted-space"/>
          <w:rFonts w:ascii="Arial" w:eastAsiaTheme="majorEastAsia" w:hAnsi="Arial" w:cs="Arial"/>
          <w:b/>
          <w:bCs/>
          <w:color w:val="494949"/>
          <w:sz w:val="20"/>
          <w:szCs w:val="20"/>
        </w:rPr>
        <w:t> </w:t>
      </w:r>
      <w:r w:rsidRPr="00011846">
        <w:rPr>
          <w:rFonts w:ascii="Arial" w:hAnsi="Arial" w:cs="Arial"/>
          <w:color w:val="494949"/>
          <w:sz w:val="20"/>
          <w:szCs w:val="20"/>
        </w:rPr>
        <w:t>New situations, especially those involving meeting new people, can throw some students for a loop. If a student becomes upset and tends to cry when the class or school routine is altered, let her know ahead of time about upcoming changes. Discuss those changes with her so she feels more prepared and in control.</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0512" behindDoc="0" locked="0" layoutInCell="1" allowOverlap="0" wp14:anchorId="1CCE9D18" wp14:editId="3D6D5126">
            <wp:simplePos x="0" y="0"/>
            <wp:positionH relativeFrom="column">
              <wp:align>left</wp:align>
            </wp:positionH>
            <wp:positionV relativeFrom="line">
              <wp:posOffset>0</wp:posOffset>
            </wp:positionV>
            <wp:extent cx="219075" cy="247650"/>
            <wp:effectExtent l="0" t="0" r="9525" b="0"/>
            <wp:wrapSquare wrapText="bothSides"/>
            <wp:docPr id="166" name="Picture 16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Style w:val="Strong"/>
          <w:rFonts w:ascii="Arial" w:hAnsi="Arial" w:cs="Arial"/>
          <w:color w:val="494949"/>
          <w:sz w:val="20"/>
          <w:szCs w:val="20"/>
        </w:rPr>
        <w:t>Ignore the crying.</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If you are confident that a student is not hurt or genuinely distressed, but is crying to get attention or to get her own way, try not to give her what she wants. Ignore her. The crying might intensify briefly, but try to stay the course. Give her immediate and positive attention when she stops crying.</w:t>
      </w:r>
    </w:p>
    <w:p w:rsidR="00011846" w:rsidRDefault="00011846" w:rsidP="00011846">
      <w:pPr>
        <w:pStyle w:val="Heading1"/>
        <w:shd w:val="clear" w:color="auto" w:fill="FFFFFF"/>
        <w:spacing w:before="0" w:beforeAutospacing="0" w:after="0" w:afterAutospacing="0"/>
        <w:rPr>
          <w:rFonts w:ascii="Tahoma" w:hAnsi="Tahoma" w:cs="Tahoma"/>
          <w:bCs w:val="0"/>
          <w:color w:val="333333"/>
          <w:sz w:val="29"/>
          <w:szCs w:val="29"/>
          <w:u w:val="single"/>
        </w:rPr>
      </w:pPr>
    </w:p>
    <w:p w:rsidR="00011846" w:rsidRDefault="00011846" w:rsidP="00011846">
      <w:pPr>
        <w:pStyle w:val="Heading1"/>
        <w:shd w:val="clear" w:color="auto" w:fill="FFFFFF"/>
        <w:spacing w:before="0" w:beforeAutospacing="0" w:after="0" w:afterAutospacing="0"/>
        <w:rPr>
          <w:rFonts w:ascii="Tahoma" w:hAnsi="Tahoma" w:cs="Tahoma"/>
          <w:bCs w:val="0"/>
          <w:color w:val="333333"/>
          <w:sz w:val="29"/>
          <w:szCs w:val="29"/>
          <w:u w:val="single"/>
        </w:rPr>
      </w:pPr>
    </w:p>
    <w:p w:rsidR="00011846" w:rsidRDefault="00011846" w:rsidP="00011846">
      <w:pPr>
        <w:pStyle w:val="Heading1"/>
        <w:shd w:val="clear" w:color="auto" w:fill="FFFFFF"/>
        <w:spacing w:before="0" w:beforeAutospacing="0" w:after="0" w:afterAutospacing="0"/>
        <w:rPr>
          <w:rFonts w:ascii="Tahoma" w:hAnsi="Tahoma" w:cs="Tahoma"/>
          <w:bCs w:val="0"/>
          <w:color w:val="333333"/>
          <w:sz w:val="29"/>
          <w:szCs w:val="29"/>
          <w:u w:val="single"/>
        </w:rPr>
      </w:pPr>
    </w:p>
    <w:p w:rsidR="00011846" w:rsidRDefault="00011846" w:rsidP="00011846">
      <w:pPr>
        <w:pStyle w:val="Heading1"/>
        <w:shd w:val="clear" w:color="auto" w:fill="FFFFFF"/>
        <w:spacing w:before="0" w:beforeAutospacing="0" w:after="0" w:afterAutospacing="0"/>
        <w:rPr>
          <w:rFonts w:ascii="Tahoma" w:hAnsi="Tahoma" w:cs="Tahoma"/>
          <w:bCs w:val="0"/>
          <w:color w:val="333333"/>
          <w:sz w:val="29"/>
          <w:szCs w:val="29"/>
          <w:u w:val="single"/>
        </w:rPr>
      </w:pPr>
    </w:p>
    <w:p w:rsidR="00011846" w:rsidRPr="00011846" w:rsidRDefault="00011846" w:rsidP="00011846">
      <w:pPr>
        <w:pStyle w:val="Heading1"/>
        <w:shd w:val="clear" w:color="auto" w:fill="FFFFFF"/>
        <w:spacing w:before="0" w:beforeAutospacing="0" w:after="0" w:afterAutospacing="0"/>
        <w:rPr>
          <w:rFonts w:ascii="Tahoma" w:hAnsi="Tahoma" w:cs="Tahoma"/>
          <w:bCs w:val="0"/>
          <w:color w:val="333333"/>
          <w:sz w:val="29"/>
          <w:szCs w:val="29"/>
          <w:u w:val="single"/>
        </w:rPr>
      </w:pPr>
      <w:r w:rsidRPr="00011846">
        <w:rPr>
          <w:rFonts w:ascii="Tahoma" w:hAnsi="Tahoma" w:cs="Tahoma"/>
          <w:bCs w:val="0"/>
          <w:color w:val="333333"/>
          <w:sz w:val="29"/>
          <w:szCs w:val="29"/>
          <w:u w:val="single"/>
        </w:rPr>
        <w:lastRenderedPageBreak/>
        <w:t>Student Disorganization</w:t>
      </w:r>
    </w:p>
    <w:p w:rsidR="00011846" w:rsidRPr="00011846" w:rsidRDefault="00011846" w:rsidP="00011846">
      <w:pPr>
        <w:rPr>
          <w:rFonts w:ascii="Times New Roman" w:hAnsi="Times New Roman" w:cs="Times New Roman"/>
          <w:sz w:val="20"/>
          <w:szCs w:val="20"/>
        </w:rPr>
      </w:pPr>
      <w:r>
        <w:rPr>
          <w:rFonts w:ascii="Arial" w:hAnsi="Arial" w:cs="Arial"/>
          <w:color w:val="494949"/>
          <w:sz w:val="17"/>
          <w:szCs w:val="17"/>
        </w:rPr>
        <w:br w:type="textWrapping" w:clear="right"/>
      </w:r>
      <w:r w:rsidRPr="00011846">
        <w:rPr>
          <w:rFonts w:ascii="Arial" w:hAnsi="Arial" w:cs="Arial"/>
          <w:color w:val="494949"/>
          <w:sz w:val="20"/>
          <w:szCs w:val="20"/>
        </w:rPr>
        <w:t>Elementary school teachers often find they spend too little time teaching their students and too much time helping them get organized. Organizational problems take various forms, including forgetting to bring necessary materials to class, losing papers, having problems getting started with a project or report, using time inefficiently, not completing seatwork, and forgetting his school schedule. Even such simple tasks as bringing a pencil to class can elude the disorganized student.</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color w:val="494949"/>
          <w:sz w:val="20"/>
          <w:szCs w:val="20"/>
        </w:rPr>
        <w:t>Elementary teachers, particularly those in the upper grades, must recognize the importance of focusing on those skills because they will be essential in middle school, when students will be expected to keep track of their assignments and school responsibilities with little teacher assistance. Fortunately, organizational skills can be taught.</w:t>
      </w:r>
    </w:p>
    <w:p w:rsidR="00011846" w:rsidRPr="00011846" w:rsidRDefault="00011846" w:rsidP="00011846">
      <w:pPr>
        <w:pStyle w:val="NormalWeb"/>
        <w:shd w:val="clear" w:color="auto" w:fill="FFFFFF"/>
        <w:rPr>
          <w:rFonts w:ascii="Arial" w:hAnsi="Arial" w:cs="Arial"/>
          <w:color w:val="494949"/>
          <w:sz w:val="20"/>
          <w:szCs w:val="20"/>
        </w:rPr>
      </w:pPr>
      <w:r w:rsidRPr="00011846">
        <w:rPr>
          <w:rStyle w:val="subheader"/>
          <w:rFonts w:ascii="Arial" w:eastAsiaTheme="majorEastAsia" w:hAnsi="Arial" w:cs="Arial"/>
          <w:color w:val="494949"/>
          <w:sz w:val="20"/>
          <w:szCs w:val="20"/>
        </w:rPr>
        <w:t>WHAT YOU CAN DO</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2560" behindDoc="0" locked="0" layoutInCell="1" allowOverlap="0" wp14:anchorId="2965C664" wp14:editId="4078ABF7">
            <wp:simplePos x="0" y="0"/>
            <wp:positionH relativeFrom="column">
              <wp:align>left</wp:align>
            </wp:positionH>
            <wp:positionV relativeFrom="line">
              <wp:posOffset>0</wp:posOffset>
            </wp:positionV>
            <wp:extent cx="219075" cy="247650"/>
            <wp:effectExtent l="0" t="0" r="9525" b="0"/>
            <wp:wrapSquare wrapText="bothSides"/>
            <wp:docPr id="179" name="Picture 17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Encourage responsibility for bringing materials to class.</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Review with students the materials you expect them to bring to school every day. Do spot checks periodically. If a student forgets to bring the proper materials, loan her what she needs, but consider having her give you some "collateral" to be returned when she gives back the borrowed materials. You might keep a "pencil stubs" box on your desk or near the pencil sharpener, so students who forget a pencil do not need to disrupt the class.</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3584" behindDoc="0" locked="0" layoutInCell="1" allowOverlap="0" wp14:anchorId="706A0110" wp14:editId="2DB7B6F4">
            <wp:simplePos x="0" y="0"/>
            <wp:positionH relativeFrom="column">
              <wp:align>left</wp:align>
            </wp:positionH>
            <wp:positionV relativeFrom="line">
              <wp:posOffset>0</wp:posOffset>
            </wp:positionV>
            <wp:extent cx="219075" cy="247650"/>
            <wp:effectExtent l="0" t="0" r="9525" b="0"/>
            <wp:wrapSquare wrapText="bothSides"/>
            <wp:docPr id="178" name="Picture 17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Designate a place for students to turn in seatwork.</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Having students turn in their work as soon as they complete it will lessen their chance of misplacing it. You might designate a box, file divider, or file drawer for that purpose, with individual student folders arranged alphabetically. Or you might have color-coded folders for each assignment. You also might have students check off that they have turned in the assignment.</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4608" behindDoc="0" locked="0" layoutInCell="1" allowOverlap="0" wp14:anchorId="7BF276F1" wp14:editId="1FCA069F">
            <wp:simplePos x="0" y="0"/>
            <wp:positionH relativeFrom="column">
              <wp:align>left</wp:align>
            </wp:positionH>
            <wp:positionV relativeFrom="line">
              <wp:posOffset>0</wp:posOffset>
            </wp:positionV>
            <wp:extent cx="219075" cy="247650"/>
            <wp:effectExtent l="0" t="0" r="9525" b="0"/>
            <wp:wrapSquare wrapText="bothSides"/>
            <wp:docPr id="177" name="Picture 17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Have students organize their papers in folders.</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Students might have a folder for completed work, a folder for work to be done, and a folder for parent information. Or they might have different folders for each subject. Keeping color-coded folders in their desks will allow students to quickly access their work. You can help students avoid being overwhelmed by loose papers by having them bring completed work home on a specific day of the week. Let parents know of the procedure so they can help their child sort through the papers.</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5632" behindDoc="0" locked="0" layoutInCell="1" allowOverlap="0" wp14:anchorId="246CBA09" wp14:editId="7A29AE8D">
            <wp:simplePos x="0" y="0"/>
            <wp:positionH relativeFrom="column">
              <wp:align>left</wp:align>
            </wp:positionH>
            <wp:positionV relativeFrom="line">
              <wp:posOffset>0</wp:posOffset>
            </wp:positionV>
            <wp:extent cx="219075" cy="247650"/>
            <wp:effectExtent l="0" t="0" r="9525" b="0"/>
            <wp:wrapSquare wrapText="bothSides"/>
            <wp:docPr id="176" name="Picture 17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Give students a container for small items.</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 xml:space="preserve">Such items as pencils, pens, erasers, and scissors easily can be lost in a desk or backpack. You can help students solve the problem by placing the items in a plastic zippered pouch kept in a binder, box, or </w:t>
      </w:r>
      <w:proofErr w:type="spellStart"/>
      <w:r w:rsidRPr="00011846">
        <w:rPr>
          <w:rFonts w:ascii="Arial" w:hAnsi="Arial" w:cs="Arial"/>
          <w:color w:val="494949"/>
          <w:sz w:val="20"/>
          <w:szCs w:val="20"/>
        </w:rPr>
        <w:t>resealable</w:t>
      </w:r>
      <w:proofErr w:type="spellEnd"/>
      <w:r w:rsidRPr="00011846">
        <w:rPr>
          <w:rFonts w:ascii="Arial" w:hAnsi="Arial" w:cs="Arial"/>
          <w:color w:val="494949"/>
          <w:sz w:val="20"/>
          <w:szCs w:val="20"/>
        </w:rPr>
        <w:t xml:space="preserve"> plastic bag.</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6656" behindDoc="0" locked="0" layoutInCell="1" allowOverlap="0" wp14:anchorId="2C1A5BC6" wp14:editId="0A3F7AD9">
            <wp:simplePos x="0" y="0"/>
            <wp:positionH relativeFrom="column">
              <wp:align>left</wp:align>
            </wp:positionH>
            <wp:positionV relativeFrom="line">
              <wp:posOffset>0</wp:posOffset>
            </wp:positionV>
            <wp:extent cx="219075" cy="247650"/>
            <wp:effectExtent l="0" t="0" r="9525" b="0"/>
            <wp:wrapSquare wrapText="bothSides"/>
            <wp:docPr id="175" name="Picture 17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Require older elementary students to use a three-ring binder.</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Students in third grade and above can use a three-ring binder with subject dividers and a pouch for pens and pencils. Suggest they get a binder with pockets or three-hole punched folders and label one pocket or folder "To Bring Home" for homework to be done and notes for parents, and another "To Bring to School" for completed homework and notes from parents. You also might have students place in their binders a monthly calendar, on which they can indicate tests, projects, and important school activities. Punch holes in the handouts you give to students so they easily can put them in their binders.</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7680" behindDoc="0" locked="0" layoutInCell="1" allowOverlap="0" wp14:anchorId="405887FC" wp14:editId="1F65AE62">
            <wp:simplePos x="0" y="0"/>
            <wp:positionH relativeFrom="column">
              <wp:align>left</wp:align>
            </wp:positionH>
            <wp:positionV relativeFrom="line">
              <wp:posOffset>0</wp:posOffset>
            </wp:positionV>
            <wp:extent cx="219075" cy="247650"/>
            <wp:effectExtent l="0" t="0" r="9525" b="0"/>
            <wp:wrapSquare wrapText="bothSides"/>
            <wp:docPr id="174" name="Picture 17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Provide each disorganized student with a classroom buddy.</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Select a mature, responsible classmate who can help the disorganized student with classroom tasks when you are unavailable. Another way of doing that is to group students at tables, with students expected to help each other when questions arise.</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8704" behindDoc="0" locked="0" layoutInCell="1" allowOverlap="0" wp14:anchorId="1ADFA54B" wp14:editId="10D4F0DC">
            <wp:simplePos x="0" y="0"/>
            <wp:positionH relativeFrom="column">
              <wp:align>left</wp:align>
            </wp:positionH>
            <wp:positionV relativeFrom="line">
              <wp:posOffset>0</wp:posOffset>
            </wp:positionV>
            <wp:extent cx="219075" cy="247650"/>
            <wp:effectExtent l="0" t="0" r="9525" b="0"/>
            <wp:wrapSquare wrapText="bothSides"/>
            <wp:docPr id="173" name="Picture 17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Teach students memory aides.</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Teach students the acronym PANTS to remind them of what they need to bring to and from school every day (P = Parent information, A = Assignments, N = Notebook, T = Textbooks, and S = Student). Show them how to make a checklist of school tasks and that they can tape to their desks or binders.</w:t>
      </w:r>
    </w:p>
    <w:p w:rsidR="00011846" w:rsidRPr="00011846" w:rsidRDefault="00011846" w:rsidP="00011846">
      <w:pPr>
        <w:pStyle w:val="NormalWeb"/>
        <w:shd w:val="clear" w:color="auto" w:fill="FFFFFF"/>
        <w:rPr>
          <w:rFonts w:ascii="Arial" w:hAnsi="Arial" w:cs="Arial"/>
          <w:color w:val="494949"/>
          <w:sz w:val="20"/>
          <w:szCs w:val="20"/>
        </w:rPr>
      </w:pPr>
      <w:r w:rsidRPr="00011846">
        <w:rPr>
          <w:rFonts w:ascii="Arial" w:hAnsi="Arial" w:cs="Arial"/>
          <w:noProof/>
          <w:color w:val="494949"/>
          <w:sz w:val="20"/>
          <w:szCs w:val="20"/>
        </w:rPr>
        <w:drawing>
          <wp:anchor distT="0" distB="0" distL="0" distR="0" simplePos="0" relativeHeight="251849728" behindDoc="0" locked="0" layoutInCell="1" allowOverlap="0" wp14:anchorId="5428EDC1" wp14:editId="4135EA0B">
            <wp:simplePos x="0" y="0"/>
            <wp:positionH relativeFrom="column">
              <wp:align>left</wp:align>
            </wp:positionH>
            <wp:positionV relativeFrom="line">
              <wp:posOffset>0</wp:posOffset>
            </wp:positionV>
            <wp:extent cx="219075" cy="247650"/>
            <wp:effectExtent l="0" t="0" r="9525" b="0"/>
            <wp:wrapSquare wrapText="bothSides"/>
            <wp:docPr id="172" name="Picture 17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846">
        <w:rPr>
          <w:rFonts w:ascii="Arial" w:hAnsi="Arial" w:cs="Arial"/>
          <w:b/>
          <w:bCs/>
          <w:color w:val="494949"/>
          <w:sz w:val="20"/>
          <w:szCs w:val="20"/>
        </w:rPr>
        <w:t>Meet briefly with each disorganized student before he or she goes home.</w:t>
      </w:r>
      <w:r w:rsidRPr="00011846">
        <w:rPr>
          <w:rStyle w:val="apple-converted-space"/>
          <w:rFonts w:ascii="Arial" w:eastAsiaTheme="majorEastAsia" w:hAnsi="Arial" w:cs="Arial"/>
          <w:color w:val="494949"/>
          <w:sz w:val="20"/>
          <w:szCs w:val="20"/>
        </w:rPr>
        <w:t> </w:t>
      </w:r>
      <w:r w:rsidRPr="00011846">
        <w:rPr>
          <w:rFonts w:ascii="Arial" w:hAnsi="Arial" w:cs="Arial"/>
          <w:color w:val="494949"/>
          <w:sz w:val="20"/>
          <w:szCs w:val="20"/>
        </w:rPr>
        <w:t>Check to make sure each student has the proper materials and has written down his or her homework assignments correctly.</w:t>
      </w:r>
    </w:p>
    <w:p w:rsidR="000B77A4" w:rsidRPr="000B77A4" w:rsidRDefault="000B77A4" w:rsidP="000B77A4">
      <w:pPr>
        <w:pStyle w:val="Heading1"/>
        <w:shd w:val="clear" w:color="auto" w:fill="FFFFFF"/>
        <w:spacing w:before="0" w:beforeAutospacing="0" w:after="0" w:afterAutospacing="0"/>
        <w:rPr>
          <w:rFonts w:ascii="Tahoma" w:hAnsi="Tahoma" w:cs="Tahoma"/>
          <w:bCs w:val="0"/>
          <w:color w:val="333333"/>
          <w:sz w:val="29"/>
          <w:szCs w:val="29"/>
          <w:u w:val="single"/>
        </w:rPr>
      </w:pPr>
      <w:r w:rsidRPr="000B77A4">
        <w:rPr>
          <w:rFonts w:ascii="Tahoma" w:hAnsi="Tahoma" w:cs="Tahoma"/>
          <w:bCs w:val="0"/>
          <w:color w:val="333333"/>
          <w:sz w:val="29"/>
          <w:szCs w:val="29"/>
          <w:u w:val="single"/>
        </w:rPr>
        <w:t>Teaching the ESL Student</w:t>
      </w:r>
    </w:p>
    <w:p w:rsidR="000B77A4" w:rsidRPr="000B77A4" w:rsidRDefault="000B77A4" w:rsidP="000B77A4">
      <w:pPr>
        <w:rPr>
          <w:rFonts w:ascii="Times New Roman" w:hAnsi="Times New Roman" w:cs="Times New Roman"/>
          <w:sz w:val="20"/>
          <w:szCs w:val="20"/>
        </w:rPr>
      </w:pPr>
      <w:r w:rsidRPr="000B77A4">
        <w:rPr>
          <w:rFonts w:ascii="Arial" w:hAnsi="Arial" w:cs="Arial"/>
          <w:b/>
          <w:color w:val="494949"/>
          <w:sz w:val="17"/>
          <w:szCs w:val="17"/>
          <w:u w:val="single"/>
        </w:rPr>
        <w:br/>
      </w:r>
      <w:r w:rsidRPr="000B77A4">
        <w:rPr>
          <w:rFonts w:ascii="Arial" w:hAnsi="Arial" w:cs="Arial"/>
          <w:color w:val="494949"/>
          <w:sz w:val="20"/>
          <w:szCs w:val="20"/>
        </w:rPr>
        <w:t>Students who speak English as a second language (ESL) comprise a significant percentage of the nation's school population. Experts estimate that the number of ESL students is growing two and half times faster than the number of students for whom English is the primary language.</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color w:val="494949"/>
          <w:sz w:val="20"/>
          <w:szCs w:val="20"/>
        </w:rPr>
        <w:t>Although ESL students offer schools an opportunity to honor cultural diversity, they also present instructional challenges for teachers. Those include teaching them academic skills, supporting their English proficiency, helping them adjust to the school setting, and helping them adapt to the American culture. Schools have not always succeeded in meeting those goals.</w:t>
      </w:r>
    </w:p>
    <w:p w:rsidR="000B77A4" w:rsidRPr="000B77A4" w:rsidRDefault="000B77A4" w:rsidP="000B77A4">
      <w:pPr>
        <w:pStyle w:val="Heading2"/>
        <w:shd w:val="clear" w:color="auto" w:fill="FFFFFF"/>
        <w:spacing w:before="0" w:line="247" w:lineRule="atLeast"/>
        <w:rPr>
          <w:rFonts w:ascii="Arial" w:hAnsi="Arial" w:cs="Arial"/>
          <w:color w:val="A20202"/>
          <w:sz w:val="20"/>
          <w:szCs w:val="20"/>
        </w:rPr>
      </w:pPr>
      <w:r w:rsidRPr="000B77A4">
        <w:rPr>
          <w:rFonts w:ascii="Arial" w:hAnsi="Arial" w:cs="Arial"/>
          <w:color w:val="A20202"/>
          <w:sz w:val="20"/>
          <w:szCs w:val="20"/>
        </w:rPr>
        <w:t>WHAT YOU CAN DO</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A20202"/>
          <w:sz w:val="20"/>
          <w:szCs w:val="20"/>
        </w:rPr>
        <w:drawing>
          <wp:anchor distT="0" distB="0" distL="0" distR="0" simplePos="0" relativeHeight="251851776" behindDoc="0" locked="0" layoutInCell="1" allowOverlap="0" wp14:anchorId="76E743F6" wp14:editId="21271AF2">
            <wp:simplePos x="0" y="0"/>
            <wp:positionH relativeFrom="column">
              <wp:align>left</wp:align>
            </wp:positionH>
            <wp:positionV relativeFrom="line">
              <wp:posOffset>0</wp:posOffset>
            </wp:positionV>
            <wp:extent cx="219075" cy="247650"/>
            <wp:effectExtent l="0" t="0" r="9525" b="0"/>
            <wp:wrapSquare wrapText="bothSides"/>
            <wp:docPr id="187" name="Picture 18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Help the student feel a sense of belonging.</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Find ways to make her feel welcome (for example, make sure to say her name correctly). Show an interest in her cultural heritage. If she's comfortable, ask her questions about her customs and suggest she bring in items of interest from her culture. You might hang in the classroom signs with some welcoming messages in the student's primary language, as well as a map of her country.</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494949"/>
          <w:sz w:val="20"/>
          <w:szCs w:val="20"/>
        </w:rPr>
        <w:lastRenderedPageBreak/>
        <w:drawing>
          <wp:anchor distT="0" distB="0" distL="0" distR="0" simplePos="0" relativeHeight="251852800" behindDoc="0" locked="0" layoutInCell="1" allowOverlap="0" wp14:anchorId="74418303" wp14:editId="104C06C6">
            <wp:simplePos x="0" y="0"/>
            <wp:positionH relativeFrom="column">
              <wp:align>left</wp:align>
            </wp:positionH>
            <wp:positionV relativeFrom="line">
              <wp:posOffset>0</wp:posOffset>
            </wp:positionV>
            <wp:extent cx="219075" cy="247650"/>
            <wp:effectExtent l="0" t="0" r="9525" b="0"/>
            <wp:wrapSquare wrapText="bothSides"/>
            <wp:docPr id="186" name="Picture 18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Find a student, staff member, or community member who speaks her primary language.</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This person can not only interpret for the child but also help her feel less isolated and provide someone in school she can talk to in her native language. You might even arrange for that person to present a brief lesson in the student's primary language, helping other students understand and appreciate what it's like to learn in another language.</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494949"/>
          <w:sz w:val="20"/>
          <w:szCs w:val="20"/>
        </w:rPr>
        <w:drawing>
          <wp:anchor distT="0" distB="0" distL="0" distR="0" simplePos="0" relativeHeight="251853824" behindDoc="0" locked="0" layoutInCell="1" allowOverlap="0" wp14:anchorId="4FAC96FF" wp14:editId="2B298FE7">
            <wp:simplePos x="0" y="0"/>
            <wp:positionH relativeFrom="column">
              <wp:align>left</wp:align>
            </wp:positionH>
            <wp:positionV relativeFrom="line">
              <wp:posOffset>0</wp:posOffset>
            </wp:positionV>
            <wp:extent cx="219075" cy="247650"/>
            <wp:effectExtent l="0" t="0" r="9525" b="0"/>
            <wp:wrapSquare wrapText="bothSides"/>
            <wp:docPr id="185" name="Picture 18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Teach the student key words.</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If she is receiving extra ESL instruction, her ESL teacher likely will teach her practical vocabulary. But you also should make sure she knows such school-based words as</w:t>
      </w:r>
      <w:r w:rsidRPr="000B77A4">
        <w:rPr>
          <w:rStyle w:val="apple-converted-space"/>
          <w:rFonts w:ascii="Arial" w:eastAsiaTheme="majorEastAsia" w:hAnsi="Arial" w:cs="Arial"/>
          <w:color w:val="494949"/>
          <w:sz w:val="20"/>
          <w:szCs w:val="20"/>
        </w:rPr>
        <w:t> </w:t>
      </w:r>
      <w:r w:rsidRPr="000B77A4">
        <w:rPr>
          <w:rFonts w:ascii="Arial" w:hAnsi="Arial" w:cs="Arial"/>
          <w:i/>
          <w:iCs/>
          <w:color w:val="494949"/>
          <w:sz w:val="20"/>
          <w:szCs w:val="20"/>
        </w:rPr>
        <w:t>student, teacher, principal, nurse, book, reading, math, writing, board, homework, clock, cafeteria, lunch, playground, recess,</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and</w:t>
      </w:r>
      <w:r w:rsidRPr="000B77A4">
        <w:rPr>
          <w:rStyle w:val="apple-converted-space"/>
          <w:rFonts w:ascii="Arial" w:eastAsiaTheme="majorEastAsia" w:hAnsi="Arial" w:cs="Arial"/>
          <w:color w:val="494949"/>
          <w:sz w:val="20"/>
          <w:szCs w:val="20"/>
        </w:rPr>
        <w:t> </w:t>
      </w:r>
      <w:r w:rsidRPr="000B77A4">
        <w:rPr>
          <w:rFonts w:ascii="Arial" w:hAnsi="Arial" w:cs="Arial"/>
          <w:i/>
          <w:iCs/>
          <w:color w:val="494949"/>
          <w:sz w:val="20"/>
          <w:szCs w:val="20"/>
        </w:rPr>
        <w:t>bell</w:t>
      </w:r>
      <w:r w:rsidRPr="000B77A4">
        <w:rPr>
          <w:rFonts w:ascii="Arial" w:hAnsi="Arial" w:cs="Arial"/>
          <w:color w:val="494949"/>
          <w:sz w:val="20"/>
          <w:szCs w:val="20"/>
        </w:rPr>
        <w:t>. You might draw pictures on index cards and label the objects on the back. Keep a box with those cards in your classroom and add to it as necessary.</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494949"/>
          <w:sz w:val="20"/>
          <w:szCs w:val="20"/>
        </w:rPr>
        <w:drawing>
          <wp:anchor distT="0" distB="0" distL="0" distR="0" simplePos="0" relativeHeight="251854848" behindDoc="0" locked="0" layoutInCell="1" allowOverlap="0" wp14:anchorId="74824D88" wp14:editId="45E55896">
            <wp:simplePos x="0" y="0"/>
            <wp:positionH relativeFrom="column">
              <wp:align>left</wp:align>
            </wp:positionH>
            <wp:positionV relativeFrom="line">
              <wp:posOffset>0</wp:posOffset>
            </wp:positionV>
            <wp:extent cx="219075" cy="247650"/>
            <wp:effectExtent l="0" t="0" r="9525" b="0"/>
            <wp:wrapSquare wrapText="bothSides"/>
            <wp:docPr id="184" name="Picture 18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Find opportunities for the student to succeed.</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Classmates might perceive a student who struggles with English as not very smart. Help them perceive her in a different light by showcasing her accomplishments and talents. For example, you might have her speak to the class in her native language and answer her classmates' questions while another person interprets for her.</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494949"/>
          <w:sz w:val="20"/>
          <w:szCs w:val="20"/>
        </w:rPr>
        <w:drawing>
          <wp:anchor distT="0" distB="0" distL="0" distR="0" simplePos="0" relativeHeight="251855872" behindDoc="0" locked="0" layoutInCell="1" allowOverlap="0" wp14:anchorId="0A8447D7" wp14:editId="0FC4B250">
            <wp:simplePos x="0" y="0"/>
            <wp:positionH relativeFrom="column">
              <wp:align>left</wp:align>
            </wp:positionH>
            <wp:positionV relativeFrom="line">
              <wp:posOffset>0</wp:posOffset>
            </wp:positionV>
            <wp:extent cx="219075" cy="247650"/>
            <wp:effectExtent l="0" t="0" r="9525" b="0"/>
            <wp:wrapSquare wrapText="bothSides"/>
            <wp:docPr id="183" name="Picture 18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Write important information on the board.</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An ESL student often will not catch everything you say. To avoid her getting lost in oral instructions, get in the habit of writing on the chalkboard information such as seatwork and homework assignments, dates of tests, and items for parents. Because you will not be able to write everything down, you will want to check with the student periodically to make sure she understood your directions.</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494949"/>
          <w:sz w:val="20"/>
          <w:szCs w:val="20"/>
        </w:rPr>
        <w:drawing>
          <wp:anchor distT="0" distB="0" distL="0" distR="0" simplePos="0" relativeHeight="251856896" behindDoc="0" locked="0" layoutInCell="1" allowOverlap="0" wp14:anchorId="07F96B2D" wp14:editId="06915519">
            <wp:simplePos x="0" y="0"/>
            <wp:positionH relativeFrom="column">
              <wp:align>left</wp:align>
            </wp:positionH>
            <wp:positionV relativeFrom="line">
              <wp:posOffset>0</wp:posOffset>
            </wp:positionV>
            <wp:extent cx="219075" cy="247650"/>
            <wp:effectExtent l="0" t="0" r="9525" b="0"/>
            <wp:wrapSquare wrapText="bothSides"/>
            <wp:docPr id="182" name="Picture 18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Assign a classmate to be the student's "buddy."</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Ask one of your more responsible and friendly students to assist the student in such tasks as finding her way around school, mastering classroom routines, and understanding directions. That will free you from having to constantly monitor the student. You might want to arrange for different students to be her "buddy" for various parts of the school day so the responsibility does not fall to one student.</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494949"/>
          <w:sz w:val="20"/>
          <w:szCs w:val="20"/>
        </w:rPr>
        <w:drawing>
          <wp:anchor distT="0" distB="0" distL="0" distR="0" simplePos="0" relativeHeight="251857920" behindDoc="0" locked="0" layoutInCell="1" allowOverlap="0" wp14:anchorId="107A58F5" wp14:editId="40B35D4F">
            <wp:simplePos x="0" y="0"/>
            <wp:positionH relativeFrom="column">
              <wp:align>left</wp:align>
            </wp:positionH>
            <wp:positionV relativeFrom="line">
              <wp:posOffset>0</wp:posOffset>
            </wp:positionV>
            <wp:extent cx="219075" cy="247650"/>
            <wp:effectExtent l="0" t="0" r="9525" b="0"/>
            <wp:wrapSquare wrapText="bothSides"/>
            <wp:docPr id="181" name="Picture 18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Keep track of his language progress.</w:t>
      </w:r>
      <w:r w:rsidRPr="000B77A4">
        <w:rPr>
          <w:rStyle w:val="apple-converted-space"/>
          <w:rFonts w:ascii="Arial" w:eastAsiaTheme="majorEastAsia" w:hAnsi="Arial" w:cs="Arial"/>
          <w:b/>
          <w:bCs/>
          <w:color w:val="494949"/>
          <w:sz w:val="20"/>
          <w:szCs w:val="20"/>
        </w:rPr>
        <w:t> </w:t>
      </w:r>
      <w:r w:rsidRPr="000B77A4">
        <w:rPr>
          <w:rFonts w:ascii="Arial" w:hAnsi="Arial" w:cs="Arial"/>
          <w:color w:val="494949"/>
          <w:sz w:val="20"/>
          <w:szCs w:val="20"/>
        </w:rPr>
        <w:t>You might record conversations with the student at different times of the year to show her how she has progressed in her mastery of the English language.</w:t>
      </w:r>
    </w:p>
    <w:p w:rsidR="000B77A4" w:rsidRPr="000B77A4" w:rsidRDefault="000B77A4" w:rsidP="000B77A4">
      <w:pPr>
        <w:pStyle w:val="NormalWeb"/>
        <w:shd w:val="clear" w:color="auto" w:fill="FFFFFF"/>
        <w:rPr>
          <w:rFonts w:ascii="Arial" w:hAnsi="Arial" w:cs="Arial"/>
          <w:color w:val="494949"/>
          <w:sz w:val="20"/>
          <w:szCs w:val="20"/>
        </w:rPr>
      </w:pPr>
      <w:r w:rsidRPr="000B77A4">
        <w:rPr>
          <w:rFonts w:ascii="Arial" w:hAnsi="Arial" w:cs="Arial"/>
          <w:noProof/>
          <w:color w:val="494949"/>
          <w:sz w:val="20"/>
          <w:szCs w:val="20"/>
        </w:rPr>
        <w:drawing>
          <wp:anchor distT="0" distB="0" distL="0" distR="0" simplePos="0" relativeHeight="251858944" behindDoc="0" locked="0" layoutInCell="1" allowOverlap="0" wp14:anchorId="3C0F8348" wp14:editId="3A2C23FE">
            <wp:simplePos x="0" y="0"/>
            <wp:positionH relativeFrom="column">
              <wp:align>left</wp:align>
            </wp:positionH>
            <wp:positionV relativeFrom="line">
              <wp:posOffset>0</wp:posOffset>
            </wp:positionV>
            <wp:extent cx="219075" cy="247650"/>
            <wp:effectExtent l="0" t="0" r="9525" b="0"/>
            <wp:wrapSquare wrapText="bothSides"/>
            <wp:docPr id="180" name="Picture 18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7A4">
        <w:rPr>
          <w:rFonts w:ascii="Arial" w:hAnsi="Arial" w:cs="Arial"/>
          <w:b/>
          <w:bCs/>
          <w:color w:val="494949"/>
          <w:sz w:val="20"/>
          <w:szCs w:val="20"/>
        </w:rPr>
        <w:t>Encourage the parents' involvement.</w:t>
      </w:r>
      <w:r w:rsidRPr="000B77A4">
        <w:rPr>
          <w:rStyle w:val="apple-converted-space"/>
          <w:rFonts w:ascii="Arial" w:eastAsiaTheme="majorEastAsia" w:hAnsi="Arial" w:cs="Arial"/>
          <w:color w:val="494949"/>
          <w:sz w:val="20"/>
          <w:szCs w:val="20"/>
        </w:rPr>
        <w:t> </w:t>
      </w:r>
      <w:r w:rsidRPr="000B77A4">
        <w:rPr>
          <w:rFonts w:ascii="Arial" w:hAnsi="Arial" w:cs="Arial"/>
          <w:color w:val="494949"/>
          <w:sz w:val="20"/>
          <w:szCs w:val="20"/>
        </w:rPr>
        <w:t>Parents of ESL students, who also have limited English facility, might feel out of the school loop. Help them feel part of the school by arranging for an interpreter at conferences and for school communications to be translated into their native language.</w:t>
      </w:r>
    </w:p>
    <w:p w:rsidR="00676058" w:rsidRPr="00676058" w:rsidRDefault="00676058" w:rsidP="00676058">
      <w:pPr>
        <w:pStyle w:val="Heading1"/>
        <w:shd w:val="clear" w:color="auto" w:fill="FFFFFF"/>
        <w:spacing w:before="0" w:beforeAutospacing="0" w:after="0" w:afterAutospacing="0"/>
        <w:rPr>
          <w:rFonts w:ascii="Tahoma" w:hAnsi="Tahoma" w:cs="Tahoma"/>
          <w:bCs w:val="0"/>
          <w:color w:val="333333"/>
          <w:sz w:val="29"/>
          <w:szCs w:val="29"/>
          <w:u w:val="single"/>
        </w:rPr>
      </w:pPr>
      <w:r w:rsidRPr="00676058">
        <w:rPr>
          <w:rFonts w:ascii="Tahoma" w:hAnsi="Tahoma" w:cs="Tahoma"/>
          <w:bCs w:val="0"/>
          <w:color w:val="333333"/>
          <w:sz w:val="29"/>
          <w:szCs w:val="29"/>
          <w:u w:val="single"/>
        </w:rPr>
        <w:t>Forgetful Behavior</w:t>
      </w:r>
    </w:p>
    <w:p w:rsidR="00676058" w:rsidRPr="00676058" w:rsidRDefault="00676058" w:rsidP="00676058">
      <w:pPr>
        <w:rPr>
          <w:rFonts w:ascii="Times New Roman" w:hAnsi="Times New Roman" w:cs="Times New Roman"/>
          <w:b/>
          <w:sz w:val="20"/>
          <w:szCs w:val="20"/>
          <w:u w:val="single"/>
        </w:rPr>
      </w:pPr>
      <w:r w:rsidRPr="00676058">
        <w:rPr>
          <w:rFonts w:ascii="Arial" w:hAnsi="Arial" w:cs="Arial"/>
          <w:b/>
          <w:color w:val="494949"/>
          <w:sz w:val="17"/>
          <w:szCs w:val="17"/>
          <w:u w:val="single"/>
        </w:rPr>
        <w:br w:type="textWrapping" w:clear="right"/>
      </w:r>
      <w:r w:rsidRPr="00676058">
        <w:rPr>
          <w:rFonts w:ascii="Arial" w:hAnsi="Arial" w:cs="Arial"/>
          <w:color w:val="494949"/>
          <w:sz w:val="20"/>
          <w:szCs w:val="20"/>
        </w:rPr>
        <w:t>Some students practice forgetfulness with an almost religious zeal. Their memory lapses can extend to all aspects of school, from copying down assignments to bringing in lunch money; from remembering their daily schedule to getting permission slips signed. If you have many students who are memory challenged, you can find yourself spending considerable time tending to their needs, often at the expense of classroom lessons.</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color w:val="494949"/>
          <w:sz w:val="20"/>
          <w:szCs w:val="20"/>
        </w:rPr>
        <w:t>Remembering school responsibilities is an essential part of being a student. Fortunately, for most students, it also is a skill that can be learned. Many students can be helped to remember more effectively through memory aids and classroom accommodations. Others require an absence of aid; they need to learn from their mistakes without being bailed out by the teacher.</w:t>
      </w:r>
    </w:p>
    <w:p w:rsidR="00676058" w:rsidRPr="00676058" w:rsidRDefault="00676058" w:rsidP="00676058">
      <w:pPr>
        <w:pStyle w:val="NormalWeb"/>
        <w:shd w:val="clear" w:color="auto" w:fill="FFFFFF"/>
        <w:rPr>
          <w:rFonts w:ascii="Arial" w:hAnsi="Arial" w:cs="Arial"/>
          <w:color w:val="494949"/>
          <w:sz w:val="20"/>
          <w:szCs w:val="20"/>
        </w:rPr>
      </w:pPr>
      <w:r w:rsidRPr="00676058">
        <w:rPr>
          <w:rStyle w:val="subheader"/>
          <w:rFonts w:ascii="Arial" w:eastAsiaTheme="majorEastAsia" w:hAnsi="Arial" w:cs="Arial"/>
          <w:color w:val="494949"/>
          <w:sz w:val="20"/>
          <w:szCs w:val="20"/>
        </w:rPr>
        <w:t>WHAT YOU CAN DO</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noProof/>
          <w:color w:val="494949"/>
          <w:sz w:val="20"/>
          <w:szCs w:val="20"/>
        </w:rPr>
        <w:drawing>
          <wp:anchor distT="0" distB="0" distL="0" distR="0" simplePos="0" relativeHeight="251860992" behindDoc="0" locked="0" layoutInCell="1" allowOverlap="0" wp14:anchorId="6244564A" wp14:editId="72AF4413">
            <wp:simplePos x="0" y="0"/>
            <wp:positionH relativeFrom="column">
              <wp:align>left</wp:align>
            </wp:positionH>
            <wp:positionV relativeFrom="line">
              <wp:posOffset>0</wp:posOffset>
            </wp:positionV>
            <wp:extent cx="219075" cy="247650"/>
            <wp:effectExtent l="0" t="0" r="9525" b="0"/>
            <wp:wrapSquare wrapText="bothSides"/>
            <wp:docPr id="194" name="Picture 19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8">
        <w:rPr>
          <w:rFonts w:ascii="Arial" w:hAnsi="Arial" w:cs="Arial"/>
          <w:b/>
          <w:bCs/>
          <w:color w:val="494949"/>
          <w:sz w:val="20"/>
          <w:szCs w:val="20"/>
        </w:rPr>
        <w:t>Allow students to borrow items on the condition they return them.</w:t>
      </w:r>
      <w:r w:rsidRPr="00676058">
        <w:rPr>
          <w:rStyle w:val="apple-converted-space"/>
          <w:rFonts w:ascii="Arial" w:eastAsiaTheme="majorEastAsia" w:hAnsi="Arial" w:cs="Arial"/>
          <w:color w:val="494949"/>
          <w:sz w:val="20"/>
          <w:szCs w:val="20"/>
        </w:rPr>
        <w:t> </w:t>
      </w:r>
      <w:r w:rsidRPr="00676058">
        <w:rPr>
          <w:rFonts w:ascii="Arial" w:hAnsi="Arial" w:cs="Arial"/>
          <w:color w:val="494949"/>
          <w:sz w:val="20"/>
          <w:szCs w:val="20"/>
        </w:rPr>
        <w:t xml:space="preserve">Set up a loaner box with such classroom supplies as pens, pencils, rulers, erasers and paper. Let students borrow those items, but have them </w:t>
      </w:r>
      <w:proofErr w:type="gramStart"/>
      <w:r w:rsidRPr="00676058">
        <w:rPr>
          <w:rFonts w:ascii="Arial" w:hAnsi="Arial" w:cs="Arial"/>
          <w:color w:val="494949"/>
          <w:sz w:val="20"/>
          <w:szCs w:val="20"/>
        </w:rPr>
        <w:t>sign</w:t>
      </w:r>
      <w:proofErr w:type="gramEnd"/>
      <w:r w:rsidRPr="00676058">
        <w:rPr>
          <w:rFonts w:ascii="Arial" w:hAnsi="Arial" w:cs="Arial"/>
          <w:color w:val="494949"/>
          <w:sz w:val="20"/>
          <w:szCs w:val="20"/>
        </w:rPr>
        <w:t xml:space="preserve"> a checkout sheet. Insist on the items' return at the end of each day and have students note the time of return on the checkout sheet.</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noProof/>
          <w:color w:val="494949"/>
          <w:sz w:val="20"/>
          <w:szCs w:val="20"/>
        </w:rPr>
        <w:drawing>
          <wp:anchor distT="0" distB="0" distL="0" distR="0" simplePos="0" relativeHeight="251862016" behindDoc="0" locked="0" layoutInCell="1" allowOverlap="0" wp14:anchorId="48D37C05" wp14:editId="7449B40A">
            <wp:simplePos x="0" y="0"/>
            <wp:positionH relativeFrom="column">
              <wp:align>left</wp:align>
            </wp:positionH>
            <wp:positionV relativeFrom="line">
              <wp:posOffset>0</wp:posOffset>
            </wp:positionV>
            <wp:extent cx="219075" cy="247650"/>
            <wp:effectExtent l="0" t="0" r="9525" b="0"/>
            <wp:wrapSquare wrapText="bothSides"/>
            <wp:docPr id="193" name="Picture 19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8">
        <w:rPr>
          <w:rFonts w:ascii="Arial" w:hAnsi="Arial" w:cs="Arial"/>
          <w:b/>
          <w:bCs/>
          <w:color w:val="494949"/>
          <w:sz w:val="20"/>
          <w:szCs w:val="20"/>
        </w:rPr>
        <w:t>Avoid bailing out the student.</w:t>
      </w:r>
      <w:r w:rsidRPr="00676058">
        <w:rPr>
          <w:rStyle w:val="apple-converted-space"/>
          <w:rFonts w:ascii="Arial" w:eastAsiaTheme="majorEastAsia" w:hAnsi="Arial" w:cs="Arial"/>
          <w:color w:val="494949"/>
          <w:sz w:val="20"/>
          <w:szCs w:val="20"/>
        </w:rPr>
        <w:t> </w:t>
      </w:r>
      <w:r w:rsidRPr="00676058">
        <w:rPr>
          <w:rFonts w:ascii="Arial" w:hAnsi="Arial" w:cs="Arial"/>
          <w:color w:val="494949"/>
          <w:sz w:val="20"/>
          <w:szCs w:val="20"/>
        </w:rPr>
        <w:t>If you continually bail out a student when she forgets, she will have little incentive to remember. So, help her learn responsibility by letting her experience the natural consequences of forgetting. For example, if the student forgets to bring in her instrument, she can't play in the band concert. If she forgets to bring in her book report on the day it is due, she gets a lower grade. If, despite repeated requests, she forgets to bring in a signed permission slip allowing her to be on the safety patrol, she cannot participate. (Allow some latitude, however. You might not want her to miss a class trip because she forgot to bring back a permission slip by the due date.)</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noProof/>
          <w:color w:val="494949"/>
          <w:sz w:val="20"/>
          <w:szCs w:val="20"/>
        </w:rPr>
        <w:drawing>
          <wp:anchor distT="0" distB="0" distL="0" distR="0" simplePos="0" relativeHeight="251863040" behindDoc="0" locked="0" layoutInCell="1" allowOverlap="0" wp14:anchorId="4A8CD6DF" wp14:editId="181C10CA">
            <wp:simplePos x="0" y="0"/>
            <wp:positionH relativeFrom="column">
              <wp:align>left</wp:align>
            </wp:positionH>
            <wp:positionV relativeFrom="line">
              <wp:posOffset>0</wp:posOffset>
            </wp:positionV>
            <wp:extent cx="219075" cy="247650"/>
            <wp:effectExtent l="0" t="0" r="9525" b="0"/>
            <wp:wrapSquare wrapText="bothSides"/>
            <wp:docPr id="192" name="Picture 19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8">
        <w:rPr>
          <w:rFonts w:ascii="Arial" w:hAnsi="Arial" w:cs="Arial"/>
          <w:b/>
          <w:bCs/>
          <w:color w:val="494949"/>
          <w:sz w:val="20"/>
          <w:szCs w:val="20"/>
        </w:rPr>
        <w:t>Assign the student a classroom partner.</w:t>
      </w:r>
      <w:r w:rsidRPr="00676058">
        <w:rPr>
          <w:rStyle w:val="apple-converted-space"/>
          <w:rFonts w:ascii="Arial" w:eastAsiaTheme="majorEastAsia" w:hAnsi="Arial" w:cs="Arial"/>
          <w:color w:val="494949"/>
          <w:sz w:val="20"/>
          <w:szCs w:val="20"/>
        </w:rPr>
        <w:t> </w:t>
      </w:r>
      <w:r w:rsidRPr="00676058">
        <w:rPr>
          <w:rFonts w:ascii="Arial" w:hAnsi="Arial" w:cs="Arial"/>
          <w:color w:val="494949"/>
          <w:sz w:val="20"/>
          <w:szCs w:val="20"/>
        </w:rPr>
        <w:t>Ask the partner to help the student, by reminding her, when necessary, of classroom rules and routines and by making sure she takes home the materials she needs.</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noProof/>
          <w:color w:val="494949"/>
          <w:sz w:val="20"/>
          <w:szCs w:val="20"/>
        </w:rPr>
        <w:drawing>
          <wp:anchor distT="0" distB="0" distL="0" distR="0" simplePos="0" relativeHeight="251864064" behindDoc="0" locked="0" layoutInCell="1" allowOverlap="0" wp14:anchorId="07BCDED1" wp14:editId="73BCABB3">
            <wp:simplePos x="0" y="0"/>
            <wp:positionH relativeFrom="column">
              <wp:align>left</wp:align>
            </wp:positionH>
            <wp:positionV relativeFrom="line">
              <wp:posOffset>0</wp:posOffset>
            </wp:positionV>
            <wp:extent cx="219075" cy="247650"/>
            <wp:effectExtent l="0" t="0" r="9525" b="0"/>
            <wp:wrapSquare wrapText="bothSides"/>
            <wp:docPr id="191" name="Picture 19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8">
        <w:rPr>
          <w:rFonts w:ascii="Arial" w:hAnsi="Arial" w:cs="Arial"/>
          <w:b/>
          <w:bCs/>
          <w:color w:val="494949"/>
          <w:sz w:val="20"/>
          <w:szCs w:val="20"/>
        </w:rPr>
        <w:t>Give the student some memory aids.</w:t>
      </w:r>
      <w:r w:rsidRPr="00676058">
        <w:rPr>
          <w:rStyle w:val="apple-converted-space"/>
          <w:rFonts w:ascii="Arial" w:eastAsiaTheme="majorEastAsia" w:hAnsi="Arial" w:cs="Arial"/>
          <w:color w:val="494949"/>
          <w:sz w:val="20"/>
          <w:szCs w:val="20"/>
        </w:rPr>
        <w:t> </w:t>
      </w:r>
      <w:r w:rsidRPr="00676058">
        <w:rPr>
          <w:rFonts w:ascii="Arial" w:hAnsi="Arial" w:cs="Arial"/>
          <w:color w:val="494949"/>
          <w:sz w:val="20"/>
          <w:szCs w:val="20"/>
        </w:rPr>
        <w:t xml:space="preserve">Teach her the acronym PANTS to remind </w:t>
      </w:r>
      <w:proofErr w:type="gramStart"/>
      <w:r w:rsidRPr="00676058">
        <w:rPr>
          <w:rFonts w:ascii="Arial" w:hAnsi="Arial" w:cs="Arial"/>
          <w:color w:val="494949"/>
          <w:sz w:val="20"/>
          <w:szCs w:val="20"/>
        </w:rPr>
        <w:t>her what</w:t>
      </w:r>
      <w:proofErr w:type="gramEnd"/>
      <w:r w:rsidRPr="00676058">
        <w:rPr>
          <w:rFonts w:ascii="Arial" w:hAnsi="Arial" w:cs="Arial"/>
          <w:color w:val="494949"/>
          <w:sz w:val="20"/>
          <w:szCs w:val="20"/>
        </w:rPr>
        <w:t xml:space="preserve"> she needs to bring to and from school every day: P = Parent information; A = Assignments; N = Notebook; T = Textbooks; and S = Student, namely herself. You also might have her make a list of end-of-the-day tasks that she can tape to her desk or binder.</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noProof/>
          <w:color w:val="494949"/>
          <w:sz w:val="20"/>
          <w:szCs w:val="20"/>
        </w:rPr>
        <w:drawing>
          <wp:anchor distT="0" distB="0" distL="0" distR="0" simplePos="0" relativeHeight="251865088" behindDoc="0" locked="0" layoutInCell="1" allowOverlap="0" wp14:anchorId="2813DF93" wp14:editId="1D74D34F">
            <wp:simplePos x="0" y="0"/>
            <wp:positionH relativeFrom="column">
              <wp:align>left</wp:align>
            </wp:positionH>
            <wp:positionV relativeFrom="line">
              <wp:posOffset>0</wp:posOffset>
            </wp:positionV>
            <wp:extent cx="219075" cy="247650"/>
            <wp:effectExtent l="0" t="0" r="9525" b="0"/>
            <wp:wrapSquare wrapText="bothSides"/>
            <wp:docPr id="190" name="Picture 19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8">
        <w:rPr>
          <w:rFonts w:ascii="Arial" w:hAnsi="Arial" w:cs="Arial"/>
          <w:b/>
          <w:bCs/>
          <w:color w:val="494949"/>
          <w:sz w:val="20"/>
          <w:szCs w:val="20"/>
        </w:rPr>
        <w:t>Give the student a second set of books for home.</w:t>
      </w:r>
      <w:r w:rsidRPr="00676058">
        <w:rPr>
          <w:rStyle w:val="apple-converted-space"/>
          <w:rFonts w:ascii="Arial" w:eastAsiaTheme="majorEastAsia" w:hAnsi="Arial" w:cs="Arial"/>
          <w:color w:val="494949"/>
          <w:sz w:val="20"/>
          <w:szCs w:val="20"/>
        </w:rPr>
        <w:t> </w:t>
      </w:r>
      <w:r w:rsidRPr="00676058">
        <w:rPr>
          <w:rFonts w:ascii="Arial" w:hAnsi="Arial" w:cs="Arial"/>
          <w:color w:val="494949"/>
          <w:sz w:val="20"/>
          <w:szCs w:val="20"/>
        </w:rPr>
        <w:t>Consider doing that with a student who consistently forgets to bring her books home -- or back to school. That way, she has no excuse for not doing her homework or class work. True, you might be bailing out the student by doing that, but violating that principle is acceptable if it allows the student to complete her assignments.</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noProof/>
          <w:color w:val="494949"/>
          <w:sz w:val="20"/>
          <w:szCs w:val="20"/>
        </w:rPr>
        <w:drawing>
          <wp:anchor distT="0" distB="0" distL="0" distR="0" simplePos="0" relativeHeight="251866112" behindDoc="0" locked="0" layoutInCell="1" allowOverlap="0" wp14:anchorId="25DB4D6D" wp14:editId="69360C43">
            <wp:simplePos x="0" y="0"/>
            <wp:positionH relativeFrom="column">
              <wp:align>left</wp:align>
            </wp:positionH>
            <wp:positionV relativeFrom="line">
              <wp:posOffset>0</wp:posOffset>
            </wp:positionV>
            <wp:extent cx="219075" cy="247650"/>
            <wp:effectExtent l="0" t="0" r="9525" b="0"/>
            <wp:wrapSquare wrapText="bothSides"/>
            <wp:docPr id="189" name="Picture 18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8">
        <w:rPr>
          <w:rFonts w:ascii="Arial" w:hAnsi="Arial" w:cs="Arial"/>
          <w:b/>
          <w:bCs/>
          <w:color w:val="494949"/>
          <w:sz w:val="20"/>
          <w:szCs w:val="20"/>
        </w:rPr>
        <w:t>Use a signal or word to jog the student's memory.</w:t>
      </w:r>
      <w:r w:rsidRPr="00676058">
        <w:rPr>
          <w:rStyle w:val="apple-converted-space"/>
          <w:rFonts w:ascii="Arial" w:eastAsiaTheme="majorEastAsia" w:hAnsi="Arial" w:cs="Arial"/>
          <w:color w:val="494949"/>
          <w:sz w:val="20"/>
          <w:szCs w:val="20"/>
        </w:rPr>
        <w:t> </w:t>
      </w:r>
      <w:r w:rsidRPr="00676058">
        <w:rPr>
          <w:rFonts w:ascii="Arial" w:hAnsi="Arial" w:cs="Arial"/>
          <w:color w:val="494949"/>
          <w:sz w:val="20"/>
          <w:szCs w:val="20"/>
        </w:rPr>
        <w:t>If a student tends to forget class routines or rules, remind her with an agreed-upon gesture or phrase. Or ask her a question to trigger her memory: "Jenna, where are you supposed to put your homework?" or "Serena, what is the classroom rule about using the bathroom?"</w:t>
      </w:r>
    </w:p>
    <w:p w:rsidR="00676058" w:rsidRPr="00676058" w:rsidRDefault="00676058" w:rsidP="00676058">
      <w:pPr>
        <w:pStyle w:val="NormalWeb"/>
        <w:shd w:val="clear" w:color="auto" w:fill="FFFFFF"/>
        <w:rPr>
          <w:rFonts w:ascii="Arial" w:hAnsi="Arial" w:cs="Arial"/>
          <w:color w:val="494949"/>
          <w:sz w:val="20"/>
          <w:szCs w:val="20"/>
        </w:rPr>
      </w:pPr>
      <w:r w:rsidRPr="00676058">
        <w:rPr>
          <w:rFonts w:ascii="Arial" w:hAnsi="Arial" w:cs="Arial"/>
          <w:noProof/>
          <w:color w:val="494949"/>
          <w:sz w:val="20"/>
          <w:szCs w:val="20"/>
        </w:rPr>
        <w:lastRenderedPageBreak/>
        <w:drawing>
          <wp:anchor distT="0" distB="0" distL="0" distR="0" simplePos="0" relativeHeight="251867136" behindDoc="0" locked="0" layoutInCell="1" allowOverlap="0" wp14:anchorId="598152FC" wp14:editId="515975EC">
            <wp:simplePos x="0" y="0"/>
            <wp:positionH relativeFrom="column">
              <wp:align>left</wp:align>
            </wp:positionH>
            <wp:positionV relativeFrom="line">
              <wp:posOffset>0</wp:posOffset>
            </wp:positionV>
            <wp:extent cx="219075" cy="247650"/>
            <wp:effectExtent l="0" t="0" r="9525" b="0"/>
            <wp:wrapSquare wrapText="bothSides"/>
            <wp:docPr id="188" name="Picture 18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8">
        <w:rPr>
          <w:rFonts w:ascii="Arial" w:hAnsi="Arial" w:cs="Arial"/>
          <w:b/>
          <w:bCs/>
          <w:color w:val="494949"/>
          <w:sz w:val="20"/>
          <w:szCs w:val="20"/>
        </w:rPr>
        <w:t>Send a reminder note to the student's parents.</w:t>
      </w:r>
      <w:r w:rsidRPr="00676058">
        <w:rPr>
          <w:rStyle w:val="apple-converted-space"/>
          <w:rFonts w:ascii="Arial" w:eastAsiaTheme="majorEastAsia" w:hAnsi="Arial" w:cs="Arial"/>
          <w:color w:val="494949"/>
          <w:sz w:val="20"/>
          <w:szCs w:val="20"/>
        </w:rPr>
        <w:t> </w:t>
      </w:r>
      <w:r w:rsidRPr="00676058">
        <w:rPr>
          <w:rFonts w:ascii="Arial" w:hAnsi="Arial" w:cs="Arial"/>
          <w:color w:val="494949"/>
          <w:sz w:val="20"/>
          <w:szCs w:val="20"/>
        </w:rPr>
        <w:t>If a student is prone to forgetting about upcoming events or field trips, or deadlines for tests, projects, or book reports, send home a note informing her parents of the events and deadlines. You might extend that practice by sending the notices to all parents to the class. Send the notice the same time each week or month so parents come to expect it. You might attach permission forms to this notice too.</w:t>
      </w:r>
    </w:p>
    <w:p w:rsidR="0097028B" w:rsidRPr="0097028B" w:rsidRDefault="0097028B" w:rsidP="0097028B">
      <w:pPr>
        <w:shd w:val="clear" w:color="auto" w:fill="FFFFFF"/>
        <w:spacing w:after="0" w:line="240" w:lineRule="auto"/>
        <w:outlineLvl w:val="0"/>
        <w:rPr>
          <w:rFonts w:ascii="Tahoma" w:eastAsia="Times New Roman" w:hAnsi="Tahoma" w:cs="Tahoma"/>
          <w:b/>
          <w:color w:val="333333"/>
          <w:kern w:val="36"/>
          <w:sz w:val="29"/>
          <w:szCs w:val="29"/>
          <w:u w:val="single"/>
        </w:rPr>
      </w:pPr>
      <w:r w:rsidRPr="0097028B">
        <w:rPr>
          <w:rFonts w:ascii="Tahoma" w:eastAsia="Times New Roman" w:hAnsi="Tahoma" w:cs="Tahoma"/>
          <w:b/>
          <w:color w:val="333333"/>
          <w:kern w:val="36"/>
          <w:sz w:val="29"/>
          <w:szCs w:val="29"/>
          <w:u w:val="single"/>
        </w:rPr>
        <w:t>Gum Chewing in Class</w:t>
      </w:r>
    </w:p>
    <w:p w:rsidR="0097028B" w:rsidRPr="0097028B" w:rsidRDefault="0097028B" w:rsidP="0097028B">
      <w:pPr>
        <w:spacing w:after="0" w:line="240" w:lineRule="auto"/>
        <w:rPr>
          <w:rFonts w:ascii="Times New Roman" w:eastAsia="Times New Roman" w:hAnsi="Times New Roman" w:cs="Times New Roman"/>
          <w:sz w:val="20"/>
          <w:szCs w:val="20"/>
        </w:rPr>
      </w:pPr>
      <w:r w:rsidRPr="0097028B">
        <w:rPr>
          <w:rFonts w:ascii="Arial" w:eastAsia="Times New Roman" w:hAnsi="Arial" w:cs="Arial"/>
          <w:color w:val="494949"/>
          <w:sz w:val="17"/>
          <w:szCs w:val="17"/>
        </w:rPr>
        <w:br w:type="textWrapping" w:clear="right"/>
      </w:r>
      <w:r w:rsidRPr="0097028B">
        <w:rPr>
          <w:rFonts w:ascii="Arial" w:eastAsia="Times New Roman" w:hAnsi="Arial" w:cs="Arial"/>
          <w:color w:val="494949"/>
          <w:sz w:val="20"/>
          <w:szCs w:val="20"/>
        </w:rPr>
        <w:t xml:space="preserve">Educators have differing views about whether students should be allowed to chew gum in school. Some believe that gum chewing should be prohibited because it can impede the learning process. They contend that gum chewing can be noisy and distracting to other students and </w:t>
      </w:r>
      <w:proofErr w:type="gramStart"/>
      <w:r w:rsidRPr="0097028B">
        <w:rPr>
          <w:rFonts w:ascii="Arial" w:eastAsia="Times New Roman" w:hAnsi="Arial" w:cs="Arial"/>
          <w:color w:val="494949"/>
          <w:sz w:val="20"/>
          <w:szCs w:val="20"/>
        </w:rPr>
        <w:t>that students</w:t>
      </w:r>
      <w:proofErr w:type="gramEnd"/>
      <w:r w:rsidRPr="0097028B">
        <w:rPr>
          <w:rFonts w:ascii="Arial" w:eastAsia="Times New Roman" w:hAnsi="Arial" w:cs="Arial"/>
          <w:color w:val="494949"/>
          <w:sz w:val="20"/>
          <w:szCs w:val="20"/>
        </w:rPr>
        <w:t xml:space="preserve"> who stick their stale gum on classroom furniture cause an unsightly mess. Others say that monitoring gum chewing and disciplining students who violate policies against it is a waste of teachers' valuable time. Whatever your views on gum chewing might be, be sure your efforts to deal with the issue interfere as little as possible with classroom lessons.</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color w:val="494949"/>
          <w:sz w:val="20"/>
          <w:szCs w:val="20"/>
        </w:rPr>
        <w:t>WHAT YOU CAN DO</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noProof/>
          <w:color w:val="494949"/>
          <w:sz w:val="20"/>
          <w:szCs w:val="20"/>
        </w:rPr>
        <w:drawing>
          <wp:anchor distT="0" distB="0" distL="0" distR="0" simplePos="0" relativeHeight="251869184" behindDoc="0" locked="0" layoutInCell="1" allowOverlap="0" wp14:anchorId="7919055F" wp14:editId="4FF00E76">
            <wp:simplePos x="0" y="0"/>
            <wp:positionH relativeFrom="column">
              <wp:align>left</wp:align>
            </wp:positionH>
            <wp:positionV relativeFrom="line">
              <wp:posOffset>0</wp:posOffset>
            </wp:positionV>
            <wp:extent cx="219075" cy="247650"/>
            <wp:effectExtent l="0" t="0" r="9525" b="0"/>
            <wp:wrapSquare wrapText="bothSides"/>
            <wp:docPr id="200" name="Picture 20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28B">
        <w:rPr>
          <w:rFonts w:ascii="Arial" w:eastAsia="Times New Roman" w:hAnsi="Arial" w:cs="Arial"/>
          <w:b/>
          <w:bCs/>
          <w:color w:val="494949"/>
          <w:sz w:val="20"/>
          <w:szCs w:val="20"/>
        </w:rPr>
        <w:t>Learn your school policy. </w:t>
      </w:r>
      <w:r w:rsidRPr="0097028B">
        <w:rPr>
          <w:rFonts w:ascii="Arial" w:eastAsia="Times New Roman" w:hAnsi="Arial" w:cs="Arial"/>
          <w:color w:val="494949"/>
          <w:sz w:val="20"/>
          <w:szCs w:val="20"/>
        </w:rPr>
        <w:t>Some school districts prohibit gum chewing altogether; others leave it up to the discretion of individual teachers. Talk with your school principal or check your district's code of conduct to learn the policy at your school. If gum chewing is forbidden, make that clear to your students at the beginning of the year when you are discussing other school and classroom rules. If your school does not have a policy against gum chewing, make your own rules and "stick" by them.</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noProof/>
          <w:color w:val="494949"/>
          <w:sz w:val="20"/>
          <w:szCs w:val="20"/>
        </w:rPr>
        <w:drawing>
          <wp:anchor distT="0" distB="0" distL="0" distR="0" simplePos="0" relativeHeight="251870208" behindDoc="0" locked="0" layoutInCell="1" allowOverlap="0" wp14:anchorId="4767B5EF" wp14:editId="70BB6F55">
            <wp:simplePos x="0" y="0"/>
            <wp:positionH relativeFrom="column">
              <wp:align>left</wp:align>
            </wp:positionH>
            <wp:positionV relativeFrom="line">
              <wp:posOffset>0</wp:posOffset>
            </wp:positionV>
            <wp:extent cx="219075" cy="247650"/>
            <wp:effectExtent l="0" t="0" r="9525" b="0"/>
            <wp:wrapSquare wrapText="bothSides"/>
            <wp:docPr id="199" name="Picture 19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28B">
        <w:rPr>
          <w:rFonts w:ascii="Arial" w:eastAsia="Times New Roman" w:hAnsi="Arial" w:cs="Arial"/>
          <w:b/>
          <w:bCs/>
          <w:color w:val="494949"/>
          <w:sz w:val="20"/>
          <w:szCs w:val="20"/>
        </w:rPr>
        <w:t>If you plan to allow gum chewing, set limits.</w:t>
      </w:r>
      <w:r w:rsidRPr="0097028B">
        <w:rPr>
          <w:rFonts w:ascii="Arial" w:eastAsia="Times New Roman" w:hAnsi="Arial" w:cs="Arial"/>
          <w:color w:val="494949"/>
          <w:sz w:val="20"/>
          <w:szCs w:val="20"/>
        </w:rPr>
        <w:t> You might decide to allow gum chewing as long as it doesn't interfere with your ability to teach or your students' ability to concentrate. Tell students that they may chew gum as long as they do it silently and dispose of it appropriately. Explain to students that if you hear gum chewing, the offending student will be asked to spit out the gum. If students do not follow your "no noise" and "no mess" policy, you'll probably want to prohibit gum chewing altogether.</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noProof/>
          <w:color w:val="494949"/>
          <w:sz w:val="20"/>
          <w:szCs w:val="20"/>
        </w:rPr>
        <w:drawing>
          <wp:anchor distT="0" distB="0" distL="0" distR="0" simplePos="0" relativeHeight="251871232" behindDoc="0" locked="0" layoutInCell="1" allowOverlap="0" wp14:anchorId="61AB0417" wp14:editId="78C8DC11">
            <wp:simplePos x="0" y="0"/>
            <wp:positionH relativeFrom="column">
              <wp:align>left</wp:align>
            </wp:positionH>
            <wp:positionV relativeFrom="line">
              <wp:posOffset>0</wp:posOffset>
            </wp:positionV>
            <wp:extent cx="219075" cy="247650"/>
            <wp:effectExtent l="0" t="0" r="9525" b="0"/>
            <wp:wrapSquare wrapText="bothSides"/>
            <wp:docPr id="198" name="Picture 19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28B">
        <w:rPr>
          <w:rFonts w:ascii="Arial" w:eastAsia="Times New Roman" w:hAnsi="Arial" w:cs="Arial"/>
          <w:b/>
          <w:bCs/>
          <w:color w:val="494949"/>
          <w:sz w:val="20"/>
          <w:szCs w:val="20"/>
        </w:rPr>
        <w:t>Deal with a gum-chewing student quickly.</w:t>
      </w:r>
      <w:r w:rsidRPr="0097028B">
        <w:rPr>
          <w:rFonts w:ascii="Arial" w:eastAsia="Times New Roman" w:hAnsi="Arial" w:cs="Arial"/>
          <w:color w:val="494949"/>
          <w:sz w:val="20"/>
          <w:szCs w:val="20"/>
        </w:rPr>
        <w:t> If gum chewing is prohibited, either by you or by the school, respond to gum chewers in a way that is minimally disruptive to the class. You might, for example, respond in one of the following ways:</w:t>
      </w:r>
    </w:p>
    <w:p w:rsidR="0097028B" w:rsidRPr="0097028B" w:rsidRDefault="0097028B" w:rsidP="0097028B">
      <w:pPr>
        <w:numPr>
          <w:ilvl w:val="0"/>
          <w:numId w:val="11"/>
        </w:numPr>
        <w:shd w:val="clear" w:color="auto" w:fill="FFFFFF"/>
        <w:spacing w:before="96" w:after="96" w:line="240" w:lineRule="auto"/>
        <w:ind w:left="270"/>
        <w:rPr>
          <w:rFonts w:ascii="Arial" w:eastAsia="Times New Roman" w:hAnsi="Arial" w:cs="Arial"/>
          <w:color w:val="494949"/>
          <w:sz w:val="20"/>
          <w:szCs w:val="20"/>
        </w:rPr>
      </w:pPr>
      <w:r w:rsidRPr="0097028B">
        <w:rPr>
          <w:rFonts w:ascii="Arial" w:eastAsia="Times New Roman" w:hAnsi="Arial" w:cs="Arial"/>
          <w:color w:val="494949"/>
          <w:sz w:val="20"/>
          <w:szCs w:val="20"/>
        </w:rPr>
        <w:t>Look at the student and say, "Gum, please."</w:t>
      </w:r>
    </w:p>
    <w:p w:rsidR="0097028B" w:rsidRPr="0097028B" w:rsidRDefault="0097028B" w:rsidP="0097028B">
      <w:pPr>
        <w:numPr>
          <w:ilvl w:val="0"/>
          <w:numId w:val="11"/>
        </w:numPr>
        <w:shd w:val="clear" w:color="auto" w:fill="FFFFFF"/>
        <w:spacing w:before="96" w:after="96" w:line="240" w:lineRule="auto"/>
        <w:ind w:left="270"/>
        <w:rPr>
          <w:rFonts w:ascii="Arial" w:eastAsia="Times New Roman" w:hAnsi="Arial" w:cs="Arial"/>
          <w:color w:val="494949"/>
          <w:sz w:val="20"/>
          <w:szCs w:val="20"/>
        </w:rPr>
      </w:pPr>
      <w:r w:rsidRPr="0097028B">
        <w:rPr>
          <w:rFonts w:ascii="Arial" w:eastAsia="Times New Roman" w:hAnsi="Arial" w:cs="Arial"/>
          <w:color w:val="494949"/>
          <w:sz w:val="20"/>
          <w:szCs w:val="20"/>
        </w:rPr>
        <w:t>Say the student's name, point to your mouth or to the posted rule, and then point to the wastebasket.</w:t>
      </w:r>
    </w:p>
    <w:p w:rsidR="0097028B" w:rsidRPr="0097028B" w:rsidRDefault="0097028B" w:rsidP="0097028B">
      <w:pPr>
        <w:numPr>
          <w:ilvl w:val="0"/>
          <w:numId w:val="11"/>
        </w:numPr>
        <w:shd w:val="clear" w:color="auto" w:fill="FFFFFF"/>
        <w:spacing w:before="96" w:after="96" w:line="240" w:lineRule="auto"/>
        <w:ind w:left="270"/>
        <w:rPr>
          <w:rFonts w:ascii="Arial" w:eastAsia="Times New Roman" w:hAnsi="Arial" w:cs="Arial"/>
          <w:color w:val="494949"/>
          <w:sz w:val="20"/>
          <w:szCs w:val="20"/>
        </w:rPr>
      </w:pPr>
      <w:r w:rsidRPr="0097028B">
        <w:rPr>
          <w:rFonts w:ascii="Arial" w:eastAsia="Times New Roman" w:hAnsi="Arial" w:cs="Arial"/>
          <w:color w:val="494949"/>
          <w:sz w:val="20"/>
          <w:szCs w:val="20"/>
        </w:rPr>
        <w:t>Bring the wastebasket to the student and point to it.</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color w:val="494949"/>
          <w:sz w:val="20"/>
          <w:szCs w:val="20"/>
        </w:rPr>
        <w:t>Whatever approach you use, keep an eye on the student to make sure he follows your instruction.</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color w:val="494949"/>
          <w:sz w:val="20"/>
          <w:szCs w:val="20"/>
        </w:rPr>
        <w:t> </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noProof/>
          <w:color w:val="494949"/>
          <w:sz w:val="20"/>
          <w:szCs w:val="20"/>
        </w:rPr>
        <w:drawing>
          <wp:anchor distT="0" distB="0" distL="0" distR="0" simplePos="0" relativeHeight="251872256" behindDoc="0" locked="0" layoutInCell="1" allowOverlap="0" wp14:anchorId="4CAF5FBA" wp14:editId="7EF83D74">
            <wp:simplePos x="0" y="0"/>
            <wp:positionH relativeFrom="column">
              <wp:align>left</wp:align>
            </wp:positionH>
            <wp:positionV relativeFrom="line">
              <wp:posOffset>0</wp:posOffset>
            </wp:positionV>
            <wp:extent cx="219075" cy="247650"/>
            <wp:effectExtent l="0" t="0" r="9525" b="0"/>
            <wp:wrapSquare wrapText="bothSides"/>
            <wp:docPr id="197" name="Picture 19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28B">
        <w:rPr>
          <w:rFonts w:ascii="Arial" w:eastAsia="Times New Roman" w:hAnsi="Arial" w:cs="Arial"/>
          <w:b/>
          <w:bCs/>
          <w:color w:val="494949"/>
          <w:sz w:val="20"/>
          <w:szCs w:val="20"/>
        </w:rPr>
        <w:t>If the problem continues, give the student a consequence.</w:t>
      </w:r>
      <w:r w:rsidRPr="0097028B">
        <w:rPr>
          <w:rFonts w:ascii="Arial" w:eastAsia="Times New Roman" w:hAnsi="Arial" w:cs="Arial"/>
          <w:color w:val="494949"/>
          <w:sz w:val="20"/>
          <w:szCs w:val="20"/>
        </w:rPr>
        <w:t> Don't make a big deal of a student who is caught chewing gum once or twice; if it happens more often, however, you might require that he stay in for recess or serve after-school detention. Don't contact parents unless it becomes a constant problem.</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noProof/>
          <w:color w:val="494949"/>
          <w:sz w:val="20"/>
          <w:szCs w:val="20"/>
        </w:rPr>
        <w:drawing>
          <wp:anchor distT="0" distB="0" distL="0" distR="0" simplePos="0" relativeHeight="251873280" behindDoc="0" locked="0" layoutInCell="1" allowOverlap="0" wp14:anchorId="145A9802" wp14:editId="72864AC8">
            <wp:simplePos x="0" y="0"/>
            <wp:positionH relativeFrom="column">
              <wp:align>left</wp:align>
            </wp:positionH>
            <wp:positionV relativeFrom="line">
              <wp:posOffset>0</wp:posOffset>
            </wp:positionV>
            <wp:extent cx="219075" cy="247650"/>
            <wp:effectExtent l="0" t="0" r="9525" b="0"/>
            <wp:wrapSquare wrapText="bothSides"/>
            <wp:docPr id="196" name="Picture 19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97028B">
        <w:rPr>
          <w:rFonts w:ascii="Arial" w:eastAsia="Times New Roman" w:hAnsi="Arial" w:cs="Arial"/>
          <w:b/>
          <w:bCs/>
          <w:color w:val="494949"/>
          <w:sz w:val="20"/>
          <w:szCs w:val="20"/>
        </w:rPr>
        <w:t>Response actively to inappropriate gum deposits.</w:t>
      </w:r>
      <w:proofErr w:type="gramEnd"/>
      <w:r w:rsidRPr="0097028B">
        <w:rPr>
          <w:rFonts w:ascii="Arial" w:eastAsia="Times New Roman" w:hAnsi="Arial" w:cs="Arial"/>
          <w:color w:val="494949"/>
          <w:sz w:val="20"/>
          <w:szCs w:val="20"/>
        </w:rPr>
        <w:t> If a student sticks gum under his desk, make him remove it. If he does it a second time, you might have him stay after school and remove gum from under all the desks.</w:t>
      </w:r>
    </w:p>
    <w:p w:rsidR="0097028B" w:rsidRPr="0097028B" w:rsidRDefault="0097028B" w:rsidP="0097028B">
      <w:pPr>
        <w:shd w:val="clear" w:color="auto" w:fill="FFFFFF"/>
        <w:spacing w:before="100" w:beforeAutospacing="1" w:after="100" w:afterAutospacing="1" w:line="240" w:lineRule="auto"/>
        <w:rPr>
          <w:rFonts w:ascii="Arial" w:eastAsia="Times New Roman" w:hAnsi="Arial" w:cs="Arial"/>
          <w:color w:val="494949"/>
          <w:sz w:val="20"/>
          <w:szCs w:val="20"/>
        </w:rPr>
      </w:pPr>
      <w:r w:rsidRPr="0097028B">
        <w:rPr>
          <w:rFonts w:ascii="Arial" w:eastAsia="Times New Roman" w:hAnsi="Arial" w:cs="Arial"/>
          <w:noProof/>
          <w:color w:val="494949"/>
          <w:sz w:val="20"/>
          <w:szCs w:val="20"/>
        </w:rPr>
        <w:drawing>
          <wp:anchor distT="0" distB="0" distL="0" distR="0" simplePos="0" relativeHeight="251874304" behindDoc="0" locked="0" layoutInCell="1" allowOverlap="0" wp14:anchorId="24EFD47E" wp14:editId="1FB7A697">
            <wp:simplePos x="0" y="0"/>
            <wp:positionH relativeFrom="column">
              <wp:align>left</wp:align>
            </wp:positionH>
            <wp:positionV relativeFrom="line">
              <wp:posOffset>0</wp:posOffset>
            </wp:positionV>
            <wp:extent cx="219075" cy="247650"/>
            <wp:effectExtent l="0" t="0" r="9525" b="0"/>
            <wp:wrapSquare wrapText="bothSides"/>
            <wp:docPr id="195" name="Picture 19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28B">
        <w:rPr>
          <w:rFonts w:ascii="Arial" w:eastAsia="Times New Roman" w:hAnsi="Arial" w:cs="Arial"/>
          <w:b/>
          <w:bCs/>
          <w:color w:val="494949"/>
          <w:sz w:val="20"/>
          <w:szCs w:val="20"/>
        </w:rPr>
        <w:t>Don't confront a student who denies chewing gum.</w:t>
      </w:r>
      <w:r w:rsidRPr="0097028B">
        <w:rPr>
          <w:rFonts w:ascii="Arial" w:eastAsia="Times New Roman" w:hAnsi="Arial" w:cs="Arial"/>
          <w:color w:val="494949"/>
          <w:sz w:val="20"/>
          <w:szCs w:val="20"/>
        </w:rPr>
        <w:t> When reprimanded for chewing gum, a student might claim that he is not chewing gum. Don't make an issue of it. Nothing will be gained by escalating the gum chewing into a confrontation or a power struggle. In fact, if you are aware that a student is chewing gum, a better strategy might be to avoid dealing with him directly at all. Simply announce to the class, "I would like anyone chewing gum to get rid of it now."</w:t>
      </w:r>
    </w:p>
    <w:p w:rsidR="00F51582" w:rsidRPr="00F51582" w:rsidRDefault="00F51582" w:rsidP="00F51582">
      <w:pPr>
        <w:pStyle w:val="Heading1"/>
        <w:shd w:val="clear" w:color="auto" w:fill="FFFFFF"/>
        <w:spacing w:before="0" w:beforeAutospacing="0" w:after="0" w:afterAutospacing="0"/>
        <w:rPr>
          <w:rFonts w:ascii="Tahoma" w:hAnsi="Tahoma" w:cs="Tahoma"/>
          <w:bCs w:val="0"/>
          <w:color w:val="333333"/>
          <w:sz w:val="29"/>
          <w:szCs w:val="29"/>
          <w:u w:val="single"/>
        </w:rPr>
      </w:pPr>
      <w:r w:rsidRPr="00F51582">
        <w:rPr>
          <w:rFonts w:ascii="Tahoma" w:hAnsi="Tahoma" w:cs="Tahoma"/>
          <w:bCs w:val="0"/>
          <w:color w:val="333333"/>
          <w:sz w:val="29"/>
          <w:szCs w:val="29"/>
          <w:u w:val="single"/>
        </w:rPr>
        <w:t>Hyperactive Students</w:t>
      </w:r>
    </w:p>
    <w:p w:rsidR="00F51582" w:rsidRPr="00F51582" w:rsidRDefault="00F51582" w:rsidP="00F51582">
      <w:pPr>
        <w:rPr>
          <w:rFonts w:ascii="Times New Roman" w:hAnsi="Times New Roman" w:cs="Times New Roman"/>
          <w:sz w:val="20"/>
          <w:szCs w:val="20"/>
        </w:rPr>
      </w:pPr>
      <w:r>
        <w:rPr>
          <w:rFonts w:ascii="Arial" w:hAnsi="Arial" w:cs="Arial"/>
          <w:color w:val="494949"/>
          <w:sz w:val="17"/>
          <w:szCs w:val="17"/>
        </w:rPr>
        <w:br/>
      </w:r>
      <w:r w:rsidRPr="00F51582">
        <w:rPr>
          <w:rFonts w:ascii="Arial" w:hAnsi="Arial" w:cs="Arial"/>
          <w:color w:val="494949"/>
          <w:sz w:val="20"/>
          <w:szCs w:val="20"/>
        </w:rPr>
        <w:t>A hyperactive student isn't hard to recognize. She's the student who's constantly on the move, bouncing from one task to another and rarely completing any. Even sitting in her seat, she's anything but still, as she fidgets, wiggles, twists, and turns. She's a "mover and shaker" in the literal sense of the words.</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color w:val="494949"/>
          <w:sz w:val="20"/>
          <w:szCs w:val="20"/>
        </w:rPr>
        <w:t xml:space="preserve">It would be nice if teachers could simply turn off a switch with hyperactive students to calm their behavior, but there are no easy answers with these children. Indeed, teaching a hyperactive student can be one of the most challenging management problems </w:t>
      </w:r>
      <w:proofErr w:type="gramStart"/>
      <w:r w:rsidRPr="00F51582">
        <w:rPr>
          <w:rFonts w:ascii="Arial" w:hAnsi="Arial" w:cs="Arial"/>
          <w:color w:val="494949"/>
          <w:sz w:val="20"/>
          <w:szCs w:val="20"/>
        </w:rPr>
        <w:t>teachers</w:t>
      </w:r>
      <w:proofErr w:type="gramEnd"/>
      <w:r w:rsidRPr="00F51582">
        <w:rPr>
          <w:rFonts w:ascii="Arial" w:hAnsi="Arial" w:cs="Arial"/>
          <w:color w:val="494949"/>
          <w:sz w:val="20"/>
          <w:szCs w:val="20"/>
        </w:rPr>
        <w:t xml:space="preserve"> face. It also can be one of the most exasperating, especially if she's disrupting your ability to teach and other students' ability to learn.</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color w:val="494949"/>
          <w:sz w:val="20"/>
          <w:szCs w:val="20"/>
        </w:rPr>
        <w:t>The challenge in working with hyperactive children is to balance their needs with the needs of your other students. You want to create an optimal learning environment for the hyperactive student, mindful of the issues of peer rejection and low self-esteem. At the same time, you want to minimize the disruption to your other students. That requires considerable structure, support, and consistency. It also demands patience and restraint in the face of often difficult and frustrating behavior.</w:t>
      </w:r>
    </w:p>
    <w:p w:rsidR="00F51582" w:rsidRPr="00F51582" w:rsidRDefault="00F51582" w:rsidP="00F51582">
      <w:pPr>
        <w:shd w:val="clear" w:color="auto" w:fill="FFFFFF"/>
        <w:rPr>
          <w:rFonts w:ascii="Arial" w:hAnsi="Arial" w:cs="Arial"/>
          <w:color w:val="494949"/>
          <w:sz w:val="20"/>
          <w:szCs w:val="20"/>
        </w:rPr>
      </w:pPr>
      <w:r w:rsidRPr="00F51582">
        <w:rPr>
          <w:rFonts w:ascii="Arial" w:hAnsi="Arial" w:cs="Arial"/>
          <w:color w:val="494949"/>
          <w:sz w:val="20"/>
          <w:szCs w:val="20"/>
        </w:rPr>
        <w:t>WHAT YOU CAN DO</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76352" behindDoc="0" locked="0" layoutInCell="1" allowOverlap="0" wp14:anchorId="0CA043CA" wp14:editId="7B554CB5">
            <wp:simplePos x="0" y="0"/>
            <wp:positionH relativeFrom="column">
              <wp:align>left</wp:align>
            </wp:positionH>
            <wp:positionV relativeFrom="line">
              <wp:posOffset>0</wp:posOffset>
            </wp:positionV>
            <wp:extent cx="219075" cy="247650"/>
            <wp:effectExtent l="0" t="0" r="9525" b="0"/>
            <wp:wrapSquare wrapText="bothSides"/>
            <wp:docPr id="209" name="Picture 20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Identify the source of the student's high activity level.</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 xml:space="preserve">Although hyperactivity might stem from an attention deficit disorder that has a physiological basis, it also might result from other causes. It might be, for example, that the work is too hard for the student, causing her to feel frustrated, or too easy, causing her to become bored. Also, you need to determine </w:t>
      </w:r>
      <w:r w:rsidRPr="00F51582">
        <w:rPr>
          <w:rFonts w:ascii="Arial" w:hAnsi="Arial" w:cs="Arial"/>
          <w:color w:val="494949"/>
          <w:sz w:val="20"/>
          <w:szCs w:val="20"/>
        </w:rPr>
        <w:lastRenderedPageBreak/>
        <w:t>whether the student is confused about the directions or lacks the materials needed to complete the task. In addition, consider whether her high activity level reflects agitation or distress.</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77376" behindDoc="0" locked="0" layoutInCell="1" allowOverlap="0" wp14:anchorId="126CC207" wp14:editId="715C4D33">
            <wp:simplePos x="0" y="0"/>
            <wp:positionH relativeFrom="column">
              <wp:align>left</wp:align>
            </wp:positionH>
            <wp:positionV relativeFrom="line">
              <wp:posOffset>0</wp:posOffset>
            </wp:positionV>
            <wp:extent cx="219075" cy="247650"/>
            <wp:effectExtent l="0" t="0" r="9525" b="0"/>
            <wp:wrapSquare wrapText="bothSides"/>
            <wp:docPr id="208" name="Picture 20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Adjust your classroom standards.</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You might have to rethink your assumption that all students must be seated at their desks, facing forward, feet on the floor, and backs straight. For example, you might allow a hyperactive student to stand up near her desk, walk around with a clipboard, or read while standing as long as she doesn't disrupt other students. Some teachers even allow their more active students to work in the hall (under a watchful eye), so they can walk around when they're feeling antsy.</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78400" behindDoc="0" locked="0" layoutInCell="1" allowOverlap="0" wp14:anchorId="7D0A8261" wp14:editId="1738AFD0">
            <wp:simplePos x="0" y="0"/>
            <wp:positionH relativeFrom="column">
              <wp:align>left</wp:align>
            </wp:positionH>
            <wp:positionV relativeFrom="line">
              <wp:posOffset>0</wp:posOffset>
            </wp:positionV>
            <wp:extent cx="219075" cy="247650"/>
            <wp:effectExtent l="0" t="0" r="9525" b="0"/>
            <wp:wrapSquare wrapText="bothSides"/>
            <wp:docPr id="207" name="Picture 20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Give the student a break.</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A hyperactive student tends to get restless sooner than other students. If so, give her a breather. For example, you might have her work for 20 minutes on a math assignment, then take a break for five minutes, and then begin work on a reading task. Have the student engage in some movement during the break, going to the bathroom or getting a drink of water, for example.</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79424" behindDoc="0" locked="0" layoutInCell="1" allowOverlap="0" wp14:anchorId="74BD79AE" wp14:editId="23F1EE1E">
            <wp:simplePos x="0" y="0"/>
            <wp:positionH relativeFrom="column">
              <wp:align>left</wp:align>
            </wp:positionH>
            <wp:positionV relativeFrom="line">
              <wp:posOffset>0</wp:posOffset>
            </wp:positionV>
            <wp:extent cx="219075" cy="247650"/>
            <wp:effectExtent l="0" t="0" r="9525" b="0"/>
            <wp:wrapSquare wrapText="bothSides"/>
            <wp:docPr id="206" name="Picture 20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Provide opportunities for the student to release excess energy.</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Allow her to redirect her seemingly boundless energy by engaging in constructive activities rather than moving around aimlessly. In that way, she learns to be responsible and contribute to the class while releasing energy that might otherwise disturb other students. Feeling a sense of belonging is especially important to the hyperactive student. The following are some examples of activities you might ask her to do: decorate a bulletin board, collect or distribute papers, feed the classroom pets, or deliver a message to another teacher.</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0448" behindDoc="0" locked="0" layoutInCell="1" allowOverlap="0" wp14:anchorId="1348A993" wp14:editId="659E3A7A">
            <wp:simplePos x="0" y="0"/>
            <wp:positionH relativeFrom="column">
              <wp:align>left</wp:align>
            </wp:positionH>
            <wp:positionV relativeFrom="line">
              <wp:posOffset>0</wp:posOffset>
            </wp:positionV>
            <wp:extent cx="219075" cy="247650"/>
            <wp:effectExtent l="0" t="0" r="9525" b="0"/>
            <wp:wrapSquare wrapText="bothSides"/>
            <wp:docPr id="205" name="Picture 20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Allow the student to manipulate objects at her desk.</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Some hyperactive students are able to play with small items and still stay on task and remain in their seats. Indeed, doing so might help them pay attention. Consider letting an active student play with such items as a paper clip or a pipe cleaner as long as she can remain on task. Or you might let her squeeze a stress ball to release tension while sitting in her seat. Another stress reliever is to have her place an elastic exercise band under her desk and press her legs against it while sitting at her desk.</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1472" behindDoc="0" locked="0" layoutInCell="1" allowOverlap="0" wp14:anchorId="02363E81" wp14:editId="760888B7">
            <wp:simplePos x="0" y="0"/>
            <wp:positionH relativeFrom="column">
              <wp:align>left</wp:align>
            </wp:positionH>
            <wp:positionV relativeFrom="line">
              <wp:posOffset>0</wp:posOffset>
            </wp:positionV>
            <wp:extent cx="219075" cy="247650"/>
            <wp:effectExtent l="0" t="0" r="9525" b="0"/>
            <wp:wrapSquare wrapText="bothSides"/>
            <wp:docPr id="204" name="Picture 20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Set up a workspace for the student.</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Establish physical parameters for her by placing masking tape around her desk to make a square or rectangle, putting the tape about a foot or so beyond the desk on all four sides. Tell her that this is her "office." Explain that she can stand up or move around as long as she stays within the boundaries of her workspace, but that she can't leave the space without your permission. This will give her a feeling of freedom, but also help her learn some self-control. With time, you might want to make the space smaller by bringing the tape closer to her desk.</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2496" behindDoc="0" locked="0" layoutInCell="1" allowOverlap="0" wp14:anchorId="4071DAFB" wp14:editId="6AEA9B62">
            <wp:simplePos x="0" y="0"/>
            <wp:positionH relativeFrom="column">
              <wp:align>left</wp:align>
            </wp:positionH>
            <wp:positionV relativeFrom="line">
              <wp:posOffset>0</wp:posOffset>
            </wp:positionV>
            <wp:extent cx="219075" cy="247650"/>
            <wp:effectExtent l="0" t="0" r="9525" b="0"/>
            <wp:wrapSquare wrapText="bothSides"/>
            <wp:docPr id="203" name="Picture 20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Establish a signal to cue a student that she is out of her seat.</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Just as you might with a student with an attention problem, arrange a subtle signal with a hyperactive student to alert her that she needs to return to her seat. That might be a wink of your eye, a touch on your shoulder, or a pull on your ear. You might need to quietly say her name to get her attention. If necessary, follow up the signal with a verbal reminder to the student to return to her seat.</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3520" behindDoc="0" locked="0" layoutInCell="1" allowOverlap="0" wp14:anchorId="4557F464" wp14:editId="5A47687C">
            <wp:simplePos x="0" y="0"/>
            <wp:positionH relativeFrom="column">
              <wp:align>left</wp:align>
            </wp:positionH>
            <wp:positionV relativeFrom="line">
              <wp:posOffset>0</wp:posOffset>
            </wp:positionV>
            <wp:extent cx="219075" cy="247650"/>
            <wp:effectExtent l="0" t="0" r="9525" b="0"/>
            <wp:wrapSquare wrapText="bothSides"/>
            <wp:docPr id="202" name="Picture 20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Ticket, please.</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If the student gets out of her seat often to do such things as sharpen her pencil or ask a question, you might give her a limited number of tickets and require that she give you one when she wants to leave her seat. When she runs out of tickets, she is not allowed to leave her seat. If she does, take away three minutes of her recess. That will help teach her self-control while lessening her out-of-seat behavior.</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4544" behindDoc="0" locked="0" layoutInCell="1" allowOverlap="0" wp14:anchorId="008033D1" wp14:editId="51509970">
            <wp:simplePos x="0" y="0"/>
            <wp:positionH relativeFrom="column">
              <wp:align>left</wp:align>
            </wp:positionH>
            <wp:positionV relativeFrom="line">
              <wp:posOffset>0</wp:posOffset>
            </wp:positionV>
            <wp:extent cx="219075" cy="247650"/>
            <wp:effectExtent l="0" t="0" r="9525" b="0"/>
            <wp:wrapSquare wrapText="bothSides"/>
            <wp:docPr id="201" name="Picture 20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Arrange for the student to wear a weighted vest.</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This is a vest with extra weight that has been used to help distractible or hyperactive students calm down and relax. Some teachers also have used moist neck rolls with hyperactive children. When worn around the neck, they can provide weight, heat, and tactile stimulation that might lessen stress and calm the student. If your school has an occupational therapist, ask her if those items are appropriate and available for your student.</w:t>
      </w:r>
    </w:p>
    <w:p w:rsidR="00F51582" w:rsidRPr="00F51582" w:rsidRDefault="00F51582" w:rsidP="00F51582">
      <w:pPr>
        <w:pStyle w:val="Heading1"/>
        <w:shd w:val="clear" w:color="auto" w:fill="FFFFFF"/>
        <w:spacing w:before="0" w:beforeAutospacing="0" w:after="0" w:afterAutospacing="0"/>
        <w:rPr>
          <w:rFonts w:ascii="Tahoma" w:hAnsi="Tahoma" w:cs="Tahoma"/>
          <w:bCs w:val="0"/>
          <w:color w:val="333333"/>
          <w:sz w:val="29"/>
          <w:szCs w:val="29"/>
          <w:u w:val="single"/>
        </w:rPr>
      </w:pPr>
      <w:r w:rsidRPr="00F51582">
        <w:rPr>
          <w:rFonts w:ascii="Tahoma" w:hAnsi="Tahoma" w:cs="Tahoma"/>
          <w:bCs w:val="0"/>
          <w:color w:val="333333"/>
          <w:sz w:val="29"/>
          <w:szCs w:val="29"/>
          <w:u w:val="single"/>
        </w:rPr>
        <w:t>Messy Behaviors</w:t>
      </w:r>
    </w:p>
    <w:p w:rsidR="00F51582" w:rsidRPr="00F51582" w:rsidRDefault="00F51582" w:rsidP="00F51582">
      <w:pPr>
        <w:rPr>
          <w:rFonts w:ascii="Times New Roman" w:hAnsi="Times New Roman" w:cs="Times New Roman"/>
          <w:b/>
          <w:sz w:val="20"/>
          <w:szCs w:val="20"/>
          <w:u w:val="single"/>
        </w:rPr>
      </w:pPr>
      <w:r w:rsidRPr="00F51582">
        <w:rPr>
          <w:rFonts w:ascii="Arial" w:hAnsi="Arial" w:cs="Arial"/>
          <w:b/>
          <w:color w:val="494949"/>
          <w:sz w:val="17"/>
          <w:szCs w:val="17"/>
          <w:u w:val="single"/>
        </w:rPr>
        <w:br w:type="textWrapping" w:clear="right"/>
      </w:r>
      <w:r w:rsidRPr="00F51582">
        <w:rPr>
          <w:rFonts w:ascii="Arial" w:hAnsi="Arial" w:cs="Arial"/>
          <w:color w:val="494949"/>
          <w:sz w:val="20"/>
          <w:szCs w:val="20"/>
        </w:rPr>
        <w:t>It's not hard to identify a messy student. His desk -- which seems to swallow up papers almost as quickly as you can hand them out -- is a dead giveaway. Inside, you'll find a jumbled hodgepodge of such items as books and school supplies, toys, crumpled papers -- even food. His backpack is a black hole that papers mysteriously disappear into. The messy student spends much of the school year searching for materials and redoing lost papers. In the process -- as he rummages through his desk or delves into his backpack -- he disrupts the entire class.</w:t>
      </w:r>
    </w:p>
    <w:p w:rsidR="00F51582" w:rsidRPr="00F51582" w:rsidRDefault="00F51582" w:rsidP="00F51582">
      <w:pPr>
        <w:pStyle w:val="NormalWeb"/>
        <w:shd w:val="clear" w:color="auto" w:fill="FFFFFF"/>
        <w:rPr>
          <w:rFonts w:ascii="Arial" w:hAnsi="Arial" w:cs="Arial"/>
          <w:color w:val="494949"/>
          <w:sz w:val="20"/>
          <w:szCs w:val="20"/>
        </w:rPr>
      </w:pPr>
      <w:r w:rsidRPr="00F51582">
        <w:rPr>
          <w:rStyle w:val="subheader"/>
          <w:rFonts w:ascii="Arial" w:eastAsiaTheme="majorEastAsia" w:hAnsi="Arial" w:cs="Arial"/>
          <w:color w:val="494949"/>
          <w:sz w:val="20"/>
          <w:szCs w:val="20"/>
        </w:rPr>
        <w:t>WHAT YOU CAN DO</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6592" behindDoc="0" locked="0" layoutInCell="1" allowOverlap="0" wp14:anchorId="600F5B19" wp14:editId="4826B017">
            <wp:simplePos x="0" y="0"/>
            <wp:positionH relativeFrom="column">
              <wp:align>left</wp:align>
            </wp:positionH>
            <wp:positionV relativeFrom="line">
              <wp:posOffset>0</wp:posOffset>
            </wp:positionV>
            <wp:extent cx="219075" cy="247650"/>
            <wp:effectExtent l="0" t="0" r="9525" b="0"/>
            <wp:wrapSquare wrapText="bothSides"/>
            <wp:docPr id="217" name="Picture 21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Set aside a time for students to clean out their desks.</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Some students won't be able to keep their desks clean unless you build the activity into your class schedule. Establish regular times -- perhaps on Friday afternoons -- when students are expected to clean out their desks. Allow students whose desks already are clean and those who quickly, finish cleaning to choose a fun activity to do while their classmates clean. If a student appears to feel overwhelmed by the task of cleaning a</w:t>
      </w:r>
      <w:r w:rsidRPr="00F51582">
        <w:rPr>
          <w:rStyle w:val="apple-converted-space"/>
          <w:rFonts w:ascii="Arial" w:eastAsiaTheme="majorEastAsia" w:hAnsi="Arial" w:cs="Arial"/>
          <w:color w:val="494949"/>
          <w:sz w:val="20"/>
          <w:szCs w:val="20"/>
        </w:rPr>
        <w:t> </w:t>
      </w:r>
      <w:r w:rsidRPr="00F51582">
        <w:rPr>
          <w:rFonts w:ascii="Arial" w:hAnsi="Arial" w:cs="Arial"/>
          <w:i/>
          <w:iCs/>
          <w:color w:val="494949"/>
          <w:sz w:val="20"/>
          <w:szCs w:val="20"/>
        </w:rPr>
        <w:t>very</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messy desk, suggest that he put the items from his desk into a bag and take them to a table to sort through. You might have to help him figure out what to do with each item in the bag.</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7616" behindDoc="0" locked="0" layoutInCell="1" allowOverlap="0" wp14:anchorId="0F3E2C50" wp14:editId="5F36B740">
            <wp:simplePos x="0" y="0"/>
            <wp:positionH relativeFrom="column">
              <wp:align>left</wp:align>
            </wp:positionH>
            <wp:positionV relativeFrom="line">
              <wp:posOffset>0</wp:posOffset>
            </wp:positionV>
            <wp:extent cx="219075" cy="247650"/>
            <wp:effectExtent l="0" t="0" r="9525" b="0"/>
            <wp:wrapSquare wrapText="bothSides"/>
            <wp:docPr id="216" name="Picture 21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Spot-check students' desks.</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Acknowledge students who have kept their desks neat. Students who have not kept their desks neat should be given a deadline for cleaning them. Put those students' names and a future date on the chalkboard as a reminder. Tell the students that you'll inspect their desks on that date -- and be sure to follow through. Any student whose desk is not cleaned by the deadline should be kept in from recess until his desk is clean.</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8640" behindDoc="0" locked="0" layoutInCell="1" allowOverlap="0" wp14:anchorId="5121094F" wp14:editId="7B6F0D96">
            <wp:simplePos x="0" y="0"/>
            <wp:positionH relativeFrom="column">
              <wp:align>left</wp:align>
            </wp:positionH>
            <wp:positionV relativeFrom="line">
              <wp:posOffset>0</wp:posOffset>
            </wp:positionV>
            <wp:extent cx="219075" cy="247650"/>
            <wp:effectExtent l="0" t="0" r="9525" b="0"/>
            <wp:wrapSquare wrapText="bothSides"/>
            <wp:docPr id="215" name="Picture 21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Demonstrate to students how to keep their desks neat.</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 xml:space="preserve">Keeping a neat desk does not come naturally to many students. Some will need to be taught how to do it. As you give a student lessons in neatness, however, keep in mind that a meticulous desk is not your goal. You simply want the student to be organized enough that he can find what he needs with little effort. You might point out the items the student should not have in his desk and suggest that he tape to his desk a list of items </w:t>
      </w:r>
      <w:r w:rsidRPr="00F51582">
        <w:rPr>
          <w:rFonts w:ascii="Arial" w:hAnsi="Arial" w:cs="Arial"/>
          <w:color w:val="494949"/>
          <w:sz w:val="20"/>
          <w:szCs w:val="20"/>
        </w:rPr>
        <w:lastRenderedPageBreak/>
        <w:t>he may keep there. Allow a student to keep no more than two or three silent reading books in his desk. To help him find his textbooks quickly, you might have him write the subjects on the spines of the books.</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89664" behindDoc="0" locked="0" layoutInCell="1" allowOverlap="0" wp14:anchorId="6E69374A" wp14:editId="557AFF34">
            <wp:simplePos x="0" y="0"/>
            <wp:positionH relativeFrom="column">
              <wp:align>left</wp:align>
            </wp:positionH>
            <wp:positionV relativeFrom="line">
              <wp:posOffset>0</wp:posOffset>
            </wp:positionV>
            <wp:extent cx="219075" cy="247650"/>
            <wp:effectExtent l="0" t="0" r="9525" b="0"/>
            <wp:wrapSquare wrapText="bothSides"/>
            <wp:docPr id="214" name="Picture 21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Have the messy student keep the top of his desk clear.</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A student might have difficulty concentrating on his work if extraneous materials on the desktop are competing for his attention. Encourage him to form the habit of clearing unneeded items off the top of his desk before he begins a new assignment.</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90688" behindDoc="0" locked="0" layoutInCell="1" allowOverlap="0" wp14:anchorId="6A9D4854" wp14:editId="2EECA192">
            <wp:simplePos x="0" y="0"/>
            <wp:positionH relativeFrom="column">
              <wp:align>left</wp:align>
            </wp:positionH>
            <wp:positionV relativeFrom="line">
              <wp:posOffset>0</wp:posOffset>
            </wp:positionV>
            <wp:extent cx="219075" cy="247650"/>
            <wp:effectExtent l="0" t="0" r="9525" b="0"/>
            <wp:wrapSquare wrapText="bothSides"/>
            <wp:docPr id="213" name="Picture 21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Have the student clean out his backpack as a homework assignment.</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Cleaning out his backpack at home keeps the student from using valuable class time to do so. You might need to ask for the parents' help in completing this task, however.</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91712" behindDoc="0" locked="0" layoutInCell="1" allowOverlap="0" wp14:anchorId="46FF3CD3" wp14:editId="48CD3BE0">
            <wp:simplePos x="0" y="0"/>
            <wp:positionH relativeFrom="column">
              <wp:align>left</wp:align>
            </wp:positionH>
            <wp:positionV relativeFrom="line">
              <wp:posOffset>0</wp:posOffset>
            </wp:positionV>
            <wp:extent cx="219075" cy="247650"/>
            <wp:effectExtent l="0" t="0" r="9525" b="0"/>
            <wp:wrapSquare wrapText="bothSides"/>
            <wp:docPr id="212" name="Picture 21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Provide the student with a container for storing school supplies.</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 xml:space="preserve">You might give the messy student a plastic zippered pouch to keep in his binder, or a </w:t>
      </w:r>
      <w:proofErr w:type="spellStart"/>
      <w:r w:rsidRPr="00F51582">
        <w:rPr>
          <w:rFonts w:ascii="Arial" w:hAnsi="Arial" w:cs="Arial"/>
          <w:color w:val="494949"/>
          <w:sz w:val="20"/>
          <w:szCs w:val="20"/>
        </w:rPr>
        <w:t>resealable</w:t>
      </w:r>
      <w:proofErr w:type="spellEnd"/>
      <w:r w:rsidRPr="00F51582">
        <w:rPr>
          <w:rFonts w:ascii="Arial" w:hAnsi="Arial" w:cs="Arial"/>
          <w:color w:val="494949"/>
          <w:sz w:val="20"/>
          <w:szCs w:val="20"/>
        </w:rPr>
        <w:t xml:space="preserve"> plastic bag or storage box to keep in his desk. That will allow the student to find needed items quickly without having to take time to search his desk or backpack.</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92736" behindDoc="0" locked="0" layoutInCell="1" allowOverlap="0" wp14:anchorId="047ED652" wp14:editId="10F0C861">
            <wp:simplePos x="0" y="0"/>
            <wp:positionH relativeFrom="column">
              <wp:align>left</wp:align>
            </wp:positionH>
            <wp:positionV relativeFrom="line">
              <wp:posOffset>0</wp:posOffset>
            </wp:positionV>
            <wp:extent cx="219075" cy="247650"/>
            <wp:effectExtent l="0" t="0" r="9525" b="0"/>
            <wp:wrapSquare wrapText="bothSides"/>
            <wp:docPr id="211" name="Picture 21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Have students keep their papers in folders.</w:t>
      </w:r>
      <w:r w:rsidRPr="00F51582">
        <w:rPr>
          <w:rStyle w:val="apple-converted-space"/>
          <w:rFonts w:ascii="Arial" w:eastAsiaTheme="majorEastAsia" w:hAnsi="Arial" w:cs="Arial"/>
          <w:b/>
          <w:bCs/>
          <w:color w:val="494949"/>
          <w:sz w:val="20"/>
          <w:szCs w:val="20"/>
        </w:rPr>
        <w:t> </w:t>
      </w:r>
      <w:r w:rsidRPr="00F51582">
        <w:rPr>
          <w:rFonts w:ascii="Arial" w:hAnsi="Arial" w:cs="Arial"/>
          <w:color w:val="494949"/>
          <w:sz w:val="20"/>
          <w:szCs w:val="20"/>
        </w:rPr>
        <w:t>You might want students to have a different folder for each subject area, or to have separate folders for completed work, work to be done, and papers to go home. You might ask students in the upper elementary grades and above to obtain a three-ring binder organized by subjects, with pocket folders that can go into the binder.</w:t>
      </w:r>
    </w:p>
    <w:p w:rsidR="00F51582" w:rsidRPr="00F51582" w:rsidRDefault="00F51582" w:rsidP="00F51582">
      <w:pPr>
        <w:pStyle w:val="NormalWeb"/>
        <w:shd w:val="clear" w:color="auto" w:fill="FFFFFF"/>
        <w:rPr>
          <w:rFonts w:ascii="Arial" w:hAnsi="Arial" w:cs="Arial"/>
          <w:color w:val="494949"/>
          <w:sz w:val="20"/>
          <w:szCs w:val="20"/>
        </w:rPr>
      </w:pPr>
      <w:r w:rsidRPr="00F51582">
        <w:rPr>
          <w:rFonts w:ascii="Arial" w:hAnsi="Arial" w:cs="Arial"/>
          <w:noProof/>
          <w:color w:val="494949"/>
          <w:sz w:val="20"/>
          <w:szCs w:val="20"/>
        </w:rPr>
        <w:drawing>
          <wp:anchor distT="0" distB="0" distL="0" distR="0" simplePos="0" relativeHeight="251893760" behindDoc="0" locked="0" layoutInCell="1" allowOverlap="0" wp14:anchorId="0043FABF" wp14:editId="4AF72C21">
            <wp:simplePos x="0" y="0"/>
            <wp:positionH relativeFrom="column">
              <wp:align>left</wp:align>
            </wp:positionH>
            <wp:positionV relativeFrom="line">
              <wp:posOffset>0</wp:posOffset>
            </wp:positionV>
            <wp:extent cx="219075" cy="247650"/>
            <wp:effectExtent l="0" t="0" r="9525" b="0"/>
            <wp:wrapSquare wrapText="bothSides"/>
            <wp:docPr id="210" name="Picture 21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582">
        <w:rPr>
          <w:rFonts w:ascii="Arial" w:hAnsi="Arial" w:cs="Arial"/>
          <w:b/>
          <w:bCs/>
          <w:color w:val="494949"/>
          <w:sz w:val="20"/>
          <w:szCs w:val="20"/>
        </w:rPr>
        <w:t>Send home finished work.</w:t>
      </w:r>
      <w:r w:rsidRPr="00F51582">
        <w:rPr>
          <w:rStyle w:val="apple-converted-space"/>
          <w:rFonts w:ascii="Arial" w:eastAsiaTheme="majorEastAsia" w:hAnsi="Arial" w:cs="Arial"/>
          <w:color w:val="494949"/>
          <w:sz w:val="20"/>
          <w:szCs w:val="20"/>
        </w:rPr>
        <w:t> </w:t>
      </w:r>
      <w:r w:rsidRPr="00F51582">
        <w:rPr>
          <w:rFonts w:ascii="Arial" w:hAnsi="Arial" w:cs="Arial"/>
          <w:color w:val="494949"/>
          <w:sz w:val="20"/>
          <w:szCs w:val="20"/>
        </w:rPr>
        <w:t>Designate one day each week for students to bring home completed work. Inform parents of that day so they can help their child sort through them.</w:t>
      </w:r>
    </w:p>
    <w:p w:rsidR="00F51582" w:rsidRDefault="00F51582" w:rsidP="00F51582">
      <w:pPr>
        <w:pStyle w:val="NormalWeb"/>
        <w:shd w:val="clear" w:color="auto" w:fill="FFFFFF"/>
        <w:rPr>
          <w:rFonts w:ascii="Arial" w:hAnsi="Arial" w:cs="Arial"/>
          <w:color w:val="494949"/>
          <w:sz w:val="17"/>
          <w:szCs w:val="17"/>
        </w:rPr>
      </w:pPr>
      <w:r>
        <w:rPr>
          <w:rFonts w:ascii="Arial" w:hAnsi="Arial" w:cs="Arial"/>
          <w:color w:val="494949"/>
          <w:sz w:val="17"/>
          <w:szCs w:val="17"/>
        </w:rPr>
        <w:t> </w:t>
      </w:r>
    </w:p>
    <w:p w:rsidR="00214881" w:rsidRPr="00214881" w:rsidRDefault="00214881" w:rsidP="00214881">
      <w:pPr>
        <w:pStyle w:val="Heading1"/>
        <w:shd w:val="clear" w:color="auto" w:fill="FFFFFF"/>
        <w:spacing w:before="0" w:beforeAutospacing="0" w:after="0" w:afterAutospacing="0"/>
        <w:rPr>
          <w:rFonts w:ascii="Tahoma" w:hAnsi="Tahoma" w:cs="Tahoma"/>
          <w:bCs w:val="0"/>
          <w:color w:val="333333"/>
          <w:sz w:val="29"/>
          <w:szCs w:val="29"/>
          <w:u w:val="single"/>
        </w:rPr>
      </w:pPr>
      <w:r w:rsidRPr="00214881">
        <w:rPr>
          <w:rFonts w:ascii="Tahoma" w:hAnsi="Tahoma" w:cs="Tahoma"/>
          <w:bCs w:val="0"/>
          <w:color w:val="333333"/>
          <w:sz w:val="29"/>
          <w:szCs w:val="29"/>
          <w:u w:val="single"/>
        </w:rPr>
        <w:t>Noise Making in Class</w:t>
      </w:r>
    </w:p>
    <w:p w:rsidR="00214881" w:rsidRPr="00214881" w:rsidRDefault="00214881" w:rsidP="00214881">
      <w:pPr>
        <w:rPr>
          <w:rFonts w:ascii="Times New Roman" w:hAnsi="Times New Roman" w:cs="Times New Roman"/>
          <w:sz w:val="20"/>
          <w:szCs w:val="20"/>
        </w:rPr>
      </w:pPr>
      <w:r>
        <w:rPr>
          <w:rFonts w:ascii="Arial" w:hAnsi="Arial" w:cs="Arial"/>
          <w:color w:val="494949"/>
          <w:sz w:val="17"/>
          <w:szCs w:val="17"/>
        </w:rPr>
        <w:br w:type="textWrapping" w:clear="right"/>
      </w:r>
      <w:r w:rsidRPr="00214881">
        <w:rPr>
          <w:rFonts w:ascii="Arial" w:hAnsi="Arial" w:cs="Arial"/>
          <w:color w:val="494949"/>
          <w:sz w:val="20"/>
          <w:szCs w:val="20"/>
        </w:rPr>
        <w:t>Students make noise in a variety of ways. They tap their pencils, click their tongues, sing a song, or crack their knuckles. The noises can drive you and other students to distraction. Although you might be able to ignore some extraneous noises, others interfere with your lesson or with your students' ability to concentrate. At those times, an active response is required.</w:t>
      </w:r>
    </w:p>
    <w:p w:rsidR="00214881" w:rsidRPr="00214881" w:rsidRDefault="00214881" w:rsidP="00214881">
      <w:pPr>
        <w:pStyle w:val="NormalWeb"/>
        <w:shd w:val="clear" w:color="auto" w:fill="FFFFFF"/>
        <w:rPr>
          <w:rFonts w:ascii="Arial" w:hAnsi="Arial" w:cs="Arial"/>
          <w:color w:val="494949"/>
          <w:sz w:val="20"/>
          <w:szCs w:val="20"/>
        </w:rPr>
      </w:pPr>
      <w:r w:rsidRPr="00214881">
        <w:rPr>
          <w:rStyle w:val="subheader"/>
          <w:rFonts w:ascii="Arial" w:eastAsiaTheme="majorEastAsia" w:hAnsi="Arial" w:cs="Arial"/>
          <w:color w:val="494949"/>
          <w:sz w:val="20"/>
          <w:szCs w:val="20"/>
        </w:rPr>
        <w:t>WHAT YOU CAN DO</w:t>
      </w:r>
    </w:p>
    <w:p w:rsidR="00214881" w:rsidRPr="00214881" w:rsidRDefault="00214881" w:rsidP="00214881">
      <w:pPr>
        <w:pStyle w:val="NormalWeb"/>
        <w:shd w:val="clear" w:color="auto" w:fill="FFFFFF"/>
        <w:rPr>
          <w:rFonts w:ascii="Arial" w:hAnsi="Arial" w:cs="Arial"/>
          <w:color w:val="494949"/>
          <w:sz w:val="20"/>
          <w:szCs w:val="20"/>
        </w:rPr>
      </w:pPr>
      <w:r w:rsidRPr="00214881">
        <w:rPr>
          <w:rFonts w:ascii="Arial" w:hAnsi="Arial" w:cs="Arial"/>
          <w:noProof/>
          <w:color w:val="494949"/>
          <w:sz w:val="20"/>
          <w:szCs w:val="20"/>
        </w:rPr>
        <w:drawing>
          <wp:anchor distT="0" distB="0" distL="0" distR="0" simplePos="0" relativeHeight="251895808" behindDoc="0" locked="0" layoutInCell="1" allowOverlap="0" wp14:anchorId="6C840E75" wp14:editId="212B8F33">
            <wp:simplePos x="0" y="0"/>
            <wp:positionH relativeFrom="column">
              <wp:align>left</wp:align>
            </wp:positionH>
            <wp:positionV relativeFrom="line">
              <wp:posOffset>0</wp:posOffset>
            </wp:positionV>
            <wp:extent cx="219075" cy="247650"/>
            <wp:effectExtent l="0" t="0" r="9525" b="0"/>
            <wp:wrapSquare wrapText="bothSides"/>
            <wp:docPr id="221" name="Picture 22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881">
        <w:rPr>
          <w:rFonts w:ascii="Arial" w:hAnsi="Arial" w:cs="Arial"/>
          <w:b/>
          <w:bCs/>
          <w:color w:val="494949"/>
          <w:sz w:val="20"/>
          <w:szCs w:val="20"/>
        </w:rPr>
        <w:t>Make certain the student is aware she's making noise.</w:t>
      </w:r>
      <w:r w:rsidRPr="00214881">
        <w:rPr>
          <w:rStyle w:val="apple-converted-space"/>
          <w:rFonts w:ascii="Arial" w:eastAsiaTheme="majorEastAsia" w:hAnsi="Arial" w:cs="Arial"/>
          <w:color w:val="494949"/>
          <w:sz w:val="20"/>
          <w:szCs w:val="20"/>
        </w:rPr>
        <w:t> </w:t>
      </w:r>
      <w:r w:rsidRPr="00214881">
        <w:rPr>
          <w:rFonts w:ascii="Arial" w:hAnsi="Arial" w:cs="Arial"/>
          <w:color w:val="494949"/>
          <w:sz w:val="20"/>
          <w:szCs w:val="20"/>
        </w:rPr>
        <w:t>A child might tap her fingers or roll her pencil without knowing she is doing it. If one of your students appears unaware that she's making noise, take her aside and tell her specifically what she is doing that is distracting to others. Explain that if she makes that noise in the future, you will signal her that she's making noise and needs to stop. Agree on a cue (touching your finger to your lips, for example) to alert the student. If the noise occurs again, don't stop what you're doing to reprimand the student. The idea is to remind her of what she is doing without interrupting the flow of your lesson.</w:t>
      </w:r>
    </w:p>
    <w:p w:rsidR="00214881" w:rsidRPr="00214881" w:rsidRDefault="00214881" w:rsidP="00214881">
      <w:pPr>
        <w:pStyle w:val="NormalWeb"/>
        <w:shd w:val="clear" w:color="auto" w:fill="FFFFFF"/>
        <w:rPr>
          <w:rFonts w:ascii="Arial" w:hAnsi="Arial" w:cs="Arial"/>
          <w:color w:val="494949"/>
          <w:sz w:val="20"/>
          <w:szCs w:val="20"/>
        </w:rPr>
      </w:pPr>
      <w:r w:rsidRPr="00214881">
        <w:rPr>
          <w:rFonts w:ascii="Arial" w:hAnsi="Arial" w:cs="Arial"/>
          <w:color w:val="494949"/>
          <w:sz w:val="20"/>
          <w:szCs w:val="20"/>
        </w:rPr>
        <w:t>Move toward the student. If she's making noise while you're teaching, walk in her direction while continuing to talk to the class. Stand near the student for a minute or two, perhaps making eye contact with her. Your presence might be enough to get her to stop.</w:t>
      </w:r>
    </w:p>
    <w:p w:rsidR="00214881" w:rsidRPr="00214881" w:rsidRDefault="00214881" w:rsidP="00214881">
      <w:pPr>
        <w:pStyle w:val="NormalWeb"/>
        <w:shd w:val="clear" w:color="auto" w:fill="FFFFFF"/>
        <w:rPr>
          <w:rFonts w:ascii="Arial" w:hAnsi="Arial" w:cs="Arial"/>
          <w:color w:val="494949"/>
          <w:sz w:val="20"/>
          <w:szCs w:val="20"/>
        </w:rPr>
      </w:pPr>
      <w:r w:rsidRPr="00214881">
        <w:rPr>
          <w:rFonts w:ascii="Arial" w:hAnsi="Arial" w:cs="Arial"/>
          <w:noProof/>
          <w:color w:val="494949"/>
          <w:sz w:val="20"/>
          <w:szCs w:val="20"/>
        </w:rPr>
        <w:drawing>
          <wp:anchor distT="0" distB="0" distL="0" distR="0" simplePos="0" relativeHeight="251896832" behindDoc="0" locked="0" layoutInCell="1" allowOverlap="0" wp14:anchorId="1F215233" wp14:editId="5C5B2A9E">
            <wp:simplePos x="0" y="0"/>
            <wp:positionH relativeFrom="column">
              <wp:align>left</wp:align>
            </wp:positionH>
            <wp:positionV relativeFrom="line">
              <wp:posOffset>0</wp:posOffset>
            </wp:positionV>
            <wp:extent cx="219075" cy="247650"/>
            <wp:effectExtent l="0" t="0" r="9525" b="0"/>
            <wp:wrapSquare wrapText="bothSides"/>
            <wp:docPr id="220" name="Picture 22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881">
        <w:rPr>
          <w:rFonts w:ascii="Arial" w:hAnsi="Arial" w:cs="Arial"/>
          <w:b/>
          <w:bCs/>
          <w:color w:val="494949"/>
          <w:sz w:val="20"/>
          <w:szCs w:val="20"/>
        </w:rPr>
        <w:t>Move the student to a study carrel.</w:t>
      </w:r>
      <w:r w:rsidRPr="00214881">
        <w:rPr>
          <w:rStyle w:val="apple-converted-space"/>
          <w:rFonts w:ascii="Arial" w:eastAsiaTheme="majorEastAsia" w:hAnsi="Arial" w:cs="Arial"/>
          <w:color w:val="494949"/>
          <w:sz w:val="20"/>
          <w:szCs w:val="20"/>
        </w:rPr>
        <w:t> </w:t>
      </w:r>
      <w:r w:rsidRPr="00214881">
        <w:rPr>
          <w:rFonts w:ascii="Arial" w:hAnsi="Arial" w:cs="Arial"/>
          <w:color w:val="494949"/>
          <w:sz w:val="20"/>
          <w:szCs w:val="20"/>
        </w:rPr>
        <w:t>If you can't get her to stop making the noise, and if the noise is distracting to other students, you can lessen the distraction by having the student use a study carrel placed to one side of the classroom. Have the student sit in the carrel only for short periods of time, and don't use this technique at all if she seems to feel isolated from her classmates. You might make the seating more appealing by telling the student that it is her "office."</w:t>
      </w:r>
    </w:p>
    <w:p w:rsidR="00214881" w:rsidRPr="00214881" w:rsidRDefault="00214881" w:rsidP="00214881">
      <w:pPr>
        <w:pStyle w:val="NormalWeb"/>
        <w:shd w:val="clear" w:color="auto" w:fill="FFFFFF"/>
        <w:rPr>
          <w:rFonts w:ascii="Arial" w:hAnsi="Arial" w:cs="Arial"/>
          <w:color w:val="494949"/>
          <w:sz w:val="20"/>
          <w:szCs w:val="20"/>
        </w:rPr>
      </w:pPr>
      <w:r w:rsidRPr="00214881">
        <w:rPr>
          <w:rFonts w:ascii="Arial" w:hAnsi="Arial" w:cs="Arial"/>
          <w:noProof/>
          <w:color w:val="494949"/>
          <w:sz w:val="20"/>
          <w:szCs w:val="20"/>
        </w:rPr>
        <w:drawing>
          <wp:anchor distT="0" distB="0" distL="0" distR="0" simplePos="0" relativeHeight="251897856" behindDoc="0" locked="0" layoutInCell="1" allowOverlap="0" wp14:anchorId="307EE32A" wp14:editId="0EDD8E17">
            <wp:simplePos x="0" y="0"/>
            <wp:positionH relativeFrom="column">
              <wp:align>left</wp:align>
            </wp:positionH>
            <wp:positionV relativeFrom="line">
              <wp:posOffset>0</wp:posOffset>
            </wp:positionV>
            <wp:extent cx="219075" cy="247650"/>
            <wp:effectExtent l="0" t="0" r="9525" b="0"/>
            <wp:wrapSquare wrapText="bothSides"/>
            <wp:docPr id="219" name="Picture 21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881">
        <w:rPr>
          <w:rFonts w:ascii="Arial" w:hAnsi="Arial" w:cs="Arial"/>
          <w:b/>
          <w:bCs/>
          <w:color w:val="494949"/>
          <w:sz w:val="20"/>
          <w:szCs w:val="20"/>
        </w:rPr>
        <w:t>Try to determine when the student is most likely to make noise.</w:t>
      </w:r>
      <w:r w:rsidRPr="00214881">
        <w:rPr>
          <w:rStyle w:val="apple-converted-space"/>
          <w:rFonts w:ascii="Arial" w:eastAsiaTheme="majorEastAsia" w:hAnsi="Arial" w:cs="Arial"/>
          <w:color w:val="494949"/>
          <w:sz w:val="20"/>
          <w:szCs w:val="20"/>
        </w:rPr>
        <w:t> </w:t>
      </w:r>
      <w:r w:rsidRPr="00214881">
        <w:rPr>
          <w:rFonts w:ascii="Arial" w:hAnsi="Arial" w:cs="Arial"/>
          <w:color w:val="494949"/>
          <w:sz w:val="20"/>
          <w:szCs w:val="20"/>
        </w:rPr>
        <w:t xml:space="preserve">You might find that she is noisy at certain times -- late in the day, when doing seatwork, while taking a test, or during a particular class for example. Knowing when the student makes noise could help you understand why she makes noise. A student might make noise because she finds the work tedious, too easy, or too difficult; because she is uncertain about what to do; because she has difficulty focusing </w:t>
      </w:r>
      <w:proofErr w:type="gramStart"/>
      <w:r w:rsidRPr="00214881">
        <w:rPr>
          <w:rFonts w:ascii="Arial" w:hAnsi="Arial" w:cs="Arial"/>
          <w:color w:val="494949"/>
          <w:sz w:val="20"/>
          <w:szCs w:val="20"/>
        </w:rPr>
        <w:t>for a long periods</w:t>
      </w:r>
      <w:proofErr w:type="gramEnd"/>
      <w:r w:rsidRPr="00214881">
        <w:rPr>
          <w:rFonts w:ascii="Arial" w:hAnsi="Arial" w:cs="Arial"/>
          <w:color w:val="494949"/>
          <w:sz w:val="20"/>
          <w:szCs w:val="20"/>
        </w:rPr>
        <w:t>, and so on. Identifying the reason for the noise might help you recognize a need to adjust the level of the student's work, the length of the activity, or the way you present information.</w:t>
      </w:r>
    </w:p>
    <w:p w:rsidR="00214881" w:rsidRPr="00214881" w:rsidRDefault="00214881" w:rsidP="00214881">
      <w:pPr>
        <w:pStyle w:val="NormalWeb"/>
        <w:shd w:val="clear" w:color="auto" w:fill="FFFFFF"/>
        <w:rPr>
          <w:rFonts w:ascii="Arial" w:hAnsi="Arial" w:cs="Arial"/>
          <w:color w:val="494949"/>
          <w:sz w:val="20"/>
          <w:szCs w:val="20"/>
        </w:rPr>
      </w:pPr>
      <w:r w:rsidRPr="00214881">
        <w:rPr>
          <w:rFonts w:ascii="Arial" w:hAnsi="Arial" w:cs="Arial"/>
          <w:noProof/>
          <w:color w:val="494949"/>
          <w:sz w:val="20"/>
          <w:szCs w:val="20"/>
        </w:rPr>
        <w:drawing>
          <wp:anchor distT="0" distB="0" distL="0" distR="0" simplePos="0" relativeHeight="251898880" behindDoc="0" locked="0" layoutInCell="1" allowOverlap="0" wp14:anchorId="64A0B4F0" wp14:editId="044A37F4">
            <wp:simplePos x="0" y="0"/>
            <wp:positionH relativeFrom="column">
              <wp:align>left</wp:align>
            </wp:positionH>
            <wp:positionV relativeFrom="line">
              <wp:posOffset>0</wp:posOffset>
            </wp:positionV>
            <wp:extent cx="219075" cy="247650"/>
            <wp:effectExtent l="0" t="0" r="9525" b="0"/>
            <wp:wrapSquare wrapText="bothSides"/>
            <wp:docPr id="218" name="Picture 21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881">
        <w:rPr>
          <w:rFonts w:ascii="Arial" w:hAnsi="Arial" w:cs="Arial"/>
          <w:b/>
          <w:bCs/>
          <w:color w:val="494949"/>
          <w:sz w:val="20"/>
          <w:szCs w:val="20"/>
        </w:rPr>
        <w:t>Give the student positive attention.</w:t>
      </w:r>
      <w:r w:rsidRPr="00214881">
        <w:rPr>
          <w:rStyle w:val="apple-converted-space"/>
          <w:rFonts w:ascii="Arial" w:eastAsiaTheme="majorEastAsia" w:hAnsi="Arial" w:cs="Arial"/>
          <w:color w:val="494949"/>
          <w:sz w:val="20"/>
          <w:szCs w:val="20"/>
        </w:rPr>
        <w:t> </w:t>
      </w:r>
      <w:r w:rsidRPr="00214881">
        <w:rPr>
          <w:rFonts w:ascii="Arial" w:hAnsi="Arial" w:cs="Arial"/>
          <w:color w:val="494949"/>
          <w:sz w:val="20"/>
          <w:szCs w:val="20"/>
        </w:rPr>
        <w:t>If your observations suggest that a student is making noise to get attention, look for occasions to pay attention to her while she's exhibiting positive behavior or enjoying an academic success. A student who's recognized for positive behavior will feel less driven to seek attention in inappropriate ways.</w:t>
      </w:r>
    </w:p>
    <w:p w:rsidR="007E3B84" w:rsidRPr="007E3B84" w:rsidRDefault="007E3B84" w:rsidP="007E3B84">
      <w:pPr>
        <w:pStyle w:val="Heading1"/>
        <w:shd w:val="clear" w:color="auto" w:fill="FFFFFF"/>
        <w:spacing w:before="0" w:beforeAutospacing="0" w:after="0" w:afterAutospacing="0"/>
        <w:rPr>
          <w:rFonts w:ascii="Tahoma" w:hAnsi="Tahoma" w:cs="Tahoma"/>
          <w:bCs w:val="0"/>
          <w:color w:val="333333"/>
          <w:sz w:val="29"/>
          <w:szCs w:val="29"/>
          <w:u w:val="single"/>
        </w:rPr>
      </w:pPr>
      <w:r w:rsidRPr="007E3B84">
        <w:rPr>
          <w:rFonts w:ascii="Tahoma" w:hAnsi="Tahoma" w:cs="Tahoma"/>
          <w:bCs w:val="0"/>
          <w:color w:val="333333"/>
          <w:sz w:val="29"/>
          <w:szCs w:val="29"/>
          <w:u w:val="single"/>
        </w:rPr>
        <w:t>Note Passing in Class</w:t>
      </w:r>
    </w:p>
    <w:p w:rsidR="007E3B84" w:rsidRPr="007E3B84" w:rsidRDefault="007E3B84" w:rsidP="007E3B84">
      <w:pPr>
        <w:rPr>
          <w:rFonts w:ascii="Times New Roman" w:hAnsi="Times New Roman" w:cs="Times New Roman"/>
          <w:b/>
          <w:sz w:val="20"/>
          <w:szCs w:val="20"/>
          <w:u w:val="single"/>
        </w:rPr>
      </w:pPr>
      <w:r w:rsidRPr="007E3B84">
        <w:rPr>
          <w:rFonts w:ascii="Arial" w:hAnsi="Arial" w:cs="Arial"/>
          <w:b/>
          <w:color w:val="494949"/>
          <w:sz w:val="17"/>
          <w:szCs w:val="17"/>
          <w:u w:val="single"/>
        </w:rPr>
        <w:br w:type="textWrapping" w:clear="right"/>
      </w:r>
      <w:r w:rsidRPr="007E3B84">
        <w:rPr>
          <w:rFonts w:ascii="Arial" w:hAnsi="Arial" w:cs="Arial"/>
          <w:color w:val="494949"/>
          <w:sz w:val="20"/>
          <w:szCs w:val="20"/>
        </w:rPr>
        <w:t>Passing notes is a time-honored method of classroom communication. For many students, exchanging secretive, and often personal, information is an exciting way to pass the time in school, especially during lessons or classes they find boring. Although rarely a serious problem, note passing suggests that the students involved are not attending to the lesson. Moreover, the contents of the notes -- which can include gossip about other students -- can trigger student conflicts.</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color w:val="494949"/>
          <w:sz w:val="20"/>
          <w:szCs w:val="20"/>
        </w:rPr>
        <w:t>A simple request to stop usually is sufficient to deal with the problem. If the note passing takes place during a test, disrupts a lesson, or triggers conflict, however, you might want to respond in a more serious manner.</w:t>
      </w:r>
    </w:p>
    <w:p w:rsidR="007E3B84" w:rsidRPr="007E3B84" w:rsidRDefault="007E3B84" w:rsidP="007E3B84">
      <w:pPr>
        <w:pStyle w:val="NormalWeb"/>
        <w:shd w:val="clear" w:color="auto" w:fill="FFFFFF"/>
        <w:rPr>
          <w:rFonts w:ascii="Arial" w:hAnsi="Arial" w:cs="Arial"/>
          <w:color w:val="494949"/>
          <w:sz w:val="20"/>
          <w:szCs w:val="20"/>
        </w:rPr>
      </w:pPr>
      <w:r w:rsidRPr="007E3B84">
        <w:rPr>
          <w:rStyle w:val="subheader"/>
          <w:rFonts w:ascii="Arial" w:eastAsiaTheme="majorEastAsia" w:hAnsi="Arial" w:cs="Arial"/>
          <w:color w:val="494949"/>
          <w:sz w:val="20"/>
          <w:szCs w:val="20"/>
        </w:rPr>
        <w:t>WHAT YOU CAN DO</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lastRenderedPageBreak/>
        <w:drawing>
          <wp:anchor distT="0" distB="0" distL="0" distR="0" simplePos="0" relativeHeight="251900928" behindDoc="0" locked="0" layoutInCell="1" allowOverlap="0" wp14:anchorId="4BF6BE07" wp14:editId="53E5002A">
            <wp:simplePos x="0" y="0"/>
            <wp:positionH relativeFrom="column">
              <wp:align>left</wp:align>
            </wp:positionH>
            <wp:positionV relativeFrom="line">
              <wp:posOffset>0</wp:posOffset>
            </wp:positionV>
            <wp:extent cx="219075" cy="247650"/>
            <wp:effectExtent l="0" t="0" r="9525" b="0"/>
            <wp:wrapSquare wrapText="bothSides"/>
            <wp:docPr id="227" name="Picture 22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Make clear your rule against note passing.</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When discussing classroom rules, tell students that passing notes is not allowed because it indicates that those involved are not paying attention to the lesson. Point out that some notes can cause problems between students. Note passing is not a major disciplinary concern, however; don't spend a lot of time discussing the issue.</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01952" behindDoc="0" locked="0" layoutInCell="1" allowOverlap="0" wp14:anchorId="13441B22" wp14:editId="36D1B2F5">
            <wp:simplePos x="0" y="0"/>
            <wp:positionH relativeFrom="column">
              <wp:align>left</wp:align>
            </wp:positionH>
            <wp:positionV relativeFrom="line">
              <wp:posOffset>0</wp:posOffset>
            </wp:positionV>
            <wp:extent cx="219075" cy="247650"/>
            <wp:effectExtent l="0" t="0" r="9525" b="0"/>
            <wp:wrapSquare wrapText="bothSides"/>
            <wp:docPr id="226" name="Picture 22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Discuss the matter in a low-key manner.</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Note passing rarely demands more than a quick reprimand, so don't make a big deal out of it. If you see a student passing a note, simply say, "Sarah, could you please put that away. Passing notes is not allowed during class," and proceed with the lesson.</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02976" behindDoc="0" locked="0" layoutInCell="1" allowOverlap="0" wp14:anchorId="25CB1F0C" wp14:editId="7C72D21E">
            <wp:simplePos x="0" y="0"/>
            <wp:positionH relativeFrom="column">
              <wp:align>left</wp:align>
            </wp:positionH>
            <wp:positionV relativeFrom="line">
              <wp:posOffset>0</wp:posOffset>
            </wp:positionV>
            <wp:extent cx="219075" cy="247650"/>
            <wp:effectExtent l="0" t="0" r="9525" b="0"/>
            <wp:wrapSquare wrapText="bothSides"/>
            <wp:docPr id="225" name="Picture 22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Do not embarrass the note passer.</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You probably are displeased that the student isn't paying attention to the lesson, but resist the impulse to read the note. Certainly do not read the note aloud or make the student read it aloud. Such a response only will humiliate the student, making her less likely to cooperate with you in the future.</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04000" behindDoc="0" locked="0" layoutInCell="1" allowOverlap="0" wp14:anchorId="5BF3C308" wp14:editId="318DE698">
            <wp:simplePos x="0" y="0"/>
            <wp:positionH relativeFrom="column">
              <wp:align>left</wp:align>
            </wp:positionH>
            <wp:positionV relativeFrom="line">
              <wp:posOffset>0</wp:posOffset>
            </wp:positionV>
            <wp:extent cx="219075" cy="247650"/>
            <wp:effectExtent l="0" t="0" r="9525" b="0"/>
            <wp:wrapSquare wrapText="bothSides"/>
            <wp:docPr id="224" name="Picture 22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Separate note-passing students.</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Students find it much more difficult to pass notes back and forth if they're seated at opposite sides of the room.</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05024" behindDoc="0" locked="0" layoutInCell="1" allowOverlap="0" wp14:anchorId="2BD42325" wp14:editId="045518B0">
            <wp:simplePos x="0" y="0"/>
            <wp:positionH relativeFrom="column">
              <wp:align>left</wp:align>
            </wp:positionH>
            <wp:positionV relativeFrom="line">
              <wp:posOffset>0</wp:posOffset>
            </wp:positionV>
            <wp:extent cx="219075" cy="247650"/>
            <wp:effectExtent l="0" t="0" r="9525" b="0"/>
            <wp:wrapSquare wrapText="bothSides"/>
            <wp:docPr id="223" name="Picture 22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Move the note passer to the front of the class or near your desk.</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Your primary concern isn't that she's passing notes; your concern is that she isn't paying attention to the lesson. Moving her closer to you allows you to monitor her more closely; she will be less likely to pass notes and more likely to pay attention.</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06048" behindDoc="0" locked="0" layoutInCell="1" allowOverlap="0" wp14:anchorId="4FA0CE09" wp14:editId="670D0EA7">
            <wp:simplePos x="0" y="0"/>
            <wp:positionH relativeFrom="column">
              <wp:align>left</wp:align>
            </wp:positionH>
            <wp:positionV relativeFrom="line">
              <wp:posOffset>0</wp:posOffset>
            </wp:positionV>
            <wp:extent cx="219075" cy="247650"/>
            <wp:effectExtent l="0" t="0" r="9525" b="0"/>
            <wp:wrapSquare wrapText="bothSides"/>
            <wp:docPr id="222" name="Picture 22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If the problem persists, treat the note passing as a disciplinary matter.</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If the same students exchange notes in class after being asked to stop, speak with them after class and ask for their cooperation. Let them know that the note passing interferes with your lesson and, if it continues, you will treat it as a disciplinary matter. If the note passing occurs a third time, consider giving those students an after-school detention or contacting their parents.</w:t>
      </w:r>
    </w:p>
    <w:p w:rsidR="007E3B84" w:rsidRDefault="007E3B84" w:rsidP="007E3B84">
      <w:pPr>
        <w:pStyle w:val="NormalWeb"/>
        <w:shd w:val="clear" w:color="auto" w:fill="FFFFFF"/>
        <w:rPr>
          <w:rFonts w:ascii="Arial" w:hAnsi="Arial" w:cs="Arial"/>
          <w:color w:val="494949"/>
          <w:sz w:val="17"/>
          <w:szCs w:val="17"/>
        </w:rPr>
      </w:pPr>
      <w:r>
        <w:rPr>
          <w:rFonts w:ascii="Arial" w:hAnsi="Arial" w:cs="Arial"/>
          <w:color w:val="494949"/>
          <w:sz w:val="17"/>
          <w:szCs w:val="17"/>
        </w:rPr>
        <w:t> </w:t>
      </w:r>
    </w:p>
    <w:p w:rsidR="007E3B84" w:rsidRPr="007E3B84" w:rsidRDefault="007E3B84" w:rsidP="007E3B84">
      <w:pPr>
        <w:pStyle w:val="Heading1"/>
        <w:shd w:val="clear" w:color="auto" w:fill="FFFFFF"/>
        <w:spacing w:before="0" w:beforeAutospacing="0" w:after="0" w:afterAutospacing="0"/>
        <w:rPr>
          <w:rFonts w:ascii="Tahoma" w:hAnsi="Tahoma" w:cs="Tahoma"/>
          <w:bCs w:val="0"/>
          <w:color w:val="333333"/>
          <w:sz w:val="29"/>
          <w:szCs w:val="29"/>
          <w:u w:val="single"/>
        </w:rPr>
      </w:pPr>
      <w:r w:rsidRPr="007E3B84">
        <w:rPr>
          <w:rFonts w:ascii="Tahoma" w:hAnsi="Tahoma" w:cs="Tahoma"/>
          <w:bCs w:val="0"/>
          <w:color w:val="333333"/>
          <w:sz w:val="29"/>
          <w:szCs w:val="29"/>
          <w:u w:val="single"/>
        </w:rPr>
        <w:t>Culminating Respect</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color w:val="494949"/>
          <w:sz w:val="20"/>
          <w:szCs w:val="20"/>
        </w:rPr>
        <w:t xml:space="preserve">The basic mission of school is to teach children the three </w:t>
      </w:r>
      <w:proofErr w:type="gramStart"/>
      <w:r w:rsidRPr="007E3B84">
        <w:rPr>
          <w:rFonts w:ascii="Arial" w:hAnsi="Arial" w:cs="Arial"/>
          <w:color w:val="494949"/>
          <w:sz w:val="20"/>
          <w:szCs w:val="20"/>
        </w:rPr>
        <w:t>R's,</w:t>
      </w:r>
      <w:proofErr w:type="gramEnd"/>
      <w:r w:rsidRPr="007E3B84">
        <w:rPr>
          <w:rFonts w:ascii="Arial" w:hAnsi="Arial" w:cs="Arial"/>
          <w:color w:val="494949"/>
          <w:sz w:val="20"/>
          <w:szCs w:val="20"/>
        </w:rPr>
        <w:t xml:space="preserve"> however a fourth R merits teachers' attention as well. That R stands for respect. Just as students need to master reading, writing, and arithmetic, they also need to learn the importance of acting respectfully toward their teachers and classmates.</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08096" behindDoc="0" locked="0" layoutInCell="1" allowOverlap="0" wp14:anchorId="20BF5A60" wp14:editId="67FAC667">
            <wp:simplePos x="0" y="0"/>
            <wp:positionH relativeFrom="column">
              <wp:align>right</wp:align>
            </wp:positionH>
            <wp:positionV relativeFrom="line">
              <wp:posOffset>0</wp:posOffset>
            </wp:positionV>
            <wp:extent cx="1714500" cy="1514475"/>
            <wp:effectExtent l="0" t="0" r="0" b="9525"/>
            <wp:wrapSquare wrapText="bothSides"/>
            <wp:docPr id="233" name="Picture 233" descr="http://64.19.142.10/www.educationworld.com/a_curr/shore/images/shore_teacher_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64.19.142.10/www.educationworld.com/a_curr/shore/images/shore_teacher_180.jpg"/>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714500"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color w:val="494949"/>
          <w:sz w:val="20"/>
          <w:szCs w:val="20"/>
        </w:rPr>
        <w:t>Children can be cruel. We only need witness the unkind things they do to one another -- name-calling, pulling a chair out from under a classmate, making a snide comment, excluding another child from a game, and so on -- to appreciate a child's capacity for cruelty. But if children have a capacity for cruelty, they also have a capacity for caring. An important part of helping students learn to act in a respectful manner is to stimulate their innate potential for kindness.</w:t>
      </w:r>
    </w:p>
    <w:p w:rsidR="007E3B84" w:rsidRPr="007E3B84" w:rsidRDefault="007E3B84" w:rsidP="007E3B84">
      <w:pPr>
        <w:pStyle w:val="NormalWeb"/>
        <w:shd w:val="clear" w:color="auto" w:fill="FFFFFF"/>
        <w:rPr>
          <w:rFonts w:ascii="Arial" w:hAnsi="Arial" w:cs="Arial"/>
          <w:color w:val="494949"/>
          <w:sz w:val="20"/>
          <w:szCs w:val="20"/>
        </w:rPr>
      </w:pPr>
      <w:r w:rsidRPr="007E3B84">
        <w:rPr>
          <w:rStyle w:val="blackheader"/>
          <w:rFonts w:ascii="Arial" w:eastAsiaTheme="majorEastAsia" w:hAnsi="Arial" w:cs="Arial"/>
          <w:color w:val="494949"/>
          <w:sz w:val="20"/>
          <w:szCs w:val="20"/>
        </w:rPr>
        <w:t>WHAT YOU CAN DO</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09120" behindDoc="0" locked="0" layoutInCell="1" allowOverlap="0" wp14:anchorId="1A9A50BC" wp14:editId="2D1804AE">
            <wp:simplePos x="0" y="0"/>
            <wp:positionH relativeFrom="column">
              <wp:align>left</wp:align>
            </wp:positionH>
            <wp:positionV relativeFrom="line">
              <wp:posOffset>0</wp:posOffset>
            </wp:positionV>
            <wp:extent cx="219075" cy="247650"/>
            <wp:effectExtent l="0" t="0" r="9525" b="0"/>
            <wp:wrapSquare wrapText="bothSides"/>
            <wp:docPr id="232" name="Picture 23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Establish a class signal to alert students to disrespectful behavior.</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Develop a non-verbal signal -- such as a thumbs-down sign -- to let a student know he is saying or doing something rude or disrespectful. (You may need to say the student's name first to get his attention.) In that way, you can nip in the bud disrespectful behavior with minimal disruption to the rest of the class. You might even start seeing your students give the signal to one another.</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10144" behindDoc="0" locked="0" layoutInCell="1" allowOverlap="0" wp14:anchorId="0D784C86" wp14:editId="5B1C64D4">
            <wp:simplePos x="0" y="0"/>
            <wp:positionH relativeFrom="column">
              <wp:align>left</wp:align>
            </wp:positionH>
            <wp:positionV relativeFrom="line">
              <wp:posOffset>0</wp:posOffset>
            </wp:positionV>
            <wp:extent cx="219075" cy="247650"/>
            <wp:effectExtent l="0" t="0" r="9525" b="0"/>
            <wp:wrapSquare wrapText="bothSides"/>
            <wp:docPr id="231" name="Picture 23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Catch students being kind.</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Acknowledge students when you see them acting in a kind or helpful manner. Describe the specific behavior you observed. Do it publicly (unless you think it would embarrass him) in order to spur other children to engage in acts of kindness as well. As an example, you might say to a student: "Jesse, it was so nice of you to sit with Julio after he hurt himself on the playground. That was a very caring thing to do." Make a special effort to find something positive to say about students who are prone to unkind behavior.</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11168" behindDoc="0" locked="0" layoutInCell="1" allowOverlap="0" wp14:anchorId="6B550309" wp14:editId="3762714C">
            <wp:simplePos x="0" y="0"/>
            <wp:positionH relativeFrom="column">
              <wp:align>left</wp:align>
            </wp:positionH>
            <wp:positionV relativeFrom="line">
              <wp:posOffset>0</wp:posOffset>
            </wp:positionV>
            <wp:extent cx="219075" cy="247650"/>
            <wp:effectExtent l="0" t="0" r="9525" b="0"/>
            <wp:wrapSquare wrapText="bothSides"/>
            <wp:docPr id="230" name="Picture 23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Teach the vocabulary of kindness.</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Make it easy for students to talk kindly to one another by giving them the words and phrases they need. On the bulletin board, post a list of "Terms of Respect," phrases that can be used to convey courtesy and caring. The list might include such phrases as "please;" "thank you;" "excuse me;" "I like the way you ...;" "Do you want to play with us</w:t>
      </w:r>
      <w:proofErr w:type="gramStart"/>
      <w:r w:rsidRPr="007E3B84">
        <w:rPr>
          <w:rFonts w:ascii="Arial" w:hAnsi="Arial" w:cs="Arial"/>
          <w:color w:val="494949"/>
          <w:sz w:val="20"/>
          <w:szCs w:val="20"/>
        </w:rPr>
        <w:t>?;</w:t>
      </w:r>
      <w:proofErr w:type="gramEnd"/>
      <w:r w:rsidRPr="007E3B84">
        <w:rPr>
          <w:rFonts w:ascii="Arial" w:hAnsi="Arial" w:cs="Arial"/>
          <w:color w:val="494949"/>
          <w:sz w:val="20"/>
          <w:szCs w:val="20"/>
        </w:rPr>
        <w:t>" "You did a great job;" and so on. Encourage students to suggest additional phrases.</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12192" behindDoc="0" locked="0" layoutInCell="1" allowOverlap="0" wp14:anchorId="56A14235" wp14:editId="0375BDAE">
            <wp:simplePos x="0" y="0"/>
            <wp:positionH relativeFrom="column">
              <wp:align>left</wp:align>
            </wp:positionH>
            <wp:positionV relativeFrom="line">
              <wp:posOffset>0</wp:posOffset>
            </wp:positionV>
            <wp:extent cx="219075" cy="247650"/>
            <wp:effectExtent l="0" t="0" r="9525" b="0"/>
            <wp:wrapSquare wrapText="bothSides"/>
            <wp:docPr id="229" name="Picture 22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Role-play social situations with students.</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Pose some common school scenarios (for example, a student calling a classmate a name or cutting in front of him in line). Ask students how they might handle the situation in a respectful manner. In this way, students can hear what their classmates might say and do, and also have a chance to try out their own responses.</w:t>
      </w:r>
    </w:p>
    <w:p w:rsidR="007E3B84" w:rsidRPr="007E3B84" w:rsidRDefault="007E3B84" w:rsidP="007E3B84">
      <w:pPr>
        <w:pStyle w:val="NormalWeb"/>
        <w:shd w:val="clear" w:color="auto" w:fill="FFFFFF"/>
        <w:rPr>
          <w:rFonts w:ascii="Arial" w:hAnsi="Arial" w:cs="Arial"/>
          <w:color w:val="494949"/>
          <w:sz w:val="20"/>
          <w:szCs w:val="20"/>
        </w:rPr>
      </w:pPr>
      <w:r w:rsidRPr="007E3B84">
        <w:rPr>
          <w:rFonts w:ascii="Arial" w:hAnsi="Arial" w:cs="Arial"/>
          <w:noProof/>
          <w:color w:val="494949"/>
          <w:sz w:val="20"/>
          <w:szCs w:val="20"/>
        </w:rPr>
        <w:drawing>
          <wp:anchor distT="0" distB="0" distL="0" distR="0" simplePos="0" relativeHeight="251913216" behindDoc="0" locked="0" layoutInCell="1" allowOverlap="0" wp14:anchorId="56FA6831" wp14:editId="5F7C118A">
            <wp:simplePos x="0" y="0"/>
            <wp:positionH relativeFrom="column">
              <wp:align>left</wp:align>
            </wp:positionH>
            <wp:positionV relativeFrom="line">
              <wp:posOffset>0</wp:posOffset>
            </wp:positionV>
            <wp:extent cx="219075" cy="247650"/>
            <wp:effectExtent l="0" t="0" r="9525" b="0"/>
            <wp:wrapSquare wrapText="bothSides"/>
            <wp:docPr id="228" name="Picture 22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B84">
        <w:rPr>
          <w:rFonts w:ascii="Arial" w:hAnsi="Arial" w:cs="Arial"/>
          <w:b/>
          <w:bCs/>
          <w:color w:val="494949"/>
          <w:sz w:val="20"/>
          <w:szCs w:val="20"/>
        </w:rPr>
        <w:t>Have a courtesy display on the bulletin board.</w:t>
      </w:r>
      <w:r w:rsidRPr="007E3B84">
        <w:rPr>
          <w:rStyle w:val="apple-converted-space"/>
          <w:rFonts w:ascii="Arial" w:eastAsiaTheme="majorEastAsia" w:hAnsi="Arial" w:cs="Arial"/>
          <w:color w:val="494949"/>
          <w:sz w:val="20"/>
          <w:szCs w:val="20"/>
        </w:rPr>
        <w:t> </w:t>
      </w:r>
      <w:r w:rsidRPr="007E3B84">
        <w:rPr>
          <w:rFonts w:ascii="Arial" w:hAnsi="Arial" w:cs="Arial"/>
          <w:color w:val="494949"/>
          <w:sz w:val="20"/>
          <w:szCs w:val="20"/>
        </w:rPr>
        <w:t>When you observe an act of kindness performed by one of your students, describe the act on a 3 x 5 card or a heart-shaped piece of paper, write the student's name on it, and tack it to a bulletin board display. Encourage students to nominate classmates for inclusion on the display, or have students create cards for their classmates and submit them to you. That might lead to a chain reaction of compliments, one that has a contagious effect on your students.</w:t>
      </w:r>
    </w:p>
    <w:p w:rsidR="003A18DB" w:rsidRDefault="003A18DB" w:rsidP="00083D29">
      <w:pPr>
        <w:jc w:val="both"/>
      </w:pPr>
    </w:p>
    <w:p w:rsidR="003A18DB" w:rsidRDefault="003A18DB" w:rsidP="00083D29">
      <w:pPr>
        <w:jc w:val="both"/>
      </w:pPr>
    </w:p>
    <w:p w:rsidR="002E5BF1" w:rsidRPr="002E5BF1" w:rsidRDefault="002E5BF1" w:rsidP="002E5BF1">
      <w:pPr>
        <w:shd w:val="clear" w:color="auto" w:fill="FFFFFF"/>
        <w:spacing w:after="0" w:line="240" w:lineRule="auto"/>
        <w:outlineLvl w:val="0"/>
        <w:rPr>
          <w:rFonts w:ascii="Tahoma" w:eastAsia="Times New Roman" w:hAnsi="Tahoma" w:cs="Tahoma"/>
          <w:b/>
          <w:color w:val="333333"/>
          <w:kern w:val="36"/>
          <w:sz w:val="29"/>
          <w:szCs w:val="29"/>
          <w:u w:val="single"/>
        </w:rPr>
      </w:pPr>
      <w:r w:rsidRPr="002E5BF1">
        <w:rPr>
          <w:rFonts w:ascii="Tahoma" w:eastAsia="Times New Roman" w:hAnsi="Tahoma" w:cs="Tahoma"/>
          <w:b/>
          <w:color w:val="333333"/>
          <w:kern w:val="36"/>
          <w:sz w:val="29"/>
          <w:szCs w:val="29"/>
          <w:u w:val="single"/>
        </w:rPr>
        <w:lastRenderedPageBreak/>
        <w:t>Frequent Absences</w:t>
      </w:r>
    </w:p>
    <w:p w:rsidR="002E5BF1" w:rsidRPr="002E5BF1" w:rsidRDefault="002E5BF1" w:rsidP="002E5BF1">
      <w:pPr>
        <w:spacing w:after="0" w:line="240" w:lineRule="auto"/>
        <w:rPr>
          <w:rFonts w:ascii="Times New Roman" w:eastAsia="Times New Roman" w:hAnsi="Times New Roman" w:cs="Times New Roman"/>
          <w:sz w:val="20"/>
          <w:szCs w:val="20"/>
        </w:rPr>
      </w:pPr>
      <w:r w:rsidRPr="002E5BF1">
        <w:rPr>
          <w:rFonts w:ascii="Arial" w:eastAsia="Times New Roman" w:hAnsi="Arial" w:cs="Arial"/>
          <w:b/>
          <w:color w:val="494949"/>
          <w:sz w:val="17"/>
          <w:szCs w:val="17"/>
          <w:u w:val="single"/>
        </w:rPr>
        <w:br w:type="textWrapping" w:clear="right"/>
      </w:r>
      <w:r w:rsidRPr="002E5BF1">
        <w:rPr>
          <w:rFonts w:ascii="Arial" w:eastAsia="Times New Roman" w:hAnsi="Arial" w:cs="Arial"/>
          <w:color w:val="494949"/>
          <w:sz w:val="20"/>
          <w:szCs w:val="20"/>
        </w:rPr>
        <w:t xml:space="preserve">A student who frequently is </w:t>
      </w:r>
      <w:proofErr w:type="gramStart"/>
      <w:r w:rsidRPr="002E5BF1">
        <w:rPr>
          <w:rFonts w:ascii="Arial" w:eastAsia="Times New Roman" w:hAnsi="Arial" w:cs="Arial"/>
          <w:color w:val="494949"/>
          <w:sz w:val="20"/>
          <w:szCs w:val="20"/>
        </w:rPr>
        <w:t>absent</w:t>
      </w:r>
      <w:proofErr w:type="gramEnd"/>
      <w:r w:rsidRPr="002E5BF1">
        <w:rPr>
          <w:rFonts w:ascii="Arial" w:eastAsia="Times New Roman" w:hAnsi="Arial" w:cs="Arial"/>
          <w:color w:val="494949"/>
          <w:sz w:val="20"/>
          <w:szCs w:val="20"/>
        </w:rPr>
        <w:t xml:space="preserve"> from school demands the teacher's attention. It might be true that the student genuinely is sick; it also might be true that he is absent for reasons other than illness. Frequent absences can reflect school-related anxiety -- and be the precursor to a more significant problem.</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color w:val="494949"/>
          <w:sz w:val="20"/>
          <w:szCs w:val="20"/>
        </w:rPr>
        <w:t>In most cases, with teamwork by parents and teacher, a child's anxiety about attending school can be resolved and the child quickly returned to full time attendance. In some cases, however, the anxiety can take the form of resistance to attending school. At its most extreme, school resistance can become school phobia -- also called school refusal.</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color w:val="494949"/>
          <w:sz w:val="20"/>
          <w:szCs w:val="20"/>
        </w:rPr>
        <w:t>The problem of school refusal requires immediate attention. Prolonged absence from school can result in significant academic and social difficulties. In addition, the longer a student is absent from school, the greater his anxiety about returning is likely to become -- and the harder it will be to get him back.</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color w:val="494949"/>
          <w:sz w:val="20"/>
          <w:szCs w:val="20"/>
        </w:rPr>
        <w:t>Some students' resistance to school is related to issues within the family. For others, it stems from events that happen in school. Some anxiety-provoking situations that can cause resistance to attending school include difficulties with schoolwork, ridicule or bullying by classmates, an embarrassing incident, lack of acceptance by peers, loss of a close friend, and fear of a strict teacher. In identifying what is causing a child's anxiety, think about what might have changed for him and carefully observe his interactions with his peers.</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color w:val="494949"/>
          <w:sz w:val="20"/>
          <w:szCs w:val="20"/>
        </w:rPr>
        <w:t>WHAT YOU CAN DO</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15264" behindDoc="0" locked="0" layoutInCell="1" allowOverlap="0" wp14:anchorId="295A10E5" wp14:editId="7F46D6FD">
            <wp:simplePos x="0" y="0"/>
            <wp:positionH relativeFrom="column">
              <wp:align>left</wp:align>
            </wp:positionH>
            <wp:positionV relativeFrom="line">
              <wp:posOffset>0</wp:posOffset>
            </wp:positionV>
            <wp:extent cx="219075" cy="247650"/>
            <wp:effectExtent l="0" t="0" r="9525" b="0"/>
            <wp:wrapSquare wrapText="bothSides"/>
            <wp:docPr id="241" name="Picture 24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Call home.</w:t>
      </w:r>
      <w:r w:rsidRPr="002E5BF1">
        <w:rPr>
          <w:rFonts w:ascii="Arial" w:eastAsia="Times New Roman" w:hAnsi="Arial" w:cs="Arial"/>
          <w:color w:val="494949"/>
          <w:sz w:val="20"/>
          <w:szCs w:val="20"/>
        </w:rPr>
        <w:t> </w:t>
      </w:r>
      <w:proofErr w:type="gramStart"/>
      <w:r w:rsidRPr="002E5BF1">
        <w:rPr>
          <w:rFonts w:ascii="Arial" w:eastAsia="Times New Roman" w:hAnsi="Arial" w:cs="Arial"/>
          <w:color w:val="494949"/>
          <w:sz w:val="20"/>
          <w:szCs w:val="20"/>
        </w:rPr>
        <w:t>If one of your students has been absent for even a short time, contact the parents to find out the reason.</w:t>
      </w:r>
      <w:proofErr w:type="gramEnd"/>
      <w:r w:rsidRPr="002E5BF1">
        <w:rPr>
          <w:rFonts w:ascii="Arial" w:eastAsia="Times New Roman" w:hAnsi="Arial" w:cs="Arial"/>
          <w:color w:val="494949"/>
          <w:sz w:val="20"/>
          <w:szCs w:val="20"/>
        </w:rPr>
        <w:t xml:space="preserve"> If you find that he will be out for a lengthy period, arrange for classmates to write him letters telling him they hope he comes back soon. When he returns, instruct students to say simply that they are glad he is back, and not bombard him with questions about why he was absent.</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16288" behindDoc="0" locked="0" layoutInCell="1" allowOverlap="0" wp14:anchorId="5BB291C8" wp14:editId="6C8F98D2">
            <wp:simplePos x="0" y="0"/>
            <wp:positionH relativeFrom="column">
              <wp:align>left</wp:align>
            </wp:positionH>
            <wp:positionV relativeFrom="line">
              <wp:posOffset>0</wp:posOffset>
            </wp:positionV>
            <wp:extent cx="219075" cy="247650"/>
            <wp:effectExtent l="0" t="0" r="9525" b="0"/>
            <wp:wrapSquare wrapText="bothSides"/>
            <wp:docPr id="240" name="Picture 24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Give priority to the student's immediate return to school.</w:t>
      </w:r>
      <w:r w:rsidRPr="002E5BF1">
        <w:rPr>
          <w:rFonts w:ascii="Arial" w:eastAsia="Times New Roman" w:hAnsi="Arial" w:cs="Arial"/>
          <w:color w:val="494949"/>
          <w:sz w:val="20"/>
          <w:szCs w:val="20"/>
        </w:rPr>
        <w:t> Encourage the parents of a school-resistant child to send him to school even if he is upset. Reassure them that the school has dealt with the problem many times and that most children adjust and calm down after a short period of discomfort. Let them know that the school will make their child as comfortable as possible and will help him cope with his distress. Advise them not to argue with or yell at their child before school, but to tell him in a calm, matter-of-fact way that all children must go to school and that it is not possible for him to stay home.</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17312" behindDoc="0" locked="0" layoutInCell="1" allowOverlap="0" wp14:anchorId="5BE69118" wp14:editId="375939A2">
            <wp:simplePos x="0" y="0"/>
            <wp:positionH relativeFrom="column">
              <wp:align>left</wp:align>
            </wp:positionH>
            <wp:positionV relativeFrom="line">
              <wp:posOffset>0</wp:posOffset>
            </wp:positionV>
            <wp:extent cx="219075" cy="247650"/>
            <wp:effectExtent l="0" t="0" r="9525" b="0"/>
            <wp:wrapSquare wrapText="bothSides"/>
            <wp:docPr id="239" name="Picture 23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If necessary, adjust the student's schedule.</w:t>
      </w:r>
      <w:r w:rsidRPr="002E5BF1">
        <w:rPr>
          <w:rFonts w:ascii="Arial" w:eastAsia="Times New Roman" w:hAnsi="Arial" w:cs="Arial"/>
          <w:color w:val="494949"/>
          <w:sz w:val="20"/>
          <w:szCs w:val="20"/>
        </w:rPr>
        <w:t> Ideally you want the student to return to his regular school schedule. You might find, however, that the only way you can get him to come back is to make some adjustments to his school day, including:</w:t>
      </w:r>
    </w:p>
    <w:p w:rsidR="002E5BF1" w:rsidRPr="002E5BF1" w:rsidRDefault="002E5BF1" w:rsidP="002E5BF1">
      <w:pPr>
        <w:numPr>
          <w:ilvl w:val="0"/>
          <w:numId w:val="12"/>
        </w:numPr>
        <w:shd w:val="clear" w:color="auto" w:fill="FFFFFF"/>
        <w:spacing w:before="96" w:after="96" w:line="240" w:lineRule="auto"/>
        <w:ind w:left="270"/>
        <w:rPr>
          <w:rFonts w:ascii="Arial" w:eastAsia="Times New Roman" w:hAnsi="Arial" w:cs="Arial"/>
          <w:color w:val="494949"/>
          <w:sz w:val="20"/>
          <w:szCs w:val="20"/>
        </w:rPr>
      </w:pPr>
      <w:proofErr w:type="gramStart"/>
      <w:r w:rsidRPr="002E5BF1">
        <w:rPr>
          <w:rFonts w:ascii="Arial" w:eastAsia="Times New Roman" w:hAnsi="Arial" w:cs="Arial"/>
          <w:color w:val="494949"/>
          <w:sz w:val="20"/>
          <w:szCs w:val="20"/>
        </w:rPr>
        <w:t>allowing</w:t>
      </w:r>
      <w:proofErr w:type="gramEnd"/>
      <w:r w:rsidRPr="002E5BF1">
        <w:rPr>
          <w:rFonts w:ascii="Arial" w:eastAsia="Times New Roman" w:hAnsi="Arial" w:cs="Arial"/>
          <w:color w:val="494949"/>
          <w:sz w:val="20"/>
          <w:szCs w:val="20"/>
        </w:rPr>
        <w:t xml:space="preserve"> the student to go home for lunch.</w:t>
      </w:r>
    </w:p>
    <w:p w:rsidR="002E5BF1" w:rsidRPr="002E5BF1" w:rsidRDefault="002E5BF1" w:rsidP="002E5BF1">
      <w:pPr>
        <w:numPr>
          <w:ilvl w:val="0"/>
          <w:numId w:val="12"/>
        </w:numPr>
        <w:shd w:val="clear" w:color="auto" w:fill="FFFFFF"/>
        <w:spacing w:before="96" w:after="96" w:line="240" w:lineRule="auto"/>
        <w:ind w:left="270"/>
        <w:rPr>
          <w:rFonts w:ascii="Arial" w:eastAsia="Times New Roman" w:hAnsi="Arial" w:cs="Arial"/>
          <w:color w:val="494949"/>
          <w:sz w:val="20"/>
          <w:szCs w:val="20"/>
        </w:rPr>
      </w:pPr>
      <w:proofErr w:type="gramStart"/>
      <w:r w:rsidRPr="002E5BF1">
        <w:rPr>
          <w:rFonts w:ascii="Arial" w:eastAsia="Times New Roman" w:hAnsi="Arial" w:cs="Arial"/>
          <w:color w:val="494949"/>
          <w:sz w:val="20"/>
          <w:szCs w:val="20"/>
        </w:rPr>
        <w:t>inviting</w:t>
      </w:r>
      <w:proofErr w:type="gramEnd"/>
      <w:r w:rsidRPr="002E5BF1">
        <w:rPr>
          <w:rFonts w:ascii="Arial" w:eastAsia="Times New Roman" w:hAnsi="Arial" w:cs="Arial"/>
          <w:color w:val="494949"/>
          <w:sz w:val="20"/>
          <w:szCs w:val="20"/>
        </w:rPr>
        <w:t xml:space="preserve"> the parent to come to school to eat lunch with the student.</w:t>
      </w:r>
    </w:p>
    <w:p w:rsidR="002E5BF1" w:rsidRPr="002E5BF1" w:rsidRDefault="002E5BF1" w:rsidP="002E5BF1">
      <w:pPr>
        <w:numPr>
          <w:ilvl w:val="0"/>
          <w:numId w:val="12"/>
        </w:numPr>
        <w:shd w:val="clear" w:color="auto" w:fill="FFFFFF"/>
        <w:spacing w:before="96" w:after="96" w:line="240" w:lineRule="auto"/>
        <w:ind w:left="270"/>
        <w:rPr>
          <w:rFonts w:ascii="Arial" w:eastAsia="Times New Roman" w:hAnsi="Arial" w:cs="Arial"/>
          <w:color w:val="494949"/>
          <w:sz w:val="20"/>
          <w:szCs w:val="20"/>
        </w:rPr>
      </w:pPr>
      <w:proofErr w:type="gramStart"/>
      <w:r w:rsidRPr="002E5BF1">
        <w:rPr>
          <w:rFonts w:ascii="Arial" w:eastAsia="Times New Roman" w:hAnsi="Arial" w:cs="Arial"/>
          <w:color w:val="494949"/>
          <w:sz w:val="20"/>
          <w:szCs w:val="20"/>
        </w:rPr>
        <w:t>allowing</w:t>
      </w:r>
      <w:proofErr w:type="gramEnd"/>
      <w:r w:rsidRPr="002E5BF1">
        <w:rPr>
          <w:rFonts w:ascii="Arial" w:eastAsia="Times New Roman" w:hAnsi="Arial" w:cs="Arial"/>
          <w:color w:val="494949"/>
          <w:sz w:val="20"/>
          <w:szCs w:val="20"/>
        </w:rPr>
        <w:t xml:space="preserve"> the student to call home during the day.</w:t>
      </w:r>
    </w:p>
    <w:p w:rsidR="002E5BF1" w:rsidRPr="002E5BF1" w:rsidRDefault="002E5BF1" w:rsidP="002E5BF1">
      <w:pPr>
        <w:numPr>
          <w:ilvl w:val="0"/>
          <w:numId w:val="12"/>
        </w:numPr>
        <w:shd w:val="clear" w:color="auto" w:fill="FFFFFF"/>
        <w:spacing w:before="96" w:after="96" w:line="240" w:lineRule="auto"/>
        <w:ind w:left="270"/>
        <w:rPr>
          <w:rFonts w:ascii="Arial" w:eastAsia="Times New Roman" w:hAnsi="Arial" w:cs="Arial"/>
          <w:color w:val="494949"/>
          <w:sz w:val="20"/>
          <w:szCs w:val="20"/>
        </w:rPr>
      </w:pPr>
      <w:proofErr w:type="gramStart"/>
      <w:r w:rsidRPr="002E5BF1">
        <w:rPr>
          <w:rFonts w:ascii="Arial" w:eastAsia="Times New Roman" w:hAnsi="Arial" w:cs="Arial"/>
          <w:color w:val="494949"/>
          <w:sz w:val="20"/>
          <w:szCs w:val="20"/>
        </w:rPr>
        <w:t>arranging</w:t>
      </w:r>
      <w:proofErr w:type="gramEnd"/>
      <w:r w:rsidRPr="002E5BF1">
        <w:rPr>
          <w:rFonts w:ascii="Arial" w:eastAsia="Times New Roman" w:hAnsi="Arial" w:cs="Arial"/>
          <w:color w:val="494949"/>
          <w:sz w:val="20"/>
          <w:szCs w:val="20"/>
        </w:rPr>
        <w:t xml:space="preserve"> for the parent to stay in school for part of the day (for example, by volunteering in the library).</w:t>
      </w:r>
    </w:p>
    <w:p w:rsidR="002E5BF1" w:rsidRPr="002E5BF1" w:rsidRDefault="002E5BF1" w:rsidP="002E5BF1">
      <w:pPr>
        <w:numPr>
          <w:ilvl w:val="0"/>
          <w:numId w:val="12"/>
        </w:numPr>
        <w:shd w:val="clear" w:color="auto" w:fill="FFFFFF"/>
        <w:spacing w:before="96" w:after="96" w:line="240" w:lineRule="auto"/>
        <w:ind w:left="270"/>
        <w:rPr>
          <w:rFonts w:ascii="Arial" w:eastAsia="Times New Roman" w:hAnsi="Arial" w:cs="Arial"/>
          <w:color w:val="494949"/>
          <w:sz w:val="20"/>
          <w:szCs w:val="20"/>
        </w:rPr>
      </w:pPr>
      <w:proofErr w:type="gramStart"/>
      <w:r w:rsidRPr="002E5BF1">
        <w:rPr>
          <w:rFonts w:ascii="Arial" w:eastAsia="Times New Roman" w:hAnsi="Arial" w:cs="Arial"/>
          <w:color w:val="494949"/>
          <w:sz w:val="20"/>
          <w:szCs w:val="20"/>
        </w:rPr>
        <w:t>arranging</w:t>
      </w:r>
      <w:proofErr w:type="gramEnd"/>
      <w:r w:rsidRPr="002E5BF1">
        <w:rPr>
          <w:rFonts w:ascii="Arial" w:eastAsia="Times New Roman" w:hAnsi="Arial" w:cs="Arial"/>
          <w:color w:val="494949"/>
          <w:sz w:val="20"/>
          <w:szCs w:val="20"/>
        </w:rPr>
        <w:t xml:space="preserve"> for the student to attend school for only a part of the day.</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color w:val="494949"/>
          <w:sz w:val="20"/>
          <w:szCs w:val="20"/>
        </w:rPr>
        <w:t>With time, you will want to gradually phase out those adjustments as the child begins to feel more settled in school. Strenuously avoid placing the student on home instruction; that will make it harder to get him to return to school in the future.</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18336" behindDoc="0" locked="0" layoutInCell="1" allowOverlap="0" wp14:anchorId="7504D59D" wp14:editId="5583D91A">
            <wp:simplePos x="0" y="0"/>
            <wp:positionH relativeFrom="column">
              <wp:align>left</wp:align>
            </wp:positionH>
            <wp:positionV relativeFrom="line">
              <wp:posOffset>0</wp:posOffset>
            </wp:positionV>
            <wp:extent cx="219075" cy="247650"/>
            <wp:effectExtent l="0" t="0" r="9525" b="0"/>
            <wp:wrapSquare wrapText="bothSides"/>
            <wp:docPr id="238" name="Picture 23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Get to the source of the problem.</w:t>
      </w:r>
      <w:r w:rsidRPr="002E5BF1">
        <w:rPr>
          <w:rFonts w:ascii="Arial" w:eastAsia="Times New Roman" w:hAnsi="Arial" w:cs="Arial"/>
          <w:color w:val="494949"/>
          <w:sz w:val="20"/>
          <w:szCs w:val="20"/>
        </w:rPr>
        <w:t xml:space="preserve"> If the child's physician has ruled out a medical basis for his frequent absences and you suspect they are due to school anxiety, schedule a meeting with the parents. You also might involve the child in part or all of the discussion. If he has difficulty putting his concerns into words, mention some potential sources of anxiety in school. His reactions might tell you when you hit a nerve: he might look away, pause, or become teary-eyed when you mention a sensitive area. </w:t>
      </w:r>
      <w:proofErr w:type="gramStart"/>
      <w:r w:rsidRPr="002E5BF1">
        <w:rPr>
          <w:rFonts w:ascii="Arial" w:eastAsia="Times New Roman" w:hAnsi="Arial" w:cs="Arial"/>
          <w:color w:val="494949"/>
          <w:sz w:val="20"/>
          <w:szCs w:val="20"/>
        </w:rPr>
        <w:t>If you are able to pinpoint the source of his distress, take his concern seriously and work together to develop some solutions.</w:t>
      </w:r>
      <w:proofErr w:type="gramEnd"/>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19360" behindDoc="0" locked="0" layoutInCell="1" allowOverlap="0" wp14:anchorId="3E2C9808" wp14:editId="4FD13FB9">
            <wp:simplePos x="0" y="0"/>
            <wp:positionH relativeFrom="column">
              <wp:align>left</wp:align>
            </wp:positionH>
            <wp:positionV relativeFrom="line">
              <wp:posOffset>0</wp:posOffset>
            </wp:positionV>
            <wp:extent cx="219075" cy="247650"/>
            <wp:effectExtent l="0" t="0" r="9525" b="0"/>
            <wp:wrapSquare wrapText="bothSides"/>
            <wp:docPr id="237" name="Picture 23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Weather the student's distress.</w:t>
      </w:r>
      <w:r w:rsidRPr="002E5BF1">
        <w:rPr>
          <w:rFonts w:ascii="Arial" w:eastAsia="Times New Roman" w:hAnsi="Arial" w:cs="Arial"/>
          <w:color w:val="494949"/>
          <w:sz w:val="20"/>
          <w:szCs w:val="20"/>
        </w:rPr>
        <w:t> Brace yourself for a crying episode after the parent drops off the student -- although you might be surprised at how quickly he calms down. The behaviors might be his way of testing your resolve. You also might try to distract him by involving him in an activity he enjoys. Whatever you do, avoid the impulse to call the parents to have them pick up their child. That will make the next day that much harder. If he complains of a stomachache or headache and you conclude it is anxiety-related, send him to the nurse, but make sure she is aware of the importance of keeping him in school.</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20384" behindDoc="0" locked="0" layoutInCell="1" allowOverlap="0" wp14:anchorId="29868DBA" wp14:editId="29F7D32A">
            <wp:simplePos x="0" y="0"/>
            <wp:positionH relativeFrom="column">
              <wp:align>left</wp:align>
            </wp:positionH>
            <wp:positionV relativeFrom="line">
              <wp:posOffset>0</wp:posOffset>
            </wp:positionV>
            <wp:extent cx="219075" cy="247650"/>
            <wp:effectExtent l="0" t="0" r="9525" b="0"/>
            <wp:wrapSquare wrapText="bothSides"/>
            <wp:docPr id="236" name="Picture 23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Make school inviting for the student. </w:t>
      </w:r>
      <w:r w:rsidRPr="002E5BF1">
        <w:rPr>
          <w:rFonts w:ascii="Arial" w:eastAsia="Times New Roman" w:hAnsi="Arial" w:cs="Arial"/>
          <w:color w:val="494949"/>
          <w:sz w:val="20"/>
          <w:szCs w:val="20"/>
        </w:rPr>
        <w:t>Ask the student's parents what kinds of activities are comforting to him, and try to incorporate those activities into the class routine. You also might take a few minutes each day to talk with the student about his interests or activities, to help him see you and, by association, school in a positive light. In addition, help him develop friendships with classmates so he feels a sense of belonging and acceptance in school.</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21408" behindDoc="0" locked="0" layoutInCell="1" allowOverlap="0" wp14:anchorId="236CCDBF" wp14:editId="201DE9E9">
            <wp:simplePos x="0" y="0"/>
            <wp:positionH relativeFrom="column">
              <wp:align>left</wp:align>
            </wp:positionH>
            <wp:positionV relativeFrom="line">
              <wp:posOffset>0</wp:posOffset>
            </wp:positionV>
            <wp:extent cx="219075" cy="247650"/>
            <wp:effectExtent l="0" t="0" r="9525" b="0"/>
            <wp:wrapSquare wrapText="bothSides"/>
            <wp:docPr id="235" name="Picture 23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Suggest that the student carry a security item.</w:t>
      </w:r>
      <w:r w:rsidRPr="002E5BF1">
        <w:rPr>
          <w:rFonts w:ascii="Arial" w:eastAsia="Times New Roman" w:hAnsi="Arial" w:cs="Arial"/>
          <w:color w:val="494949"/>
          <w:sz w:val="20"/>
          <w:szCs w:val="20"/>
        </w:rPr>
        <w:t> The student's separation anxiety might be eased by carrying to school an item that connects him with home, such as a picture of his family or a favorite doll, book, or toy.</w:t>
      </w:r>
    </w:p>
    <w:p w:rsidR="002E5BF1" w:rsidRPr="002E5BF1" w:rsidRDefault="002E5BF1" w:rsidP="002E5BF1">
      <w:pPr>
        <w:shd w:val="clear" w:color="auto" w:fill="FFFFFF"/>
        <w:spacing w:before="100" w:beforeAutospacing="1" w:after="100" w:afterAutospacing="1" w:line="240" w:lineRule="auto"/>
        <w:rPr>
          <w:rFonts w:ascii="Arial" w:eastAsia="Times New Roman" w:hAnsi="Arial" w:cs="Arial"/>
          <w:color w:val="494949"/>
          <w:sz w:val="20"/>
          <w:szCs w:val="20"/>
        </w:rPr>
      </w:pPr>
      <w:r w:rsidRPr="002E5BF1">
        <w:rPr>
          <w:rFonts w:ascii="Arial" w:eastAsia="Times New Roman" w:hAnsi="Arial" w:cs="Arial"/>
          <w:noProof/>
          <w:color w:val="494949"/>
          <w:sz w:val="20"/>
          <w:szCs w:val="20"/>
        </w:rPr>
        <w:drawing>
          <wp:anchor distT="0" distB="0" distL="0" distR="0" simplePos="0" relativeHeight="251922432" behindDoc="0" locked="0" layoutInCell="1" allowOverlap="0" wp14:anchorId="36A35B19" wp14:editId="33EAA48D">
            <wp:simplePos x="0" y="0"/>
            <wp:positionH relativeFrom="column">
              <wp:align>left</wp:align>
            </wp:positionH>
            <wp:positionV relativeFrom="line">
              <wp:posOffset>0</wp:posOffset>
            </wp:positionV>
            <wp:extent cx="219075" cy="247650"/>
            <wp:effectExtent l="0" t="0" r="9525" b="0"/>
            <wp:wrapSquare wrapText="bothSides"/>
            <wp:docPr id="234" name="Picture 23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5BF1">
        <w:rPr>
          <w:rFonts w:ascii="Arial" w:eastAsia="Times New Roman" w:hAnsi="Arial" w:cs="Arial"/>
          <w:b/>
          <w:bCs/>
          <w:color w:val="494949"/>
          <w:sz w:val="20"/>
          <w:szCs w:val="20"/>
        </w:rPr>
        <w:t>Provide incentives for school attendance. </w:t>
      </w:r>
      <w:r w:rsidRPr="002E5BF1">
        <w:rPr>
          <w:rFonts w:ascii="Arial" w:eastAsia="Times New Roman" w:hAnsi="Arial" w:cs="Arial"/>
          <w:color w:val="494949"/>
          <w:sz w:val="20"/>
          <w:szCs w:val="20"/>
        </w:rPr>
        <w:t>Talk with the parents about rewarding the student for attending in school. He might, for example, receive points for participating in class, not crying in school, staying in school all day, and completing assignments. Those points could be exchanged for special privileges or tangible rewards, in school or at home. As the student's attendance stabilizes, you can gradually phase out the rewards.</w:t>
      </w:r>
    </w:p>
    <w:p w:rsidR="00DE34AC" w:rsidRPr="00DE34AC" w:rsidRDefault="00DE34AC" w:rsidP="00DE34AC">
      <w:pPr>
        <w:pStyle w:val="Heading1"/>
        <w:shd w:val="clear" w:color="auto" w:fill="FFFFFF"/>
        <w:spacing w:before="0" w:beforeAutospacing="0" w:after="0" w:afterAutospacing="0"/>
        <w:rPr>
          <w:rFonts w:ascii="Tahoma" w:hAnsi="Tahoma" w:cs="Tahoma"/>
          <w:bCs w:val="0"/>
          <w:color w:val="333333"/>
          <w:sz w:val="29"/>
          <w:szCs w:val="29"/>
          <w:u w:val="single"/>
        </w:rPr>
      </w:pPr>
      <w:r w:rsidRPr="00DE34AC">
        <w:rPr>
          <w:rFonts w:ascii="Tahoma" w:hAnsi="Tahoma" w:cs="Tahoma"/>
          <w:bCs w:val="0"/>
          <w:color w:val="333333"/>
          <w:sz w:val="29"/>
          <w:szCs w:val="29"/>
          <w:u w:val="single"/>
        </w:rPr>
        <w:lastRenderedPageBreak/>
        <w:t>Completing Seatwork</w:t>
      </w:r>
    </w:p>
    <w:p w:rsidR="00DE34AC" w:rsidRPr="00DE34AC" w:rsidRDefault="00DE34AC" w:rsidP="00DE34AC">
      <w:pPr>
        <w:rPr>
          <w:rFonts w:ascii="Times New Roman" w:hAnsi="Times New Roman" w:cs="Times New Roman"/>
          <w:sz w:val="20"/>
          <w:szCs w:val="20"/>
        </w:rPr>
      </w:pPr>
      <w:r>
        <w:rPr>
          <w:rFonts w:ascii="Arial" w:hAnsi="Arial" w:cs="Arial"/>
          <w:color w:val="494949"/>
          <w:sz w:val="17"/>
          <w:szCs w:val="17"/>
        </w:rPr>
        <w:br/>
      </w:r>
      <w:r w:rsidRPr="00DE34AC">
        <w:rPr>
          <w:rFonts w:ascii="Arial" w:hAnsi="Arial" w:cs="Arial"/>
          <w:color w:val="494949"/>
          <w:sz w:val="20"/>
          <w:szCs w:val="20"/>
        </w:rPr>
        <w:t>The failure to complete seatwork satisfactorily can be caused by a variety of factors, including difficulty understanding the directions, an inability to do the work, distractibility, poor time management, or lack of motivation. A student might have mastered the art of procrastination and simply have trouble settling down to work. She might have learned to take the path of least resistance, and look like she's working while doing as little as she can. She might complete the work, but do so haphazardly.</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color w:val="494949"/>
          <w:sz w:val="20"/>
          <w:szCs w:val="20"/>
        </w:rPr>
        <w:t>Although the causes vary, the results often do not. A student might come to believe that her failure to complete seatwork will not catch up to her, however, almost invariably, it does.</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color w:val="494949"/>
          <w:sz w:val="20"/>
          <w:szCs w:val="20"/>
        </w:rPr>
        <w:t>When reacting to a student who has trouble completing seatwork, you need to figure out why she is not completing in-school assignments. That requires a problem-solving mode in which you identify the source of the problem and then, if it's warranted, adapt your expectations and tailor your instruction to meet her needs.</w:t>
      </w:r>
    </w:p>
    <w:p w:rsidR="00DE34AC" w:rsidRPr="00DE34AC" w:rsidRDefault="00DE34AC" w:rsidP="00DE34AC">
      <w:pPr>
        <w:pStyle w:val="NormalWeb"/>
        <w:shd w:val="clear" w:color="auto" w:fill="FFFFFF"/>
        <w:rPr>
          <w:rFonts w:ascii="Arial" w:hAnsi="Arial" w:cs="Arial"/>
          <w:color w:val="494949"/>
          <w:sz w:val="20"/>
          <w:szCs w:val="20"/>
        </w:rPr>
      </w:pPr>
      <w:r w:rsidRPr="00DE34AC">
        <w:rPr>
          <w:rStyle w:val="subheader"/>
          <w:rFonts w:ascii="Arial" w:eastAsiaTheme="majorEastAsia" w:hAnsi="Arial" w:cs="Arial"/>
          <w:color w:val="494949"/>
          <w:sz w:val="20"/>
          <w:szCs w:val="20"/>
        </w:rPr>
        <w:t>WHAT YOU CAN DO</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24480" behindDoc="0" locked="0" layoutInCell="1" allowOverlap="0" wp14:anchorId="509FED7A" wp14:editId="22664C78">
            <wp:simplePos x="0" y="0"/>
            <wp:positionH relativeFrom="column">
              <wp:align>left</wp:align>
            </wp:positionH>
            <wp:positionV relativeFrom="line">
              <wp:posOffset>0</wp:posOffset>
            </wp:positionV>
            <wp:extent cx="219075" cy="247650"/>
            <wp:effectExtent l="0" t="0" r="9525" b="0"/>
            <wp:wrapSquare wrapText="bothSides"/>
            <wp:docPr id="250" name="Picture 25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Help the student un-clutter her desk.</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Part of a student's difficulty in finishing seatwork might be the clutter on her desk, causing her to have trouble focusing. Instruct her to eliminate those visual distractions by putting away all materials except those needed for the current assignment.</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25504" behindDoc="0" locked="0" layoutInCell="1" allowOverlap="0" wp14:anchorId="499067B1" wp14:editId="43E6D1CF">
            <wp:simplePos x="0" y="0"/>
            <wp:positionH relativeFrom="column">
              <wp:align>left</wp:align>
            </wp:positionH>
            <wp:positionV relativeFrom="line">
              <wp:posOffset>0</wp:posOffset>
            </wp:positionV>
            <wp:extent cx="219075" cy="247650"/>
            <wp:effectExtent l="0" t="0" r="9525" b="0"/>
            <wp:wrapSquare wrapText="bothSides"/>
            <wp:docPr id="249" name="Picture 24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Devise a way for students to get your attention.</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When students need help, you might have them signal you in a non-intrusive way by placing a visual cue on their desks. That might be a small flag stuck in a piece of clay, a 6" x 8" card folded in half in the shape of a tent, or a Styrofoam cup placed upside down on their desks. Using those types of signals allows students to let you know they need help while they continue to work until you can get to them.</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26528" behindDoc="0" locked="0" layoutInCell="1" allowOverlap="0" wp14:anchorId="090BCA3E" wp14:editId="245A7069">
            <wp:simplePos x="0" y="0"/>
            <wp:positionH relativeFrom="column">
              <wp:align>left</wp:align>
            </wp:positionH>
            <wp:positionV relativeFrom="line">
              <wp:posOffset>0</wp:posOffset>
            </wp:positionV>
            <wp:extent cx="219075" cy="247650"/>
            <wp:effectExtent l="0" t="0" r="9525" b="0"/>
            <wp:wrapSquare wrapText="bothSides"/>
            <wp:docPr id="248" name="Picture 24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Signal the student that she is off task.</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Arrange a private signal with the student to encourage her to focus on the seatwork assignment. That signal might be a nod of the head, a wink of the eye, or a tug of the ear. If necessary, call her name quietly to get her attention.</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27552" behindDoc="0" locked="0" layoutInCell="1" allowOverlap="0" wp14:anchorId="3C97355A" wp14:editId="0FE682EF">
            <wp:simplePos x="0" y="0"/>
            <wp:positionH relativeFrom="column">
              <wp:align>left</wp:align>
            </wp:positionH>
            <wp:positionV relativeFrom="line">
              <wp:posOffset>0</wp:posOffset>
            </wp:positionV>
            <wp:extent cx="219075" cy="247650"/>
            <wp:effectExtent l="0" t="0" r="9525" b="0"/>
            <wp:wrapSquare wrapText="bothSides"/>
            <wp:docPr id="247" name="Picture 24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DE34AC">
        <w:rPr>
          <w:rFonts w:ascii="Arial" w:hAnsi="Arial" w:cs="Arial"/>
          <w:b/>
          <w:bCs/>
          <w:color w:val="494949"/>
          <w:sz w:val="20"/>
          <w:szCs w:val="20"/>
        </w:rPr>
        <w:t>Problem-solve with the student.</w:t>
      </w:r>
      <w:proofErr w:type="gramEnd"/>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Talk with her in a non-judgmental way to try to determine why she is having problems with seatwork: Does she understand the directions? Is the work too difficult? Is it so easy that it holds little interest for her? Is she having problems concentrating? Are the assignments too long? If you can zero in on what might be impeding her seatwork, try to modify the task in accordance with her needs.</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28576" behindDoc="0" locked="0" layoutInCell="1" allowOverlap="0" wp14:anchorId="1939B802" wp14:editId="5654EC82">
            <wp:simplePos x="0" y="0"/>
            <wp:positionH relativeFrom="column">
              <wp:align>left</wp:align>
            </wp:positionH>
            <wp:positionV relativeFrom="line">
              <wp:posOffset>0</wp:posOffset>
            </wp:positionV>
            <wp:extent cx="219075" cy="247650"/>
            <wp:effectExtent l="0" t="0" r="9525" b="0"/>
            <wp:wrapSquare wrapText="bothSides"/>
            <wp:docPr id="246" name="Picture 24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Have the student begin her seatwork with you.</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That way, you can assess if she understands what to do and how to do it. Once she successfully completes a problem or two with your assistance, let her continue on her own.</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29600" behindDoc="0" locked="0" layoutInCell="1" allowOverlap="0" wp14:anchorId="13021185" wp14:editId="5166CA12">
            <wp:simplePos x="0" y="0"/>
            <wp:positionH relativeFrom="column">
              <wp:align>left</wp:align>
            </wp:positionH>
            <wp:positionV relativeFrom="line">
              <wp:posOffset>0</wp:posOffset>
            </wp:positionV>
            <wp:extent cx="219075" cy="247650"/>
            <wp:effectExtent l="0" t="0" r="9525" b="0"/>
            <wp:wrapSquare wrapText="bothSides"/>
            <wp:docPr id="245" name="Picture 24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Provide the seatwork in chunks.</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Giving a student the seatwork in parts will make it appear more manageable to her, and she will be more likely to tackle it. Getting up after completing each "chuck" also gives her a short break. As an example, if the assignment is 10 problems, you might initially give her five. After she completes those, check them over to make sure she is on the right track. If so, give her five additional problems. As she does well with that pattern, you can increase the size of the chunks.</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30624" behindDoc="0" locked="0" layoutInCell="1" allowOverlap="0" wp14:anchorId="6F62FB90" wp14:editId="4359BA26">
            <wp:simplePos x="0" y="0"/>
            <wp:positionH relativeFrom="column">
              <wp:align>left</wp:align>
            </wp:positionH>
            <wp:positionV relativeFrom="line">
              <wp:posOffset>0</wp:posOffset>
            </wp:positionV>
            <wp:extent cx="219075" cy="247650"/>
            <wp:effectExtent l="0" t="0" r="9525" b="0"/>
            <wp:wrapSquare wrapText="bothSides"/>
            <wp:docPr id="244" name="Picture 24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Arrange a seatwork buddy for the student.</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Ask a responsible classmate to help the student complete her seatwork. Tell the student to see her buddy for help before coming to you. Another source of peer support is to place the student at a table with others and make it clear that students are expected to assist others in their group.</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31648" behindDoc="0" locked="0" layoutInCell="1" allowOverlap="0" wp14:anchorId="644720CA" wp14:editId="17C1CF2F">
            <wp:simplePos x="0" y="0"/>
            <wp:positionH relativeFrom="column">
              <wp:align>left</wp:align>
            </wp:positionH>
            <wp:positionV relativeFrom="line">
              <wp:posOffset>0</wp:posOffset>
            </wp:positionV>
            <wp:extent cx="219075" cy="247650"/>
            <wp:effectExtent l="0" t="0" r="9525" b="0"/>
            <wp:wrapSquare wrapText="bothSides"/>
            <wp:docPr id="243" name="Picture 24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Use a timer to keep the student on task.</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Set the timer to go off at varying intervals. If the student is working when the timer goes off, give her a token or sticker while praising her for her attention to task. After she has received a set number of tokens or stickers, allow her to exchange them for classroom privileges or small prizes.</w:t>
      </w:r>
    </w:p>
    <w:p w:rsidR="00DE34AC" w:rsidRPr="00DE34AC" w:rsidRDefault="00DE34AC" w:rsidP="00DE34AC">
      <w:pPr>
        <w:pStyle w:val="NormalWeb"/>
        <w:shd w:val="clear" w:color="auto" w:fill="FFFFFF"/>
        <w:rPr>
          <w:rFonts w:ascii="Arial" w:hAnsi="Arial" w:cs="Arial"/>
          <w:color w:val="494949"/>
          <w:sz w:val="20"/>
          <w:szCs w:val="20"/>
        </w:rPr>
      </w:pPr>
      <w:r w:rsidRPr="00DE34AC">
        <w:rPr>
          <w:rFonts w:ascii="Arial" w:hAnsi="Arial" w:cs="Arial"/>
          <w:noProof/>
          <w:color w:val="494949"/>
          <w:sz w:val="20"/>
          <w:szCs w:val="20"/>
        </w:rPr>
        <w:drawing>
          <wp:anchor distT="0" distB="0" distL="0" distR="0" simplePos="0" relativeHeight="251932672" behindDoc="0" locked="0" layoutInCell="1" allowOverlap="0" wp14:anchorId="013603D6" wp14:editId="103DE058">
            <wp:simplePos x="0" y="0"/>
            <wp:positionH relativeFrom="column">
              <wp:align>left</wp:align>
            </wp:positionH>
            <wp:positionV relativeFrom="line">
              <wp:posOffset>0</wp:posOffset>
            </wp:positionV>
            <wp:extent cx="219075" cy="247650"/>
            <wp:effectExtent l="0" t="0" r="9525" b="0"/>
            <wp:wrapSquare wrapText="bothSides"/>
            <wp:docPr id="242" name="Picture 24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34AC">
        <w:rPr>
          <w:rFonts w:ascii="Arial" w:hAnsi="Arial" w:cs="Arial"/>
          <w:b/>
          <w:bCs/>
          <w:color w:val="494949"/>
          <w:sz w:val="20"/>
          <w:szCs w:val="20"/>
        </w:rPr>
        <w:t>Reward students who finish their seatwork.</w:t>
      </w:r>
      <w:r w:rsidRPr="00DE34AC">
        <w:rPr>
          <w:rStyle w:val="apple-converted-space"/>
          <w:rFonts w:ascii="Arial" w:eastAsiaTheme="majorEastAsia" w:hAnsi="Arial" w:cs="Arial"/>
          <w:color w:val="494949"/>
          <w:sz w:val="20"/>
          <w:szCs w:val="20"/>
        </w:rPr>
        <w:t> </w:t>
      </w:r>
      <w:r w:rsidRPr="00DE34AC">
        <w:rPr>
          <w:rFonts w:ascii="Arial" w:hAnsi="Arial" w:cs="Arial"/>
          <w:color w:val="494949"/>
          <w:sz w:val="20"/>
          <w:szCs w:val="20"/>
        </w:rPr>
        <w:t>You might, for example, allow students who have completed their seatwork to engage in pleasurable activities of their own choosing. Or you might schedule a recreational activity at the end of the week for those who are up to date with their seatwork and homework. Be on the lookout for students who rush through their work carelessly in order to gain the reward.</w:t>
      </w:r>
    </w:p>
    <w:p w:rsidR="00BB70AA" w:rsidRPr="00BB70AA" w:rsidRDefault="00BB70AA" w:rsidP="00BB70AA">
      <w:pPr>
        <w:pStyle w:val="Heading1"/>
        <w:shd w:val="clear" w:color="auto" w:fill="FFFFFF"/>
        <w:spacing w:before="0" w:beforeAutospacing="0" w:after="0" w:afterAutospacing="0"/>
        <w:rPr>
          <w:rFonts w:ascii="Tahoma" w:hAnsi="Tahoma" w:cs="Tahoma"/>
          <w:bCs w:val="0"/>
          <w:color w:val="333333"/>
          <w:sz w:val="29"/>
          <w:szCs w:val="29"/>
          <w:u w:val="single"/>
        </w:rPr>
      </w:pPr>
      <w:r w:rsidRPr="00BB70AA">
        <w:rPr>
          <w:rFonts w:ascii="Tahoma" w:hAnsi="Tahoma" w:cs="Tahoma"/>
          <w:bCs w:val="0"/>
          <w:color w:val="333333"/>
          <w:sz w:val="29"/>
          <w:szCs w:val="29"/>
          <w:u w:val="single"/>
        </w:rPr>
        <w:t>Encouraging Shy Students</w:t>
      </w:r>
    </w:p>
    <w:p w:rsidR="00BB70AA" w:rsidRPr="00BB70AA" w:rsidRDefault="00BB70AA" w:rsidP="00BB70AA">
      <w:pPr>
        <w:rPr>
          <w:rFonts w:ascii="Times New Roman" w:hAnsi="Times New Roman" w:cs="Times New Roman"/>
          <w:sz w:val="20"/>
          <w:szCs w:val="20"/>
        </w:rPr>
      </w:pPr>
      <w:r w:rsidRPr="00BB70AA">
        <w:rPr>
          <w:rFonts w:ascii="Arial" w:hAnsi="Arial" w:cs="Arial"/>
          <w:b/>
          <w:color w:val="494949"/>
          <w:sz w:val="17"/>
          <w:szCs w:val="17"/>
          <w:u w:val="single"/>
        </w:rPr>
        <w:br w:type="textWrapping" w:clear="right"/>
      </w:r>
      <w:r w:rsidRPr="00BB70AA">
        <w:rPr>
          <w:rFonts w:ascii="Arial" w:hAnsi="Arial" w:cs="Arial"/>
          <w:color w:val="494949"/>
          <w:sz w:val="20"/>
          <w:szCs w:val="20"/>
        </w:rPr>
        <w:t>The shy child is anything but a discipline problem. In fact, she is just the opposite. While many of her classmates work hard to get attention, sometimes in disruptive ways, the shy child works equally hard to avoid it. Fearful of drawing attention to herself, she prefers to blend into the background. More spectator than participant, she tends to hang back rather than dive in.</w:t>
      </w:r>
    </w:p>
    <w:p w:rsidR="00BB70AA" w:rsidRPr="00BB70AA" w:rsidRDefault="00BB70AA" w:rsidP="00BB70AA">
      <w:pPr>
        <w:pStyle w:val="NormalWeb"/>
        <w:shd w:val="clear" w:color="auto" w:fill="FFFFFF"/>
        <w:rPr>
          <w:rFonts w:ascii="Arial" w:hAnsi="Arial" w:cs="Arial"/>
          <w:color w:val="494949"/>
          <w:sz w:val="20"/>
          <w:szCs w:val="20"/>
        </w:rPr>
      </w:pPr>
      <w:r w:rsidRPr="00BB70AA">
        <w:rPr>
          <w:rFonts w:ascii="Arial" w:hAnsi="Arial" w:cs="Arial"/>
          <w:noProof/>
          <w:color w:val="494949"/>
          <w:sz w:val="20"/>
          <w:szCs w:val="20"/>
        </w:rPr>
        <w:drawing>
          <wp:anchor distT="0" distB="0" distL="0" distR="0" simplePos="0" relativeHeight="251934720" behindDoc="0" locked="0" layoutInCell="1" allowOverlap="0" wp14:anchorId="6602B07E" wp14:editId="1039C3F8">
            <wp:simplePos x="0" y="0"/>
            <wp:positionH relativeFrom="column">
              <wp:align>right</wp:align>
            </wp:positionH>
            <wp:positionV relativeFrom="line">
              <wp:posOffset>0</wp:posOffset>
            </wp:positionV>
            <wp:extent cx="1714500" cy="1514475"/>
            <wp:effectExtent l="0" t="0" r="0" b="9525"/>
            <wp:wrapSquare wrapText="bothSides"/>
            <wp:docPr id="257" name="Picture 257" descr="http://64.19.142.10/www.educationworld.com/a_curr/shore/images/shore_teacher_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64.19.142.10/www.educationworld.com/a_curr/shore/images/shore_teacher_180.jpg"/>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714500"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0AA">
        <w:rPr>
          <w:rFonts w:ascii="Arial" w:hAnsi="Arial" w:cs="Arial"/>
          <w:color w:val="494949"/>
          <w:sz w:val="20"/>
          <w:szCs w:val="20"/>
        </w:rPr>
        <w:t>A shy child can be misinterpreted by peers, who see her as unfriendly and conclude that she doesn't want to play with them. In reality, the shy child usually wants to be involved with her classmates, but doesn't know how to begin or sustain a conversation.</w:t>
      </w:r>
    </w:p>
    <w:p w:rsidR="00BB70AA" w:rsidRPr="00BB70AA" w:rsidRDefault="00BB70AA" w:rsidP="00BB70AA">
      <w:pPr>
        <w:pStyle w:val="NormalWeb"/>
        <w:shd w:val="clear" w:color="auto" w:fill="FFFFFF"/>
        <w:rPr>
          <w:rFonts w:ascii="Arial" w:hAnsi="Arial" w:cs="Arial"/>
          <w:color w:val="494949"/>
          <w:sz w:val="20"/>
          <w:szCs w:val="20"/>
        </w:rPr>
      </w:pPr>
      <w:r w:rsidRPr="00BB70AA">
        <w:rPr>
          <w:rFonts w:ascii="Arial" w:hAnsi="Arial" w:cs="Arial"/>
          <w:color w:val="494949"/>
          <w:sz w:val="20"/>
          <w:szCs w:val="20"/>
        </w:rPr>
        <w:t xml:space="preserve">Teachers too may misread the shy child, mistaking her reluctance to participate for a lack of understanding about the subject at hand. Teachers might conclude that a shy child is academically slow and, assuming that she does not know the answer, avoid calling on her in class. In other cases, teachers might conclude that the shy child is a serious, well-behaved student who needs little attention. Although it is true that a shy child often is a diligent student, </w:t>
      </w:r>
      <w:r w:rsidRPr="00BB70AA">
        <w:rPr>
          <w:rFonts w:ascii="Arial" w:hAnsi="Arial" w:cs="Arial"/>
          <w:color w:val="494949"/>
          <w:sz w:val="20"/>
          <w:szCs w:val="20"/>
        </w:rPr>
        <w:lastRenderedPageBreak/>
        <w:t>she frequently needs the teacher's attention to draw her out and give her the confidence to take risks in school.</w:t>
      </w:r>
    </w:p>
    <w:p w:rsidR="00BB70AA" w:rsidRPr="00BB70AA" w:rsidRDefault="00BB70AA" w:rsidP="00BB70AA">
      <w:pPr>
        <w:pStyle w:val="NormalWeb"/>
        <w:shd w:val="clear" w:color="auto" w:fill="FFFFFF"/>
        <w:rPr>
          <w:rFonts w:ascii="Arial" w:hAnsi="Arial" w:cs="Arial"/>
          <w:color w:val="494949"/>
          <w:sz w:val="20"/>
          <w:szCs w:val="20"/>
        </w:rPr>
      </w:pPr>
      <w:r w:rsidRPr="00BB70AA">
        <w:rPr>
          <w:rStyle w:val="subheader"/>
          <w:rFonts w:ascii="Arial" w:eastAsiaTheme="majorEastAsia" w:hAnsi="Arial" w:cs="Arial"/>
          <w:color w:val="494949"/>
          <w:sz w:val="20"/>
          <w:szCs w:val="20"/>
        </w:rPr>
        <w:t>WHAT YOU CAN DO</w:t>
      </w:r>
    </w:p>
    <w:p w:rsidR="00BB70AA" w:rsidRPr="00BB70AA" w:rsidRDefault="00BB70AA" w:rsidP="00BB70AA">
      <w:pPr>
        <w:pStyle w:val="NormalWeb"/>
        <w:shd w:val="clear" w:color="auto" w:fill="FFFFFF"/>
        <w:rPr>
          <w:rFonts w:ascii="Arial" w:hAnsi="Arial" w:cs="Arial"/>
          <w:color w:val="494949"/>
          <w:sz w:val="20"/>
          <w:szCs w:val="20"/>
        </w:rPr>
      </w:pPr>
      <w:r w:rsidRPr="00BB70AA">
        <w:rPr>
          <w:rFonts w:ascii="Arial" w:hAnsi="Arial" w:cs="Arial"/>
          <w:noProof/>
          <w:color w:val="494949"/>
          <w:sz w:val="20"/>
          <w:szCs w:val="20"/>
        </w:rPr>
        <w:drawing>
          <wp:anchor distT="0" distB="0" distL="0" distR="0" simplePos="0" relativeHeight="251935744" behindDoc="0" locked="0" layoutInCell="1" allowOverlap="0" wp14:anchorId="131FADAE" wp14:editId="4156A29C">
            <wp:simplePos x="0" y="0"/>
            <wp:positionH relativeFrom="column">
              <wp:align>left</wp:align>
            </wp:positionH>
            <wp:positionV relativeFrom="line">
              <wp:posOffset>0</wp:posOffset>
            </wp:positionV>
            <wp:extent cx="219075" cy="247650"/>
            <wp:effectExtent l="0" t="0" r="9525" b="0"/>
            <wp:wrapSquare wrapText="bothSides"/>
            <wp:docPr id="256" name="Picture 25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0AA">
        <w:rPr>
          <w:rFonts w:ascii="Arial" w:hAnsi="Arial" w:cs="Arial"/>
          <w:b/>
          <w:bCs/>
          <w:color w:val="494949"/>
          <w:sz w:val="20"/>
          <w:szCs w:val="20"/>
        </w:rPr>
        <w:t>Place the shy student near the front of the room.</w:t>
      </w:r>
      <w:r w:rsidRPr="00BB70AA">
        <w:rPr>
          <w:rStyle w:val="apple-converted-space"/>
          <w:rFonts w:ascii="Arial" w:eastAsiaTheme="majorEastAsia" w:hAnsi="Arial" w:cs="Arial"/>
          <w:color w:val="494949"/>
          <w:sz w:val="20"/>
          <w:szCs w:val="20"/>
        </w:rPr>
        <w:t> </w:t>
      </w:r>
      <w:r w:rsidRPr="00BB70AA">
        <w:rPr>
          <w:rFonts w:ascii="Arial" w:hAnsi="Arial" w:cs="Arial"/>
          <w:color w:val="494949"/>
          <w:sz w:val="20"/>
          <w:szCs w:val="20"/>
        </w:rPr>
        <w:t xml:space="preserve">That placement will allow you to be closer to her and to speak with her more easily. In addition, the shy student in the front of the room will be less aware of the rest of the students in the class and, therefore, might be more willing to speak up. </w:t>
      </w:r>
      <w:proofErr w:type="gramStart"/>
      <w:r w:rsidRPr="00BB70AA">
        <w:rPr>
          <w:rFonts w:ascii="Arial" w:hAnsi="Arial" w:cs="Arial"/>
          <w:color w:val="494949"/>
          <w:sz w:val="20"/>
          <w:szCs w:val="20"/>
        </w:rPr>
        <w:t>Seat next to the shy child students who are most likely to befriend her.</w:t>
      </w:r>
      <w:proofErr w:type="gramEnd"/>
    </w:p>
    <w:p w:rsidR="00BB70AA" w:rsidRPr="00BB70AA" w:rsidRDefault="00BB70AA" w:rsidP="00BB70AA">
      <w:pPr>
        <w:pStyle w:val="NormalWeb"/>
        <w:shd w:val="clear" w:color="auto" w:fill="FFFFFF"/>
        <w:rPr>
          <w:rFonts w:ascii="Arial" w:hAnsi="Arial" w:cs="Arial"/>
          <w:color w:val="494949"/>
          <w:sz w:val="20"/>
          <w:szCs w:val="20"/>
        </w:rPr>
      </w:pPr>
      <w:r w:rsidRPr="00BB70AA">
        <w:rPr>
          <w:rFonts w:ascii="Arial" w:hAnsi="Arial" w:cs="Arial"/>
          <w:noProof/>
          <w:color w:val="494949"/>
          <w:sz w:val="20"/>
          <w:szCs w:val="20"/>
        </w:rPr>
        <w:drawing>
          <wp:anchor distT="0" distB="0" distL="0" distR="0" simplePos="0" relativeHeight="251936768" behindDoc="0" locked="0" layoutInCell="1" allowOverlap="0" wp14:anchorId="33A90F91" wp14:editId="77C6FFCB">
            <wp:simplePos x="0" y="0"/>
            <wp:positionH relativeFrom="column">
              <wp:align>left</wp:align>
            </wp:positionH>
            <wp:positionV relativeFrom="line">
              <wp:posOffset>0</wp:posOffset>
            </wp:positionV>
            <wp:extent cx="219075" cy="247650"/>
            <wp:effectExtent l="0" t="0" r="9525" b="0"/>
            <wp:wrapSquare wrapText="bothSides"/>
            <wp:docPr id="255" name="Picture 25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0AA">
        <w:rPr>
          <w:rFonts w:ascii="Arial" w:hAnsi="Arial" w:cs="Arial"/>
          <w:b/>
          <w:bCs/>
          <w:color w:val="494949"/>
          <w:sz w:val="20"/>
          <w:szCs w:val="20"/>
        </w:rPr>
        <w:t>Build rapport with the shy student.</w:t>
      </w:r>
      <w:r w:rsidRPr="00BB70AA">
        <w:rPr>
          <w:rStyle w:val="apple-converted-space"/>
          <w:rFonts w:ascii="Arial" w:eastAsiaTheme="majorEastAsia" w:hAnsi="Arial" w:cs="Arial"/>
          <w:b/>
          <w:bCs/>
          <w:color w:val="494949"/>
          <w:sz w:val="20"/>
          <w:szCs w:val="20"/>
        </w:rPr>
        <w:t> </w:t>
      </w:r>
      <w:r w:rsidRPr="00BB70AA">
        <w:rPr>
          <w:rFonts w:ascii="Arial" w:hAnsi="Arial" w:cs="Arial"/>
          <w:color w:val="494949"/>
          <w:sz w:val="20"/>
          <w:szCs w:val="20"/>
        </w:rPr>
        <w:t xml:space="preserve">The more successful you are in developing a trusting relationship with </w:t>
      </w:r>
      <w:proofErr w:type="gramStart"/>
      <w:r w:rsidRPr="00BB70AA">
        <w:rPr>
          <w:rFonts w:ascii="Arial" w:hAnsi="Arial" w:cs="Arial"/>
          <w:color w:val="494949"/>
          <w:sz w:val="20"/>
          <w:szCs w:val="20"/>
        </w:rPr>
        <w:t>her,</w:t>
      </w:r>
      <w:proofErr w:type="gramEnd"/>
      <w:r w:rsidRPr="00BB70AA">
        <w:rPr>
          <w:rFonts w:ascii="Arial" w:hAnsi="Arial" w:cs="Arial"/>
          <w:color w:val="494949"/>
          <w:sz w:val="20"/>
          <w:szCs w:val="20"/>
        </w:rPr>
        <w:t xml:space="preserve"> the more likely it is that she will develop the confidence to reach out to her peers. Try to find time to do some activities that the child particularly enjoys, perhaps encouraging her to teach you a game or skill that she does well. Respond to her in a warm and nurturing manner and make sure to liberally praise her accomplishments.</w:t>
      </w:r>
    </w:p>
    <w:p w:rsidR="00BB70AA" w:rsidRPr="00BB70AA" w:rsidRDefault="00BB70AA" w:rsidP="00BB70AA">
      <w:pPr>
        <w:pStyle w:val="NormalWeb"/>
        <w:shd w:val="clear" w:color="auto" w:fill="FFFFFF"/>
        <w:rPr>
          <w:rFonts w:ascii="Arial" w:hAnsi="Arial" w:cs="Arial"/>
          <w:color w:val="494949"/>
          <w:sz w:val="20"/>
          <w:szCs w:val="20"/>
        </w:rPr>
      </w:pPr>
      <w:r w:rsidRPr="00BB70AA">
        <w:rPr>
          <w:rFonts w:ascii="Arial" w:hAnsi="Arial" w:cs="Arial"/>
          <w:noProof/>
          <w:color w:val="494949"/>
          <w:sz w:val="20"/>
          <w:szCs w:val="20"/>
        </w:rPr>
        <w:drawing>
          <wp:anchor distT="0" distB="0" distL="0" distR="0" simplePos="0" relativeHeight="251937792" behindDoc="0" locked="0" layoutInCell="1" allowOverlap="0" wp14:anchorId="285011F3" wp14:editId="22CD4CDA">
            <wp:simplePos x="0" y="0"/>
            <wp:positionH relativeFrom="column">
              <wp:align>left</wp:align>
            </wp:positionH>
            <wp:positionV relativeFrom="line">
              <wp:posOffset>0</wp:posOffset>
            </wp:positionV>
            <wp:extent cx="219075" cy="247650"/>
            <wp:effectExtent l="0" t="0" r="9525" b="0"/>
            <wp:wrapSquare wrapText="bothSides"/>
            <wp:docPr id="254" name="Picture 25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0AA">
        <w:rPr>
          <w:rFonts w:ascii="Arial" w:hAnsi="Arial" w:cs="Arial"/>
          <w:b/>
          <w:bCs/>
          <w:color w:val="494949"/>
          <w:sz w:val="20"/>
          <w:szCs w:val="20"/>
        </w:rPr>
        <w:t>Speak privately with the shy student.</w:t>
      </w:r>
      <w:r w:rsidRPr="00BB70AA">
        <w:rPr>
          <w:rStyle w:val="apple-converted-space"/>
          <w:rFonts w:ascii="Arial" w:eastAsiaTheme="majorEastAsia" w:hAnsi="Arial" w:cs="Arial"/>
          <w:b/>
          <w:bCs/>
          <w:color w:val="494949"/>
          <w:sz w:val="20"/>
          <w:szCs w:val="20"/>
        </w:rPr>
        <w:t> </w:t>
      </w:r>
      <w:r w:rsidRPr="00BB70AA">
        <w:rPr>
          <w:rFonts w:ascii="Arial" w:hAnsi="Arial" w:cs="Arial"/>
          <w:color w:val="494949"/>
          <w:sz w:val="20"/>
          <w:szCs w:val="20"/>
        </w:rPr>
        <w:t>Shy children might need practice speaking with individuals on a one-to-one basis. Even a few conversations with her each week can improve her skill and comfort level in interacting with others. Ask the shy child about her interests or activities and use those as a basis for your conversations.</w:t>
      </w:r>
    </w:p>
    <w:p w:rsidR="00BB70AA" w:rsidRPr="00BB70AA" w:rsidRDefault="00BB70AA" w:rsidP="00BB70AA">
      <w:pPr>
        <w:pStyle w:val="NormalWeb"/>
        <w:shd w:val="clear" w:color="auto" w:fill="FFFFFF"/>
        <w:rPr>
          <w:rFonts w:ascii="Arial" w:hAnsi="Arial" w:cs="Arial"/>
          <w:color w:val="494949"/>
          <w:sz w:val="20"/>
          <w:szCs w:val="20"/>
        </w:rPr>
      </w:pPr>
      <w:r w:rsidRPr="00BB70AA">
        <w:rPr>
          <w:rFonts w:ascii="Arial" w:hAnsi="Arial" w:cs="Arial"/>
          <w:noProof/>
          <w:color w:val="494949"/>
          <w:sz w:val="20"/>
          <w:szCs w:val="20"/>
        </w:rPr>
        <w:drawing>
          <wp:anchor distT="0" distB="0" distL="0" distR="0" simplePos="0" relativeHeight="251938816" behindDoc="0" locked="0" layoutInCell="1" allowOverlap="0" wp14:anchorId="390A1C2A" wp14:editId="53E75059">
            <wp:simplePos x="0" y="0"/>
            <wp:positionH relativeFrom="column">
              <wp:align>left</wp:align>
            </wp:positionH>
            <wp:positionV relativeFrom="line">
              <wp:posOffset>0</wp:posOffset>
            </wp:positionV>
            <wp:extent cx="219075" cy="247650"/>
            <wp:effectExtent l="0" t="0" r="9525" b="0"/>
            <wp:wrapSquare wrapText="bothSides"/>
            <wp:docPr id="253" name="Picture 25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0AA">
        <w:rPr>
          <w:rFonts w:ascii="Arial" w:hAnsi="Arial" w:cs="Arial"/>
          <w:b/>
          <w:bCs/>
          <w:color w:val="494949"/>
          <w:sz w:val="20"/>
          <w:szCs w:val="20"/>
        </w:rPr>
        <w:t>Teach the shy student some social skills.</w:t>
      </w:r>
      <w:r w:rsidRPr="00BB70AA">
        <w:rPr>
          <w:rStyle w:val="apple-converted-space"/>
          <w:rFonts w:ascii="Arial" w:eastAsiaTheme="majorEastAsia" w:hAnsi="Arial" w:cs="Arial"/>
          <w:color w:val="494949"/>
          <w:sz w:val="20"/>
          <w:szCs w:val="20"/>
        </w:rPr>
        <w:t> </w:t>
      </w:r>
      <w:r w:rsidRPr="00BB70AA">
        <w:rPr>
          <w:rFonts w:ascii="Arial" w:hAnsi="Arial" w:cs="Arial"/>
          <w:color w:val="494949"/>
          <w:sz w:val="20"/>
          <w:szCs w:val="20"/>
        </w:rPr>
        <w:t>Entering social situations might be especially difficult for the shy child, who often does not know the right words to use. Take her aside and teach her some "door openers," (for example, "Do you want to be my partner?") If she is receptive, try role-playing. Impress upon her the importance of smiling and maintaining eye contact when talking to someone, and give her some idea of what she can talk about with her peers.</w:t>
      </w:r>
    </w:p>
    <w:p w:rsidR="00BB70AA" w:rsidRPr="00BB70AA" w:rsidRDefault="00BB70AA" w:rsidP="00BB70AA">
      <w:pPr>
        <w:pStyle w:val="NormalWeb"/>
        <w:shd w:val="clear" w:color="auto" w:fill="FFFFFF"/>
        <w:rPr>
          <w:rFonts w:ascii="Arial" w:hAnsi="Arial" w:cs="Arial"/>
          <w:color w:val="494949"/>
          <w:sz w:val="20"/>
          <w:szCs w:val="20"/>
        </w:rPr>
      </w:pPr>
      <w:r w:rsidRPr="00BB70AA">
        <w:rPr>
          <w:rFonts w:ascii="Arial" w:hAnsi="Arial" w:cs="Arial"/>
          <w:noProof/>
          <w:color w:val="494949"/>
          <w:sz w:val="20"/>
          <w:szCs w:val="20"/>
        </w:rPr>
        <w:drawing>
          <wp:anchor distT="0" distB="0" distL="0" distR="0" simplePos="0" relativeHeight="251939840" behindDoc="0" locked="0" layoutInCell="1" allowOverlap="0" wp14:anchorId="6C023F0B" wp14:editId="2D398B99">
            <wp:simplePos x="0" y="0"/>
            <wp:positionH relativeFrom="column">
              <wp:align>left</wp:align>
            </wp:positionH>
            <wp:positionV relativeFrom="line">
              <wp:posOffset>0</wp:posOffset>
            </wp:positionV>
            <wp:extent cx="219075" cy="247650"/>
            <wp:effectExtent l="0" t="0" r="9525" b="0"/>
            <wp:wrapSquare wrapText="bothSides"/>
            <wp:docPr id="252" name="Picture 25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0AA">
        <w:rPr>
          <w:rFonts w:ascii="Arial" w:hAnsi="Arial" w:cs="Arial"/>
          <w:b/>
          <w:bCs/>
          <w:color w:val="494949"/>
          <w:sz w:val="20"/>
          <w:szCs w:val="20"/>
        </w:rPr>
        <w:t>Put on your social director's hat.</w:t>
      </w:r>
      <w:r w:rsidRPr="00BB70AA">
        <w:rPr>
          <w:rStyle w:val="apple-converted-space"/>
          <w:rFonts w:ascii="Arial" w:eastAsiaTheme="majorEastAsia" w:hAnsi="Arial" w:cs="Arial"/>
          <w:color w:val="494949"/>
          <w:sz w:val="20"/>
          <w:szCs w:val="20"/>
        </w:rPr>
        <w:t> </w:t>
      </w:r>
      <w:r w:rsidRPr="00BB70AA">
        <w:rPr>
          <w:rFonts w:ascii="Arial" w:hAnsi="Arial" w:cs="Arial"/>
          <w:color w:val="494949"/>
          <w:sz w:val="20"/>
          <w:szCs w:val="20"/>
        </w:rPr>
        <w:t xml:space="preserve">The shy child most likely wants to be involved with her classmates, but finds that keeping to </w:t>
      </w:r>
      <w:proofErr w:type="gramStart"/>
      <w:r w:rsidRPr="00BB70AA">
        <w:rPr>
          <w:rFonts w:ascii="Arial" w:hAnsi="Arial" w:cs="Arial"/>
          <w:color w:val="494949"/>
          <w:sz w:val="20"/>
          <w:szCs w:val="20"/>
        </w:rPr>
        <w:t>herself</w:t>
      </w:r>
      <w:proofErr w:type="gramEnd"/>
      <w:r w:rsidRPr="00BB70AA">
        <w:rPr>
          <w:rFonts w:ascii="Arial" w:hAnsi="Arial" w:cs="Arial"/>
          <w:color w:val="494949"/>
          <w:sz w:val="20"/>
          <w:szCs w:val="20"/>
        </w:rPr>
        <w:t xml:space="preserve"> is a less painful option. If the shy child is socially isolated, orchestrate some interactions with her peers. You might organize a group that involves the shy child. Or you might ask a couple of friendly and mature students to ask her to sit with them during lunch. If you pair up students for class projects, assign the shy child a kind and easy-going partner. You might also encourage the shy student's parents to arrange social contacts with her classmates outside of school, perhaps suggesting potential playmates.</w:t>
      </w:r>
    </w:p>
    <w:p w:rsidR="00BB70AA" w:rsidRDefault="00BB70AA" w:rsidP="00BB70AA">
      <w:pPr>
        <w:pStyle w:val="NormalWeb"/>
        <w:shd w:val="clear" w:color="auto" w:fill="FFFFFF"/>
        <w:rPr>
          <w:rFonts w:ascii="Arial" w:hAnsi="Arial" w:cs="Arial"/>
          <w:color w:val="494949"/>
          <w:sz w:val="17"/>
          <w:szCs w:val="17"/>
        </w:rPr>
      </w:pPr>
      <w:r w:rsidRPr="00BB70AA">
        <w:rPr>
          <w:rFonts w:ascii="Arial" w:hAnsi="Arial" w:cs="Arial"/>
          <w:noProof/>
          <w:color w:val="494949"/>
          <w:sz w:val="20"/>
          <w:szCs w:val="20"/>
        </w:rPr>
        <w:drawing>
          <wp:anchor distT="0" distB="0" distL="0" distR="0" simplePos="0" relativeHeight="251940864" behindDoc="0" locked="0" layoutInCell="1" allowOverlap="0" wp14:anchorId="13AD3724" wp14:editId="77290949">
            <wp:simplePos x="0" y="0"/>
            <wp:positionH relativeFrom="column">
              <wp:align>left</wp:align>
            </wp:positionH>
            <wp:positionV relativeFrom="line">
              <wp:posOffset>0</wp:posOffset>
            </wp:positionV>
            <wp:extent cx="219075" cy="247650"/>
            <wp:effectExtent l="0" t="0" r="9525" b="0"/>
            <wp:wrapSquare wrapText="bothSides"/>
            <wp:docPr id="251" name="Picture 25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0AA">
        <w:rPr>
          <w:rFonts w:ascii="Arial" w:hAnsi="Arial" w:cs="Arial"/>
          <w:b/>
          <w:bCs/>
          <w:color w:val="494949"/>
          <w:sz w:val="20"/>
          <w:szCs w:val="20"/>
        </w:rPr>
        <w:t>Give the shy student a little push.</w:t>
      </w:r>
      <w:r w:rsidRPr="00BB70AA">
        <w:rPr>
          <w:rStyle w:val="apple-converted-space"/>
          <w:rFonts w:ascii="Arial" w:eastAsiaTheme="majorEastAsia" w:hAnsi="Arial" w:cs="Arial"/>
          <w:color w:val="494949"/>
          <w:sz w:val="20"/>
          <w:szCs w:val="20"/>
        </w:rPr>
        <w:t> </w:t>
      </w:r>
      <w:r w:rsidRPr="00BB70AA">
        <w:rPr>
          <w:rFonts w:ascii="Arial" w:hAnsi="Arial" w:cs="Arial"/>
          <w:color w:val="494949"/>
          <w:sz w:val="20"/>
          <w:szCs w:val="20"/>
        </w:rPr>
        <w:t>You might need to nudge the shy child to participate in activities that require verbal interaction -- even if those activities are mildly anxiety-provoking -- as long as you are confident she will be successful. As an example, you might hav</w:t>
      </w:r>
      <w:r>
        <w:rPr>
          <w:rFonts w:ascii="Arial" w:hAnsi="Arial" w:cs="Arial"/>
          <w:color w:val="494949"/>
          <w:sz w:val="17"/>
          <w:szCs w:val="17"/>
        </w:rPr>
        <w:t>e her serve as class messenger, which requires talking with school staff. Find something about her performance to praise.</w:t>
      </w:r>
    </w:p>
    <w:p w:rsidR="00E67951" w:rsidRDefault="00E67951" w:rsidP="00E67951">
      <w:pPr>
        <w:pStyle w:val="Heading1"/>
        <w:shd w:val="clear" w:color="auto" w:fill="FFFFFF"/>
        <w:spacing w:before="0" w:beforeAutospacing="0" w:after="0" w:afterAutospacing="0"/>
        <w:rPr>
          <w:rFonts w:ascii="Tahoma" w:hAnsi="Tahoma" w:cs="Tahoma"/>
          <w:bCs w:val="0"/>
          <w:color w:val="333333"/>
          <w:sz w:val="29"/>
          <w:szCs w:val="29"/>
          <w:u w:val="single"/>
        </w:rPr>
      </w:pPr>
    </w:p>
    <w:p w:rsidR="00E67951" w:rsidRDefault="00E67951" w:rsidP="00E67951">
      <w:pPr>
        <w:pStyle w:val="Heading1"/>
        <w:shd w:val="clear" w:color="auto" w:fill="FFFFFF"/>
        <w:spacing w:before="0" w:beforeAutospacing="0" w:after="0" w:afterAutospacing="0"/>
        <w:rPr>
          <w:rFonts w:ascii="Tahoma" w:hAnsi="Tahoma" w:cs="Tahoma"/>
          <w:bCs w:val="0"/>
          <w:color w:val="333333"/>
          <w:sz w:val="29"/>
          <w:szCs w:val="29"/>
          <w:u w:val="single"/>
        </w:rPr>
      </w:pPr>
      <w:r w:rsidRPr="00E67951">
        <w:rPr>
          <w:rFonts w:ascii="Tahoma" w:hAnsi="Tahoma" w:cs="Tahoma"/>
          <w:bCs w:val="0"/>
          <w:color w:val="333333"/>
          <w:sz w:val="29"/>
          <w:szCs w:val="29"/>
          <w:u w:val="single"/>
        </w:rPr>
        <w:t>The Socially Isolated Student</w:t>
      </w:r>
    </w:p>
    <w:p w:rsidR="00E67951" w:rsidRDefault="00E67951" w:rsidP="00E67951">
      <w:pPr>
        <w:pStyle w:val="Heading1"/>
        <w:shd w:val="clear" w:color="auto" w:fill="FFFFFF"/>
        <w:spacing w:before="0" w:beforeAutospacing="0" w:after="0" w:afterAutospacing="0"/>
        <w:rPr>
          <w:rFonts w:ascii="Tahoma" w:hAnsi="Tahoma" w:cs="Tahoma"/>
          <w:bCs w:val="0"/>
          <w:color w:val="333333"/>
          <w:sz w:val="29"/>
          <w:szCs w:val="29"/>
          <w:u w:val="single"/>
        </w:rPr>
      </w:pPr>
    </w:p>
    <w:p w:rsidR="00E67951" w:rsidRPr="00E67951" w:rsidRDefault="00E67951" w:rsidP="00E67951">
      <w:pPr>
        <w:pStyle w:val="Heading1"/>
        <w:shd w:val="clear" w:color="auto" w:fill="FFFFFF"/>
        <w:spacing w:before="0" w:beforeAutospacing="0" w:after="0" w:afterAutospacing="0"/>
        <w:rPr>
          <w:rFonts w:ascii="Tahoma" w:hAnsi="Tahoma" w:cs="Tahoma"/>
          <w:bCs w:val="0"/>
          <w:color w:val="333333"/>
          <w:sz w:val="20"/>
          <w:szCs w:val="20"/>
          <w:u w:val="single"/>
        </w:rPr>
      </w:pPr>
      <w:r w:rsidRPr="00E67951">
        <w:rPr>
          <w:rFonts w:ascii="Arial" w:hAnsi="Arial" w:cs="Arial"/>
          <w:color w:val="494949"/>
          <w:sz w:val="20"/>
          <w:szCs w:val="20"/>
        </w:rPr>
        <w:t>All children need a connection with their peers. For those on the social fringe, school brings frequent reminders of their rejected status -- difficulty finding a partner for a collaborative activity, being chosen last for a team activity, finding few classmates to play with at recess, sitting alone at lunch.</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color w:val="494949"/>
          <w:sz w:val="20"/>
          <w:szCs w:val="20"/>
        </w:rPr>
        <w:t xml:space="preserve">Beyond the effect such isolation has on a child's self-esteem, it also can have a marked impact on his school adjustment. Not only is the isolated child denied the opportunity to </w:t>
      </w:r>
      <w:proofErr w:type="gramStart"/>
      <w:r w:rsidRPr="00E67951">
        <w:rPr>
          <w:rFonts w:ascii="Arial" w:hAnsi="Arial" w:cs="Arial"/>
          <w:color w:val="494949"/>
          <w:sz w:val="20"/>
          <w:szCs w:val="20"/>
        </w:rPr>
        <w:t>learns</w:t>
      </w:r>
      <w:proofErr w:type="gramEnd"/>
      <w:r w:rsidRPr="00E67951">
        <w:rPr>
          <w:rFonts w:ascii="Arial" w:hAnsi="Arial" w:cs="Arial"/>
          <w:color w:val="494949"/>
          <w:sz w:val="20"/>
          <w:szCs w:val="20"/>
        </w:rPr>
        <w:t xml:space="preserve"> the skills necessary to develop and maintain friendships, his schoolwork can also be affected as his attention drifts to social concerns. It isn't surprising that children who feel isolated from their peers tend to have increasing social and academic problems as they get older.</w:t>
      </w:r>
    </w:p>
    <w:p w:rsidR="00E67951" w:rsidRPr="00E67951" w:rsidRDefault="00E67951" w:rsidP="00E67951">
      <w:pPr>
        <w:pStyle w:val="NormalWeb"/>
        <w:shd w:val="clear" w:color="auto" w:fill="FFFFFF"/>
        <w:rPr>
          <w:rFonts w:ascii="Arial" w:hAnsi="Arial" w:cs="Arial"/>
          <w:color w:val="494949"/>
          <w:sz w:val="20"/>
          <w:szCs w:val="20"/>
        </w:rPr>
      </w:pPr>
      <w:r w:rsidRPr="00E67951">
        <w:rPr>
          <w:rStyle w:val="subheader"/>
          <w:rFonts w:ascii="Arial" w:eastAsiaTheme="majorEastAsia" w:hAnsi="Arial" w:cs="Arial"/>
          <w:color w:val="494949"/>
          <w:sz w:val="20"/>
          <w:szCs w:val="20"/>
        </w:rPr>
        <w:t>WHAT YOU CAN DO</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42912" behindDoc="0" locked="0" layoutInCell="1" allowOverlap="0" wp14:anchorId="5D7C96FF" wp14:editId="0FB991C7">
            <wp:simplePos x="0" y="0"/>
            <wp:positionH relativeFrom="column">
              <wp:align>left</wp:align>
            </wp:positionH>
            <wp:positionV relativeFrom="line">
              <wp:posOffset>0</wp:posOffset>
            </wp:positionV>
            <wp:extent cx="219075" cy="247650"/>
            <wp:effectExtent l="0" t="0" r="9525" b="0"/>
            <wp:wrapSquare wrapText="bothSides"/>
            <wp:docPr id="263" name="Picture 26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Figure out why the child is isolated.</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 xml:space="preserve">Find time to observe the student in different settings, such as lunch, recess, and gym. Talk with the child's parents and previous year's teachers. You even might speak discretely with an observant and trustworthy student. The information you get could help you determine if the student's difficulties are related to shyness, bossiness, </w:t>
      </w:r>
      <w:proofErr w:type="gramStart"/>
      <w:r w:rsidRPr="00E67951">
        <w:rPr>
          <w:rFonts w:ascii="Arial" w:hAnsi="Arial" w:cs="Arial"/>
          <w:color w:val="494949"/>
          <w:sz w:val="20"/>
          <w:szCs w:val="20"/>
        </w:rPr>
        <w:t>aggressiveness</w:t>
      </w:r>
      <w:proofErr w:type="gramEnd"/>
      <w:r w:rsidRPr="00E67951">
        <w:rPr>
          <w:rFonts w:ascii="Arial" w:hAnsi="Arial" w:cs="Arial"/>
          <w:color w:val="494949"/>
          <w:sz w:val="20"/>
          <w:szCs w:val="20"/>
        </w:rPr>
        <w:t>, appearance, or hygiene issues.</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43936" behindDoc="0" locked="0" layoutInCell="1" allowOverlap="0" wp14:anchorId="5D1A2A4D" wp14:editId="4FD5AFDA">
            <wp:simplePos x="0" y="0"/>
            <wp:positionH relativeFrom="column">
              <wp:align>left</wp:align>
            </wp:positionH>
            <wp:positionV relativeFrom="line">
              <wp:posOffset>0</wp:posOffset>
            </wp:positionV>
            <wp:extent cx="219075" cy="247650"/>
            <wp:effectExtent l="0" t="0" r="9525" b="0"/>
            <wp:wrapSquare wrapText="bothSides"/>
            <wp:docPr id="262" name="Picture 26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Coach the student in social skills.</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Try to raise the student's social intelligence by talking with him privately; offering specific guidance about social situations he is likely to encounter. With young children, you might start with such basic skills as making eye contact, joining in activities, or asking others to play. Suggest such simple icebreakers as "Would you like to play a game with me?" If he is comfortable, encourage the student to role play some common social situations. Give him ideas for topics to talk about with classmates. And, of course, make sure to lavish praise on him (privately if you think he will be embarrassed by public recognition) when you see him demonstrating good social skills.</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44960" behindDoc="0" locked="0" layoutInCell="1" allowOverlap="0" wp14:anchorId="53C81CE7" wp14:editId="3F09BA89">
            <wp:simplePos x="0" y="0"/>
            <wp:positionH relativeFrom="column">
              <wp:align>left</wp:align>
            </wp:positionH>
            <wp:positionV relativeFrom="line">
              <wp:posOffset>0</wp:posOffset>
            </wp:positionV>
            <wp:extent cx="219075" cy="247650"/>
            <wp:effectExtent l="0" t="0" r="9525" b="0"/>
            <wp:wrapSquare wrapText="bothSides"/>
            <wp:docPr id="261" name="Picture 26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Arrange social interactions with classmates.</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 xml:space="preserve">That might call for you to put on your social director's hat and orchestrate the student's peer involvement. Find activities in which he can interact with other students successfully, and situations that involve him with peers who are likely to be accepting. For example, you might ask a couple of sensitive and mature students to invite him to play during recess or join them at their lunch table. Or you might split the class into four or five groups for an academic activity, perhaps having them meet outside of class to complete a project. That could help the student foster relationships with classmates. </w:t>
      </w:r>
      <w:proofErr w:type="gramStart"/>
      <w:r w:rsidRPr="00E67951">
        <w:rPr>
          <w:rFonts w:ascii="Arial" w:hAnsi="Arial" w:cs="Arial"/>
          <w:color w:val="494949"/>
          <w:sz w:val="20"/>
          <w:szCs w:val="20"/>
        </w:rPr>
        <w:t>When students pair up in class, assign him to a student who is likely to relate well with him.</w:t>
      </w:r>
      <w:proofErr w:type="gramEnd"/>
      <w:r w:rsidRPr="00E67951">
        <w:rPr>
          <w:rFonts w:ascii="Arial" w:hAnsi="Arial" w:cs="Arial"/>
          <w:color w:val="494949"/>
          <w:sz w:val="20"/>
          <w:szCs w:val="20"/>
        </w:rPr>
        <w:t xml:space="preserve"> You might even play matchmaker by identifying a classmate with similar interests and an accepting manner who could become a buddy to the isolated student.</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45984" behindDoc="0" locked="0" layoutInCell="1" allowOverlap="0" wp14:anchorId="7345F3D5" wp14:editId="5DA818F4">
            <wp:simplePos x="0" y="0"/>
            <wp:positionH relativeFrom="column">
              <wp:align>left</wp:align>
            </wp:positionH>
            <wp:positionV relativeFrom="line">
              <wp:posOffset>0</wp:posOffset>
            </wp:positionV>
            <wp:extent cx="219075" cy="247650"/>
            <wp:effectExtent l="0" t="0" r="9525" b="0"/>
            <wp:wrapSquare wrapText="bothSides"/>
            <wp:docPr id="260" name="Picture 26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Help classmates recognize the child's strengths and talents.</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 xml:space="preserve">Talk with the student or his parents to learn about his interests, hobbies, and talents. Find a way to bring those to the attention of the class in a natural way. If he excels on the </w:t>
      </w:r>
      <w:r w:rsidRPr="00E67951">
        <w:rPr>
          <w:rFonts w:ascii="Arial" w:hAnsi="Arial" w:cs="Arial"/>
          <w:color w:val="494949"/>
          <w:sz w:val="20"/>
          <w:szCs w:val="20"/>
        </w:rPr>
        <w:lastRenderedPageBreak/>
        <w:t>computer, invite him become the class troubleshooter. If he is a good math student, ask him to demonstrate a challenging math problem. If he is an ESL student, have him talk to the class in his first language. In that way, other students might come to see him in a new light.</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47008" behindDoc="0" locked="0" layoutInCell="1" allowOverlap="0" wp14:anchorId="14D23C1C" wp14:editId="6058AE20">
            <wp:simplePos x="0" y="0"/>
            <wp:positionH relativeFrom="column">
              <wp:align>left</wp:align>
            </wp:positionH>
            <wp:positionV relativeFrom="line">
              <wp:posOffset>0</wp:posOffset>
            </wp:positionV>
            <wp:extent cx="219075" cy="247650"/>
            <wp:effectExtent l="0" t="0" r="9525" b="0"/>
            <wp:wrapSquare wrapText="bothSides"/>
            <wp:docPr id="259" name="Picture 25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Organize a lunch club.</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If you have students who are isolated from their peers, consider grouping those students together during lunch and recess. Tell them the only requirement for being a member of the lunch club is that they be kind to one another. You might suggest an organizing activity for the group (playing board games or doing art projects, for example).</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48032" behindDoc="0" locked="0" layoutInCell="1" allowOverlap="0" wp14:anchorId="451CE50E" wp14:editId="008C255A">
            <wp:simplePos x="0" y="0"/>
            <wp:positionH relativeFrom="column">
              <wp:align>left</wp:align>
            </wp:positionH>
            <wp:positionV relativeFrom="line">
              <wp:posOffset>0</wp:posOffset>
            </wp:positionV>
            <wp:extent cx="219075" cy="247650"/>
            <wp:effectExtent l="0" t="0" r="9525" b="0"/>
            <wp:wrapSquare wrapText="bothSides"/>
            <wp:docPr id="258" name="Picture 25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Encourage the student's parents to foster peer relationships.</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You might suggest to the parents other students they could invite over. Give them ideas for how to structure such a visit to enhance its success, including inviting only one child at a time and providing an appealing activity for the first visit. Also, suggest to the parents that they involve their child in community activities at which he is likely to do well.</w:t>
      </w:r>
    </w:p>
    <w:p w:rsidR="00E67951" w:rsidRPr="00E67951" w:rsidRDefault="00E67951" w:rsidP="00E67951">
      <w:pPr>
        <w:pStyle w:val="Heading1"/>
        <w:shd w:val="clear" w:color="auto" w:fill="FFFFFF"/>
        <w:spacing w:before="0" w:beforeAutospacing="0" w:after="0" w:afterAutospacing="0"/>
        <w:rPr>
          <w:rFonts w:ascii="Tahoma" w:hAnsi="Tahoma" w:cs="Tahoma"/>
          <w:bCs w:val="0"/>
          <w:color w:val="333333"/>
          <w:sz w:val="29"/>
          <w:szCs w:val="29"/>
          <w:u w:val="single"/>
        </w:rPr>
      </w:pPr>
      <w:r w:rsidRPr="00E67951">
        <w:rPr>
          <w:rFonts w:ascii="Tahoma" w:hAnsi="Tahoma" w:cs="Tahoma"/>
          <w:bCs w:val="0"/>
          <w:color w:val="333333"/>
          <w:sz w:val="29"/>
          <w:szCs w:val="29"/>
          <w:u w:val="single"/>
        </w:rPr>
        <w:t>Spitting in Class</w:t>
      </w:r>
    </w:p>
    <w:p w:rsidR="00E67951" w:rsidRPr="00E67951" w:rsidRDefault="00E67951" w:rsidP="00E67951">
      <w:pPr>
        <w:rPr>
          <w:rFonts w:ascii="Times New Roman" w:hAnsi="Times New Roman" w:cs="Times New Roman"/>
          <w:sz w:val="20"/>
          <w:szCs w:val="20"/>
        </w:rPr>
      </w:pPr>
      <w:r>
        <w:rPr>
          <w:rFonts w:ascii="Arial" w:hAnsi="Arial" w:cs="Arial"/>
          <w:color w:val="494949"/>
          <w:sz w:val="17"/>
          <w:szCs w:val="17"/>
        </w:rPr>
        <w:br w:type="textWrapping" w:clear="right"/>
      </w:r>
      <w:r w:rsidRPr="00E67951">
        <w:rPr>
          <w:rFonts w:ascii="Arial" w:hAnsi="Arial" w:cs="Arial"/>
          <w:color w:val="494949"/>
          <w:sz w:val="20"/>
          <w:szCs w:val="20"/>
        </w:rPr>
        <w:t>Few behaviors are more unappealing to teachers than spitting. A student might spit on school property in an effort to appear "cool" or to gain the attention of his peers. The challenge for the teacher is to stop the student from spitting, while giving minimal attention to the behavior.</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color w:val="494949"/>
          <w:sz w:val="20"/>
          <w:szCs w:val="20"/>
        </w:rPr>
        <w:t>Spitting on another person -- which often is a hostile act that can cause considerable distress to the target -- is a different matter, of course. You should respond to</w:t>
      </w:r>
      <w:r w:rsidRPr="00E67951">
        <w:rPr>
          <w:rStyle w:val="apple-converted-space"/>
          <w:rFonts w:ascii="Arial" w:eastAsiaTheme="majorEastAsia" w:hAnsi="Arial" w:cs="Arial"/>
          <w:color w:val="494949"/>
          <w:sz w:val="20"/>
          <w:szCs w:val="20"/>
        </w:rPr>
        <w:t> </w:t>
      </w:r>
      <w:r w:rsidRPr="00E67951">
        <w:rPr>
          <w:rFonts w:ascii="Arial" w:hAnsi="Arial" w:cs="Arial"/>
          <w:i/>
          <w:iCs/>
          <w:color w:val="494949"/>
          <w:sz w:val="20"/>
          <w:szCs w:val="20"/>
        </w:rPr>
        <w:t>that</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behavior as you would if the child had hit a classmate; take firm and prompt steps to ensure that the behavior does not happen again.</w:t>
      </w:r>
    </w:p>
    <w:p w:rsidR="00E67951" w:rsidRPr="00E67951" w:rsidRDefault="00E67951" w:rsidP="00E67951">
      <w:pPr>
        <w:pStyle w:val="NormalWeb"/>
        <w:shd w:val="clear" w:color="auto" w:fill="FFFFFF"/>
        <w:rPr>
          <w:rFonts w:ascii="Arial" w:hAnsi="Arial" w:cs="Arial"/>
          <w:color w:val="494949"/>
          <w:sz w:val="20"/>
          <w:szCs w:val="20"/>
        </w:rPr>
      </w:pPr>
      <w:r w:rsidRPr="00E67951">
        <w:rPr>
          <w:rStyle w:val="subheader"/>
          <w:rFonts w:ascii="Arial" w:eastAsiaTheme="majorEastAsia" w:hAnsi="Arial" w:cs="Arial"/>
          <w:color w:val="494949"/>
          <w:sz w:val="20"/>
          <w:szCs w:val="20"/>
        </w:rPr>
        <w:t>WHAT YOU CAN DO</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50080" behindDoc="0" locked="0" layoutInCell="1" allowOverlap="0" wp14:anchorId="7F7B2CA0" wp14:editId="336BE10C">
            <wp:simplePos x="0" y="0"/>
            <wp:positionH relativeFrom="column">
              <wp:align>left</wp:align>
            </wp:positionH>
            <wp:positionV relativeFrom="line">
              <wp:posOffset>0</wp:posOffset>
            </wp:positionV>
            <wp:extent cx="219075" cy="247650"/>
            <wp:effectExtent l="0" t="0" r="9525" b="0"/>
            <wp:wrapSquare wrapText="bothSides"/>
            <wp:docPr id="268" name="Picture 26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Determine whether the student's spitting has a physical basis.</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Frequent spitting may be due to a medical -- perhaps a bronchial -- problem. Talk with the student's parents to find out if that is the case. If so, work with them and with the student to come up with a plan for what to do when he has the need to spit. You might, for example, suggest that he carry a package of tissues with him or keep some in his desk, and provide him with a bag to keep in his desk for disposing of used tissues. If the student needs to go to the restroom to spit, arrange a signal he can use to alert you that he is going to the restroom.</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51104" behindDoc="0" locked="0" layoutInCell="1" allowOverlap="0" wp14:anchorId="4CA56AFE" wp14:editId="01065FC1">
            <wp:simplePos x="0" y="0"/>
            <wp:positionH relativeFrom="column">
              <wp:align>left</wp:align>
            </wp:positionH>
            <wp:positionV relativeFrom="line">
              <wp:posOffset>0</wp:posOffset>
            </wp:positionV>
            <wp:extent cx="219075" cy="247650"/>
            <wp:effectExtent l="0" t="0" r="9525" b="0"/>
            <wp:wrapSquare wrapText="bothSides"/>
            <wp:docPr id="267" name="Picture 26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Have a private talk with the student.</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Take the student aside and elicit his cooperation in stopping the behavior. Ask him -- in a non-judgmental way -- why he spits. Tell him that spitting is unacceptable in school, unless he has a physical need to spit, and if that is the case, he can obtain a tissue from you or get a pass to go to the restroom. Make it clear that, whatever the cause, he is not allowed to spit on school property, either inside or outside. Help the student understand that his classmates might find spitting offensive and avoid him as a result.</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52128" behindDoc="0" locked="0" layoutInCell="1" allowOverlap="0" wp14:anchorId="6C941B8B" wp14:editId="08F198B0">
            <wp:simplePos x="0" y="0"/>
            <wp:positionH relativeFrom="column">
              <wp:align>left</wp:align>
            </wp:positionH>
            <wp:positionV relativeFrom="line">
              <wp:posOffset>0</wp:posOffset>
            </wp:positionV>
            <wp:extent cx="219075" cy="247650"/>
            <wp:effectExtent l="0" t="0" r="9525" b="0"/>
            <wp:wrapSquare wrapText="bothSides"/>
            <wp:docPr id="266" name="Picture 26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If the student spits on school property, have him clean it up.</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If the student spits on the playground, for example, have him get a pail of water and pour it on the area. If he spits on the floor, have him spray disinfectant on the area and wipe it well with paper towels. If the student continues to spit on school property, you might expand his clean-up responsibilities.</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53152" behindDoc="0" locked="0" layoutInCell="1" allowOverlap="0" wp14:anchorId="377B5A40" wp14:editId="12421994">
            <wp:simplePos x="0" y="0"/>
            <wp:positionH relativeFrom="column">
              <wp:align>left</wp:align>
            </wp:positionH>
            <wp:positionV relativeFrom="line">
              <wp:posOffset>0</wp:posOffset>
            </wp:positionV>
            <wp:extent cx="219075" cy="247650"/>
            <wp:effectExtent l="0" t="0" r="9525" b="0"/>
            <wp:wrapSquare wrapText="bothSides"/>
            <wp:docPr id="265" name="Picture 26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If a student spits on a classmate, take immediate action.</w:t>
      </w:r>
      <w:r w:rsidRPr="00E67951">
        <w:rPr>
          <w:rStyle w:val="apple-converted-space"/>
          <w:rFonts w:ascii="Arial" w:eastAsiaTheme="majorEastAsia" w:hAnsi="Arial" w:cs="Arial"/>
          <w:color w:val="494949"/>
          <w:sz w:val="20"/>
          <w:szCs w:val="20"/>
        </w:rPr>
        <w:t> </w:t>
      </w:r>
      <w:r w:rsidRPr="00E67951">
        <w:rPr>
          <w:rFonts w:ascii="Arial" w:hAnsi="Arial" w:cs="Arial"/>
          <w:color w:val="494949"/>
          <w:sz w:val="20"/>
          <w:szCs w:val="20"/>
        </w:rPr>
        <w:t>Let the student know in a very firm manner that this behavior is unacceptable and will not be tolerated in your classroom. Insist that he apologize to the other student. You might inform the offending student's parents of the incident, perhaps by having the student call to let his parents know what he did. You also might provide a school-based consequence, such as missing a desirable school activity or staying inside during recess. If you have concerns about the health consequences for the child who was spat on, talk with the school nurse.</w:t>
      </w:r>
    </w:p>
    <w:p w:rsidR="00E67951" w:rsidRPr="00E67951" w:rsidRDefault="00E67951" w:rsidP="00E67951">
      <w:pPr>
        <w:pStyle w:val="NormalWeb"/>
        <w:shd w:val="clear" w:color="auto" w:fill="FFFFFF"/>
        <w:rPr>
          <w:rFonts w:ascii="Arial" w:hAnsi="Arial" w:cs="Arial"/>
          <w:color w:val="494949"/>
          <w:sz w:val="20"/>
          <w:szCs w:val="20"/>
        </w:rPr>
      </w:pPr>
      <w:r w:rsidRPr="00E67951">
        <w:rPr>
          <w:rFonts w:ascii="Arial" w:hAnsi="Arial" w:cs="Arial"/>
          <w:noProof/>
          <w:color w:val="494949"/>
          <w:sz w:val="20"/>
          <w:szCs w:val="20"/>
        </w:rPr>
        <w:drawing>
          <wp:anchor distT="0" distB="0" distL="0" distR="0" simplePos="0" relativeHeight="251954176" behindDoc="0" locked="0" layoutInCell="1" allowOverlap="0" wp14:anchorId="0CDBEB75" wp14:editId="6BE48CD1">
            <wp:simplePos x="0" y="0"/>
            <wp:positionH relativeFrom="column">
              <wp:align>left</wp:align>
            </wp:positionH>
            <wp:positionV relativeFrom="line">
              <wp:posOffset>0</wp:posOffset>
            </wp:positionV>
            <wp:extent cx="219075" cy="247650"/>
            <wp:effectExtent l="0" t="0" r="9525" b="0"/>
            <wp:wrapSquare wrapText="bothSides"/>
            <wp:docPr id="264" name="Picture 26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951">
        <w:rPr>
          <w:rFonts w:ascii="Arial" w:hAnsi="Arial" w:cs="Arial"/>
          <w:b/>
          <w:bCs/>
          <w:color w:val="494949"/>
          <w:sz w:val="20"/>
          <w:szCs w:val="20"/>
        </w:rPr>
        <w:t>Help the student learn to express his anger more appropriately</w:t>
      </w:r>
      <w:r w:rsidRPr="00E67951">
        <w:rPr>
          <w:rFonts w:ascii="Arial" w:hAnsi="Arial" w:cs="Arial"/>
          <w:color w:val="494949"/>
          <w:sz w:val="20"/>
          <w:szCs w:val="20"/>
        </w:rPr>
        <w:t>. If the student's spitting resulted from anger at a peer or an adult, help him find more appropriate ways of expressing anger. If the incident appears to stem from an ongoing conflict between two students, try getting them together to resolve the dispute.</w:t>
      </w:r>
    </w:p>
    <w:p w:rsidR="006346DD" w:rsidRPr="006346DD" w:rsidRDefault="006346DD" w:rsidP="006346DD">
      <w:pPr>
        <w:pStyle w:val="Heading1"/>
        <w:shd w:val="clear" w:color="auto" w:fill="FFFFFF"/>
        <w:spacing w:before="0" w:beforeAutospacing="0" w:after="0" w:afterAutospacing="0"/>
        <w:rPr>
          <w:rFonts w:ascii="Tahoma" w:hAnsi="Tahoma" w:cs="Tahoma"/>
          <w:bCs w:val="0"/>
          <w:color w:val="333333"/>
          <w:sz w:val="29"/>
          <w:szCs w:val="29"/>
          <w:u w:val="single"/>
        </w:rPr>
      </w:pPr>
      <w:r w:rsidRPr="006346DD">
        <w:rPr>
          <w:rFonts w:ascii="Tahoma" w:hAnsi="Tahoma" w:cs="Tahoma"/>
          <w:bCs w:val="0"/>
          <w:color w:val="333333"/>
          <w:sz w:val="29"/>
          <w:szCs w:val="29"/>
          <w:u w:val="single"/>
        </w:rPr>
        <w:t>Student Interruptions</w:t>
      </w:r>
    </w:p>
    <w:p w:rsidR="006346DD" w:rsidRPr="006346DD" w:rsidRDefault="006346DD" w:rsidP="006346DD">
      <w:pPr>
        <w:rPr>
          <w:rFonts w:ascii="Times New Roman" w:hAnsi="Times New Roman" w:cs="Times New Roman"/>
          <w:b/>
          <w:sz w:val="20"/>
          <w:szCs w:val="20"/>
          <w:u w:val="single"/>
        </w:rPr>
      </w:pPr>
      <w:r w:rsidRPr="006346DD">
        <w:rPr>
          <w:rFonts w:ascii="Arial" w:hAnsi="Arial" w:cs="Arial"/>
          <w:b/>
          <w:color w:val="494949"/>
          <w:sz w:val="17"/>
          <w:szCs w:val="17"/>
          <w:u w:val="single"/>
        </w:rPr>
        <w:br w:type="textWrapping" w:clear="right"/>
      </w:r>
      <w:r w:rsidRPr="006346DD">
        <w:rPr>
          <w:rFonts w:ascii="Arial" w:hAnsi="Arial" w:cs="Arial"/>
          <w:color w:val="494949"/>
          <w:sz w:val="20"/>
          <w:szCs w:val="20"/>
        </w:rPr>
        <w:t xml:space="preserve">Calling out is one of the more common problems teachers encounter in the classroom. Fortunately, it also is one of the easiest problems to manage. A student's classroom interruptions may take different forms -- from blurting out an answer without raising his hand, to responding when another student has been called on, to making an unsolicited comment in the middle of a lesson or discussion. Whatever </w:t>
      </w:r>
      <w:proofErr w:type="gramStart"/>
      <w:r w:rsidRPr="006346DD">
        <w:rPr>
          <w:rFonts w:ascii="Arial" w:hAnsi="Arial" w:cs="Arial"/>
          <w:color w:val="494949"/>
          <w:sz w:val="20"/>
          <w:szCs w:val="20"/>
        </w:rPr>
        <w:t>form</w:t>
      </w:r>
      <w:proofErr w:type="gramEnd"/>
      <w:r w:rsidRPr="006346DD">
        <w:rPr>
          <w:rFonts w:ascii="Arial" w:hAnsi="Arial" w:cs="Arial"/>
          <w:color w:val="494949"/>
          <w:sz w:val="20"/>
          <w:szCs w:val="20"/>
        </w:rPr>
        <w:t xml:space="preserve"> the interruption takes, students who call out can get you and the class off track, as well as prevent other students from participating fully in class activities. In addition, if a student is allowed to gain your attention by calling out, classmates likely will be encouraged to follow his lead and call out as well.</w:t>
      </w:r>
    </w:p>
    <w:p w:rsidR="006346DD" w:rsidRPr="006346DD" w:rsidRDefault="006346DD" w:rsidP="006346DD">
      <w:pPr>
        <w:pStyle w:val="NormalWeb"/>
        <w:shd w:val="clear" w:color="auto" w:fill="FFFFFF"/>
        <w:rPr>
          <w:rFonts w:ascii="Arial" w:hAnsi="Arial" w:cs="Arial"/>
          <w:color w:val="494949"/>
          <w:sz w:val="20"/>
          <w:szCs w:val="20"/>
        </w:rPr>
      </w:pPr>
      <w:r w:rsidRPr="006346DD">
        <w:rPr>
          <w:rStyle w:val="subheader"/>
          <w:rFonts w:ascii="Arial" w:eastAsiaTheme="majorEastAsia" w:hAnsi="Arial" w:cs="Arial"/>
          <w:color w:val="494949"/>
          <w:sz w:val="20"/>
          <w:szCs w:val="20"/>
        </w:rPr>
        <w:t>WHAT YOU CAN DO</w:t>
      </w:r>
    </w:p>
    <w:p w:rsidR="006346DD" w:rsidRPr="006346DD" w:rsidRDefault="006346DD" w:rsidP="006346DD">
      <w:pPr>
        <w:pStyle w:val="NormalWeb"/>
        <w:shd w:val="clear" w:color="auto" w:fill="FFFFFF"/>
        <w:rPr>
          <w:rFonts w:ascii="Arial" w:hAnsi="Arial" w:cs="Arial"/>
          <w:color w:val="494949"/>
          <w:sz w:val="20"/>
          <w:szCs w:val="20"/>
        </w:rPr>
      </w:pPr>
      <w:r w:rsidRPr="006346DD">
        <w:rPr>
          <w:rFonts w:ascii="Arial" w:hAnsi="Arial" w:cs="Arial"/>
          <w:noProof/>
          <w:color w:val="494949"/>
          <w:sz w:val="20"/>
          <w:szCs w:val="20"/>
        </w:rPr>
        <w:drawing>
          <wp:anchor distT="0" distB="0" distL="0" distR="0" simplePos="0" relativeHeight="251956224" behindDoc="0" locked="0" layoutInCell="1" allowOverlap="0" wp14:anchorId="01F9269F" wp14:editId="4E4B595C">
            <wp:simplePos x="0" y="0"/>
            <wp:positionH relativeFrom="column">
              <wp:align>left</wp:align>
            </wp:positionH>
            <wp:positionV relativeFrom="line">
              <wp:posOffset>0</wp:posOffset>
            </wp:positionV>
            <wp:extent cx="219075" cy="247650"/>
            <wp:effectExtent l="0" t="0" r="9525" b="0"/>
            <wp:wrapSquare wrapText="bothSides"/>
            <wp:docPr id="274" name="Picture 27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DD">
        <w:rPr>
          <w:rFonts w:ascii="Arial" w:hAnsi="Arial" w:cs="Arial"/>
          <w:b/>
          <w:bCs/>
          <w:color w:val="494949"/>
          <w:sz w:val="20"/>
          <w:szCs w:val="20"/>
        </w:rPr>
        <w:t>Seat a student who is prone to calling out near you.</w:t>
      </w:r>
      <w:r w:rsidRPr="006346DD">
        <w:rPr>
          <w:rStyle w:val="apple-converted-space"/>
          <w:rFonts w:ascii="Arial" w:eastAsiaTheme="majorEastAsia" w:hAnsi="Arial" w:cs="Arial"/>
          <w:color w:val="494949"/>
          <w:sz w:val="20"/>
          <w:szCs w:val="20"/>
        </w:rPr>
        <w:t> </w:t>
      </w:r>
      <w:r w:rsidRPr="006346DD">
        <w:rPr>
          <w:rFonts w:ascii="Arial" w:hAnsi="Arial" w:cs="Arial"/>
          <w:color w:val="494949"/>
          <w:sz w:val="20"/>
          <w:szCs w:val="20"/>
        </w:rPr>
        <w:t>Seat the student near the place where you typically stand when presenting a lesson. That placement allows you to anticipate when the student is about to blurt out an answer, and to signal him quietly to raise his hand.</w:t>
      </w:r>
    </w:p>
    <w:p w:rsidR="006346DD" w:rsidRPr="006346DD" w:rsidRDefault="006346DD" w:rsidP="006346DD">
      <w:pPr>
        <w:pStyle w:val="NormalWeb"/>
        <w:shd w:val="clear" w:color="auto" w:fill="FFFFFF"/>
        <w:rPr>
          <w:rFonts w:ascii="Arial" w:hAnsi="Arial" w:cs="Arial"/>
          <w:color w:val="494949"/>
          <w:sz w:val="20"/>
          <w:szCs w:val="20"/>
        </w:rPr>
      </w:pPr>
      <w:r w:rsidRPr="006346DD">
        <w:rPr>
          <w:rFonts w:ascii="Arial" w:hAnsi="Arial" w:cs="Arial"/>
          <w:noProof/>
          <w:color w:val="494949"/>
          <w:sz w:val="20"/>
          <w:szCs w:val="20"/>
        </w:rPr>
        <w:drawing>
          <wp:anchor distT="0" distB="0" distL="0" distR="0" simplePos="0" relativeHeight="251957248" behindDoc="0" locked="0" layoutInCell="1" allowOverlap="0" wp14:anchorId="3BAFEFB9" wp14:editId="678C59C1">
            <wp:simplePos x="0" y="0"/>
            <wp:positionH relativeFrom="column">
              <wp:align>left</wp:align>
            </wp:positionH>
            <wp:positionV relativeFrom="line">
              <wp:posOffset>0</wp:posOffset>
            </wp:positionV>
            <wp:extent cx="219075" cy="247650"/>
            <wp:effectExtent l="0" t="0" r="9525" b="0"/>
            <wp:wrapSquare wrapText="bothSides"/>
            <wp:docPr id="273" name="Picture 27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DD">
        <w:rPr>
          <w:rFonts w:ascii="Arial" w:hAnsi="Arial" w:cs="Arial"/>
          <w:b/>
          <w:bCs/>
          <w:color w:val="494949"/>
          <w:sz w:val="20"/>
          <w:szCs w:val="20"/>
        </w:rPr>
        <w:t>Ignore a student who calls out; only call on students who raise their hands.</w:t>
      </w:r>
      <w:r w:rsidRPr="006346DD">
        <w:rPr>
          <w:rStyle w:val="apple-converted-space"/>
          <w:rFonts w:ascii="Arial" w:eastAsiaTheme="majorEastAsia" w:hAnsi="Arial" w:cs="Arial"/>
          <w:color w:val="494949"/>
          <w:sz w:val="20"/>
          <w:szCs w:val="20"/>
        </w:rPr>
        <w:t> </w:t>
      </w:r>
      <w:r w:rsidRPr="006346DD">
        <w:rPr>
          <w:rFonts w:ascii="Arial" w:hAnsi="Arial" w:cs="Arial"/>
          <w:color w:val="494949"/>
          <w:sz w:val="20"/>
          <w:szCs w:val="20"/>
        </w:rPr>
        <w:t>Giving attention to a student who calls out will make him more likely to call out in the future. Try to ignore the interruption, if possible; continue with your lesson, calling on a student who has raised his hand. You might make a comment such as "Daniel, I like the way you're raising your hand and waiting to be called on." That sends a message that a student who raises his hand gains more attention than a student who calls out.</w:t>
      </w:r>
    </w:p>
    <w:p w:rsidR="006346DD" w:rsidRPr="006346DD" w:rsidRDefault="006346DD" w:rsidP="006346DD">
      <w:pPr>
        <w:pStyle w:val="NormalWeb"/>
        <w:shd w:val="clear" w:color="auto" w:fill="FFFFFF"/>
        <w:rPr>
          <w:rFonts w:ascii="Arial" w:hAnsi="Arial" w:cs="Arial"/>
          <w:color w:val="494949"/>
          <w:sz w:val="20"/>
          <w:szCs w:val="20"/>
        </w:rPr>
      </w:pPr>
      <w:r w:rsidRPr="006346DD">
        <w:rPr>
          <w:rFonts w:ascii="Arial" w:hAnsi="Arial" w:cs="Arial"/>
          <w:noProof/>
          <w:color w:val="494949"/>
          <w:sz w:val="20"/>
          <w:szCs w:val="20"/>
        </w:rPr>
        <w:lastRenderedPageBreak/>
        <w:drawing>
          <wp:anchor distT="0" distB="0" distL="0" distR="0" simplePos="0" relativeHeight="251958272" behindDoc="0" locked="0" layoutInCell="1" allowOverlap="0" wp14:anchorId="0E5C413E" wp14:editId="043FB23B">
            <wp:simplePos x="0" y="0"/>
            <wp:positionH relativeFrom="column">
              <wp:align>left</wp:align>
            </wp:positionH>
            <wp:positionV relativeFrom="line">
              <wp:posOffset>0</wp:posOffset>
            </wp:positionV>
            <wp:extent cx="219075" cy="247650"/>
            <wp:effectExtent l="0" t="0" r="9525" b="0"/>
            <wp:wrapSquare wrapText="bothSides"/>
            <wp:docPr id="272" name="Picture 27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DD">
        <w:rPr>
          <w:rFonts w:ascii="Arial" w:hAnsi="Arial" w:cs="Arial"/>
          <w:b/>
          <w:bCs/>
          <w:color w:val="494949"/>
          <w:sz w:val="20"/>
          <w:szCs w:val="20"/>
        </w:rPr>
        <w:t>Use behavior modification to change the student's behavior.</w:t>
      </w:r>
      <w:r w:rsidRPr="006346DD">
        <w:rPr>
          <w:rStyle w:val="apple-converted-space"/>
          <w:rFonts w:ascii="Arial" w:eastAsiaTheme="majorEastAsia" w:hAnsi="Arial" w:cs="Arial"/>
          <w:color w:val="494949"/>
          <w:sz w:val="20"/>
          <w:szCs w:val="20"/>
        </w:rPr>
        <w:t> </w:t>
      </w:r>
      <w:r w:rsidRPr="006346DD">
        <w:rPr>
          <w:rFonts w:ascii="Arial" w:hAnsi="Arial" w:cs="Arial"/>
          <w:color w:val="494949"/>
          <w:sz w:val="20"/>
          <w:szCs w:val="20"/>
        </w:rPr>
        <w:t>An easy way to do that is to draw lines dividing a 3-inch by 5-inch card into ten boxes; tape the card to the student's desk. At the beginning of each day, set a timer for 30 minutes. If the student does not call out within the 30-minute period, initial one of the boxes and reset the timer. If the student does call out, reset the timer immediately, and do not initial the card. When all ten boxes are initialed, reward the student with an agreed-upon prize or privilege. (Note: You can adjust the length of the time period and the number of boxes on the card according to the age of the student and the severity of the problem.)</w:t>
      </w:r>
    </w:p>
    <w:p w:rsidR="006346DD" w:rsidRPr="006346DD" w:rsidRDefault="006346DD" w:rsidP="006346DD">
      <w:pPr>
        <w:pStyle w:val="NormalWeb"/>
        <w:shd w:val="clear" w:color="auto" w:fill="FFFFFF"/>
        <w:rPr>
          <w:rFonts w:ascii="Arial" w:hAnsi="Arial" w:cs="Arial"/>
          <w:color w:val="494949"/>
          <w:sz w:val="20"/>
          <w:szCs w:val="20"/>
        </w:rPr>
      </w:pPr>
      <w:r w:rsidRPr="006346DD">
        <w:rPr>
          <w:rFonts w:ascii="Arial" w:hAnsi="Arial" w:cs="Arial"/>
          <w:noProof/>
          <w:color w:val="494949"/>
          <w:sz w:val="20"/>
          <w:szCs w:val="20"/>
        </w:rPr>
        <w:drawing>
          <wp:anchor distT="0" distB="0" distL="0" distR="0" simplePos="0" relativeHeight="251959296" behindDoc="0" locked="0" layoutInCell="1" allowOverlap="0" wp14:anchorId="1AA53895" wp14:editId="4F7879FB">
            <wp:simplePos x="0" y="0"/>
            <wp:positionH relativeFrom="column">
              <wp:align>left</wp:align>
            </wp:positionH>
            <wp:positionV relativeFrom="line">
              <wp:posOffset>0</wp:posOffset>
            </wp:positionV>
            <wp:extent cx="219075" cy="247650"/>
            <wp:effectExtent l="0" t="0" r="9525" b="0"/>
            <wp:wrapSquare wrapText="bothSides"/>
            <wp:docPr id="271" name="Picture 27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DD">
        <w:rPr>
          <w:rFonts w:ascii="Arial" w:hAnsi="Arial" w:cs="Arial"/>
          <w:b/>
          <w:bCs/>
          <w:color w:val="494949"/>
          <w:sz w:val="20"/>
          <w:szCs w:val="20"/>
        </w:rPr>
        <w:t>Teach the student to monitor his own behavior.</w:t>
      </w:r>
      <w:r w:rsidRPr="006346DD">
        <w:rPr>
          <w:rStyle w:val="apple-converted-space"/>
          <w:rFonts w:ascii="Arial" w:eastAsiaTheme="majorEastAsia" w:hAnsi="Arial" w:cs="Arial"/>
          <w:b/>
          <w:bCs/>
          <w:color w:val="494949"/>
          <w:sz w:val="20"/>
          <w:szCs w:val="20"/>
        </w:rPr>
        <w:t> </w:t>
      </w:r>
      <w:r w:rsidRPr="006346DD">
        <w:rPr>
          <w:rFonts w:ascii="Arial" w:hAnsi="Arial" w:cs="Arial"/>
          <w:color w:val="494949"/>
          <w:sz w:val="20"/>
          <w:szCs w:val="20"/>
        </w:rPr>
        <w:t>Raise a student's awareness of how many times he calls out by taping to his desk a 3-inch by 5-inch card divided into five sections -- one for each day of the week. Have the student put a check in the appropriate box each time he calls out. At the end of the week, review the card with the student and count the number of times he called out each day. If he has made progress, reward the student either with praise or with a classroom privilege.</w:t>
      </w:r>
    </w:p>
    <w:p w:rsidR="006346DD" w:rsidRPr="006346DD" w:rsidRDefault="006346DD" w:rsidP="006346DD">
      <w:pPr>
        <w:pStyle w:val="NormalWeb"/>
        <w:shd w:val="clear" w:color="auto" w:fill="FFFFFF"/>
        <w:rPr>
          <w:rFonts w:ascii="Arial" w:hAnsi="Arial" w:cs="Arial"/>
          <w:color w:val="494949"/>
          <w:sz w:val="20"/>
          <w:szCs w:val="20"/>
        </w:rPr>
      </w:pPr>
      <w:r w:rsidRPr="006346DD">
        <w:rPr>
          <w:rFonts w:ascii="Arial" w:hAnsi="Arial" w:cs="Arial"/>
          <w:noProof/>
          <w:color w:val="494949"/>
          <w:sz w:val="20"/>
          <w:szCs w:val="20"/>
        </w:rPr>
        <w:drawing>
          <wp:anchor distT="0" distB="0" distL="0" distR="0" simplePos="0" relativeHeight="251960320" behindDoc="0" locked="0" layoutInCell="1" allowOverlap="0" wp14:anchorId="5BEC6175" wp14:editId="1663A617">
            <wp:simplePos x="0" y="0"/>
            <wp:positionH relativeFrom="column">
              <wp:align>left</wp:align>
            </wp:positionH>
            <wp:positionV relativeFrom="line">
              <wp:posOffset>0</wp:posOffset>
            </wp:positionV>
            <wp:extent cx="219075" cy="247650"/>
            <wp:effectExtent l="0" t="0" r="9525" b="0"/>
            <wp:wrapSquare wrapText="bothSides"/>
            <wp:docPr id="270" name="Picture 27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DD">
        <w:rPr>
          <w:rFonts w:ascii="Arial" w:hAnsi="Arial" w:cs="Arial"/>
          <w:b/>
          <w:bCs/>
          <w:color w:val="494949"/>
          <w:sz w:val="20"/>
          <w:szCs w:val="20"/>
        </w:rPr>
        <w:t>Set aside a specific time every day to talk with individual students.</w:t>
      </w:r>
      <w:r w:rsidRPr="006346DD">
        <w:rPr>
          <w:rStyle w:val="apple-converted-space"/>
          <w:rFonts w:ascii="Arial" w:eastAsiaTheme="majorEastAsia" w:hAnsi="Arial" w:cs="Arial"/>
          <w:color w:val="494949"/>
          <w:sz w:val="20"/>
          <w:szCs w:val="20"/>
        </w:rPr>
        <w:t> </w:t>
      </w:r>
      <w:r w:rsidRPr="006346DD">
        <w:rPr>
          <w:rFonts w:ascii="Arial" w:hAnsi="Arial" w:cs="Arial"/>
          <w:color w:val="494949"/>
          <w:sz w:val="20"/>
          <w:szCs w:val="20"/>
        </w:rPr>
        <w:t>Some students call out simply because they feel the need to talk with you. Set aside a specific time during the day when students can talk to you about their concerns. Suggest they write a note to themselves if they are worried about forgetting what they want to say.</w:t>
      </w:r>
    </w:p>
    <w:p w:rsidR="006346DD" w:rsidRPr="006346DD" w:rsidRDefault="006346DD" w:rsidP="006346DD">
      <w:pPr>
        <w:pStyle w:val="NormalWeb"/>
        <w:shd w:val="clear" w:color="auto" w:fill="FFFFFF"/>
        <w:rPr>
          <w:rFonts w:ascii="Arial" w:hAnsi="Arial" w:cs="Arial"/>
          <w:color w:val="494949"/>
          <w:sz w:val="20"/>
          <w:szCs w:val="20"/>
        </w:rPr>
      </w:pPr>
      <w:r w:rsidRPr="006346DD">
        <w:rPr>
          <w:rFonts w:ascii="Arial" w:hAnsi="Arial" w:cs="Arial"/>
          <w:noProof/>
          <w:color w:val="494949"/>
          <w:sz w:val="20"/>
          <w:szCs w:val="20"/>
        </w:rPr>
        <w:drawing>
          <wp:anchor distT="0" distB="0" distL="0" distR="0" simplePos="0" relativeHeight="251961344" behindDoc="0" locked="0" layoutInCell="1" allowOverlap="0" wp14:anchorId="07E77901" wp14:editId="5619DB20">
            <wp:simplePos x="0" y="0"/>
            <wp:positionH relativeFrom="column">
              <wp:align>left</wp:align>
            </wp:positionH>
            <wp:positionV relativeFrom="line">
              <wp:posOffset>0</wp:posOffset>
            </wp:positionV>
            <wp:extent cx="219075" cy="247650"/>
            <wp:effectExtent l="0" t="0" r="9525" b="0"/>
            <wp:wrapSquare wrapText="bothSides"/>
            <wp:docPr id="269" name="Picture 26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DD">
        <w:rPr>
          <w:rFonts w:ascii="Arial" w:hAnsi="Arial" w:cs="Arial"/>
          <w:b/>
          <w:bCs/>
          <w:color w:val="494949"/>
          <w:sz w:val="20"/>
          <w:szCs w:val="20"/>
        </w:rPr>
        <w:t>Teach the impulsive student how to hold onto his thoughts.</w:t>
      </w:r>
      <w:r w:rsidRPr="006346DD">
        <w:rPr>
          <w:rStyle w:val="apple-converted-space"/>
          <w:rFonts w:ascii="Arial" w:eastAsiaTheme="majorEastAsia" w:hAnsi="Arial" w:cs="Arial"/>
          <w:color w:val="494949"/>
          <w:sz w:val="20"/>
          <w:szCs w:val="20"/>
        </w:rPr>
        <w:t> </w:t>
      </w:r>
      <w:proofErr w:type="gramStart"/>
      <w:r w:rsidRPr="006346DD">
        <w:rPr>
          <w:rFonts w:ascii="Arial" w:hAnsi="Arial" w:cs="Arial"/>
          <w:color w:val="494949"/>
          <w:sz w:val="20"/>
          <w:szCs w:val="20"/>
        </w:rPr>
        <w:t>An impulsive students</w:t>
      </w:r>
      <w:proofErr w:type="gramEnd"/>
      <w:r w:rsidRPr="006346DD">
        <w:rPr>
          <w:rFonts w:ascii="Arial" w:hAnsi="Arial" w:cs="Arial"/>
          <w:color w:val="494949"/>
          <w:sz w:val="20"/>
          <w:szCs w:val="20"/>
        </w:rPr>
        <w:t xml:space="preserve"> might tell you that he called out because if he didn't speak immediately, he would have forgotten what he wanted to say. If you have a student with this problem, suggest that he jot down a phrase or sentence that will help him remember what he wanted to stay. After calling on him, pause to give him time to reconstruct his thoughts.</w:t>
      </w:r>
    </w:p>
    <w:p w:rsidR="00E82EDC" w:rsidRPr="00E82EDC" w:rsidRDefault="00E82EDC" w:rsidP="00E82EDC">
      <w:pPr>
        <w:pStyle w:val="Heading1"/>
        <w:shd w:val="clear" w:color="auto" w:fill="FFFFFF"/>
        <w:spacing w:before="0" w:beforeAutospacing="0" w:after="0" w:afterAutospacing="0"/>
        <w:rPr>
          <w:rFonts w:ascii="Tahoma" w:hAnsi="Tahoma" w:cs="Tahoma"/>
          <w:bCs w:val="0"/>
          <w:color w:val="333333"/>
          <w:sz w:val="29"/>
          <w:szCs w:val="29"/>
          <w:u w:val="single"/>
        </w:rPr>
      </w:pPr>
      <w:r w:rsidRPr="00E82EDC">
        <w:rPr>
          <w:rFonts w:ascii="Tahoma" w:hAnsi="Tahoma" w:cs="Tahoma"/>
          <w:bCs w:val="0"/>
          <w:color w:val="333333"/>
          <w:sz w:val="29"/>
          <w:szCs w:val="29"/>
          <w:u w:val="single"/>
        </w:rPr>
        <w:t>Managing Cheating</w:t>
      </w:r>
    </w:p>
    <w:p w:rsidR="00E82EDC" w:rsidRPr="00E82EDC" w:rsidRDefault="00E82EDC" w:rsidP="00E82EDC">
      <w:pPr>
        <w:rPr>
          <w:rFonts w:ascii="Times New Roman" w:hAnsi="Times New Roman" w:cs="Times New Roman"/>
          <w:sz w:val="20"/>
          <w:szCs w:val="20"/>
        </w:rPr>
      </w:pPr>
      <w:r>
        <w:rPr>
          <w:rFonts w:ascii="Arial" w:hAnsi="Arial" w:cs="Arial"/>
          <w:color w:val="494949"/>
          <w:sz w:val="17"/>
          <w:szCs w:val="17"/>
        </w:rPr>
        <w:br/>
      </w:r>
      <w:r w:rsidRPr="00E82EDC">
        <w:rPr>
          <w:rFonts w:ascii="Arial" w:hAnsi="Arial" w:cs="Arial"/>
          <w:color w:val="494949"/>
          <w:sz w:val="20"/>
          <w:szCs w:val="20"/>
        </w:rPr>
        <w:t>When deciding how to respond to students who cheat, teachers need to think not just about punishing the behavior, but also about correcting it. Simply providing undesirable consequences for cheating, without focusing on the underlying reasons for the behavior, can have the effect of making students more crafty cheaters.</w:t>
      </w:r>
    </w:p>
    <w:p w:rsidR="00E82EDC" w:rsidRPr="00E82EDC" w:rsidRDefault="00E82EDC" w:rsidP="00E82EDC">
      <w:pPr>
        <w:pStyle w:val="NormalWeb"/>
        <w:shd w:val="clear" w:color="auto" w:fill="FFFFFF"/>
        <w:rPr>
          <w:rFonts w:ascii="Arial" w:hAnsi="Arial" w:cs="Arial"/>
          <w:color w:val="494949"/>
          <w:sz w:val="20"/>
          <w:szCs w:val="20"/>
        </w:rPr>
      </w:pPr>
      <w:r w:rsidRPr="00E82EDC">
        <w:rPr>
          <w:rFonts w:ascii="Arial" w:hAnsi="Arial" w:cs="Arial"/>
          <w:color w:val="494949"/>
          <w:sz w:val="20"/>
          <w:szCs w:val="20"/>
        </w:rPr>
        <w:t>Correcting the behavior requires finding out why a student cheated and addressing his needs. At the same time, you need to recognize that in responding to a student who has cheated, you send an important message to other students about the consequences of cheating. Failure to confront a child who cheats might lead your other students to believe that they too can cheat with impunity.</w:t>
      </w:r>
    </w:p>
    <w:p w:rsidR="00E82EDC" w:rsidRPr="00E82EDC" w:rsidRDefault="00E82EDC" w:rsidP="00E82EDC">
      <w:pPr>
        <w:pStyle w:val="NormalWeb"/>
        <w:shd w:val="clear" w:color="auto" w:fill="FFFFFF"/>
        <w:rPr>
          <w:rFonts w:ascii="Arial" w:hAnsi="Arial" w:cs="Arial"/>
          <w:color w:val="494949"/>
          <w:sz w:val="20"/>
          <w:szCs w:val="20"/>
        </w:rPr>
      </w:pPr>
      <w:r w:rsidRPr="00E82EDC">
        <w:rPr>
          <w:rStyle w:val="subheader"/>
          <w:rFonts w:ascii="Arial" w:eastAsiaTheme="majorEastAsia" w:hAnsi="Arial" w:cs="Arial"/>
          <w:color w:val="494949"/>
          <w:sz w:val="20"/>
          <w:szCs w:val="20"/>
        </w:rPr>
        <w:t>WHAT YOU CAN DO</w:t>
      </w:r>
    </w:p>
    <w:p w:rsidR="00E82EDC" w:rsidRPr="00E82EDC" w:rsidRDefault="00E82EDC" w:rsidP="00E82EDC">
      <w:pPr>
        <w:pStyle w:val="NormalWeb"/>
        <w:shd w:val="clear" w:color="auto" w:fill="FFFFFF"/>
        <w:rPr>
          <w:rFonts w:ascii="Arial" w:hAnsi="Arial" w:cs="Arial"/>
          <w:color w:val="494949"/>
          <w:sz w:val="20"/>
          <w:szCs w:val="20"/>
        </w:rPr>
      </w:pPr>
      <w:r w:rsidRPr="00E82EDC">
        <w:rPr>
          <w:rFonts w:ascii="Arial" w:hAnsi="Arial" w:cs="Arial"/>
          <w:noProof/>
          <w:color w:val="494949"/>
          <w:sz w:val="20"/>
          <w:szCs w:val="20"/>
        </w:rPr>
        <w:drawing>
          <wp:anchor distT="0" distB="0" distL="0" distR="0" simplePos="0" relativeHeight="251963392" behindDoc="0" locked="0" layoutInCell="1" allowOverlap="0" wp14:anchorId="5B6AA28E" wp14:editId="24EB1ABF">
            <wp:simplePos x="0" y="0"/>
            <wp:positionH relativeFrom="column">
              <wp:align>left</wp:align>
            </wp:positionH>
            <wp:positionV relativeFrom="line">
              <wp:posOffset>0</wp:posOffset>
            </wp:positionV>
            <wp:extent cx="219075" cy="247650"/>
            <wp:effectExtent l="0" t="0" r="9525" b="0"/>
            <wp:wrapSquare wrapText="bothSides"/>
            <wp:docPr id="279" name="Picture 27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2EDC">
        <w:rPr>
          <w:rFonts w:ascii="Arial" w:hAnsi="Arial" w:cs="Arial"/>
          <w:b/>
          <w:bCs/>
          <w:color w:val="494949"/>
          <w:sz w:val="20"/>
          <w:szCs w:val="20"/>
        </w:rPr>
        <w:t>Speak privately with the student.</w:t>
      </w:r>
      <w:r w:rsidRPr="00E82EDC">
        <w:rPr>
          <w:rStyle w:val="apple-converted-space"/>
          <w:rFonts w:ascii="Arial" w:eastAsiaTheme="majorEastAsia" w:hAnsi="Arial" w:cs="Arial"/>
          <w:b/>
          <w:bCs/>
          <w:color w:val="494949"/>
          <w:sz w:val="20"/>
          <w:szCs w:val="20"/>
        </w:rPr>
        <w:t> </w:t>
      </w:r>
      <w:r w:rsidRPr="00E82EDC">
        <w:rPr>
          <w:rFonts w:ascii="Arial" w:hAnsi="Arial" w:cs="Arial"/>
          <w:color w:val="494949"/>
          <w:sz w:val="20"/>
          <w:szCs w:val="20"/>
        </w:rPr>
        <w:t>If you are certain a student was cheating, talk with him after class; do not embarrass him publicly. Assume a calm and serious demeanor, but avoid expressions of anger. Accusing a student of cheating likely will elicit a denial. Also, avoid trying to trick him into an admission of cheating. Instead describe what you saw and let him know that you are disappointed in his behavior.</w:t>
      </w:r>
    </w:p>
    <w:p w:rsidR="00E82EDC" w:rsidRPr="00E82EDC" w:rsidRDefault="00E82EDC" w:rsidP="00E82EDC">
      <w:pPr>
        <w:pStyle w:val="NormalWeb"/>
        <w:shd w:val="clear" w:color="auto" w:fill="FFFFFF"/>
        <w:rPr>
          <w:rFonts w:ascii="Arial" w:hAnsi="Arial" w:cs="Arial"/>
          <w:color w:val="494949"/>
          <w:sz w:val="20"/>
          <w:szCs w:val="20"/>
        </w:rPr>
      </w:pPr>
      <w:r w:rsidRPr="00E82EDC">
        <w:rPr>
          <w:rFonts w:ascii="Arial" w:hAnsi="Arial" w:cs="Arial"/>
          <w:noProof/>
          <w:color w:val="494949"/>
          <w:sz w:val="20"/>
          <w:szCs w:val="20"/>
        </w:rPr>
        <w:drawing>
          <wp:anchor distT="0" distB="0" distL="0" distR="0" simplePos="0" relativeHeight="251964416" behindDoc="0" locked="0" layoutInCell="1" allowOverlap="0" wp14:anchorId="6A6DE036" wp14:editId="143F54C2">
            <wp:simplePos x="0" y="0"/>
            <wp:positionH relativeFrom="column">
              <wp:align>left</wp:align>
            </wp:positionH>
            <wp:positionV relativeFrom="line">
              <wp:posOffset>0</wp:posOffset>
            </wp:positionV>
            <wp:extent cx="219075" cy="247650"/>
            <wp:effectExtent l="0" t="0" r="9525" b="0"/>
            <wp:wrapSquare wrapText="bothSides"/>
            <wp:docPr id="278" name="Picture 27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2EDC">
        <w:rPr>
          <w:rFonts w:ascii="Arial" w:hAnsi="Arial" w:cs="Arial"/>
          <w:b/>
          <w:bCs/>
          <w:color w:val="494949"/>
          <w:sz w:val="20"/>
          <w:szCs w:val="20"/>
        </w:rPr>
        <w:t>Provide consequences.</w:t>
      </w:r>
      <w:r w:rsidRPr="00E82EDC">
        <w:rPr>
          <w:rStyle w:val="apple-converted-space"/>
          <w:rFonts w:ascii="Arial" w:eastAsiaTheme="majorEastAsia" w:hAnsi="Arial" w:cs="Arial"/>
          <w:b/>
          <w:bCs/>
          <w:color w:val="494949"/>
          <w:sz w:val="20"/>
          <w:szCs w:val="20"/>
        </w:rPr>
        <w:t> </w:t>
      </w:r>
      <w:r w:rsidRPr="00E82EDC">
        <w:rPr>
          <w:rFonts w:ascii="Arial" w:hAnsi="Arial" w:cs="Arial"/>
          <w:color w:val="494949"/>
          <w:sz w:val="20"/>
          <w:szCs w:val="20"/>
        </w:rPr>
        <w:t>Consider the student's age, sensitivity level, and history of cheating when assigning consequences. With a young elementary student, you might simply inform him that copying is not permitted, move his desk away from other students, and allow him to continue. With an older student, you might quietly pick up his test paper and ask him to see you after class. Later, tell him he will have to retake the test and that his second test score will be averaged with a zero on the first test. Point out that if the behavior recurs, he will receive a failing grade without the chance for a retake. If a student is caught copying an assignment from a classmate, you might have the student redo the assignment and average the grade on the second assignment with a zero on the first version.</w:t>
      </w:r>
    </w:p>
    <w:p w:rsidR="00E82EDC" w:rsidRPr="00E82EDC" w:rsidRDefault="00E82EDC" w:rsidP="00E82EDC">
      <w:pPr>
        <w:pStyle w:val="NormalWeb"/>
        <w:shd w:val="clear" w:color="auto" w:fill="FFFFFF"/>
        <w:rPr>
          <w:rFonts w:ascii="Arial" w:hAnsi="Arial" w:cs="Arial"/>
          <w:color w:val="494949"/>
          <w:sz w:val="20"/>
          <w:szCs w:val="20"/>
        </w:rPr>
      </w:pPr>
      <w:r w:rsidRPr="00E82EDC">
        <w:rPr>
          <w:rFonts w:ascii="Arial" w:hAnsi="Arial" w:cs="Arial"/>
          <w:noProof/>
          <w:color w:val="494949"/>
          <w:sz w:val="20"/>
          <w:szCs w:val="20"/>
        </w:rPr>
        <w:drawing>
          <wp:anchor distT="0" distB="0" distL="0" distR="0" simplePos="0" relativeHeight="251965440" behindDoc="0" locked="0" layoutInCell="1" allowOverlap="0" wp14:anchorId="5CA3417C" wp14:editId="7E1415EC">
            <wp:simplePos x="0" y="0"/>
            <wp:positionH relativeFrom="column">
              <wp:align>left</wp:align>
            </wp:positionH>
            <wp:positionV relativeFrom="line">
              <wp:posOffset>0</wp:posOffset>
            </wp:positionV>
            <wp:extent cx="219075" cy="247650"/>
            <wp:effectExtent l="0" t="0" r="9525" b="0"/>
            <wp:wrapSquare wrapText="bothSides"/>
            <wp:docPr id="277" name="Picture 27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2EDC">
        <w:rPr>
          <w:rFonts w:ascii="Arial" w:hAnsi="Arial" w:cs="Arial"/>
          <w:b/>
          <w:bCs/>
          <w:color w:val="494949"/>
          <w:sz w:val="20"/>
          <w:szCs w:val="20"/>
        </w:rPr>
        <w:t>Figure out why the student is cheating and provide appropriate help.</w:t>
      </w:r>
      <w:r w:rsidRPr="00E82EDC">
        <w:rPr>
          <w:rStyle w:val="apple-converted-space"/>
          <w:rFonts w:ascii="Arial" w:eastAsiaTheme="majorEastAsia" w:hAnsi="Arial" w:cs="Arial"/>
          <w:b/>
          <w:bCs/>
          <w:color w:val="494949"/>
          <w:sz w:val="20"/>
          <w:szCs w:val="20"/>
        </w:rPr>
        <w:t> </w:t>
      </w:r>
      <w:r w:rsidRPr="00E82EDC">
        <w:rPr>
          <w:rFonts w:ascii="Arial" w:hAnsi="Arial" w:cs="Arial"/>
          <w:color w:val="494949"/>
          <w:sz w:val="20"/>
          <w:szCs w:val="20"/>
        </w:rPr>
        <w:t>Try to determine what prompted him to cheat, paying particular attention to academic deficiencies, poor study habits, feelings of academic anxiety, and parental pressure to succeed. A student might be motivated to cheat, for example, because of intense pressure to do well in school or a lack of confidence in his ability to succeed. You might determine that he would benefit from such academic support as a review sheet prior to the test, after school tutoring, or parental assistance. If you conclude that the cheating reflects a lack of confidence, find opportunities to praise the student, highlight his accomplishments, and foster a feeling of academic success.</w:t>
      </w:r>
    </w:p>
    <w:p w:rsidR="00E82EDC" w:rsidRPr="00E82EDC" w:rsidRDefault="00E82EDC" w:rsidP="00E82EDC">
      <w:pPr>
        <w:pStyle w:val="NormalWeb"/>
        <w:shd w:val="clear" w:color="auto" w:fill="FFFFFF"/>
        <w:rPr>
          <w:rFonts w:ascii="Arial" w:hAnsi="Arial" w:cs="Arial"/>
          <w:color w:val="494949"/>
          <w:sz w:val="20"/>
          <w:szCs w:val="20"/>
        </w:rPr>
      </w:pPr>
      <w:r w:rsidRPr="00E82EDC">
        <w:rPr>
          <w:rFonts w:ascii="Arial" w:hAnsi="Arial" w:cs="Arial"/>
          <w:noProof/>
          <w:color w:val="494949"/>
          <w:sz w:val="20"/>
          <w:szCs w:val="20"/>
        </w:rPr>
        <w:drawing>
          <wp:anchor distT="0" distB="0" distL="0" distR="0" simplePos="0" relativeHeight="251966464" behindDoc="0" locked="0" layoutInCell="1" allowOverlap="0" wp14:anchorId="639A03CE" wp14:editId="2690E674">
            <wp:simplePos x="0" y="0"/>
            <wp:positionH relativeFrom="column">
              <wp:align>left</wp:align>
            </wp:positionH>
            <wp:positionV relativeFrom="line">
              <wp:posOffset>0</wp:posOffset>
            </wp:positionV>
            <wp:extent cx="219075" cy="247650"/>
            <wp:effectExtent l="0" t="0" r="9525" b="0"/>
            <wp:wrapSquare wrapText="bothSides"/>
            <wp:docPr id="276" name="Picture 27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2EDC">
        <w:rPr>
          <w:rFonts w:ascii="Arial" w:hAnsi="Arial" w:cs="Arial"/>
          <w:b/>
          <w:bCs/>
          <w:color w:val="494949"/>
          <w:sz w:val="20"/>
          <w:szCs w:val="20"/>
        </w:rPr>
        <w:t>Consider informing the student's parents.</w:t>
      </w:r>
      <w:r w:rsidRPr="00E82EDC">
        <w:rPr>
          <w:rStyle w:val="apple-converted-space"/>
          <w:rFonts w:ascii="Arial" w:eastAsiaTheme="majorEastAsia" w:hAnsi="Arial" w:cs="Arial"/>
          <w:b/>
          <w:bCs/>
          <w:color w:val="494949"/>
          <w:sz w:val="20"/>
          <w:szCs w:val="20"/>
        </w:rPr>
        <w:t> </w:t>
      </w:r>
      <w:r w:rsidRPr="00E82EDC">
        <w:rPr>
          <w:rFonts w:ascii="Arial" w:hAnsi="Arial" w:cs="Arial"/>
          <w:color w:val="494949"/>
          <w:sz w:val="20"/>
          <w:szCs w:val="20"/>
        </w:rPr>
        <w:t>Informing parents is especially important if the cheating has happened more than once. In speaking with them, focus more on ways to correct the behavior than on ways to punish the student. If the cheating reflects academic weaknesses or lack of confidence, encourage the parents to provide additional help in completing homework and preparing for classroom tests.</w:t>
      </w:r>
    </w:p>
    <w:p w:rsidR="00E82EDC" w:rsidRPr="00E82EDC" w:rsidRDefault="00E82EDC" w:rsidP="00E82EDC">
      <w:pPr>
        <w:pStyle w:val="NormalWeb"/>
        <w:shd w:val="clear" w:color="auto" w:fill="FFFFFF"/>
        <w:rPr>
          <w:rFonts w:ascii="Arial" w:hAnsi="Arial" w:cs="Arial"/>
          <w:color w:val="494949"/>
          <w:sz w:val="20"/>
          <w:szCs w:val="20"/>
        </w:rPr>
      </w:pPr>
      <w:r w:rsidRPr="00E82EDC">
        <w:rPr>
          <w:rFonts w:ascii="Arial" w:hAnsi="Arial" w:cs="Arial"/>
          <w:noProof/>
          <w:color w:val="494949"/>
          <w:sz w:val="20"/>
          <w:szCs w:val="20"/>
        </w:rPr>
        <w:drawing>
          <wp:anchor distT="0" distB="0" distL="0" distR="0" simplePos="0" relativeHeight="251967488" behindDoc="0" locked="0" layoutInCell="1" allowOverlap="0" wp14:anchorId="1FE5CA35" wp14:editId="4D8B1378">
            <wp:simplePos x="0" y="0"/>
            <wp:positionH relativeFrom="column">
              <wp:align>left</wp:align>
            </wp:positionH>
            <wp:positionV relativeFrom="line">
              <wp:posOffset>0</wp:posOffset>
            </wp:positionV>
            <wp:extent cx="219075" cy="247650"/>
            <wp:effectExtent l="0" t="0" r="9525" b="0"/>
            <wp:wrapSquare wrapText="bothSides"/>
            <wp:docPr id="275" name="Picture 27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2EDC">
        <w:rPr>
          <w:rFonts w:ascii="Arial" w:hAnsi="Arial" w:cs="Arial"/>
          <w:b/>
          <w:bCs/>
          <w:color w:val="494949"/>
          <w:sz w:val="20"/>
          <w:szCs w:val="20"/>
        </w:rPr>
        <w:t>Keep a close watch on a student with a history of cheating.</w:t>
      </w:r>
      <w:r w:rsidRPr="00E82EDC">
        <w:rPr>
          <w:rStyle w:val="apple-converted-space"/>
          <w:rFonts w:ascii="Arial" w:eastAsiaTheme="majorEastAsia" w:hAnsi="Arial" w:cs="Arial"/>
          <w:b/>
          <w:bCs/>
          <w:color w:val="494949"/>
          <w:sz w:val="20"/>
          <w:szCs w:val="20"/>
        </w:rPr>
        <w:t> </w:t>
      </w:r>
      <w:r w:rsidRPr="00E82EDC">
        <w:rPr>
          <w:rFonts w:ascii="Arial" w:hAnsi="Arial" w:cs="Arial"/>
          <w:color w:val="494949"/>
          <w:sz w:val="20"/>
          <w:szCs w:val="20"/>
        </w:rPr>
        <w:t>Seat him near your desk and/or away from other students. Wander past his desk occasionally during a test. If necessary, administer his test in a private setting with adult supervision. Allow the student to ask questions if he is confused about test instructions or a particular question or problem.</w:t>
      </w:r>
    </w:p>
    <w:p w:rsidR="00E82EDC" w:rsidRDefault="00E82EDC" w:rsidP="00E82EDC">
      <w:pPr>
        <w:pStyle w:val="NormalWeb"/>
        <w:shd w:val="clear" w:color="auto" w:fill="FFFFFF"/>
        <w:rPr>
          <w:rFonts w:ascii="Arial" w:hAnsi="Arial" w:cs="Arial"/>
          <w:color w:val="494949"/>
          <w:sz w:val="17"/>
          <w:szCs w:val="17"/>
        </w:rPr>
      </w:pPr>
      <w:r>
        <w:rPr>
          <w:rFonts w:ascii="Arial" w:hAnsi="Arial" w:cs="Arial"/>
          <w:color w:val="494949"/>
          <w:sz w:val="17"/>
          <w:szCs w:val="17"/>
        </w:rPr>
        <w:t> </w:t>
      </w:r>
    </w:p>
    <w:p w:rsidR="007C2CA7" w:rsidRPr="007C2CA7" w:rsidRDefault="007C2CA7" w:rsidP="007C2CA7">
      <w:pPr>
        <w:pStyle w:val="Heading1"/>
        <w:shd w:val="clear" w:color="auto" w:fill="FFFFFF"/>
        <w:spacing w:before="0" w:beforeAutospacing="0" w:after="0" w:afterAutospacing="0"/>
        <w:rPr>
          <w:rFonts w:ascii="Tahoma" w:hAnsi="Tahoma" w:cs="Tahoma"/>
          <w:bCs w:val="0"/>
          <w:color w:val="333333"/>
          <w:sz w:val="29"/>
          <w:szCs w:val="29"/>
          <w:u w:val="single"/>
        </w:rPr>
      </w:pPr>
      <w:r w:rsidRPr="007C2CA7">
        <w:rPr>
          <w:rFonts w:ascii="Tahoma" w:hAnsi="Tahoma" w:cs="Tahoma"/>
          <w:bCs w:val="0"/>
          <w:color w:val="333333"/>
          <w:sz w:val="29"/>
          <w:szCs w:val="29"/>
          <w:u w:val="single"/>
        </w:rPr>
        <w:t>Sleeping In Class</w:t>
      </w:r>
    </w:p>
    <w:p w:rsidR="007C2CA7" w:rsidRPr="007C2CA7" w:rsidRDefault="007C2CA7" w:rsidP="007C2CA7">
      <w:pPr>
        <w:rPr>
          <w:rFonts w:ascii="Times New Roman" w:hAnsi="Times New Roman" w:cs="Times New Roman"/>
          <w:sz w:val="20"/>
          <w:szCs w:val="20"/>
        </w:rPr>
      </w:pPr>
      <w:r>
        <w:rPr>
          <w:rFonts w:ascii="Arial" w:hAnsi="Arial" w:cs="Arial"/>
          <w:color w:val="494949"/>
          <w:sz w:val="17"/>
          <w:szCs w:val="17"/>
        </w:rPr>
        <w:br w:type="textWrapping" w:clear="right"/>
      </w:r>
      <w:r w:rsidRPr="007C2CA7">
        <w:rPr>
          <w:rFonts w:ascii="Arial" w:hAnsi="Arial" w:cs="Arial"/>
          <w:color w:val="494949"/>
          <w:sz w:val="20"/>
          <w:szCs w:val="20"/>
        </w:rPr>
        <w:t>Students in elementary grades don't often fall asleep in class, but when they do, it can be a distraction to you and to the other students. Sleeping in class also can signify another problem that warrants your attention.</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color w:val="494949"/>
          <w:sz w:val="20"/>
          <w:szCs w:val="20"/>
        </w:rPr>
        <w:lastRenderedPageBreak/>
        <w:t>If you have a student who is nodding off frequently, do some digging to find out why. It may be that she is going to bed too late; is bored in school; has a medical problem, such as allergies, diabetes, or hypoglycemia; or is experiencing side effects of medication. When investigating the reasons, look for a pattern by examining when and where the student falls asleep.</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color w:val="494949"/>
          <w:sz w:val="20"/>
          <w:szCs w:val="20"/>
        </w:rPr>
        <w:t>Knowing why a student is falling asleep will help you figure out how to respond, and whether to deal with the problem as a medical concern, an emotional difficulty, a motivational problem, or a disciplinary issue.</w:t>
      </w:r>
    </w:p>
    <w:p w:rsidR="007C2CA7" w:rsidRPr="007C2CA7" w:rsidRDefault="007C2CA7" w:rsidP="007C2CA7">
      <w:pPr>
        <w:pStyle w:val="NormalWeb"/>
        <w:shd w:val="clear" w:color="auto" w:fill="FFFFFF"/>
        <w:rPr>
          <w:rFonts w:ascii="Arial" w:hAnsi="Arial" w:cs="Arial"/>
          <w:color w:val="494949"/>
          <w:sz w:val="20"/>
          <w:szCs w:val="20"/>
        </w:rPr>
      </w:pPr>
      <w:r w:rsidRPr="007C2CA7">
        <w:rPr>
          <w:rStyle w:val="subheader"/>
          <w:rFonts w:ascii="Arial" w:eastAsiaTheme="majorEastAsia" w:hAnsi="Arial" w:cs="Arial"/>
          <w:color w:val="494949"/>
          <w:sz w:val="20"/>
          <w:szCs w:val="20"/>
        </w:rPr>
        <w:t>WHAT YOU CAN DO</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noProof/>
          <w:color w:val="494949"/>
          <w:sz w:val="20"/>
          <w:szCs w:val="20"/>
        </w:rPr>
        <w:drawing>
          <wp:anchor distT="0" distB="0" distL="0" distR="0" simplePos="0" relativeHeight="251969536" behindDoc="0" locked="0" layoutInCell="1" allowOverlap="0" wp14:anchorId="5F15FAFA" wp14:editId="694A3BAF">
            <wp:simplePos x="0" y="0"/>
            <wp:positionH relativeFrom="column">
              <wp:align>left</wp:align>
            </wp:positionH>
            <wp:positionV relativeFrom="line">
              <wp:posOffset>0</wp:posOffset>
            </wp:positionV>
            <wp:extent cx="219075" cy="247650"/>
            <wp:effectExtent l="0" t="0" r="9525" b="0"/>
            <wp:wrapSquare wrapText="bothSides"/>
            <wp:docPr id="285" name="Picture 28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CA7">
        <w:rPr>
          <w:rFonts w:ascii="Arial" w:hAnsi="Arial" w:cs="Arial"/>
          <w:b/>
          <w:bCs/>
          <w:color w:val="494949"/>
          <w:sz w:val="20"/>
          <w:szCs w:val="20"/>
        </w:rPr>
        <w:t>Wake the student.</w:t>
      </w:r>
      <w:r w:rsidRPr="007C2CA7">
        <w:rPr>
          <w:rStyle w:val="apple-converted-space"/>
          <w:rFonts w:ascii="Arial" w:eastAsiaTheme="majorEastAsia" w:hAnsi="Arial" w:cs="Arial"/>
          <w:color w:val="494949"/>
          <w:sz w:val="20"/>
          <w:szCs w:val="20"/>
        </w:rPr>
        <w:t> </w:t>
      </w:r>
      <w:r w:rsidRPr="007C2CA7">
        <w:rPr>
          <w:rFonts w:ascii="Arial" w:hAnsi="Arial" w:cs="Arial"/>
          <w:color w:val="494949"/>
          <w:sz w:val="20"/>
          <w:szCs w:val="20"/>
        </w:rPr>
        <w:t>Ask her if she feels all right; if not, send her to the nurse. If she claims to be feeling fine, suggest she get a drink of water and then send her to the rest room to wash her face to help overcome the fatigue.</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noProof/>
          <w:color w:val="494949"/>
          <w:sz w:val="20"/>
          <w:szCs w:val="20"/>
        </w:rPr>
        <w:drawing>
          <wp:anchor distT="0" distB="0" distL="0" distR="0" simplePos="0" relativeHeight="251970560" behindDoc="0" locked="0" layoutInCell="1" allowOverlap="0" wp14:anchorId="5FE093DF" wp14:editId="4595B00C">
            <wp:simplePos x="0" y="0"/>
            <wp:positionH relativeFrom="column">
              <wp:align>left</wp:align>
            </wp:positionH>
            <wp:positionV relativeFrom="line">
              <wp:posOffset>0</wp:posOffset>
            </wp:positionV>
            <wp:extent cx="219075" cy="247650"/>
            <wp:effectExtent l="0" t="0" r="9525" b="0"/>
            <wp:wrapSquare wrapText="bothSides"/>
            <wp:docPr id="284" name="Picture 28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CA7">
        <w:rPr>
          <w:rFonts w:ascii="Arial" w:hAnsi="Arial" w:cs="Arial"/>
          <w:b/>
          <w:bCs/>
          <w:color w:val="494949"/>
          <w:sz w:val="20"/>
          <w:szCs w:val="20"/>
        </w:rPr>
        <w:t>Make it hard for the student to sleep.</w:t>
      </w:r>
      <w:r w:rsidRPr="007C2CA7">
        <w:rPr>
          <w:rStyle w:val="apple-converted-space"/>
          <w:rFonts w:ascii="Arial" w:eastAsiaTheme="majorEastAsia" w:hAnsi="Arial" w:cs="Arial"/>
          <w:color w:val="494949"/>
          <w:sz w:val="20"/>
          <w:szCs w:val="20"/>
        </w:rPr>
        <w:t> </w:t>
      </w:r>
      <w:r w:rsidRPr="007C2CA7">
        <w:rPr>
          <w:rFonts w:ascii="Arial" w:hAnsi="Arial" w:cs="Arial"/>
          <w:color w:val="494949"/>
          <w:sz w:val="20"/>
          <w:szCs w:val="20"/>
        </w:rPr>
        <w:t>If one of your students nods off frequently and you are confident it is not due to illness or medication, consider removing her desk the next time she falls asleep, so she has no place to rest her head. Give her a clipboard or a hard surface to write on. Let her have her desk back when she tells you she is confident she can work without falling asleep.</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noProof/>
          <w:color w:val="494949"/>
          <w:sz w:val="20"/>
          <w:szCs w:val="20"/>
        </w:rPr>
        <w:drawing>
          <wp:anchor distT="0" distB="0" distL="0" distR="0" simplePos="0" relativeHeight="251971584" behindDoc="0" locked="0" layoutInCell="1" allowOverlap="0" wp14:anchorId="1A8F94A1" wp14:editId="114596EB">
            <wp:simplePos x="0" y="0"/>
            <wp:positionH relativeFrom="column">
              <wp:align>left</wp:align>
            </wp:positionH>
            <wp:positionV relativeFrom="line">
              <wp:posOffset>0</wp:posOffset>
            </wp:positionV>
            <wp:extent cx="219075" cy="247650"/>
            <wp:effectExtent l="0" t="0" r="9525" b="0"/>
            <wp:wrapSquare wrapText="bothSides"/>
            <wp:docPr id="283" name="Picture 28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CA7">
        <w:rPr>
          <w:rFonts w:ascii="Arial" w:hAnsi="Arial" w:cs="Arial"/>
          <w:b/>
          <w:bCs/>
          <w:color w:val="494949"/>
          <w:sz w:val="20"/>
          <w:szCs w:val="20"/>
        </w:rPr>
        <w:t>Seat the student at the front of the class or near your desk.</w:t>
      </w:r>
      <w:r w:rsidRPr="007C2CA7">
        <w:rPr>
          <w:rStyle w:val="apple-converted-space"/>
          <w:rFonts w:ascii="Arial" w:eastAsiaTheme="majorEastAsia" w:hAnsi="Arial" w:cs="Arial"/>
          <w:color w:val="494949"/>
          <w:sz w:val="20"/>
          <w:szCs w:val="20"/>
        </w:rPr>
        <w:t> </w:t>
      </w:r>
      <w:r w:rsidRPr="007C2CA7">
        <w:rPr>
          <w:rFonts w:ascii="Arial" w:hAnsi="Arial" w:cs="Arial"/>
          <w:color w:val="494949"/>
          <w:sz w:val="20"/>
          <w:szCs w:val="20"/>
        </w:rPr>
        <w:t>She will be less likely to nod off when seated near you, and if she does, you will be sure to notice. If the student is seated elsewhere in the class, move towards her if you see her falling asleep. Your presence may serve as a wake-up call. You also might consider seating her near the window; the light and fresh air may make her more alert.</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noProof/>
          <w:color w:val="494949"/>
          <w:sz w:val="20"/>
          <w:szCs w:val="20"/>
        </w:rPr>
        <w:drawing>
          <wp:anchor distT="0" distB="0" distL="0" distR="0" simplePos="0" relativeHeight="251972608" behindDoc="0" locked="0" layoutInCell="1" allowOverlap="0" wp14:anchorId="35BB7237" wp14:editId="73196E56">
            <wp:simplePos x="0" y="0"/>
            <wp:positionH relativeFrom="column">
              <wp:align>left</wp:align>
            </wp:positionH>
            <wp:positionV relativeFrom="line">
              <wp:posOffset>0</wp:posOffset>
            </wp:positionV>
            <wp:extent cx="219075" cy="247650"/>
            <wp:effectExtent l="0" t="0" r="9525" b="0"/>
            <wp:wrapSquare wrapText="bothSides"/>
            <wp:docPr id="282" name="Picture 28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CA7">
        <w:rPr>
          <w:rFonts w:ascii="Arial" w:hAnsi="Arial" w:cs="Arial"/>
          <w:b/>
          <w:bCs/>
          <w:color w:val="494949"/>
          <w:sz w:val="20"/>
          <w:szCs w:val="20"/>
        </w:rPr>
        <w:t>Keep the student active.</w:t>
      </w:r>
      <w:r w:rsidRPr="007C2CA7">
        <w:rPr>
          <w:rStyle w:val="apple-converted-space"/>
          <w:rFonts w:ascii="Arial" w:eastAsiaTheme="majorEastAsia" w:hAnsi="Arial" w:cs="Arial"/>
          <w:color w:val="494949"/>
          <w:sz w:val="20"/>
          <w:szCs w:val="20"/>
        </w:rPr>
        <w:t> </w:t>
      </w:r>
      <w:r w:rsidRPr="007C2CA7">
        <w:rPr>
          <w:rFonts w:ascii="Arial" w:hAnsi="Arial" w:cs="Arial"/>
          <w:color w:val="494949"/>
          <w:sz w:val="20"/>
          <w:szCs w:val="20"/>
        </w:rPr>
        <w:t>Give her activities to do during those times of day when she is most prone to falling asleep. In fact, incorporating physical activity into your classroom is a good practice to follow with all your students. You might, for example, have students do stretching exercises, play Simon Says, take a bathroom break, or do such classroom errands as taking a message to the office. Tailor the activities to the student's behavior pattern. If, for example, she tends to fall asleep while watching videos, consider asking her to help operate the audio-visual equipment.</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noProof/>
          <w:color w:val="494949"/>
          <w:sz w:val="20"/>
          <w:szCs w:val="20"/>
        </w:rPr>
        <w:drawing>
          <wp:anchor distT="0" distB="0" distL="0" distR="0" simplePos="0" relativeHeight="251973632" behindDoc="0" locked="0" layoutInCell="1" allowOverlap="0" wp14:anchorId="31AAC896" wp14:editId="7FDDF92E">
            <wp:simplePos x="0" y="0"/>
            <wp:positionH relativeFrom="column">
              <wp:align>left</wp:align>
            </wp:positionH>
            <wp:positionV relativeFrom="line">
              <wp:posOffset>0</wp:posOffset>
            </wp:positionV>
            <wp:extent cx="219075" cy="247650"/>
            <wp:effectExtent l="0" t="0" r="9525" b="0"/>
            <wp:wrapSquare wrapText="bothSides"/>
            <wp:docPr id="281" name="Picture 28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CA7">
        <w:rPr>
          <w:rFonts w:ascii="Arial" w:hAnsi="Arial" w:cs="Arial"/>
          <w:b/>
          <w:bCs/>
          <w:color w:val="494949"/>
          <w:sz w:val="20"/>
          <w:szCs w:val="20"/>
        </w:rPr>
        <w:t>Call on the student unexpectedly.</w:t>
      </w:r>
      <w:r w:rsidRPr="007C2CA7">
        <w:rPr>
          <w:rStyle w:val="apple-converted-space"/>
          <w:rFonts w:ascii="Arial" w:eastAsiaTheme="majorEastAsia" w:hAnsi="Arial" w:cs="Arial"/>
          <w:color w:val="494949"/>
          <w:sz w:val="20"/>
          <w:szCs w:val="20"/>
        </w:rPr>
        <w:t> </w:t>
      </w:r>
      <w:r w:rsidRPr="007C2CA7">
        <w:rPr>
          <w:rFonts w:ascii="Arial" w:hAnsi="Arial" w:cs="Arial"/>
          <w:color w:val="494949"/>
          <w:sz w:val="20"/>
          <w:szCs w:val="20"/>
        </w:rPr>
        <w:t xml:space="preserve">If she senses that you may call on her at any time, she might work harder to stay awake. If you notice that she is starting to nod off, ask her a question or give her a task to do. Your goal is to heighten her alertness, not humiliate her, </w:t>
      </w:r>
      <w:proofErr w:type="gramStart"/>
      <w:r w:rsidRPr="007C2CA7">
        <w:rPr>
          <w:rFonts w:ascii="Arial" w:hAnsi="Arial" w:cs="Arial"/>
          <w:color w:val="494949"/>
          <w:sz w:val="20"/>
          <w:szCs w:val="20"/>
        </w:rPr>
        <w:t>so</w:t>
      </w:r>
      <w:proofErr w:type="gramEnd"/>
      <w:r w:rsidRPr="007C2CA7">
        <w:rPr>
          <w:rFonts w:ascii="Arial" w:hAnsi="Arial" w:cs="Arial"/>
          <w:color w:val="494949"/>
          <w:sz w:val="20"/>
          <w:szCs w:val="20"/>
        </w:rPr>
        <w:t xml:space="preserve"> ask a question you are confident she can answer.</w:t>
      </w:r>
    </w:p>
    <w:p w:rsidR="007C2CA7" w:rsidRPr="007C2CA7" w:rsidRDefault="007C2CA7" w:rsidP="007C2CA7">
      <w:pPr>
        <w:pStyle w:val="NormalWeb"/>
        <w:shd w:val="clear" w:color="auto" w:fill="FFFFFF"/>
        <w:rPr>
          <w:rFonts w:ascii="Arial" w:hAnsi="Arial" w:cs="Arial"/>
          <w:color w:val="494949"/>
          <w:sz w:val="20"/>
          <w:szCs w:val="20"/>
        </w:rPr>
      </w:pPr>
      <w:r w:rsidRPr="007C2CA7">
        <w:rPr>
          <w:rFonts w:ascii="Arial" w:hAnsi="Arial" w:cs="Arial"/>
          <w:noProof/>
          <w:color w:val="494949"/>
          <w:sz w:val="20"/>
          <w:szCs w:val="20"/>
        </w:rPr>
        <w:drawing>
          <wp:anchor distT="0" distB="0" distL="0" distR="0" simplePos="0" relativeHeight="251974656" behindDoc="0" locked="0" layoutInCell="1" allowOverlap="0" wp14:anchorId="01AD5FFD" wp14:editId="73480D34">
            <wp:simplePos x="0" y="0"/>
            <wp:positionH relativeFrom="column">
              <wp:align>left</wp:align>
            </wp:positionH>
            <wp:positionV relativeFrom="line">
              <wp:posOffset>0</wp:posOffset>
            </wp:positionV>
            <wp:extent cx="219075" cy="247650"/>
            <wp:effectExtent l="0" t="0" r="9525" b="0"/>
            <wp:wrapSquare wrapText="bothSides"/>
            <wp:docPr id="280" name="Picture 28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2CA7">
        <w:rPr>
          <w:rFonts w:ascii="Arial" w:hAnsi="Arial" w:cs="Arial"/>
          <w:b/>
          <w:bCs/>
          <w:color w:val="494949"/>
          <w:sz w:val="20"/>
          <w:szCs w:val="20"/>
        </w:rPr>
        <w:t>Allow the student to take a nap -- sometimes.</w:t>
      </w:r>
      <w:r w:rsidRPr="007C2CA7">
        <w:rPr>
          <w:rStyle w:val="apple-converted-space"/>
          <w:rFonts w:ascii="Arial" w:eastAsiaTheme="majorEastAsia" w:hAnsi="Arial" w:cs="Arial"/>
          <w:color w:val="494949"/>
          <w:sz w:val="20"/>
          <w:szCs w:val="20"/>
        </w:rPr>
        <w:t> </w:t>
      </w:r>
      <w:r w:rsidRPr="007C2CA7">
        <w:rPr>
          <w:rFonts w:ascii="Arial" w:hAnsi="Arial" w:cs="Arial"/>
          <w:color w:val="494949"/>
          <w:sz w:val="20"/>
          <w:szCs w:val="20"/>
        </w:rPr>
        <w:t>Some kindergartners or first graders still need a nap during the day. In fact, if you are teaching kindergarten, you might build a rest period into your class schedule (although you might want to phase it out as the year progresses to help students prepare for first grade). If the student continues to fall asleep over a period of time, contact her parents.</w:t>
      </w:r>
    </w:p>
    <w:p w:rsidR="00475BBE" w:rsidRPr="00475BBE" w:rsidRDefault="00475BBE" w:rsidP="00475BBE">
      <w:pPr>
        <w:pStyle w:val="Heading1"/>
        <w:shd w:val="clear" w:color="auto" w:fill="FFFFFF"/>
        <w:spacing w:before="0" w:beforeAutospacing="0" w:after="0" w:afterAutospacing="0"/>
        <w:rPr>
          <w:rFonts w:ascii="Tahoma" w:hAnsi="Tahoma" w:cs="Tahoma"/>
          <w:bCs w:val="0"/>
          <w:color w:val="333333"/>
          <w:sz w:val="29"/>
          <w:szCs w:val="29"/>
          <w:u w:val="single"/>
        </w:rPr>
      </w:pPr>
      <w:r w:rsidRPr="00475BBE">
        <w:rPr>
          <w:rFonts w:ascii="Tahoma" w:hAnsi="Tahoma" w:cs="Tahoma"/>
          <w:bCs w:val="0"/>
          <w:color w:val="333333"/>
          <w:sz w:val="29"/>
          <w:szCs w:val="29"/>
          <w:u w:val="single"/>
        </w:rPr>
        <w:t>Lying in Class</w:t>
      </w:r>
    </w:p>
    <w:p w:rsidR="00475BBE" w:rsidRPr="00475BBE" w:rsidRDefault="00475BBE" w:rsidP="00475BBE">
      <w:pPr>
        <w:rPr>
          <w:rFonts w:ascii="Times New Roman" w:hAnsi="Times New Roman" w:cs="Times New Roman"/>
          <w:b/>
          <w:sz w:val="20"/>
          <w:szCs w:val="20"/>
          <w:u w:val="single"/>
        </w:rPr>
      </w:pPr>
      <w:r w:rsidRPr="00475BBE">
        <w:rPr>
          <w:rFonts w:ascii="Arial" w:hAnsi="Arial" w:cs="Arial"/>
          <w:b/>
          <w:color w:val="494949"/>
          <w:sz w:val="17"/>
          <w:szCs w:val="17"/>
          <w:u w:val="single"/>
        </w:rPr>
        <w:br w:type="textWrapping" w:clear="right"/>
      </w:r>
      <w:r w:rsidRPr="00475BBE">
        <w:rPr>
          <w:rFonts w:ascii="Arial" w:hAnsi="Arial" w:cs="Arial"/>
          <w:color w:val="494949"/>
          <w:sz w:val="20"/>
          <w:szCs w:val="20"/>
        </w:rPr>
        <w:t>Most children lie sometimes. Although an occasional lie is not a reason for serious concern, teachers</w:t>
      </w:r>
      <w:r w:rsidRPr="00475BBE">
        <w:rPr>
          <w:rStyle w:val="apple-converted-space"/>
          <w:rFonts w:ascii="Arial" w:hAnsi="Arial" w:cs="Arial"/>
          <w:color w:val="494949"/>
          <w:sz w:val="20"/>
          <w:szCs w:val="20"/>
        </w:rPr>
        <w:t> </w:t>
      </w:r>
      <w:r w:rsidRPr="00475BBE">
        <w:rPr>
          <w:rFonts w:ascii="Arial" w:hAnsi="Arial" w:cs="Arial"/>
          <w:i/>
          <w:iCs/>
          <w:color w:val="494949"/>
          <w:sz w:val="20"/>
          <w:szCs w:val="20"/>
        </w:rPr>
        <w:t>should</w:t>
      </w:r>
      <w:r w:rsidRPr="00475BBE">
        <w:rPr>
          <w:rStyle w:val="apple-converted-space"/>
          <w:rFonts w:ascii="Arial" w:hAnsi="Arial" w:cs="Arial"/>
          <w:color w:val="494949"/>
          <w:sz w:val="20"/>
          <w:szCs w:val="20"/>
        </w:rPr>
        <w:t> </w:t>
      </w:r>
      <w:r w:rsidRPr="00475BBE">
        <w:rPr>
          <w:rFonts w:ascii="Arial" w:hAnsi="Arial" w:cs="Arial"/>
          <w:color w:val="494949"/>
          <w:sz w:val="20"/>
          <w:szCs w:val="20"/>
        </w:rPr>
        <w:t xml:space="preserve">be concerned about a student who lies frequently. Students who lie can become skilled at the behavior; the lying then might become habitual to the point that they lie with little concern for the consequences, which can be considerable. Frequent lying can cause classmate distrust, and lead to </w:t>
      </w:r>
      <w:proofErr w:type="gramStart"/>
      <w:r w:rsidRPr="00475BBE">
        <w:rPr>
          <w:rFonts w:ascii="Arial" w:hAnsi="Arial" w:cs="Arial"/>
          <w:color w:val="494949"/>
          <w:sz w:val="20"/>
          <w:szCs w:val="20"/>
        </w:rPr>
        <w:t>peer</w:t>
      </w:r>
      <w:proofErr w:type="gramEnd"/>
      <w:r w:rsidRPr="00475BBE">
        <w:rPr>
          <w:rFonts w:ascii="Arial" w:hAnsi="Arial" w:cs="Arial"/>
          <w:color w:val="494949"/>
          <w:sz w:val="20"/>
          <w:szCs w:val="20"/>
        </w:rPr>
        <w:t xml:space="preserve"> rejection, which can give rise to additional behavioral or academic problems.</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color w:val="494949"/>
          <w:sz w:val="20"/>
          <w:szCs w:val="20"/>
        </w:rPr>
        <w:t>Some instances of lying are of greater concern than others. (A child who lies to avoid hurting a classmate's feelings or who occasionally embellishes a story poses little cause for concern, for example.) When determining whether lying warrants your involvement, consider how frequently the student lies, the nature and context of the lies, the reactions of classmates, and any other behaviors the child displays. Avoid disciplining a student for lying unless you are certain that she has lied.</w:t>
      </w:r>
    </w:p>
    <w:p w:rsidR="00475BBE" w:rsidRPr="00475BBE" w:rsidRDefault="00475BBE" w:rsidP="00475BBE">
      <w:pPr>
        <w:pStyle w:val="NormalWeb"/>
        <w:shd w:val="clear" w:color="auto" w:fill="FFFFFF"/>
        <w:rPr>
          <w:rFonts w:ascii="Arial" w:hAnsi="Arial" w:cs="Arial"/>
          <w:color w:val="494949"/>
          <w:sz w:val="20"/>
          <w:szCs w:val="20"/>
        </w:rPr>
      </w:pPr>
      <w:r w:rsidRPr="00475BBE">
        <w:rPr>
          <w:rStyle w:val="subheader"/>
          <w:rFonts w:ascii="Arial" w:eastAsiaTheme="majorEastAsia" w:hAnsi="Arial" w:cs="Arial"/>
          <w:color w:val="494949"/>
          <w:sz w:val="20"/>
          <w:szCs w:val="20"/>
        </w:rPr>
        <w:t>WHAT YOU CAN DO</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drawing>
          <wp:anchor distT="0" distB="0" distL="0" distR="0" simplePos="0" relativeHeight="251976704" behindDoc="0" locked="0" layoutInCell="1" allowOverlap="0" wp14:anchorId="35ED7AA7" wp14:editId="72873607">
            <wp:simplePos x="0" y="0"/>
            <wp:positionH relativeFrom="column">
              <wp:align>left</wp:align>
            </wp:positionH>
            <wp:positionV relativeFrom="line">
              <wp:posOffset>0</wp:posOffset>
            </wp:positionV>
            <wp:extent cx="219075" cy="247650"/>
            <wp:effectExtent l="0" t="0" r="9525" b="0"/>
            <wp:wrapSquare wrapText="bothSides"/>
            <wp:docPr id="293" name="Picture 29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Respond to mistakes constructively.</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If a student expects you to react to mistakes by getting angry, she will be more inclined to lie to hide those mistakes. If you react to mistakes in a calm, constructive, solution-focused manner, she will be more likely to be truthful.</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drawing>
          <wp:anchor distT="0" distB="0" distL="0" distR="0" simplePos="0" relativeHeight="251977728" behindDoc="0" locked="0" layoutInCell="1" allowOverlap="0" wp14:anchorId="483090D2" wp14:editId="0A309FE2">
            <wp:simplePos x="0" y="0"/>
            <wp:positionH relativeFrom="column">
              <wp:align>left</wp:align>
            </wp:positionH>
            <wp:positionV relativeFrom="line">
              <wp:posOffset>0</wp:posOffset>
            </wp:positionV>
            <wp:extent cx="219075" cy="247650"/>
            <wp:effectExtent l="0" t="0" r="9525" b="0"/>
            <wp:wrapSquare wrapText="bothSides"/>
            <wp:docPr id="292" name="Picture 29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Acknowledge student honesty.</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If a student admits a mistake, let her know you are pleased she had the courage to speak the truth. Although you might want to give the student a consequence for the misdeed, consider going easy because of her honesty. Let the student know you are lessening the consequence for the misdeed because of her truthfulness. Giving her a harsh punishment might encourage her to be dishonest about future mistakes.</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drawing>
          <wp:anchor distT="0" distB="0" distL="0" distR="0" simplePos="0" relativeHeight="251978752" behindDoc="0" locked="0" layoutInCell="1" allowOverlap="0" wp14:anchorId="0672618B" wp14:editId="6D14CD10">
            <wp:simplePos x="0" y="0"/>
            <wp:positionH relativeFrom="column">
              <wp:align>left</wp:align>
            </wp:positionH>
            <wp:positionV relativeFrom="line">
              <wp:posOffset>0</wp:posOffset>
            </wp:positionV>
            <wp:extent cx="219075" cy="247650"/>
            <wp:effectExtent l="0" t="0" r="9525" b="0"/>
            <wp:wrapSquare wrapText="bothSides"/>
            <wp:docPr id="291" name="Picture 29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Do not treat a young child's fantasies as lies.</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 xml:space="preserve">Some kindergartners or first graders fabricate stories because they have not completely learned to distinguish fantasy from reality. Although you might need to help </w:t>
      </w:r>
      <w:proofErr w:type="gramStart"/>
      <w:r w:rsidRPr="00475BBE">
        <w:rPr>
          <w:rFonts w:ascii="Arial" w:hAnsi="Arial" w:cs="Arial"/>
          <w:color w:val="494949"/>
          <w:sz w:val="20"/>
          <w:szCs w:val="20"/>
        </w:rPr>
        <w:t>those student</w:t>
      </w:r>
      <w:proofErr w:type="gramEnd"/>
      <w:r w:rsidRPr="00475BBE">
        <w:rPr>
          <w:rFonts w:ascii="Arial" w:hAnsi="Arial" w:cs="Arial"/>
          <w:color w:val="494949"/>
          <w:sz w:val="20"/>
          <w:szCs w:val="20"/>
        </w:rPr>
        <w:t xml:space="preserve"> learn to tell the difference between fantasy and reality, do not treat their fantasies as lies.</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drawing>
          <wp:anchor distT="0" distB="0" distL="0" distR="0" simplePos="0" relativeHeight="251979776" behindDoc="0" locked="0" layoutInCell="1" allowOverlap="0" wp14:anchorId="520BC829" wp14:editId="290AB592">
            <wp:simplePos x="0" y="0"/>
            <wp:positionH relativeFrom="column">
              <wp:align>left</wp:align>
            </wp:positionH>
            <wp:positionV relativeFrom="line">
              <wp:posOffset>0</wp:posOffset>
            </wp:positionV>
            <wp:extent cx="219075" cy="247650"/>
            <wp:effectExtent l="0" t="0" r="9525" b="0"/>
            <wp:wrapSquare wrapText="bothSides"/>
            <wp:docPr id="290" name="Picture 29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Address the lie.</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If you observe a child lying, even occasionally, don't ignore the behavior. Lies that go unchallenged give students the impression that they can get away with lying and encourage them to tell bigger lies. A student whose lies go unchallenged also might become a more skilled, and even compulsive, liar. Intervening quickly also is important because lying can cause social problems for the student.</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drawing>
          <wp:anchor distT="0" distB="0" distL="0" distR="0" simplePos="0" relativeHeight="251980800" behindDoc="0" locked="0" layoutInCell="1" allowOverlap="0" wp14:anchorId="1AE4725D" wp14:editId="490428D6">
            <wp:simplePos x="0" y="0"/>
            <wp:positionH relativeFrom="column">
              <wp:align>left</wp:align>
            </wp:positionH>
            <wp:positionV relativeFrom="line">
              <wp:posOffset>0</wp:posOffset>
            </wp:positionV>
            <wp:extent cx="219075" cy="247650"/>
            <wp:effectExtent l="0" t="0" r="9525" b="0"/>
            <wp:wrapSquare wrapText="bothSides"/>
            <wp:docPr id="289" name="Picture 28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React calmly.</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Although confronting lying as soon as you observe it is important, do not to overreact to. Let the student know that you are disappointed in her behavior, but reacting in an angry, critical manner, will only encourage her to lie more skillfully in the future. Similarly, avoid conducting an inquisition to determine conclusively whether the student has told a lie. In doing so, you give the issue more attention than it is worth, and could encourage the student to add to her lie.</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lastRenderedPageBreak/>
        <w:drawing>
          <wp:anchor distT="0" distB="0" distL="0" distR="0" simplePos="0" relativeHeight="251981824" behindDoc="0" locked="0" layoutInCell="1" allowOverlap="0" wp14:anchorId="3F9F656C" wp14:editId="6102A53E">
            <wp:simplePos x="0" y="0"/>
            <wp:positionH relativeFrom="column">
              <wp:align>left</wp:align>
            </wp:positionH>
            <wp:positionV relativeFrom="line">
              <wp:posOffset>0</wp:posOffset>
            </wp:positionV>
            <wp:extent cx="219075" cy="247650"/>
            <wp:effectExtent l="0" t="0" r="9525" b="0"/>
            <wp:wrapSquare wrapText="bothSides"/>
            <wp:docPr id="288" name="Picture 28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Meet with the student in private.</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In responding to a lie, focus on the behavior rather than on the student. Let the student know that she has made a mistake and hopefully will act differently next time, but do not call her a liar or otherwise make her feel like a bad person for having lied. Help her understand the consequences of lying, and let her know that if she lies frequently you and her classmates won't know when she is telling the truth. Help her understand that lying does not make a problem go away and, in fact, usually makes it worse.</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drawing>
          <wp:anchor distT="0" distB="0" distL="0" distR="0" simplePos="0" relativeHeight="251982848" behindDoc="0" locked="0" layoutInCell="1" allowOverlap="0" wp14:anchorId="3D8A2087" wp14:editId="770EAF2F">
            <wp:simplePos x="0" y="0"/>
            <wp:positionH relativeFrom="column">
              <wp:align>left</wp:align>
            </wp:positionH>
            <wp:positionV relativeFrom="line">
              <wp:posOffset>0</wp:posOffset>
            </wp:positionV>
            <wp:extent cx="219075" cy="247650"/>
            <wp:effectExtent l="0" t="0" r="9525" b="0"/>
            <wp:wrapSquare wrapText="bothSides"/>
            <wp:docPr id="287" name="Picture 28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Attend to what underlies the lying.</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The nature of a student's lies might offer clues about an underlying emotional need, which might suggest ways of intervening. For example, if you observe a student frequently lying to classmates about her achievements, it is likely that she feels insecure and is trying to gain status with her peers. Look for ways for the child to gain peer attention by highlighting her actual accomplishments. If a student tells a classmate that she has a lot of friends in another class when you know that isn't true, the student might be conveying feelings of social isolation, suggesting another avenue for teacher intervention.</w:t>
      </w:r>
    </w:p>
    <w:p w:rsidR="00475BBE" w:rsidRPr="00475BBE" w:rsidRDefault="00475BBE" w:rsidP="00475BBE">
      <w:pPr>
        <w:pStyle w:val="NormalWeb"/>
        <w:shd w:val="clear" w:color="auto" w:fill="FFFFFF"/>
        <w:rPr>
          <w:rFonts w:ascii="Arial" w:hAnsi="Arial" w:cs="Arial"/>
          <w:color w:val="494949"/>
          <w:sz w:val="20"/>
          <w:szCs w:val="20"/>
        </w:rPr>
      </w:pPr>
      <w:r w:rsidRPr="00475BBE">
        <w:rPr>
          <w:rFonts w:ascii="Arial" w:hAnsi="Arial" w:cs="Arial"/>
          <w:noProof/>
          <w:color w:val="494949"/>
          <w:sz w:val="20"/>
          <w:szCs w:val="20"/>
        </w:rPr>
        <w:drawing>
          <wp:anchor distT="0" distB="0" distL="0" distR="0" simplePos="0" relativeHeight="251983872" behindDoc="0" locked="0" layoutInCell="1" allowOverlap="0" wp14:anchorId="09639D9B" wp14:editId="4DA1FCA1">
            <wp:simplePos x="0" y="0"/>
            <wp:positionH relativeFrom="column">
              <wp:align>left</wp:align>
            </wp:positionH>
            <wp:positionV relativeFrom="line">
              <wp:posOffset>0</wp:posOffset>
            </wp:positionV>
            <wp:extent cx="219075" cy="247650"/>
            <wp:effectExtent l="0" t="0" r="9525" b="0"/>
            <wp:wrapSquare wrapText="bothSides"/>
            <wp:docPr id="286" name="Picture 28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BBE">
        <w:rPr>
          <w:rFonts w:ascii="Arial" w:hAnsi="Arial" w:cs="Arial"/>
          <w:b/>
          <w:bCs/>
          <w:color w:val="494949"/>
          <w:sz w:val="20"/>
          <w:szCs w:val="20"/>
        </w:rPr>
        <w:t>Use punishment sparingly.</w:t>
      </w:r>
      <w:r w:rsidRPr="00475BBE">
        <w:rPr>
          <w:rStyle w:val="apple-converted-space"/>
          <w:rFonts w:ascii="Arial" w:eastAsiaTheme="majorEastAsia" w:hAnsi="Arial" w:cs="Arial"/>
          <w:b/>
          <w:bCs/>
          <w:color w:val="494949"/>
          <w:sz w:val="20"/>
          <w:szCs w:val="20"/>
        </w:rPr>
        <w:t> </w:t>
      </w:r>
      <w:r w:rsidRPr="00475BBE">
        <w:rPr>
          <w:rFonts w:ascii="Arial" w:hAnsi="Arial" w:cs="Arial"/>
          <w:color w:val="494949"/>
          <w:sz w:val="20"/>
          <w:szCs w:val="20"/>
        </w:rPr>
        <w:t>A gentle talk with a student can be more effective than a punitive approach; however, situations might arise in which you feel punishment is warranted. If so, accompany the punishment with an explanation of why lying is wrong and a discussion of what the consequences of lying are.</w:t>
      </w:r>
    </w:p>
    <w:p w:rsidR="00BF4C15" w:rsidRPr="00BF4C15" w:rsidRDefault="00BF4C15" w:rsidP="00BF4C15">
      <w:pPr>
        <w:pStyle w:val="Heading1"/>
        <w:shd w:val="clear" w:color="auto" w:fill="FFFFFF"/>
        <w:spacing w:before="0" w:beforeAutospacing="0" w:after="0" w:afterAutospacing="0"/>
        <w:rPr>
          <w:rFonts w:ascii="Tahoma" w:hAnsi="Tahoma" w:cs="Tahoma"/>
          <w:bCs w:val="0"/>
          <w:color w:val="333333"/>
          <w:sz w:val="29"/>
          <w:szCs w:val="29"/>
          <w:u w:val="single"/>
        </w:rPr>
      </w:pPr>
      <w:r w:rsidRPr="00BF4C15">
        <w:rPr>
          <w:rFonts w:ascii="Tahoma" w:hAnsi="Tahoma" w:cs="Tahoma"/>
          <w:bCs w:val="0"/>
          <w:color w:val="333333"/>
          <w:sz w:val="29"/>
          <w:szCs w:val="29"/>
          <w:u w:val="single"/>
        </w:rPr>
        <w:t xml:space="preserve">Leaving the Classroom </w:t>
      </w:r>
      <w:proofErr w:type="gramStart"/>
      <w:r w:rsidRPr="00BF4C15">
        <w:rPr>
          <w:rFonts w:ascii="Tahoma" w:hAnsi="Tahoma" w:cs="Tahoma"/>
          <w:bCs w:val="0"/>
          <w:color w:val="333333"/>
          <w:sz w:val="29"/>
          <w:szCs w:val="29"/>
          <w:u w:val="single"/>
        </w:rPr>
        <w:t>Without</w:t>
      </w:r>
      <w:proofErr w:type="gramEnd"/>
      <w:r w:rsidRPr="00BF4C15">
        <w:rPr>
          <w:rFonts w:ascii="Tahoma" w:hAnsi="Tahoma" w:cs="Tahoma"/>
          <w:bCs w:val="0"/>
          <w:color w:val="333333"/>
          <w:sz w:val="29"/>
          <w:szCs w:val="29"/>
          <w:u w:val="single"/>
        </w:rPr>
        <w:t xml:space="preserve"> Permission</w:t>
      </w:r>
    </w:p>
    <w:p w:rsidR="00BF4C15" w:rsidRPr="00BF4C15" w:rsidRDefault="00BF4C15" w:rsidP="00BF4C15">
      <w:pPr>
        <w:rPr>
          <w:rFonts w:ascii="Times New Roman" w:hAnsi="Times New Roman" w:cs="Times New Roman"/>
          <w:sz w:val="20"/>
          <w:szCs w:val="20"/>
        </w:rPr>
      </w:pPr>
      <w:r>
        <w:rPr>
          <w:rFonts w:ascii="Arial" w:hAnsi="Arial" w:cs="Arial"/>
          <w:color w:val="494949"/>
          <w:sz w:val="17"/>
          <w:szCs w:val="17"/>
        </w:rPr>
        <w:br w:type="textWrapping" w:clear="right"/>
      </w:r>
      <w:r w:rsidRPr="00BF4C15">
        <w:rPr>
          <w:rFonts w:ascii="Arial" w:hAnsi="Arial" w:cs="Arial"/>
          <w:color w:val="494949"/>
          <w:sz w:val="20"/>
          <w:szCs w:val="20"/>
        </w:rPr>
        <w:t>A young student who leaves the classroom without permission generally does so for one of three reasons: she is upset about something that is going on in class; she wants to go somewhere more appealing; she is trying to get your attention. Often, the motivation for leaving is a combination of those three reasons.</w:t>
      </w:r>
    </w:p>
    <w:p w:rsidR="00BF4C15" w:rsidRPr="00BF4C15" w:rsidRDefault="00BF4C15" w:rsidP="00BF4C15">
      <w:pPr>
        <w:pStyle w:val="NormalWeb"/>
        <w:shd w:val="clear" w:color="auto" w:fill="FFFFFF"/>
        <w:rPr>
          <w:rFonts w:ascii="Arial" w:hAnsi="Arial" w:cs="Arial"/>
          <w:color w:val="494949"/>
          <w:sz w:val="20"/>
          <w:szCs w:val="20"/>
        </w:rPr>
      </w:pPr>
      <w:r w:rsidRPr="00BF4C15">
        <w:rPr>
          <w:rFonts w:ascii="Arial" w:hAnsi="Arial" w:cs="Arial"/>
          <w:color w:val="494949"/>
          <w:sz w:val="20"/>
          <w:szCs w:val="20"/>
        </w:rPr>
        <w:t>To deal with this problem most effectively, you first must figure out why the student is leaving the classroom. Take note of when she left the room</w:t>
      </w:r>
      <w:proofErr w:type="gramStart"/>
      <w:r w:rsidRPr="00BF4C15">
        <w:rPr>
          <w:rFonts w:ascii="Arial" w:hAnsi="Arial" w:cs="Arial"/>
          <w:color w:val="494949"/>
          <w:sz w:val="20"/>
          <w:szCs w:val="20"/>
        </w:rPr>
        <w:t>.(</w:t>
      </w:r>
      <w:proofErr w:type="gramEnd"/>
      <w:r w:rsidRPr="00BF4C15">
        <w:rPr>
          <w:rFonts w:ascii="Arial" w:hAnsi="Arial" w:cs="Arial"/>
          <w:color w:val="494949"/>
          <w:sz w:val="20"/>
          <w:szCs w:val="20"/>
        </w:rPr>
        <w:t>If a young child leaves soon after arriving at school, she may be experiencing separation problems, for example); of what was happening before she left the room (If she wasn't picked for a playground game, the student might be feeling left out); and of where she goes (If she goes to see a brother or sister in another class, she might be in need of comfort and reassurance).</w:t>
      </w:r>
    </w:p>
    <w:p w:rsidR="00BF4C15" w:rsidRPr="00BF4C15" w:rsidRDefault="00BF4C15" w:rsidP="00BF4C15">
      <w:pPr>
        <w:pStyle w:val="NormalWeb"/>
        <w:shd w:val="clear" w:color="auto" w:fill="FFFFFF"/>
        <w:rPr>
          <w:rFonts w:ascii="Arial" w:hAnsi="Arial" w:cs="Arial"/>
          <w:color w:val="494949"/>
          <w:sz w:val="20"/>
          <w:szCs w:val="20"/>
        </w:rPr>
      </w:pPr>
      <w:r w:rsidRPr="00BF4C15">
        <w:rPr>
          <w:rStyle w:val="subheader"/>
          <w:rFonts w:ascii="Arial" w:eastAsiaTheme="majorEastAsia" w:hAnsi="Arial" w:cs="Arial"/>
          <w:color w:val="494949"/>
          <w:sz w:val="20"/>
          <w:szCs w:val="20"/>
        </w:rPr>
        <w:t>WHAT YOU CAN DO</w:t>
      </w:r>
    </w:p>
    <w:p w:rsidR="00BF4C15" w:rsidRPr="00BF4C15" w:rsidRDefault="00BF4C15" w:rsidP="00BF4C15">
      <w:pPr>
        <w:pStyle w:val="NormalWeb"/>
        <w:shd w:val="clear" w:color="auto" w:fill="FFFFFF"/>
        <w:rPr>
          <w:rFonts w:ascii="Arial" w:hAnsi="Arial" w:cs="Arial"/>
          <w:color w:val="494949"/>
          <w:sz w:val="20"/>
          <w:szCs w:val="20"/>
        </w:rPr>
      </w:pPr>
      <w:r w:rsidRPr="00BF4C15">
        <w:rPr>
          <w:rFonts w:ascii="Arial" w:hAnsi="Arial" w:cs="Arial"/>
          <w:noProof/>
          <w:color w:val="494949"/>
          <w:sz w:val="20"/>
          <w:szCs w:val="20"/>
        </w:rPr>
        <w:drawing>
          <wp:anchor distT="0" distB="0" distL="0" distR="0" simplePos="0" relativeHeight="251985920" behindDoc="0" locked="0" layoutInCell="1" allowOverlap="0" wp14:anchorId="6521002C" wp14:editId="3E10908B">
            <wp:simplePos x="0" y="0"/>
            <wp:positionH relativeFrom="column">
              <wp:align>left</wp:align>
            </wp:positionH>
            <wp:positionV relativeFrom="line">
              <wp:posOffset>0</wp:posOffset>
            </wp:positionV>
            <wp:extent cx="219075" cy="247650"/>
            <wp:effectExtent l="0" t="0" r="9525" b="0"/>
            <wp:wrapSquare wrapText="bothSides"/>
            <wp:docPr id="299" name="Picture 29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C15">
        <w:rPr>
          <w:rFonts w:ascii="Arial" w:hAnsi="Arial" w:cs="Arial"/>
          <w:b/>
          <w:bCs/>
          <w:color w:val="494949"/>
          <w:sz w:val="20"/>
          <w:szCs w:val="20"/>
        </w:rPr>
        <w:t>Alert the principal immediately if you can't find the student within a very few minutes.</w:t>
      </w:r>
      <w:r w:rsidRPr="00BF4C15">
        <w:rPr>
          <w:rStyle w:val="apple-converted-space"/>
          <w:rFonts w:ascii="Arial" w:eastAsiaTheme="majorEastAsia" w:hAnsi="Arial" w:cs="Arial"/>
          <w:b/>
          <w:bCs/>
          <w:color w:val="494949"/>
          <w:sz w:val="20"/>
          <w:szCs w:val="20"/>
        </w:rPr>
        <w:t> </w:t>
      </w:r>
      <w:r w:rsidRPr="00BF4C15">
        <w:rPr>
          <w:rFonts w:ascii="Arial" w:hAnsi="Arial" w:cs="Arial"/>
          <w:color w:val="494949"/>
          <w:sz w:val="20"/>
          <w:szCs w:val="20"/>
        </w:rPr>
        <w:t>Your first priority when a student leaves class is to drop everything and find her. Most often, she will not have gone far. On the rare occasion when she cannot be found right away, call the office on the intercom or send a student to inform the principal, but stay calm and do not alarm the other students.</w:t>
      </w:r>
    </w:p>
    <w:p w:rsidR="00BF4C15" w:rsidRPr="00BF4C15" w:rsidRDefault="00BF4C15" w:rsidP="00BF4C15">
      <w:pPr>
        <w:pStyle w:val="NormalWeb"/>
        <w:shd w:val="clear" w:color="auto" w:fill="FFFFFF"/>
        <w:rPr>
          <w:rFonts w:ascii="Arial" w:hAnsi="Arial" w:cs="Arial"/>
          <w:color w:val="494949"/>
          <w:sz w:val="20"/>
          <w:szCs w:val="20"/>
        </w:rPr>
      </w:pPr>
      <w:r w:rsidRPr="00BF4C15">
        <w:rPr>
          <w:rFonts w:ascii="Arial" w:hAnsi="Arial" w:cs="Arial"/>
          <w:noProof/>
          <w:color w:val="494949"/>
          <w:sz w:val="20"/>
          <w:szCs w:val="20"/>
        </w:rPr>
        <w:drawing>
          <wp:anchor distT="0" distB="0" distL="0" distR="0" simplePos="0" relativeHeight="251986944" behindDoc="0" locked="0" layoutInCell="1" allowOverlap="0" wp14:anchorId="1C86084E" wp14:editId="5CF949B6">
            <wp:simplePos x="0" y="0"/>
            <wp:positionH relativeFrom="column">
              <wp:align>left</wp:align>
            </wp:positionH>
            <wp:positionV relativeFrom="line">
              <wp:posOffset>0</wp:posOffset>
            </wp:positionV>
            <wp:extent cx="219075" cy="247650"/>
            <wp:effectExtent l="0" t="0" r="9525" b="0"/>
            <wp:wrapSquare wrapText="bothSides"/>
            <wp:docPr id="298" name="Picture 29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C15">
        <w:rPr>
          <w:rFonts w:ascii="Arial" w:hAnsi="Arial" w:cs="Arial"/>
          <w:b/>
          <w:bCs/>
          <w:color w:val="494949"/>
          <w:sz w:val="20"/>
          <w:szCs w:val="20"/>
        </w:rPr>
        <w:t>Bring the student back immediately, but give her minimal attention.</w:t>
      </w:r>
      <w:r w:rsidRPr="00BF4C15">
        <w:rPr>
          <w:rStyle w:val="apple-converted-space"/>
          <w:rFonts w:ascii="Arial" w:eastAsiaTheme="majorEastAsia" w:hAnsi="Arial" w:cs="Arial"/>
          <w:color w:val="494949"/>
          <w:sz w:val="20"/>
          <w:szCs w:val="20"/>
        </w:rPr>
        <w:t> </w:t>
      </w:r>
      <w:r w:rsidRPr="00BF4C15">
        <w:rPr>
          <w:rFonts w:ascii="Arial" w:hAnsi="Arial" w:cs="Arial"/>
          <w:color w:val="494949"/>
          <w:sz w:val="20"/>
          <w:szCs w:val="20"/>
        </w:rPr>
        <w:t>Do not welcome her back with a hug, a sympathetic ear, or a lecture. You can do all that later. For now, simply get her involved in a classroom activity. The point is to not lead her to believe that leaving the classroom is a way to get your attention and sympathy.</w:t>
      </w:r>
    </w:p>
    <w:p w:rsidR="00BF4C15" w:rsidRPr="00BF4C15" w:rsidRDefault="00BF4C15" w:rsidP="00BF4C15">
      <w:pPr>
        <w:pStyle w:val="NormalWeb"/>
        <w:shd w:val="clear" w:color="auto" w:fill="FFFFFF"/>
        <w:rPr>
          <w:rFonts w:ascii="Arial" w:hAnsi="Arial" w:cs="Arial"/>
          <w:color w:val="494949"/>
          <w:sz w:val="20"/>
          <w:szCs w:val="20"/>
        </w:rPr>
      </w:pPr>
      <w:r w:rsidRPr="00BF4C15">
        <w:rPr>
          <w:rFonts w:ascii="Arial" w:hAnsi="Arial" w:cs="Arial"/>
          <w:noProof/>
          <w:color w:val="494949"/>
          <w:sz w:val="20"/>
          <w:szCs w:val="20"/>
        </w:rPr>
        <w:drawing>
          <wp:anchor distT="0" distB="0" distL="0" distR="0" simplePos="0" relativeHeight="251987968" behindDoc="0" locked="0" layoutInCell="1" allowOverlap="0" wp14:anchorId="628DBFDB" wp14:editId="73060E3F">
            <wp:simplePos x="0" y="0"/>
            <wp:positionH relativeFrom="column">
              <wp:align>left</wp:align>
            </wp:positionH>
            <wp:positionV relativeFrom="line">
              <wp:posOffset>0</wp:posOffset>
            </wp:positionV>
            <wp:extent cx="219075" cy="247650"/>
            <wp:effectExtent l="0" t="0" r="9525" b="0"/>
            <wp:wrapSquare wrapText="bothSides"/>
            <wp:docPr id="297" name="Picture 29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C15">
        <w:rPr>
          <w:rFonts w:ascii="Arial" w:hAnsi="Arial" w:cs="Arial"/>
          <w:b/>
          <w:bCs/>
          <w:color w:val="494949"/>
          <w:sz w:val="20"/>
          <w:szCs w:val="20"/>
        </w:rPr>
        <w:t>Talk with the student later.</w:t>
      </w:r>
      <w:r w:rsidRPr="00BF4C15">
        <w:rPr>
          <w:rStyle w:val="apple-converted-space"/>
          <w:rFonts w:ascii="Arial" w:eastAsiaTheme="majorEastAsia" w:hAnsi="Arial" w:cs="Arial"/>
          <w:color w:val="494949"/>
          <w:sz w:val="20"/>
          <w:szCs w:val="20"/>
        </w:rPr>
        <w:t> </w:t>
      </w:r>
      <w:r w:rsidRPr="00BF4C15">
        <w:rPr>
          <w:rFonts w:ascii="Arial" w:hAnsi="Arial" w:cs="Arial"/>
          <w:color w:val="494949"/>
          <w:sz w:val="20"/>
          <w:szCs w:val="20"/>
        </w:rPr>
        <w:t>Using a serious, stern tone, make it clear to the student that leaving the classroom without permission is not allowed. If she left the building, point out that she is unsafe outside the building alone, and explain that you don't want anything to happen to her. Ask the student why she left the classroom and where she was going. After you identify her reason for leaving, work with her to remedy the problem. Let her know, however, that if she leaves the classroom without permission again, you will take strong action, such as calling her parents or keeping her in during recess.</w:t>
      </w:r>
    </w:p>
    <w:p w:rsidR="00BF4C15" w:rsidRPr="00BF4C15" w:rsidRDefault="00BF4C15" w:rsidP="00BF4C15">
      <w:pPr>
        <w:pStyle w:val="NormalWeb"/>
        <w:shd w:val="clear" w:color="auto" w:fill="FFFFFF"/>
        <w:rPr>
          <w:rFonts w:ascii="Arial" w:hAnsi="Arial" w:cs="Arial"/>
          <w:color w:val="494949"/>
          <w:sz w:val="20"/>
          <w:szCs w:val="20"/>
        </w:rPr>
      </w:pPr>
      <w:r w:rsidRPr="00BF4C15">
        <w:rPr>
          <w:rFonts w:ascii="Arial" w:hAnsi="Arial" w:cs="Arial"/>
          <w:noProof/>
          <w:color w:val="494949"/>
          <w:sz w:val="20"/>
          <w:szCs w:val="20"/>
        </w:rPr>
        <w:drawing>
          <wp:anchor distT="0" distB="0" distL="0" distR="0" simplePos="0" relativeHeight="251988992" behindDoc="0" locked="0" layoutInCell="1" allowOverlap="0" wp14:anchorId="4A5D70FC" wp14:editId="7DC4552D">
            <wp:simplePos x="0" y="0"/>
            <wp:positionH relativeFrom="column">
              <wp:align>left</wp:align>
            </wp:positionH>
            <wp:positionV relativeFrom="line">
              <wp:posOffset>0</wp:posOffset>
            </wp:positionV>
            <wp:extent cx="219075" cy="247650"/>
            <wp:effectExtent l="0" t="0" r="9525" b="0"/>
            <wp:wrapSquare wrapText="bothSides"/>
            <wp:docPr id="296" name="Picture 29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C15">
        <w:rPr>
          <w:rFonts w:ascii="Arial" w:hAnsi="Arial" w:cs="Arial"/>
          <w:b/>
          <w:bCs/>
          <w:color w:val="494949"/>
          <w:sz w:val="20"/>
          <w:szCs w:val="20"/>
        </w:rPr>
        <w:t>Set up an area of the classroom where the student can go when she is upset or bored.</w:t>
      </w:r>
      <w:r w:rsidRPr="00BF4C15">
        <w:rPr>
          <w:rStyle w:val="apple-converted-space"/>
          <w:rFonts w:ascii="Arial" w:eastAsiaTheme="majorEastAsia" w:hAnsi="Arial" w:cs="Arial"/>
          <w:color w:val="494949"/>
          <w:sz w:val="20"/>
          <w:szCs w:val="20"/>
        </w:rPr>
        <w:t> </w:t>
      </w:r>
      <w:r w:rsidRPr="00BF4C15">
        <w:rPr>
          <w:rFonts w:ascii="Arial" w:hAnsi="Arial" w:cs="Arial"/>
          <w:color w:val="494949"/>
          <w:sz w:val="20"/>
          <w:szCs w:val="20"/>
        </w:rPr>
        <w:t xml:space="preserve">Make the area an enticing location with comfortable seating. In designing the area, ask the student for ideas about what should be put </w:t>
      </w:r>
      <w:proofErr w:type="spellStart"/>
      <w:r w:rsidRPr="00BF4C15">
        <w:rPr>
          <w:rFonts w:ascii="Arial" w:hAnsi="Arial" w:cs="Arial"/>
          <w:color w:val="494949"/>
          <w:sz w:val="20"/>
          <w:szCs w:val="20"/>
        </w:rPr>
        <w:t>there</w:t>
      </w:r>
      <w:proofErr w:type="spellEnd"/>
      <w:r w:rsidRPr="00BF4C15">
        <w:rPr>
          <w:rFonts w:ascii="Arial" w:hAnsi="Arial" w:cs="Arial"/>
          <w:color w:val="494949"/>
          <w:sz w:val="20"/>
          <w:szCs w:val="20"/>
        </w:rPr>
        <w:t xml:space="preserve"> -- books, art materials, games, audio or video tapes, and so on. Encourage the student to bring items from home. (The area will, of course, be available to all students.)</w:t>
      </w:r>
    </w:p>
    <w:p w:rsidR="00BF4C15" w:rsidRPr="00BF4C15" w:rsidRDefault="00BF4C15" w:rsidP="00BF4C15">
      <w:pPr>
        <w:pStyle w:val="NormalWeb"/>
        <w:shd w:val="clear" w:color="auto" w:fill="FFFFFF"/>
        <w:rPr>
          <w:rFonts w:ascii="Arial" w:hAnsi="Arial" w:cs="Arial"/>
          <w:color w:val="494949"/>
          <w:sz w:val="20"/>
          <w:szCs w:val="20"/>
        </w:rPr>
      </w:pPr>
      <w:r w:rsidRPr="00BF4C15">
        <w:rPr>
          <w:rFonts w:ascii="Arial" w:hAnsi="Arial" w:cs="Arial"/>
          <w:noProof/>
          <w:color w:val="494949"/>
          <w:sz w:val="20"/>
          <w:szCs w:val="20"/>
        </w:rPr>
        <w:drawing>
          <wp:anchor distT="0" distB="0" distL="0" distR="0" simplePos="0" relativeHeight="251990016" behindDoc="0" locked="0" layoutInCell="1" allowOverlap="0" wp14:anchorId="7004932F" wp14:editId="7A8F6B3B">
            <wp:simplePos x="0" y="0"/>
            <wp:positionH relativeFrom="column">
              <wp:align>left</wp:align>
            </wp:positionH>
            <wp:positionV relativeFrom="line">
              <wp:posOffset>0</wp:posOffset>
            </wp:positionV>
            <wp:extent cx="219075" cy="247650"/>
            <wp:effectExtent l="0" t="0" r="9525" b="0"/>
            <wp:wrapSquare wrapText="bothSides"/>
            <wp:docPr id="295" name="Picture 29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C15">
        <w:rPr>
          <w:rFonts w:ascii="Arial" w:hAnsi="Arial" w:cs="Arial"/>
          <w:b/>
          <w:bCs/>
          <w:color w:val="494949"/>
          <w:sz w:val="20"/>
          <w:szCs w:val="20"/>
        </w:rPr>
        <w:t>Make it difficult for the student to leave the classroom.</w:t>
      </w:r>
      <w:r w:rsidRPr="00BF4C15">
        <w:rPr>
          <w:rStyle w:val="apple-converted-space"/>
          <w:rFonts w:ascii="Arial" w:eastAsiaTheme="majorEastAsia" w:hAnsi="Arial" w:cs="Arial"/>
          <w:color w:val="494949"/>
          <w:sz w:val="20"/>
          <w:szCs w:val="20"/>
        </w:rPr>
        <w:t> </w:t>
      </w:r>
      <w:r w:rsidRPr="00BF4C15">
        <w:rPr>
          <w:rFonts w:ascii="Arial" w:hAnsi="Arial" w:cs="Arial"/>
          <w:color w:val="494949"/>
          <w:sz w:val="20"/>
          <w:szCs w:val="20"/>
        </w:rPr>
        <w:t>Make sure the classroom door is always closed and seat the student as far away from the door as possible. To prevent her from leaving, especially during unstructured activities, position yourself near the door as much as possible.</w:t>
      </w:r>
    </w:p>
    <w:p w:rsidR="00BF4C15" w:rsidRPr="00BF4C15" w:rsidRDefault="00BF4C15" w:rsidP="00BF4C15">
      <w:pPr>
        <w:pStyle w:val="NormalWeb"/>
        <w:shd w:val="clear" w:color="auto" w:fill="FFFFFF"/>
        <w:rPr>
          <w:rFonts w:ascii="Arial" w:hAnsi="Arial" w:cs="Arial"/>
          <w:color w:val="494949"/>
          <w:sz w:val="20"/>
          <w:szCs w:val="20"/>
        </w:rPr>
      </w:pPr>
      <w:r w:rsidRPr="00BF4C15">
        <w:rPr>
          <w:rFonts w:ascii="Arial" w:hAnsi="Arial" w:cs="Arial"/>
          <w:noProof/>
          <w:color w:val="494949"/>
          <w:sz w:val="20"/>
          <w:szCs w:val="20"/>
        </w:rPr>
        <w:drawing>
          <wp:anchor distT="0" distB="0" distL="0" distR="0" simplePos="0" relativeHeight="251991040" behindDoc="0" locked="0" layoutInCell="1" allowOverlap="0" wp14:anchorId="6B11ABB2" wp14:editId="1FF4AFD8">
            <wp:simplePos x="0" y="0"/>
            <wp:positionH relativeFrom="column">
              <wp:align>left</wp:align>
            </wp:positionH>
            <wp:positionV relativeFrom="line">
              <wp:posOffset>0</wp:posOffset>
            </wp:positionV>
            <wp:extent cx="219075" cy="247650"/>
            <wp:effectExtent l="0" t="0" r="9525" b="0"/>
            <wp:wrapSquare wrapText="bothSides"/>
            <wp:docPr id="294" name="Picture 29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C15">
        <w:rPr>
          <w:rFonts w:ascii="Arial" w:hAnsi="Arial" w:cs="Arial"/>
          <w:b/>
          <w:bCs/>
          <w:color w:val="494949"/>
          <w:sz w:val="20"/>
          <w:szCs w:val="20"/>
        </w:rPr>
        <w:t>Ask the other children to alert you if a student leaves the classroom.</w:t>
      </w:r>
      <w:r w:rsidRPr="00BF4C15">
        <w:rPr>
          <w:rStyle w:val="apple-converted-space"/>
          <w:rFonts w:ascii="Arial" w:eastAsiaTheme="majorEastAsia" w:hAnsi="Arial" w:cs="Arial"/>
          <w:color w:val="494949"/>
          <w:sz w:val="20"/>
          <w:szCs w:val="20"/>
        </w:rPr>
        <w:t> </w:t>
      </w:r>
      <w:r w:rsidRPr="00BF4C15">
        <w:rPr>
          <w:rFonts w:ascii="Arial" w:hAnsi="Arial" w:cs="Arial"/>
          <w:color w:val="494949"/>
          <w:sz w:val="20"/>
          <w:szCs w:val="20"/>
        </w:rPr>
        <w:t>Don't single out one student; ask students to let you know if they see any student leave the room. Or, attach to the door a bell that rings when it's opened.</w:t>
      </w:r>
    </w:p>
    <w:p w:rsidR="0069476C" w:rsidRDefault="0069476C" w:rsidP="0069476C">
      <w:pPr>
        <w:pStyle w:val="Heading1"/>
        <w:shd w:val="clear" w:color="auto" w:fill="FFFFFF"/>
        <w:spacing w:before="0" w:beforeAutospacing="0" w:after="0" w:afterAutospacing="0"/>
        <w:rPr>
          <w:rFonts w:ascii="Tahoma" w:hAnsi="Tahoma" w:cs="Tahoma"/>
          <w:bCs w:val="0"/>
          <w:color w:val="333333"/>
          <w:sz w:val="29"/>
          <w:szCs w:val="29"/>
          <w:u w:val="single"/>
        </w:rPr>
      </w:pPr>
    </w:p>
    <w:p w:rsidR="0069476C" w:rsidRPr="0069476C" w:rsidRDefault="0069476C" w:rsidP="0069476C">
      <w:pPr>
        <w:pStyle w:val="Heading1"/>
        <w:shd w:val="clear" w:color="auto" w:fill="FFFFFF"/>
        <w:spacing w:before="0" w:beforeAutospacing="0" w:after="0" w:afterAutospacing="0"/>
        <w:rPr>
          <w:rFonts w:ascii="Tahoma" w:hAnsi="Tahoma" w:cs="Tahoma"/>
          <w:bCs w:val="0"/>
          <w:color w:val="333333"/>
          <w:sz w:val="29"/>
          <w:szCs w:val="29"/>
          <w:u w:val="single"/>
        </w:rPr>
      </w:pPr>
      <w:r w:rsidRPr="0069476C">
        <w:rPr>
          <w:rFonts w:ascii="Tahoma" w:hAnsi="Tahoma" w:cs="Tahoma"/>
          <w:bCs w:val="0"/>
          <w:color w:val="333333"/>
          <w:sz w:val="29"/>
          <w:szCs w:val="29"/>
          <w:u w:val="single"/>
        </w:rPr>
        <w:t>Stealing in the Classroom</w:t>
      </w:r>
    </w:p>
    <w:p w:rsidR="0069476C" w:rsidRPr="0069476C" w:rsidRDefault="0069476C" w:rsidP="0069476C">
      <w:pPr>
        <w:rPr>
          <w:rFonts w:ascii="Times New Roman" w:hAnsi="Times New Roman" w:cs="Times New Roman"/>
          <w:sz w:val="20"/>
          <w:szCs w:val="20"/>
        </w:rPr>
      </w:pPr>
      <w:r w:rsidRPr="0069476C">
        <w:rPr>
          <w:rFonts w:ascii="Arial" w:hAnsi="Arial" w:cs="Arial"/>
          <w:b/>
          <w:color w:val="494949"/>
          <w:sz w:val="17"/>
          <w:szCs w:val="17"/>
          <w:u w:val="single"/>
        </w:rPr>
        <w:br w:type="textWrapping" w:clear="right"/>
      </w:r>
      <w:r w:rsidRPr="0069476C">
        <w:rPr>
          <w:rFonts w:ascii="Arial" w:hAnsi="Arial" w:cs="Arial"/>
          <w:color w:val="494949"/>
          <w:sz w:val="20"/>
          <w:szCs w:val="20"/>
        </w:rPr>
        <w:t>Students steal for a variety of reasons. Some steal simply because they want an item and haven't developed the impulse control to curb their behavior. Others steal to express unhappiness or distress, or to get back at someone they believe has wronged them. Still others steal to gain status with their peers or to get attention from their teachers.</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color w:val="494949"/>
          <w:sz w:val="20"/>
          <w:szCs w:val="20"/>
        </w:rPr>
        <w:t>Whatever the motivation for stealing, when responding to a theft, you have three goals: to return the item to its owner, to identify the guilty student, and to respond to him with a mixture of firmness and understanding. If there have been a number of incidents of stealing in your classroom, you also will want to consider how to prevent their recurrence. Because these incidents can create conflict and distrust among students, you need to deal with the situation promptly and sensitively.</w:t>
      </w:r>
    </w:p>
    <w:p w:rsidR="0069476C" w:rsidRDefault="0069476C" w:rsidP="0069476C">
      <w:pPr>
        <w:pStyle w:val="NormalWeb"/>
        <w:shd w:val="clear" w:color="auto" w:fill="FFFFFF"/>
        <w:rPr>
          <w:rStyle w:val="subheader"/>
          <w:rFonts w:ascii="Arial" w:eastAsiaTheme="majorEastAsia" w:hAnsi="Arial" w:cs="Arial"/>
          <w:color w:val="494949"/>
          <w:sz w:val="20"/>
          <w:szCs w:val="20"/>
        </w:rPr>
      </w:pPr>
    </w:p>
    <w:p w:rsidR="0069476C" w:rsidRPr="0069476C" w:rsidRDefault="0069476C" w:rsidP="0069476C">
      <w:pPr>
        <w:pStyle w:val="NormalWeb"/>
        <w:shd w:val="clear" w:color="auto" w:fill="FFFFFF"/>
        <w:rPr>
          <w:rFonts w:ascii="Arial" w:hAnsi="Arial" w:cs="Arial"/>
          <w:color w:val="494949"/>
          <w:sz w:val="20"/>
          <w:szCs w:val="20"/>
        </w:rPr>
      </w:pPr>
      <w:r w:rsidRPr="0069476C">
        <w:rPr>
          <w:rStyle w:val="subheader"/>
          <w:rFonts w:ascii="Arial" w:eastAsiaTheme="majorEastAsia" w:hAnsi="Arial" w:cs="Arial"/>
          <w:color w:val="494949"/>
          <w:sz w:val="20"/>
          <w:szCs w:val="20"/>
        </w:rPr>
        <w:lastRenderedPageBreak/>
        <w:t>WHAT YOU CAN DO</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noProof/>
          <w:color w:val="494949"/>
          <w:sz w:val="20"/>
          <w:szCs w:val="20"/>
        </w:rPr>
        <w:drawing>
          <wp:anchor distT="0" distB="0" distL="0" distR="0" simplePos="0" relativeHeight="251993088" behindDoc="0" locked="0" layoutInCell="1" allowOverlap="0" wp14:anchorId="13068469" wp14:editId="7C12638B">
            <wp:simplePos x="0" y="0"/>
            <wp:positionH relativeFrom="column">
              <wp:align>left</wp:align>
            </wp:positionH>
            <wp:positionV relativeFrom="line">
              <wp:posOffset>0</wp:posOffset>
            </wp:positionV>
            <wp:extent cx="219075" cy="247650"/>
            <wp:effectExtent l="0" t="0" r="9525" b="0"/>
            <wp:wrapSquare wrapText="bothSides"/>
            <wp:docPr id="306" name="Picture 30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76C">
        <w:rPr>
          <w:rFonts w:ascii="Arial" w:hAnsi="Arial" w:cs="Arial"/>
          <w:b/>
          <w:bCs/>
          <w:color w:val="494949"/>
          <w:sz w:val="20"/>
          <w:szCs w:val="20"/>
        </w:rPr>
        <w:t>Ask for the missing item to be returned.</w:t>
      </w:r>
      <w:r w:rsidRPr="0069476C">
        <w:rPr>
          <w:rStyle w:val="apple-converted-space"/>
          <w:rFonts w:ascii="Arial" w:eastAsiaTheme="majorEastAsia" w:hAnsi="Arial" w:cs="Arial"/>
          <w:color w:val="494949"/>
          <w:sz w:val="20"/>
          <w:szCs w:val="20"/>
        </w:rPr>
        <w:t> </w:t>
      </w:r>
      <w:r w:rsidRPr="0069476C">
        <w:rPr>
          <w:rFonts w:ascii="Arial" w:hAnsi="Arial" w:cs="Arial"/>
          <w:color w:val="494949"/>
          <w:sz w:val="20"/>
          <w:szCs w:val="20"/>
        </w:rPr>
        <w:t>Tell students that an item is missing and ask if anyone knows where it is, without referring to it as "stolen." Let students know that if the item was taken without permission, it is important that it be returned immediately. Designate an unmonitored area where the student can return the item unobserved.</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noProof/>
          <w:color w:val="494949"/>
          <w:sz w:val="20"/>
          <w:szCs w:val="20"/>
        </w:rPr>
        <w:drawing>
          <wp:anchor distT="0" distB="0" distL="0" distR="0" simplePos="0" relativeHeight="251994112" behindDoc="0" locked="0" layoutInCell="1" allowOverlap="0" wp14:anchorId="6881BC90" wp14:editId="542BBDE6">
            <wp:simplePos x="0" y="0"/>
            <wp:positionH relativeFrom="column">
              <wp:align>left</wp:align>
            </wp:positionH>
            <wp:positionV relativeFrom="line">
              <wp:posOffset>0</wp:posOffset>
            </wp:positionV>
            <wp:extent cx="219075" cy="247650"/>
            <wp:effectExtent l="0" t="0" r="9525" b="0"/>
            <wp:wrapSquare wrapText="bothSides"/>
            <wp:docPr id="305" name="Picture 30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76C">
        <w:rPr>
          <w:rFonts w:ascii="Arial" w:hAnsi="Arial" w:cs="Arial"/>
          <w:b/>
          <w:bCs/>
          <w:color w:val="494949"/>
          <w:sz w:val="20"/>
          <w:szCs w:val="20"/>
        </w:rPr>
        <w:t>Ask students to do the "write" thing.</w:t>
      </w:r>
      <w:r w:rsidRPr="0069476C">
        <w:rPr>
          <w:rStyle w:val="apple-converted-space"/>
          <w:rFonts w:ascii="Arial" w:eastAsiaTheme="majorEastAsia" w:hAnsi="Arial" w:cs="Arial"/>
          <w:color w:val="494949"/>
          <w:sz w:val="20"/>
          <w:szCs w:val="20"/>
        </w:rPr>
        <w:t> </w:t>
      </w:r>
      <w:r w:rsidRPr="0069476C">
        <w:rPr>
          <w:rFonts w:ascii="Arial" w:hAnsi="Arial" w:cs="Arial"/>
          <w:color w:val="494949"/>
          <w:sz w:val="20"/>
          <w:szCs w:val="20"/>
        </w:rPr>
        <w:t>If you hope to find out who took the missing item, you might have each student write on a piece of paper either "I did not take the (name of item)" or "I took the (name of item) and am sorry." Then have each student sign the paper, fold it in half, and hand it to you. You might be surprised at your students' willingness to acknowledge responsibility. If a student owns up to taking the item, keep the information confidential, but help him understand the consequences of his behavior.</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noProof/>
          <w:color w:val="494949"/>
          <w:sz w:val="20"/>
          <w:szCs w:val="20"/>
        </w:rPr>
        <w:drawing>
          <wp:anchor distT="0" distB="0" distL="0" distR="0" simplePos="0" relativeHeight="251995136" behindDoc="0" locked="0" layoutInCell="1" allowOverlap="0" wp14:anchorId="2D20F560" wp14:editId="64722F07">
            <wp:simplePos x="0" y="0"/>
            <wp:positionH relativeFrom="column">
              <wp:align>left</wp:align>
            </wp:positionH>
            <wp:positionV relativeFrom="line">
              <wp:posOffset>0</wp:posOffset>
            </wp:positionV>
            <wp:extent cx="219075" cy="247650"/>
            <wp:effectExtent l="0" t="0" r="9525" b="0"/>
            <wp:wrapSquare wrapText="bothSides"/>
            <wp:docPr id="304" name="Picture 30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76C">
        <w:rPr>
          <w:rFonts w:ascii="Arial" w:hAnsi="Arial" w:cs="Arial"/>
          <w:b/>
          <w:bCs/>
          <w:color w:val="494949"/>
          <w:sz w:val="20"/>
          <w:szCs w:val="20"/>
        </w:rPr>
        <w:t>If you know who stole the item, arrange for its return.</w:t>
      </w:r>
      <w:r w:rsidRPr="0069476C">
        <w:rPr>
          <w:rStyle w:val="apple-converted-space"/>
          <w:rFonts w:ascii="Arial" w:eastAsiaTheme="majorEastAsia" w:hAnsi="Arial" w:cs="Arial"/>
          <w:color w:val="494949"/>
          <w:sz w:val="20"/>
          <w:szCs w:val="20"/>
        </w:rPr>
        <w:t> </w:t>
      </w:r>
      <w:r w:rsidRPr="0069476C">
        <w:rPr>
          <w:rFonts w:ascii="Arial" w:hAnsi="Arial" w:cs="Arial"/>
          <w:color w:val="494949"/>
          <w:sz w:val="20"/>
          <w:szCs w:val="20"/>
        </w:rPr>
        <w:t>If you are certain you know who stole the item, confront the student directly. Do not ask him if he stole the item; that will only invite him to lie. Instead, let him know you are aware that he took the item, and that you expect him to return it and to apologize to the owner of the item. If the student no longer has the item, tell him you expect him to replace it or pay for it.</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noProof/>
          <w:color w:val="494949"/>
          <w:sz w:val="20"/>
          <w:szCs w:val="20"/>
        </w:rPr>
        <w:drawing>
          <wp:anchor distT="0" distB="0" distL="0" distR="0" simplePos="0" relativeHeight="251996160" behindDoc="0" locked="0" layoutInCell="1" allowOverlap="0" wp14:anchorId="0B830081" wp14:editId="3BB709FD">
            <wp:simplePos x="0" y="0"/>
            <wp:positionH relativeFrom="column">
              <wp:align>left</wp:align>
            </wp:positionH>
            <wp:positionV relativeFrom="line">
              <wp:posOffset>0</wp:posOffset>
            </wp:positionV>
            <wp:extent cx="219075" cy="247650"/>
            <wp:effectExtent l="0" t="0" r="9525" b="0"/>
            <wp:wrapSquare wrapText="bothSides"/>
            <wp:docPr id="303" name="Picture 30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76C">
        <w:rPr>
          <w:rFonts w:ascii="Arial" w:hAnsi="Arial" w:cs="Arial"/>
          <w:b/>
          <w:bCs/>
          <w:color w:val="494949"/>
          <w:sz w:val="20"/>
          <w:szCs w:val="20"/>
        </w:rPr>
        <w:t>Educate the guilty student about stealing and its consequences.</w:t>
      </w:r>
      <w:r w:rsidRPr="0069476C">
        <w:rPr>
          <w:rStyle w:val="apple-converted-space"/>
          <w:rFonts w:ascii="Arial" w:eastAsiaTheme="majorEastAsia" w:hAnsi="Arial" w:cs="Arial"/>
          <w:color w:val="494949"/>
          <w:sz w:val="20"/>
          <w:szCs w:val="20"/>
        </w:rPr>
        <w:t> </w:t>
      </w:r>
      <w:r w:rsidRPr="0069476C">
        <w:rPr>
          <w:rFonts w:ascii="Arial" w:hAnsi="Arial" w:cs="Arial"/>
          <w:color w:val="494949"/>
          <w:sz w:val="20"/>
          <w:szCs w:val="20"/>
        </w:rPr>
        <w:t xml:space="preserve">If the student is a kindergartner or first grader, he may have only a limited understanding of property rights, and he </w:t>
      </w:r>
      <w:proofErr w:type="gramStart"/>
      <w:r w:rsidRPr="0069476C">
        <w:rPr>
          <w:rFonts w:ascii="Arial" w:hAnsi="Arial" w:cs="Arial"/>
          <w:color w:val="494949"/>
          <w:sz w:val="20"/>
          <w:szCs w:val="20"/>
        </w:rPr>
        <w:t>might need</w:t>
      </w:r>
      <w:proofErr w:type="gramEnd"/>
      <w:r w:rsidRPr="0069476C">
        <w:rPr>
          <w:rFonts w:ascii="Arial" w:hAnsi="Arial" w:cs="Arial"/>
          <w:color w:val="494949"/>
          <w:sz w:val="20"/>
          <w:szCs w:val="20"/>
        </w:rPr>
        <w:t xml:space="preserve"> help understanding that stealing is wrong. An older student is more likely to understand that his actions are wrong, but he still </w:t>
      </w:r>
      <w:proofErr w:type="gramStart"/>
      <w:r w:rsidRPr="0069476C">
        <w:rPr>
          <w:rFonts w:ascii="Arial" w:hAnsi="Arial" w:cs="Arial"/>
          <w:color w:val="494949"/>
          <w:sz w:val="20"/>
          <w:szCs w:val="20"/>
        </w:rPr>
        <w:t>might need</w:t>
      </w:r>
      <w:proofErr w:type="gramEnd"/>
      <w:r w:rsidRPr="0069476C">
        <w:rPr>
          <w:rFonts w:ascii="Arial" w:hAnsi="Arial" w:cs="Arial"/>
          <w:color w:val="494949"/>
          <w:sz w:val="20"/>
          <w:szCs w:val="20"/>
        </w:rPr>
        <w:t xml:space="preserve"> help grasping the consequences of stealing, both for himself and for the person he stole the item from.</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noProof/>
          <w:color w:val="494949"/>
          <w:sz w:val="20"/>
          <w:szCs w:val="20"/>
        </w:rPr>
        <w:drawing>
          <wp:anchor distT="0" distB="0" distL="0" distR="0" simplePos="0" relativeHeight="251997184" behindDoc="0" locked="0" layoutInCell="1" allowOverlap="0" wp14:anchorId="7807006E" wp14:editId="3FA86DC7">
            <wp:simplePos x="0" y="0"/>
            <wp:positionH relativeFrom="column">
              <wp:align>left</wp:align>
            </wp:positionH>
            <wp:positionV relativeFrom="line">
              <wp:posOffset>0</wp:posOffset>
            </wp:positionV>
            <wp:extent cx="219075" cy="247650"/>
            <wp:effectExtent l="0" t="0" r="9525" b="0"/>
            <wp:wrapSquare wrapText="bothSides"/>
            <wp:docPr id="302" name="Picture 30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76C">
        <w:rPr>
          <w:rFonts w:ascii="Arial" w:hAnsi="Arial" w:cs="Arial"/>
          <w:b/>
          <w:bCs/>
          <w:color w:val="494949"/>
          <w:sz w:val="20"/>
          <w:szCs w:val="20"/>
        </w:rPr>
        <w:t>Consider informing the principal and parents.</w:t>
      </w:r>
      <w:r w:rsidRPr="0069476C">
        <w:rPr>
          <w:rStyle w:val="apple-converted-space"/>
          <w:rFonts w:ascii="Arial" w:eastAsiaTheme="majorEastAsia" w:hAnsi="Arial" w:cs="Arial"/>
          <w:color w:val="494949"/>
          <w:sz w:val="20"/>
          <w:szCs w:val="20"/>
        </w:rPr>
        <w:t> </w:t>
      </w:r>
      <w:r w:rsidRPr="0069476C">
        <w:rPr>
          <w:rFonts w:ascii="Arial" w:hAnsi="Arial" w:cs="Arial"/>
          <w:color w:val="494949"/>
          <w:sz w:val="20"/>
          <w:szCs w:val="20"/>
        </w:rPr>
        <w:t>If one of your students has taken an item of value, or stolen on more than one occasion, inform the principal and also talk with the student's parents. If the student no longer has the item and must replace or pay for it, suggest to the parents that they have the child do extra chores as a way of earning the money.</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noProof/>
          <w:color w:val="494949"/>
          <w:sz w:val="20"/>
          <w:szCs w:val="20"/>
        </w:rPr>
        <w:drawing>
          <wp:anchor distT="0" distB="0" distL="0" distR="0" simplePos="0" relativeHeight="251998208" behindDoc="0" locked="0" layoutInCell="1" allowOverlap="0" wp14:anchorId="3B8841D6" wp14:editId="755280B6">
            <wp:simplePos x="0" y="0"/>
            <wp:positionH relativeFrom="column">
              <wp:align>left</wp:align>
            </wp:positionH>
            <wp:positionV relativeFrom="line">
              <wp:posOffset>0</wp:posOffset>
            </wp:positionV>
            <wp:extent cx="219075" cy="247650"/>
            <wp:effectExtent l="0" t="0" r="9525" b="0"/>
            <wp:wrapSquare wrapText="bothSides"/>
            <wp:docPr id="301" name="Picture 30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76C">
        <w:rPr>
          <w:rFonts w:ascii="Arial" w:hAnsi="Arial" w:cs="Arial"/>
          <w:b/>
          <w:bCs/>
          <w:color w:val="494949"/>
          <w:sz w:val="20"/>
          <w:szCs w:val="20"/>
        </w:rPr>
        <w:t>Make sure the student is not shunned by his classmates.</w:t>
      </w:r>
      <w:r w:rsidRPr="0069476C">
        <w:rPr>
          <w:rStyle w:val="apple-converted-space"/>
          <w:rFonts w:ascii="Arial" w:eastAsiaTheme="majorEastAsia" w:hAnsi="Arial" w:cs="Arial"/>
          <w:color w:val="494949"/>
          <w:sz w:val="20"/>
          <w:szCs w:val="20"/>
        </w:rPr>
        <w:t> </w:t>
      </w:r>
      <w:r w:rsidRPr="0069476C">
        <w:rPr>
          <w:rFonts w:ascii="Arial" w:hAnsi="Arial" w:cs="Arial"/>
          <w:color w:val="494949"/>
          <w:sz w:val="20"/>
          <w:szCs w:val="20"/>
        </w:rPr>
        <w:t>If you know who stole the item, keep the information to yourself. Certainly do not reprimand the student publicly. If the other students find out through other sources, take steps to avoid the student being rejected by peers. Other students likely will take their cue from you in terms of how they treat the student.</w:t>
      </w:r>
    </w:p>
    <w:p w:rsidR="0069476C" w:rsidRPr="0069476C" w:rsidRDefault="0069476C" w:rsidP="0069476C">
      <w:pPr>
        <w:pStyle w:val="NormalWeb"/>
        <w:shd w:val="clear" w:color="auto" w:fill="FFFFFF"/>
        <w:rPr>
          <w:rFonts w:ascii="Arial" w:hAnsi="Arial" w:cs="Arial"/>
          <w:color w:val="494949"/>
          <w:sz w:val="20"/>
          <w:szCs w:val="20"/>
        </w:rPr>
      </w:pPr>
      <w:r w:rsidRPr="0069476C">
        <w:rPr>
          <w:rFonts w:ascii="Arial" w:hAnsi="Arial" w:cs="Arial"/>
          <w:noProof/>
          <w:color w:val="494949"/>
          <w:sz w:val="20"/>
          <w:szCs w:val="20"/>
        </w:rPr>
        <w:drawing>
          <wp:anchor distT="0" distB="0" distL="0" distR="0" simplePos="0" relativeHeight="251999232" behindDoc="0" locked="0" layoutInCell="1" allowOverlap="0" wp14:anchorId="7920BB60" wp14:editId="77C15C6A">
            <wp:simplePos x="0" y="0"/>
            <wp:positionH relativeFrom="column">
              <wp:align>left</wp:align>
            </wp:positionH>
            <wp:positionV relativeFrom="line">
              <wp:posOffset>0</wp:posOffset>
            </wp:positionV>
            <wp:extent cx="219075" cy="247650"/>
            <wp:effectExtent l="0" t="0" r="9525" b="0"/>
            <wp:wrapSquare wrapText="bothSides"/>
            <wp:docPr id="300" name="Picture 30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76C">
        <w:rPr>
          <w:rFonts w:ascii="Arial" w:hAnsi="Arial" w:cs="Arial"/>
          <w:b/>
          <w:bCs/>
          <w:color w:val="494949"/>
          <w:sz w:val="20"/>
          <w:szCs w:val="20"/>
        </w:rPr>
        <w:t>Discourage students from bringing valuable or popular items to school.</w:t>
      </w:r>
      <w:r w:rsidRPr="0069476C">
        <w:rPr>
          <w:rStyle w:val="apple-converted-space"/>
          <w:rFonts w:ascii="Arial" w:eastAsiaTheme="majorEastAsia" w:hAnsi="Arial" w:cs="Arial"/>
          <w:color w:val="494949"/>
          <w:sz w:val="20"/>
          <w:szCs w:val="20"/>
        </w:rPr>
        <w:t> </w:t>
      </w:r>
      <w:r w:rsidRPr="0069476C">
        <w:rPr>
          <w:rFonts w:ascii="Arial" w:hAnsi="Arial" w:cs="Arial"/>
          <w:color w:val="494949"/>
          <w:sz w:val="20"/>
          <w:szCs w:val="20"/>
        </w:rPr>
        <w:t>That will help prevent future incidents of stealing. Inform parents of your rule during Back to School Night or in a letter home. Ask parents to put their children's names on any items they bring to school.</w:t>
      </w:r>
    </w:p>
    <w:p w:rsidR="003A18DB" w:rsidRDefault="003A18DB" w:rsidP="00083D29">
      <w:pPr>
        <w:jc w:val="both"/>
      </w:pPr>
    </w:p>
    <w:p w:rsidR="00BD3BE6" w:rsidRPr="00BD3BE6" w:rsidRDefault="00BD3BE6" w:rsidP="00BD3BE6">
      <w:pPr>
        <w:pStyle w:val="Heading1"/>
        <w:shd w:val="clear" w:color="auto" w:fill="FFFFFF"/>
        <w:spacing w:before="0" w:beforeAutospacing="0" w:after="0" w:afterAutospacing="0"/>
        <w:rPr>
          <w:rFonts w:ascii="Tahoma" w:hAnsi="Tahoma" w:cs="Tahoma"/>
          <w:bCs w:val="0"/>
          <w:color w:val="333333"/>
          <w:sz w:val="29"/>
          <w:szCs w:val="29"/>
          <w:u w:val="single"/>
        </w:rPr>
      </w:pPr>
      <w:r w:rsidRPr="00BD3BE6">
        <w:rPr>
          <w:rFonts w:ascii="Tahoma" w:hAnsi="Tahoma" w:cs="Tahoma"/>
          <w:bCs w:val="0"/>
          <w:color w:val="333333"/>
          <w:sz w:val="29"/>
          <w:szCs w:val="29"/>
          <w:u w:val="single"/>
        </w:rPr>
        <w:t xml:space="preserve">The Student </w:t>
      </w:r>
      <w:proofErr w:type="gramStart"/>
      <w:r w:rsidRPr="00BD3BE6">
        <w:rPr>
          <w:rFonts w:ascii="Tahoma" w:hAnsi="Tahoma" w:cs="Tahoma"/>
          <w:bCs w:val="0"/>
          <w:color w:val="333333"/>
          <w:sz w:val="29"/>
          <w:szCs w:val="29"/>
          <w:u w:val="single"/>
        </w:rPr>
        <w:t>With</w:t>
      </w:r>
      <w:proofErr w:type="gramEnd"/>
      <w:r w:rsidRPr="00BD3BE6">
        <w:rPr>
          <w:rFonts w:ascii="Tahoma" w:hAnsi="Tahoma" w:cs="Tahoma"/>
          <w:bCs w:val="0"/>
          <w:color w:val="333333"/>
          <w:sz w:val="29"/>
          <w:szCs w:val="29"/>
          <w:u w:val="single"/>
        </w:rPr>
        <w:t xml:space="preserve"> Low Self-Esteem</w:t>
      </w:r>
    </w:p>
    <w:p w:rsidR="00BD3BE6" w:rsidRPr="00BD3BE6" w:rsidRDefault="00BD3BE6" w:rsidP="00BD3BE6">
      <w:pPr>
        <w:rPr>
          <w:rFonts w:ascii="Times New Roman" w:hAnsi="Times New Roman" w:cs="Times New Roman"/>
          <w:sz w:val="20"/>
          <w:szCs w:val="20"/>
          <w:u w:val="single"/>
        </w:rPr>
      </w:pPr>
      <w:r w:rsidRPr="00BD3BE6">
        <w:rPr>
          <w:rFonts w:ascii="Arial" w:hAnsi="Arial" w:cs="Arial"/>
          <w:b/>
          <w:color w:val="494949"/>
          <w:sz w:val="17"/>
          <w:szCs w:val="17"/>
          <w:u w:val="single"/>
        </w:rPr>
        <w:br/>
      </w:r>
      <w:r w:rsidRPr="00BD3BE6">
        <w:rPr>
          <w:rFonts w:ascii="Arial" w:hAnsi="Arial" w:cs="Arial"/>
          <w:color w:val="494949"/>
          <w:sz w:val="20"/>
          <w:szCs w:val="20"/>
        </w:rPr>
        <w:t>A student's self-esteem has a significant impact on almost everything she does -- on the way she engages in activities, deals with challenges, and interacts with others. Self-esteem also can have a marked effect on academic performance. Low self-esteem can lessen a student's desire to learn, her ability to focus, and her willingness to take risks. Positive self-esteem, on the other hand, is one of the building blocks of school success; it provides a firm foundation for learning.</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color w:val="494949"/>
          <w:sz w:val="20"/>
          <w:szCs w:val="20"/>
        </w:rPr>
        <w:t>The challenge in working with children with low self-esteem is to restore their belief in themselves, so they persevere in the face of academic challenges. You do not need a formal program to promote self-esteem, however. Educators shape self-esteem every day, in the normal course of interacting with their students.</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color w:val="494949"/>
          <w:sz w:val="20"/>
          <w:szCs w:val="20"/>
        </w:rPr>
        <w:t xml:space="preserve">Although you cannot teach a student to feel good about </w:t>
      </w:r>
      <w:proofErr w:type="gramStart"/>
      <w:r w:rsidRPr="00BD3BE6">
        <w:rPr>
          <w:rFonts w:ascii="Arial" w:hAnsi="Arial" w:cs="Arial"/>
          <w:color w:val="494949"/>
          <w:sz w:val="20"/>
          <w:szCs w:val="20"/>
        </w:rPr>
        <w:t>herself</w:t>
      </w:r>
      <w:proofErr w:type="gramEnd"/>
      <w:r w:rsidRPr="00BD3BE6">
        <w:rPr>
          <w:rFonts w:ascii="Arial" w:hAnsi="Arial" w:cs="Arial"/>
          <w:color w:val="494949"/>
          <w:sz w:val="20"/>
          <w:szCs w:val="20"/>
        </w:rPr>
        <w:t>, you can nurture her self-esteem through a continual process of encouragement and support. At its most basic, that means showing appreciation for the things she does well, expressing confidence that she will improve in the areas in which she doesn't do well, and adapting instruction so she can experience success.</w:t>
      </w:r>
    </w:p>
    <w:p w:rsidR="00BD3BE6" w:rsidRPr="00BD3BE6" w:rsidRDefault="00BD3BE6" w:rsidP="00BD3BE6">
      <w:pPr>
        <w:pStyle w:val="NormalWeb"/>
        <w:shd w:val="clear" w:color="auto" w:fill="FFFFFF"/>
        <w:rPr>
          <w:rFonts w:ascii="Arial" w:hAnsi="Arial" w:cs="Arial"/>
          <w:color w:val="494949"/>
          <w:sz w:val="20"/>
          <w:szCs w:val="20"/>
        </w:rPr>
      </w:pPr>
      <w:r w:rsidRPr="00BD3BE6">
        <w:rPr>
          <w:rStyle w:val="subheader"/>
          <w:rFonts w:ascii="Arial" w:eastAsiaTheme="majorEastAsia" w:hAnsi="Arial" w:cs="Arial"/>
          <w:color w:val="494949"/>
          <w:sz w:val="20"/>
          <w:szCs w:val="20"/>
        </w:rPr>
        <w:t>WHAT YOU CAN DO</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01280" behindDoc="0" locked="0" layoutInCell="1" allowOverlap="0" wp14:anchorId="5A9463C7" wp14:editId="09C4B7BE">
            <wp:simplePos x="0" y="0"/>
            <wp:positionH relativeFrom="column">
              <wp:align>left</wp:align>
            </wp:positionH>
            <wp:positionV relativeFrom="line">
              <wp:posOffset>0</wp:posOffset>
            </wp:positionV>
            <wp:extent cx="219075" cy="247650"/>
            <wp:effectExtent l="0" t="0" r="9525" b="0"/>
            <wp:wrapSquare wrapText="bothSides"/>
            <wp:docPr id="314" name="Picture 31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Praise the student in a specific and genuine way.</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Students are experts at distinguishing genuine feedback from empty compliments. They learn to dismiss vague words of praise as insincere, and perhaps even phony. Comments that suggest thoughtful appreciation of their work, on the other hand, are meaningful to them. Toward that end, let the student know in specific terms what you like about her work or behavior. If she is progressing slowly, praise her for small steps forward. If you sense that she's uncomfortable being praised in front of her classmates, tell her in private or in a note.</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02304" behindDoc="0" locked="0" layoutInCell="1" allowOverlap="0" wp14:anchorId="5AC99D75" wp14:editId="03AA7C81">
            <wp:simplePos x="0" y="0"/>
            <wp:positionH relativeFrom="column">
              <wp:align>left</wp:align>
            </wp:positionH>
            <wp:positionV relativeFrom="line">
              <wp:posOffset>0</wp:posOffset>
            </wp:positionV>
            <wp:extent cx="219075" cy="247650"/>
            <wp:effectExtent l="0" t="0" r="9525" b="0"/>
            <wp:wrapSquare wrapText="bothSides"/>
            <wp:docPr id="313" name="Picture 31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Show the student tangible evidence of progress.</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Expressing confidence in a student's ability is important; pep talks alone might not be enough, however. Help the student appreciate her own improvement by pointing to concrete signs of growth -- perhaps by taping an oral reading at the beginning of the year and comparing it to a later performance, by showing her papers from earlier in the year and contrasting them with later papers, or by demonstrating that the math problems she struggled with during the first marking period now come easily to her. You might also have the student place in a box index cards with spelling or reading words she has mastered.</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03328" behindDoc="0" locked="0" layoutInCell="1" allowOverlap="0" wp14:anchorId="3E772306" wp14:editId="7B8785ED">
            <wp:simplePos x="0" y="0"/>
            <wp:positionH relativeFrom="column">
              <wp:align>left</wp:align>
            </wp:positionH>
            <wp:positionV relativeFrom="line">
              <wp:posOffset>0</wp:posOffset>
            </wp:positionV>
            <wp:extent cx="219075" cy="247650"/>
            <wp:effectExtent l="0" t="0" r="9525" b="0"/>
            <wp:wrapSquare wrapText="bothSides"/>
            <wp:docPr id="312" name="Picture 31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Showcase her accomplishments.</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You might read one of the student's compositions to the class, display her artwork on a bulletin board, have her demonstrate how to do a math problem, or, in the case of an ESL student, invite her to speak to the class in her first language. If the student has a particular hobby or interest, suggest that she talk to the class about it. If necessary, have her rehearse her talk in advance.</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lastRenderedPageBreak/>
        <w:drawing>
          <wp:anchor distT="0" distB="0" distL="0" distR="0" simplePos="0" relativeHeight="252004352" behindDoc="0" locked="0" layoutInCell="1" allowOverlap="0" wp14:anchorId="1929D2C1" wp14:editId="7487011D">
            <wp:simplePos x="0" y="0"/>
            <wp:positionH relativeFrom="column">
              <wp:align>left</wp:align>
            </wp:positionH>
            <wp:positionV relativeFrom="line">
              <wp:posOffset>0</wp:posOffset>
            </wp:positionV>
            <wp:extent cx="219075" cy="247650"/>
            <wp:effectExtent l="0" t="0" r="9525" b="0"/>
            <wp:wrapSquare wrapText="bothSides"/>
            <wp:docPr id="311" name="Picture 31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Help the student feel important in class.</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You might give the student an important classroom job or find ways in which she can help others. Tell her you are giving her the responsibility because you are confident she can do it well. For example: have the student take care of the class rabbit, deliver lunch money to the office, collect homework, help another student with a computer problem, read aloud the school's morning announcements, answer the school phone while the secretary is at lunch, or tutor a student in a lower grade.</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05376" behindDoc="0" locked="0" layoutInCell="1" allowOverlap="0" wp14:anchorId="7A42AEEA" wp14:editId="6B3D5119">
            <wp:simplePos x="0" y="0"/>
            <wp:positionH relativeFrom="column">
              <wp:align>left</wp:align>
            </wp:positionH>
            <wp:positionV relativeFrom="line">
              <wp:posOffset>0</wp:posOffset>
            </wp:positionV>
            <wp:extent cx="219075" cy="247650"/>
            <wp:effectExtent l="0" t="0" r="9525" b="0"/>
            <wp:wrapSquare wrapText="bothSides"/>
            <wp:docPr id="310" name="Picture 31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Engage the student in conversation about her interests.</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A student can gain self-esteem from involvement in activities she cares about. Find a few minutes every day to talk with her about her favorite hobbies, sports, television programs, or musical groups. If necessary, ask her parents for the information you need as a basis for talking with her. Suggest to the student ways in which she can pursue her interests in greater depth. You might even bring in a book or item from home related to one of her interests.</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06400" behindDoc="0" locked="0" layoutInCell="1" allowOverlap="0" wp14:anchorId="2A5D234B" wp14:editId="521FCDC9">
            <wp:simplePos x="0" y="0"/>
            <wp:positionH relativeFrom="column">
              <wp:align>left</wp:align>
            </wp:positionH>
            <wp:positionV relativeFrom="line">
              <wp:posOffset>0</wp:posOffset>
            </wp:positionV>
            <wp:extent cx="219075" cy="247650"/>
            <wp:effectExtent l="0" t="0" r="9525" b="0"/>
            <wp:wrapSquare wrapText="bothSides"/>
            <wp:docPr id="309" name="Picture 30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Help the student deal with adversity.</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If the student encounters academic difficulties, help her appreciate that failure is a normal part of learning and that everyone experiences disappointment or frustration at some point. You might tell her that Lincoln lost seven elections before being elected president of the United States, or that Babe Ruth struck out 1,330 times during his career. Acknowledge the student's frustration, and then move on to help her develop strategies for improvement. Express your confidence that --with hard work and your support -- she is likely to succeed.</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07424" behindDoc="0" locked="0" layoutInCell="1" allowOverlap="0" wp14:anchorId="2926742F" wp14:editId="4343F296">
            <wp:simplePos x="0" y="0"/>
            <wp:positionH relativeFrom="column">
              <wp:align>left</wp:align>
            </wp:positionH>
            <wp:positionV relativeFrom="line">
              <wp:posOffset>0</wp:posOffset>
            </wp:positionV>
            <wp:extent cx="219075" cy="247650"/>
            <wp:effectExtent l="0" t="0" r="9525" b="0"/>
            <wp:wrapSquare wrapText="bothSides"/>
            <wp:docPr id="308" name="Picture 30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Encourage a sense of belonging.</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Students with low self-esteem often are isolated from their classmates. You can promote a student's peer involvement with others by finding ways to integrate her into activities that are take place both in and out of school. You might organize a group activity that includes her. Or ask a couple of friendly and accepting students to spend time with her during recess or lunch. If students pair up for class activities, assign the student a kind and easygoing partner. You also might want to encourage the student's parents to arrange additional social contacts with classmates, perhaps suggesting potential playmates.</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08448" behindDoc="0" locked="0" layoutInCell="1" allowOverlap="0" wp14:anchorId="20BE3139" wp14:editId="3B730B2F">
            <wp:simplePos x="0" y="0"/>
            <wp:positionH relativeFrom="column">
              <wp:align>left</wp:align>
            </wp:positionH>
            <wp:positionV relativeFrom="line">
              <wp:posOffset>0</wp:posOffset>
            </wp:positionV>
            <wp:extent cx="219075" cy="247650"/>
            <wp:effectExtent l="0" t="0" r="9525" b="0"/>
            <wp:wrapSquare wrapText="bothSides"/>
            <wp:docPr id="307" name="Picture 30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Cs/>
          <w:color w:val="494949"/>
          <w:sz w:val="20"/>
          <w:szCs w:val="20"/>
        </w:rPr>
        <w:t>Inform parents of their child's successes.</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Teachers are quick to let parents know when their child has a problem. They are not nearly as diligent about notifying parents when their child is successful. Consider sending home a note or calling parents when their child does something noteworthy. Tell the student you are doing it. The gesture might take only a couple of minutes, but it can brighten the student's day and engender positive responses from the parents to their child.</w:t>
      </w:r>
    </w:p>
    <w:p w:rsidR="003A18DB" w:rsidRDefault="003A18DB" w:rsidP="00083D29">
      <w:pPr>
        <w:jc w:val="both"/>
      </w:pPr>
    </w:p>
    <w:p w:rsidR="00BD3BE6" w:rsidRPr="00BD3BE6" w:rsidRDefault="00BD3BE6" w:rsidP="00BD3BE6">
      <w:pPr>
        <w:pStyle w:val="Heading1"/>
        <w:shd w:val="clear" w:color="auto" w:fill="FFFFFF"/>
        <w:spacing w:before="0" w:beforeAutospacing="0" w:after="0" w:afterAutospacing="0"/>
        <w:rPr>
          <w:rFonts w:ascii="Tahoma" w:hAnsi="Tahoma" w:cs="Tahoma"/>
          <w:bCs w:val="0"/>
          <w:color w:val="333333"/>
          <w:sz w:val="29"/>
          <w:szCs w:val="29"/>
          <w:u w:val="single"/>
        </w:rPr>
      </w:pPr>
      <w:r w:rsidRPr="00BD3BE6">
        <w:rPr>
          <w:rFonts w:ascii="Tahoma" w:hAnsi="Tahoma" w:cs="Tahoma"/>
          <w:bCs w:val="0"/>
          <w:color w:val="333333"/>
          <w:sz w:val="29"/>
          <w:szCs w:val="29"/>
          <w:u w:val="single"/>
        </w:rPr>
        <w:t>Math Anxiety</w:t>
      </w:r>
    </w:p>
    <w:p w:rsidR="00BD3BE6" w:rsidRPr="00BD3BE6" w:rsidRDefault="00BD3BE6" w:rsidP="00BD3BE6">
      <w:pPr>
        <w:rPr>
          <w:rFonts w:ascii="Times New Roman" w:hAnsi="Times New Roman" w:cs="Times New Roman"/>
          <w:b/>
          <w:sz w:val="20"/>
          <w:szCs w:val="20"/>
          <w:u w:val="single"/>
        </w:rPr>
      </w:pPr>
      <w:r w:rsidRPr="00BD3BE6">
        <w:rPr>
          <w:rFonts w:ascii="Arial" w:hAnsi="Arial" w:cs="Arial"/>
          <w:b/>
          <w:color w:val="494949"/>
          <w:sz w:val="17"/>
          <w:szCs w:val="17"/>
          <w:u w:val="single"/>
        </w:rPr>
        <w:br/>
      </w:r>
      <w:r w:rsidRPr="00BD3BE6">
        <w:rPr>
          <w:rFonts w:ascii="Arial" w:hAnsi="Arial" w:cs="Arial"/>
          <w:color w:val="494949"/>
          <w:sz w:val="20"/>
          <w:szCs w:val="20"/>
        </w:rPr>
        <w:t>Math, more than any other subject, engenders anxiety and avoidance in students. For many, the mere mention of the "m" word is enough to send their blood pressure skyrocketing. Although experiencing some insecurity about school subjects is normal, for some students the anxiety about math can be extreme and can hamper performance.</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color w:val="494949"/>
          <w:sz w:val="20"/>
          <w:szCs w:val="20"/>
        </w:rPr>
        <w:t>The anxious student, convinced of her inability to do math, might avoid the subject or put forth little effort, leaving significant gaps in her math development. Difficulty mounts as she confronts more advanced skills, causing further anxiety and avoidance. What begins as a mild case of math avoidance turns into a severe case of math anxiety.</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color w:val="494949"/>
          <w:sz w:val="20"/>
          <w:szCs w:val="20"/>
        </w:rPr>
        <w:t>Students with math anxiety have confidence in only one thing related to math -- that they can't do it. That belief turns into an emotional block, causing a form of mental paralysis. Their brains seem to shut down when a math concept is detected. Fear and anxiety take the place of clear thinking, and the need to avoid looking stupid before peers becomes paramount. Math anxiety can propel a student into a downward spiral. Bewildered by the math concepts, she has difficulty focusing, contributing to further difficulties in understanding. Anxiety increases and confidence declines. The student abandons her efforts to understand and becomes preoccupied with obtaining the right answer.</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color w:val="494949"/>
          <w:sz w:val="20"/>
          <w:szCs w:val="20"/>
        </w:rPr>
        <w:t>Unless math anxiety is confronted, it can turn into a permanent block. A teacher can help chip away at this block by providing individualized academic support and bolstering the student's confidence. A simple "you can do it" is not sufficient, however. Rather the teacher needs to prove to the student that she</w:t>
      </w:r>
      <w:r w:rsidRPr="00BD3BE6">
        <w:rPr>
          <w:rStyle w:val="apple-converted-space"/>
          <w:rFonts w:ascii="Arial" w:eastAsiaTheme="majorEastAsia" w:hAnsi="Arial" w:cs="Arial"/>
          <w:color w:val="494949"/>
          <w:sz w:val="20"/>
          <w:szCs w:val="20"/>
        </w:rPr>
        <w:t> </w:t>
      </w:r>
      <w:r w:rsidRPr="00BD3BE6">
        <w:rPr>
          <w:rFonts w:ascii="Arial" w:hAnsi="Arial" w:cs="Arial"/>
          <w:i/>
          <w:iCs/>
          <w:color w:val="494949"/>
          <w:sz w:val="20"/>
          <w:szCs w:val="20"/>
        </w:rPr>
        <w:t>can</w:t>
      </w:r>
      <w:r w:rsidRPr="00BD3BE6">
        <w:rPr>
          <w:rStyle w:val="apple-converted-space"/>
          <w:rFonts w:ascii="Arial" w:eastAsiaTheme="majorEastAsia" w:hAnsi="Arial" w:cs="Arial"/>
          <w:color w:val="494949"/>
          <w:sz w:val="20"/>
          <w:szCs w:val="20"/>
        </w:rPr>
        <w:t> </w:t>
      </w:r>
      <w:r w:rsidRPr="00BD3BE6">
        <w:rPr>
          <w:rFonts w:ascii="Arial" w:hAnsi="Arial" w:cs="Arial"/>
          <w:color w:val="494949"/>
          <w:sz w:val="20"/>
          <w:szCs w:val="20"/>
        </w:rPr>
        <w:t>do it, convincing her -- by exposing her to a variety of successful experiences -- that she is more capable in math than she thinks.</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color w:val="494949"/>
          <w:sz w:val="20"/>
          <w:szCs w:val="20"/>
        </w:rPr>
        <w:t>In addition, instruction should move towards a real-life approach to math, with more emphasis on understanding and less on memorization, more on application and less on computation, more on student participation and less on teacher lecture.</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color w:val="494949"/>
          <w:sz w:val="20"/>
          <w:szCs w:val="20"/>
        </w:rPr>
        <w:t xml:space="preserve">Teachers can play a significant role in lessening the math anxiety of their students and helping them approach math with confidence. Perhaps the best antidote to math anxiety is math mastery. The more students understand math concepts, the less anxiety they will experience. Similarly, the better prepared they are for </w:t>
      </w:r>
      <w:proofErr w:type="gramStart"/>
      <w:r w:rsidRPr="00BD3BE6">
        <w:rPr>
          <w:rFonts w:ascii="Arial" w:hAnsi="Arial" w:cs="Arial"/>
          <w:color w:val="494949"/>
          <w:sz w:val="20"/>
          <w:szCs w:val="20"/>
        </w:rPr>
        <w:t>tests,</w:t>
      </w:r>
      <w:proofErr w:type="gramEnd"/>
      <w:r w:rsidRPr="00BD3BE6">
        <w:rPr>
          <w:rFonts w:ascii="Arial" w:hAnsi="Arial" w:cs="Arial"/>
          <w:color w:val="494949"/>
          <w:sz w:val="20"/>
          <w:szCs w:val="20"/>
        </w:rPr>
        <w:t xml:space="preserve"> the less likely it is that they will become flustered or block during the exam.</w:t>
      </w:r>
    </w:p>
    <w:p w:rsidR="00BD3BE6" w:rsidRPr="00BD3BE6" w:rsidRDefault="00BD3BE6" w:rsidP="00BD3BE6">
      <w:pPr>
        <w:shd w:val="clear" w:color="auto" w:fill="FFFFFF"/>
        <w:rPr>
          <w:rFonts w:ascii="Arial" w:hAnsi="Arial" w:cs="Arial"/>
          <w:color w:val="494949"/>
          <w:sz w:val="20"/>
          <w:szCs w:val="20"/>
        </w:rPr>
      </w:pPr>
      <w:r w:rsidRPr="00BD3BE6">
        <w:rPr>
          <w:rFonts w:ascii="Arial" w:hAnsi="Arial" w:cs="Arial"/>
          <w:color w:val="494949"/>
          <w:sz w:val="20"/>
          <w:szCs w:val="20"/>
        </w:rPr>
        <w:t>WHAT YOU CAN DO</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0496" behindDoc="0" locked="0" layoutInCell="1" allowOverlap="0" wp14:anchorId="6D6DB6B1" wp14:editId="25069BD0">
            <wp:simplePos x="0" y="0"/>
            <wp:positionH relativeFrom="column">
              <wp:align>left</wp:align>
            </wp:positionH>
            <wp:positionV relativeFrom="line">
              <wp:posOffset>0</wp:posOffset>
            </wp:positionV>
            <wp:extent cx="219075" cy="247650"/>
            <wp:effectExtent l="0" t="0" r="9525" b="0"/>
            <wp:wrapSquare wrapText="bothSides"/>
            <wp:docPr id="323" name="Picture 32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Be aware of the messages about math you convey to students.</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Just as parents can help shape their children's attitudes towards math, teachers can have a similar impact on their students. If you are anxious about the subject, make sure not to convey your feelings to students. Express confidence in their abilities, telling them that if they stick with it they eventually will catch on.</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1520" behindDoc="0" locked="0" layoutInCell="1" allowOverlap="0" wp14:anchorId="0994499E" wp14:editId="18D8D7B7">
            <wp:simplePos x="0" y="0"/>
            <wp:positionH relativeFrom="column">
              <wp:align>left</wp:align>
            </wp:positionH>
            <wp:positionV relativeFrom="line">
              <wp:posOffset>0</wp:posOffset>
            </wp:positionV>
            <wp:extent cx="219075" cy="247650"/>
            <wp:effectExtent l="0" t="0" r="9525" b="0"/>
            <wp:wrapSquare wrapText="bothSides"/>
            <wp:docPr id="322" name="Picture 32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Be calm and patient.</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 xml:space="preserve">This is especially important for the math-anxious student; the slightest sign of teacher impatience might cause her to shut down completely. Create a climate in which students </w:t>
      </w:r>
      <w:proofErr w:type="gramStart"/>
      <w:r w:rsidRPr="00BD3BE6">
        <w:rPr>
          <w:rFonts w:ascii="Arial" w:hAnsi="Arial" w:cs="Arial"/>
          <w:color w:val="494949"/>
          <w:sz w:val="20"/>
          <w:szCs w:val="20"/>
        </w:rPr>
        <w:t>have no fear</w:t>
      </w:r>
      <w:proofErr w:type="gramEnd"/>
      <w:r w:rsidRPr="00BD3BE6">
        <w:rPr>
          <w:rFonts w:ascii="Arial" w:hAnsi="Arial" w:cs="Arial"/>
          <w:color w:val="494949"/>
          <w:sz w:val="20"/>
          <w:szCs w:val="20"/>
        </w:rPr>
        <w:t xml:space="preserve"> of asking a question or offering a wrong answer. Present instructions in a clear, calm manner and give the student time to process the instructions and formulate a response. If you feel yourself becoming impatient while working with a student, try backing off for a while. Your impatience will </w:t>
      </w:r>
      <w:r w:rsidRPr="00BD3BE6">
        <w:rPr>
          <w:rFonts w:ascii="Arial" w:hAnsi="Arial" w:cs="Arial"/>
          <w:color w:val="494949"/>
          <w:sz w:val="20"/>
          <w:szCs w:val="20"/>
        </w:rPr>
        <w:lastRenderedPageBreak/>
        <w:t>only increase her anxieties and intensify her confusion. If you find that the student continues to be very anxious despite your calming efforts, take her aside and suggest that she try breathing deeply as a way of lessening her anxiety.</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2544" behindDoc="0" locked="0" layoutInCell="1" allowOverlap="0" wp14:anchorId="51D84C7D" wp14:editId="71FB3C69">
            <wp:simplePos x="0" y="0"/>
            <wp:positionH relativeFrom="column">
              <wp:align>left</wp:align>
            </wp:positionH>
            <wp:positionV relativeFrom="line">
              <wp:posOffset>0</wp:posOffset>
            </wp:positionV>
            <wp:extent cx="219075" cy="247650"/>
            <wp:effectExtent l="0" t="0" r="9525" b="0"/>
            <wp:wrapSquare wrapText="bothSides"/>
            <wp:docPr id="321" name="Picture 32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Encourage the student to ask questions.</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Students with math anxiety often are reluctant to ask questions in class for fear of appearing dumb or being taken to task by the teacher for not listening. Make it clear to your students that you want them to ask questions, and prove it by leaving time at the end of every class for that purpose. Tell students there is no such thing as a dumb question, and explain that their questions help you by indicating where you might not have been clear enough. Even with your encouragement, however, some students still will feel uncomfortable asking questions in class, so make yourself available after class or at the end of the day. Respond positively to a student's question, describing it as a "good question" or an "important point." Make sure not to allow students to ridicule a classmate's questions.</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3568" behindDoc="0" locked="0" layoutInCell="1" allowOverlap="0" wp14:anchorId="4E4982A7" wp14:editId="752619E8">
            <wp:simplePos x="0" y="0"/>
            <wp:positionH relativeFrom="column">
              <wp:align>left</wp:align>
            </wp:positionH>
            <wp:positionV relativeFrom="line">
              <wp:posOffset>0</wp:posOffset>
            </wp:positionV>
            <wp:extent cx="219075" cy="247650"/>
            <wp:effectExtent l="0" t="0" r="9525" b="0"/>
            <wp:wrapSquare wrapText="bothSides"/>
            <wp:docPr id="320" name="Picture 32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Promote the student's confidence.</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Students with math anxiety are almost always insecure in their abilities. They might assume they will not understand a math concept or be able to do a problem. That lack of confidence might impair their concentration and hamper their performance. Help reshape negative views towards math by praising their successes and highlighting what they have done well. Back up your words with evidence of their ability to be successful with math. In presenting math work, start with problems they can complete easily and, as they master the easier problems, move on to more difficult ones. Allow students to find alternative routes to solving problems so they learn there is not just one right way to find the answer. The hope is that students will come to view their skills in a more positive light and not be as intimidated at the prospect of tackling math problems.</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4592" behindDoc="0" locked="0" layoutInCell="1" allowOverlap="0" wp14:anchorId="51BCBFEF" wp14:editId="511C07D1">
            <wp:simplePos x="0" y="0"/>
            <wp:positionH relativeFrom="column">
              <wp:align>left</wp:align>
            </wp:positionH>
            <wp:positionV relativeFrom="line">
              <wp:posOffset>0</wp:posOffset>
            </wp:positionV>
            <wp:extent cx="219075" cy="247650"/>
            <wp:effectExtent l="0" t="0" r="9525" b="0"/>
            <wp:wrapSquare wrapText="bothSides"/>
            <wp:docPr id="319" name="Picture 31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Help the student make sense of math concepts.</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Many math-anxious students approach math as a series of procedures to be memorized, not understood. When their memory fails, however, or when a problem falls outside the rules they have memorized, performance falters and anxiety results. Take the mystery out of math by helping students understand the reason behind the rule they are memorizing. In short, teach them the "why" as well as the "how." The better they understand a concept, the more effectively they will retain and apply it.</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5616" behindDoc="0" locked="0" layoutInCell="1" allowOverlap="0" wp14:anchorId="3B64CE85" wp14:editId="255385E1">
            <wp:simplePos x="0" y="0"/>
            <wp:positionH relativeFrom="column">
              <wp:align>left</wp:align>
            </wp:positionH>
            <wp:positionV relativeFrom="line">
              <wp:posOffset>0</wp:posOffset>
            </wp:positionV>
            <wp:extent cx="219075" cy="247650"/>
            <wp:effectExtent l="0" t="0" r="9525" b="0"/>
            <wp:wrapSquare wrapText="bothSides"/>
            <wp:docPr id="318" name="Picture 31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Use concrete objects to foster understanding.</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 xml:space="preserve">Many students find math concepts abstract and thus hard to understand. Using objects -- what educators call </w:t>
      </w:r>
      <w:proofErr w:type="spellStart"/>
      <w:r w:rsidRPr="00BD3BE6">
        <w:rPr>
          <w:rFonts w:ascii="Arial" w:hAnsi="Arial" w:cs="Arial"/>
          <w:color w:val="494949"/>
          <w:sz w:val="20"/>
          <w:szCs w:val="20"/>
        </w:rPr>
        <w:t>manipulatives</w:t>
      </w:r>
      <w:proofErr w:type="spellEnd"/>
      <w:r w:rsidRPr="00BD3BE6">
        <w:rPr>
          <w:rFonts w:ascii="Arial" w:hAnsi="Arial" w:cs="Arial"/>
          <w:color w:val="494949"/>
          <w:sz w:val="20"/>
          <w:szCs w:val="20"/>
        </w:rPr>
        <w:t xml:space="preserve"> -- can help students grasp and visualize concepts in a way that words alone cannot. Objects might include anything that can be counted or conveys quantity or amount -- such as blocks, beads, coins, poker chips, or Cuisenaire rods. Sand and water also can be used to convey amount. As an example, cutting an apple in parts can help students grasp the notion of fractions in a way that worksheets can't. Of course, as the student's understanding grows, she can move from the concrete to the conceptual.</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6640" behindDoc="0" locked="0" layoutInCell="1" allowOverlap="0" wp14:anchorId="1043E01C" wp14:editId="16F93DB5">
            <wp:simplePos x="0" y="0"/>
            <wp:positionH relativeFrom="column">
              <wp:align>left</wp:align>
            </wp:positionH>
            <wp:positionV relativeFrom="line">
              <wp:posOffset>0</wp:posOffset>
            </wp:positionV>
            <wp:extent cx="219075" cy="247650"/>
            <wp:effectExtent l="0" t="0" r="9525" b="0"/>
            <wp:wrapSquare wrapText="bothSides"/>
            <wp:docPr id="317" name="Picture 31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Make math relevant.</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"Why do we need to do this anyway?" is a common refrain heard from math students. Answer the question by showing them. Demonstrate how the skills they are learning are used in everyday life; how the seemingly disconnected set of facts and procedures relate to the real world. Students will be more comfortable with math concepts if they understand their practical value and learn to apply them. Give them problems that relate to their interests and age level that they might encounter outside of school.</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7664" behindDoc="0" locked="0" layoutInCell="1" allowOverlap="0" wp14:anchorId="72C110AF" wp14:editId="73A9F1CC">
            <wp:simplePos x="0" y="0"/>
            <wp:positionH relativeFrom="column">
              <wp:align>left</wp:align>
            </wp:positionH>
            <wp:positionV relativeFrom="line">
              <wp:posOffset>0</wp:posOffset>
            </wp:positionV>
            <wp:extent cx="219075" cy="247650"/>
            <wp:effectExtent l="0" t="0" r="9525" b="0"/>
            <wp:wrapSquare wrapText="bothSides"/>
            <wp:docPr id="316" name="Picture 31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BD3BE6">
        <w:rPr>
          <w:rFonts w:ascii="Arial" w:hAnsi="Arial" w:cs="Arial"/>
          <w:b/>
          <w:bCs/>
          <w:color w:val="494949"/>
          <w:sz w:val="20"/>
          <w:szCs w:val="20"/>
        </w:rPr>
        <w:t xml:space="preserve">Math </w:t>
      </w:r>
      <w:proofErr w:type="spellStart"/>
      <w:r w:rsidRPr="00BD3BE6">
        <w:rPr>
          <w:rFonts w:ascii="Arial" w:hAnsi="Arial" w:cs="Arial"/>
          <w:b/>
          <w:bCs/>
          <w:color w:val="494949"/>
          <w:sz w:val="20"/>
          <w:szCs w:val="20"/>
        </w:rPr>
        <w:t>math</w:t>
      </w:r>
      <w:proofErr w:type="spellEnd"/>
      <w:r w:rsidRPr="00BD3BE6">
        <w:rPr>
          <w:rFonts w:ascii="Arial" w:hAnsi="Arial" w:cs="Arial"/>
          <w:b/>
          <w:bCs/>
          <w:color w:val="494949"/>
          <w:sz w:val="20"/>
          <w:szCs w:val="20"/>
        </w:rPr>
        <w:t xml:space="preserve"> fun.</w:t>
      </w:r>
      <w:proofErr w:type="gramEnd"/>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Teachers can use a wide variety of math games to reinforce skills and promote a positive association with math. These can be board games, card games, or games that you or the students create yourselves. Typically easy to play and requiring little time, games help break up classroom routine. Keep games tension-free and relatively non-competitive. Also use the computer to stimulate enthusiasm for math. Many good software programs are available for students of all ages.</w:t>
      </w:r>
    </w:p>
    <w:p w:rsidR="00BD3BE6" w:rsidRPr="00BD3BE6" w:rsidRDefault="00BD3BE6" w:rsidP="00BD3BE6">
      <w:pPr>
        <w:pStyle w:val="NormalWeb"/>
        <w:shd w:val="clear" w:color="auto" w:fill="FFFFFF"/>
        <w:rPr>
          <w:rFonts w:ascii="Arial" w:hAnsi="Arial" w:cs="Arial"/>
          <w:color w:val="494949"/>
          <w:sz w:val="20"/>
          <w:szCs w:val="20"/>
        </w:rPr>
      </w:pPr>
      <w:r w:rsidRPr="00BD3BE6">
        <w:rPr>
          <w:rFonts w:ascii="Arial" w:hAnsi="Arial" w:cs="Arial"/>
          <w:noProof/>
          <w:color w:val="494949"/>
          <w:sz w:val="20"/>
          <w:szCs w:val="20"/>
        </w:rPr>
        <w:drawing>
          <wp:anchor distT="0" distB="0" distL="0" distR="0" simplePos="0" relativeHeight="252018688" behindDoc="0" locked="0" layoutInCell="1" allowOverlap="0" wp14:anchorId="59AE126C" wp14:editId="0605A80F">
            <wp:simplePos x="0" y="0"/>
            <wp:positionH relativeFrom="column">
              <wp:align>left</wp:align>
            </wp:positionH>
            <wp:positionV relativeFrom="line">
              <wp:posOffset>0</wp:posOffset>
            </wp:positionV>
            <wp:extent cx="219075" cy="247650"/>
            <wp:effectExtent l="0" t="0" r="9525" b="0"/>
            <wp:wrapSquare wrapText="bothSides"/>
            <wp:docPr id="315" name="Picture 31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3BE6">
        <w:rPr>
          <w:rFonts w:ascii="Arial" w:hAnsi="Arial" w:cs="Arial"/>
          <w:b/>
          <w:bCs/>
          <w:color w:val="494949"/>
          <w:sz w:val="20"/>
          <w:szCs w:val="20"/>
        </w:rPr>
        <w:t>Make a special effort to encourage girls in math.</w:t>
      </w:r>
      <w:r w:rsidRPr="00BD3BE6">
        <w:rPr>
          <w:rStyle w:val="apple-converted-space"/>
          <w:rFonts w:ascii="Arial" w:eastAsiaTheme="majorEastAsia" w:hAnsi="Arial" w:cs="Arial"/>
          <w:b/>
          <w:bCs/>
          <w:color w:val="494949"/>
          <w:sz w:val="20"/>
          <w:szCs w:val="20"/>
        </w:rPr>
        <w:t> </w:t>
      </w:r>
      <w:r w:rsidRPr="00BD3BE6">
        <w:rPr>
          <w:rFonts w:ascii="Arial" w:hAnsi="Arial" w:cs="Arial"/>
          <w:color w:val="494949"/>
          <w:sz w:val="20"/>
          <w:szCs w:val="20"/>
        </w:rPr>
        <w:t>Girls are more vulnerable to math anxiety than boys, especially in the middle and high school years. Part of their insecurity might stem from the messages they receive from both parents and teachers. Monitor the messages about math you send girls. Make sure you don't sell girls short by attending more to boys in math class or by suggesting that girls avoid challenging math courses. Rather show confidence in their ability to do math, encourage them to take risks, and give them a chance to compete on a par with the boys in the class.</w:t>
      </w:r>
    </w:p>
    <w:p w:rsidR="003A18DB" w:rsidRDefault="003A18DB" w:rsidP="00083D29">
      <w:pPr>
        <w:jc w:val="both"/>
      </w:pPr>
    </w:p>
    <w:p w:rsidR="00D90518" w:rsidRPr="00D90518" w:rsidRDefault="00D90518" w:rsidP="00D90518">
      <w:pPr>
        <w:pStyle w:val="Heading1"/>
        <w:shd w:val="clear" w:color="auto" w:fill="FFFFFF"/>
        <w:spacing w:before="0" w:beforeAutospacing="0" w:after="0" w:afterAutospacing="0"/>
        <w:rPr>
          <w:rFonts w:ascii="Tahoma" w:hAnsi="Tahoma" w:cs="Tahoma"/>
          <w:bCs w:val="0"/>
          <w:color w:val="333333"/>
          <w:sz w:val="29"/>
          <w:szCs w:val="29"/>
          <w:u w:val="single"/>
        </w:rPr>
      </w:pPr>
      <w:r w:rsidRPr="00D90518">
        <w:rPr>
          <w:rFonts w:ascii="Tahoma" w:hAnsi="Tahoma" w:cs="Tahoma"/>
          <w:bCs w:val="0"/>
          <w:color w:val="333333"/>
          <w:sz w:val="29"/>
          <w:szCs w:val="29"/>
          <w:u w:val="single"/>
        </w:rPr>
        <w:t>Encouraging Good Hygiene</w:t>
      </w:r>
    </w:p>
    <w:p w:rsidR="00D90518" w:rsidRPr="00D90518" w:rsidRDefault="00D90518" w:rsidP="00D90518">
      <w:pPr>
        <w:rPr>
          <w:rFonts w:ascii="Times New Roman" w:hAnsi="Times New Roman" w:cs="Times New Roman"/>
          <w:b/>
          <w:sz w:val="20"/>
          <w:szCs w:val="20"/>
          <w:u w:val="single"/>
        </w:rPr>
      </w:pPr>
      <w:r w:rsidRPr="00D90518">
        <w:rPr>
          <w:rFonts w:ascii="Arial" w:hAnsi="Arial" w:cs="Arial"/>
          <w:b/>
          <w:color w:val="494949"/>
          <w:sz w:val="17"/>
          <w:szCs w:val="17"/>
          <w:u w:val="single"/>
        </w:rPr>
        <w:br w:type="textWrapping" w:clear="right"/>
      </w:r>
      <w:r w:rsidRPr="00D90518">
        <w:rPr>
          <w:rFonts w:ascii="Arial" w:hAnsi="Arial" w:cs="Arial"/>
          <w:color w:val="494949"/>
          <w:sz w:val="20"/>
          <w:szCs w:val="20"/>
        </w:rPr>
        <w:t>One of the more sensitive issues a teacher may have to deal with is a student with poor hygiene. It is not an issue you easily can ignore, especially if it results in a student being ridiculed and rejected by her peers. If the child does not learn good hygiene by the time she leaves elementary school, she likely is in for a rough time in middle and high school.</w:t>
      </w:r>
    </w:p>
    <w:p w:rsidR="00D90518" w:rsidRPr="00D90518" w:rsidRDefault="00D90518" w:rsidP="00D90518">
      <w:pPr>
        <w:pStyle w:val="NormalWeb"/>
        <w:shd w:val="clear" w:color="auto" w:fill="FFFFFF"/>
        <w:rPr>
          <w:rFonts w:ascii="Arial" w:hAnsi="Arial" w:cs="Arial"/>
          <w:color w:val="494949"/>
          <w:sz w:val="20"/>
          <w:szCs w:val="20"/>
        </w:rPr>
      </w:pPr>
      <w:r w:rsidRPr="00D90518">
        <w:rPr>
          <w:rFonts w:ascii="Arial" w:hAnsi="Arial" w:cs="Arial"/>
          <w:color w:val="494949"/>
          <w:sz w:val="20"/>
          <w:szCs w:val="20"/>
        </w:rPr>
        <w:t xml:space="preserve">Poor hygiene can take a variety of forms, including disheveled hair, dirty clothes, and body odor. Because of the potentially significant social and health implications of poor hygiene, you cannot sidestep those issues with students; you must deal with them with honesty and directness, and with sensitivity and concern for the student's emotional </w:t>
      </w:r>
      <w:proofErr w:type="spellStart"/>
      <w:r w:rsidRPr="00D90518">
        <w:rPr>
          <w:rFonts w:ascii="Arial" w:hAnsi="Arial" w:cs="Arial"/>
          <w:color w:val="494949"/>
          <w:sz w:val="20"/>
          <w:szCs w:val="20"/>
        </w:rPr>
        <w:t>well being</w:t>
      </w:r>
      <w:proofErr w:type="spellEnd"/>
      <w:r w:rsidRPr="00D90518">
        <w:rPr>
          <w:rFonts w:ascii="Arial" w:hAnsi="Arial" w:cs="Arial"/>
          <w:color w:val="494949"/>
          <w:sz w:val="20"/>
          <w:szCs w:val="20"/>
        </w:rPr>
        <w:t>.</w:t>
      </w:r>
    </w:p>
    <w:p w:rsidR="00D90518" w:rsidRPr="00D90518" w:rsidRDefault="00D90518" w:rsidP="00D90518">
      <w:pPr>
        <w:pStyle w:val="NormalWeb"/>
        <w:shd w:val="clear" w:color="auto" w:fill="FFFFFF"/>
        <w:rPr>
          <w:rFonts w:ascii="Arial" w:hAnsi="Arial" w:cs="Arial"/>
          <w:color w:val="494949"/>
          <w:sz w:val="20"/>
          <w:szCs w:val="20"/>
        </w:rPr>
      </w:pPr>
      <w:r w:rsidRPr="00D90518">
        <w:rPr>
          <w:rStyle w:val="subheader"/>
          <w:rFonts w:ascii="Arial" w:eastAsiaTheme="majorEastAsia" w:hAnsi="Arial" w:cs="Arial"/>
          <w:color w:val="494949"/>
          <w:sz w:val="20"/>
          <w:szCs w:val="20"/>
        </w:rPr>
        <w:t>WHAT YOU CAN DO</w:t>
      </w:r>
    </w:p>
    <w:p w:rsidR="00D90518" w:rsidRPr="00D90518" w:rsidRDefault="00D90518" w:rsidP="00D90518">
      <w:pPr>
        <w:pStyle w:val="NormalWeb"/>
        <w:shd w:val="clear" w:color="auto" w:fill="FFFFFF"/>
        <w:rPr>
          <w:rFonts w:ascii="Arial" w:hAnsi="Arial" w:cs="Arial"/>
          <w:color w:val="494949"/>
          <w:sz w:val="20"/>
          <w:szCs w:val="20"/>
        </w:rPr>
      </w:pPr>
      <w:r w:rsidRPr="00D90518">
        <w:rPr>
          <w:rFonts w:ascii="Arial" w:hAnsi="Arial" w:cs="Arial"/>
          <w:noProof/>
          <w:color w:val="494949"/>
          <w:sz w:val="20"/>
          <w:szCs w:val="20"/>
        </w:rPr>
        <w:drawing>
          <wp:anchor distT="0" distB="0" distL="0" distR="0" simplePos="0" relativeHeight="252020736" behindDoc="0" locked="0" layoutInCell="1" allowOverlap="0" wp14:anchorId="0E31F057" wp14:editId="2CDE0150">
            <wp:simplePos x="0" y="0"/>
            <wp:positionH relativeFrom="column">
              <wp:align>left</wp:align>
            </wp:positionH>
            <wp:positionV relativeFrom="line">
              <wp:posOffset>0</wp:posOffset>
            </wp:positionV>
            <wp:extent cx="219075" cy="247650"/>
            <wp:effectExtent l="0" t="0" r="9525" b="0"/>
            <wp:wrapSquare wrapText="bothSides"/>
            <wp:docPr id="328" name="Picture 32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hAnsi="Arial" w:cs="Arial"/>
          <w:b/>
          <w:bCs/>
          <w:color w:val="494949"/>
          <w:sz w:val="20"/>
          <w:szCs w:val="20"/>
        </w:rPr>
        <w:t>Make hygiene a regular part of your health curriculum.</w:t>
      </w:r>
      <w:r w:rsidRPr="00D90518">
        <w:rPr>
          <w:rStyle w:val="apple-converted-space"/>
          <w:rFonts w:ascii="Arial" w:eastAsiaTheme="majorEastAsia" w:hAnsi="Arial" w:cs="Arial"/>
          <w:color w:val="494949"/>
          <w:sz w:val="20"/>
          <w:szCs w:val="20"/>
        </w:rPr>
        <w:t> </w:t>
      </w:r>
      <w:r w:rsidRPr="00D90518">
        <w:rPr>
          <w:rFonts w:ascii="Arial" w:hAnsi="Arial" w:cs="Arial"/>
          <w:color w:val="494949"/>
          <w:sz w:val="20"/>
          <w:szCs w:val="20"/>
        </w:rPr>
        <w:t>A variety of materials are available for teaching hygiene, including curricula, videos, and books. You might ask a kindergarten teacher, who often is used to dealing with those issues, for some tips on teaching hygiene. You will especially want to encourage the following behaviors among all your students: showering or bathing regularly, shampooing their hair, brushing their teeth, wearing clean clothes, washing their hands after using the bathroom, covering their mouths when coughing, and using tissues to wipe their noses.</w:t>
      </w:r>
    </w:p>
    <w:p w:rsidR="00D90518" w:rsidRPr="00D90518" w:rsidRDefault="00D90518" w:rsidP="00D90518">
      <w:pPr>
        <w:pStyle w:val="NormalWeb"/>
        <w:shd w:val="clear" w:color="auto" w:fill="FFFFFF"/>
        <w:rPr>
          <w:rFonts w:ascii="Arial" w:hAnsi="Arial" w:cs="Arial"/>
          <w:color w:val="494949"/>
          <w:sz w:val="20"/>
          <w:szCs w:val="20"/>
        </w:rPr>
      </w:pPr>
      <w:r w:rsidRPr="00D90518">
        <w:rPr>
          <w:rFonts w:ascii="Arial" w:hAnsi="Arial" w:cs="Arial"/>
          <w:noProof/>
          <w:color w:val="494949"/>
          <w:sz w:val="20"/>
          <w:szCs w:val="20"/>
        </w:rPr>
        <w:drawing>
          <wp:anchor distT="0" distB="0" distL="0" distR="0" simplePos="0" relativeHeight="252021760" behindDoc="0" locked="0" layoutInCell="1" allowOverlap="0" wp14:anchorId="5BE52D62" wp14:editId="020AE1D8">
            <wp:simplePos x="0" y="0"/>
            <wp:positionH relativeFrom="column">
              <wp:align>left</wp:align>
            </wp:positionH>
            <wp:positionV relativeFrom="line">
              <wp:posOffset>0</wp:posOffset>
            </wp:positionV>
            <wp:extent cx="219075" cy="247650"/>
            <wp:effectExtent l="0" t="0" r="9525" b="0"/>
            <wp:wrapSquare wrapText="bothSides"/>
            <wp:docPr id="327" name="Picture 32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hAnsi="Arial" w:cs="Arial"/>
          <w:b/>
          <w:bCs/>
          <w:color w:val="494949"/>
          <w:sz w:val="20"/>
          <w:szCs w:val="20"/>
        </w:rPr>
        <w:t>Talk privately with a student with poor hygiene.</w:t>
      </w:r>
      <w:r w:rsidRPr="00D90518">
        <w:rPr>
          <w:rStyle w:val="apple-converted-space"/>
          <w:rFonts w:ascii="Arial" w:eastAsiaTheme="majorEastAsia" w:hAnsi="Arial" w:cs="Arial"/>
          <w:b/>
          <w:bCs/>
          <w:color w:val="494949"/>
          <w:sz w:val="20"/>
          <w:szCs w:val="20"/>
        </w:rPr>
        <w:t> </w:t>
      </w:r>
      <w:r w:rsidRPr="00D90518">
        <w:rPr>
          <w:rFonts w:ascii="Arial" w:hAnsi="Arial" w:cs="Arial"/>
          <w:color w:val="494949"/>
          <w:sz w:val="20"/>
          <w:szCs w:val="20"/>
        </w:rPr>
        <w:t xml:space="preserve">Help the student understand that poor hygiene can cause illnesses, and that it can cause other children to avoid her. Talk with her about the basics of good hygiene; then zero in on her particular areas of need. You may need to give the student very specific instructions for good hygiene, and to teach behaviors we take for </w:t>
      </w:r>
      <w:r w:rsidRPr="00D90518">
        <w:rPr>
          <w:rFonts w:ascii="Arial" w:hAnsi="Arial" w:cs="Arial"/>
          <w:color w:val="494949"/>
          <w:sz w:val="20"/>
          <w:szCs w:val="20"/>
        </w:rPr>
        <w:lastRenderedPageBreak/>
        <w:t>granted in most children. If you are uncomfortable talking with the student about those issues, you might ask the school nurse to meet with her.</w:t>
      </w:r>
    </w:p>
    <w:p w:rsidR="00D90518" w:rsidRPr="00D90518" w:rsidRDefault="00D90518" w:rsidP="00D90518">
      <w:pPr>
        <w:pStyle w:val="NormalWeb"/>
        <w:shd w:val="clear" w:color="auto" w:fill="FFFFFF"/>
        <w:rPr>
          <w:rFonts w:ascii="Arial" w:hAnsi="Arial" w:cs="Arial"/>
          <w:color w:val="494949"/>
          <w:sz w:val="20"/>
          <w:szCs w:val="20"/>
        </w:rPr>
      </w:pPr>
      <w:r w:rsidRPr="00D90518">
        <w:rPr>
          <w:rFonts w:ascii="Arial" w:hAnsi="Arial" w:cs="Arial"/>
          <w:noProof/>
          <w:color w:val="494949"/>
          <w:sz w:val="20"/>
          <w:szCs w:val="20"/>
        </w:rPr>
        <w:drawing>
          <wp:anchor distT="0" distB="0" distL="0" distR="0" simplePos="0" relativeHeight="252022784" behindDoc="0" locked="0" layoutInCell="1" allowOverlap="0" wp14:anchorId="7686DBC1" wp14:editId="2EA9757A">
            <wp:simplePos x="0" y="0"/>
            <wp:positionH relativeFrom="column">
              <wp:align>left</wp:align>
            </wp:positionH>
            <wp:positionV relativeFrom="line">
              <wp:posOffset>0</wp:posOffset>
            </wp:positionV>
            <wp:extent cx="219075" cy="247650"/>
            <wp:effectExtent l="0" t="0" r="9525" b="0"/>
            <wp:wrapSquare wrapText="bothSides"/>
            <wp:docPr id="326" name="Picture 32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hAnsi="Arial" w:cs="Arial"/>
          <w:b/>
          <w:bCs/>
          <w:color w:val="494949"/>
          <w:sz w:val="20"/>
          <w:szCs w:val="20"/>
        </w:rPr>
        <w:t>Monitor the student's hygiene.</w:t>
      </w:r>
      <w:r w:rsidRPr="00D90518">
        <w:rPr>
          <w:rStyle w:val="apple-converted-space"/>
          <w:rFonts w:ascii="Arial" w:eastAsiaTheme="majorEastAsia" w:hAnsi="Arial" w:cs="Arial"/>
          <w:color w:val="494949"/>
          <w:sz w:val="20"/>
          <w:szCs w:val="20"/>
        </w:rPr>
        <w:t> </w:t>
      </w:r>
      <w:r w:rsidRPr="00D90518">
        <w:rPr>
          <w:rFonts w:ascii="Arial" w:hAnsi="Arial" w:cs="Arial"/>
          <w:color w:val="494949"/>
          <w:sz w:val="20"/>
          <w:szCs w:val="20"/>
        </w:rPr>
        <w:t>Provide the student with a checklist of hygiene activities she should do on a daily basis, such as taking a shower or bath, washing her hair, brushing her teeth, combing her hair, putting on clean clothes, and so on. Have the student write those behaviors in a notebook, and tell her that those tasks are part of her homework assignment. For the first couple of weeks, meet privately with the student for a few minutes every morning to review how well she did her "homework," and praise her for any additional evidence of good hygiene.</w:t>
      </w:r>
    </w:p>
    <w:p w:rsidR="00D90518" w:rsidRPr="00D90518" w:rsidRDefault="00D90518" w:rsidP="00D90518">
      <w:pPr>
        <w:pStyle w:val="NormalWeb"/>
        <w:shd w:val="clear" w:color="auto" w:fill="FFFFFF"/>
        <w:rPr>
          <w:rFonts w:ascii="Arial" w:hAnsi="Arial" w:cs="Arial"/>
          <w:color w:val="494949"/>
          <w:sz w:val="20"/>
          <w:szCs w:val="20"/>
        </w:rPr>
      </w:pPr>
      <w:r w:rsidRPr="00D90518">
        <w:rPr>
          <w:rFonts w:ascii="Arial" w:hAnsi="Arial" w:cs="Arial"/>
          <w:noProof/>
          <w:color w:val="494949"/>
          <w:sz w:val="20"/>
          <w:szCs w:val="20"/>
        </w:rPr>
        <w:drawing>
          <wp:anchor distT="0" distB="0" distL="0" distR="0" simplePos="0" relativeHeight="252023808" behindDoc="0" locked="0" layoutInCell="1" allowOverlap="0" wp14:anchorId="360C8530" wp14:editId="195E614D">
            <wp:simplePos x="0" y="0"/>
            <wp:positionH relativeFrom="column">
              <wp:align>left</wp:align>
            </wp:positionH>
            <wp:positionV relativeFrom="line">
              <wp:posOffset>0</wp:posOffset>
            </wp:positionV>
            <wp:extent cx="219075" cy="247650"/>
            <wp:effectExtent l="0" t="0" r="9525" b="0"/>
            <wp:wrapSquare wrapText="bothSides"/>
            <wp:docPr id="325" name="Picture 32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hAnsi="Arial" w:cs="Arial"/>
          <w:b/>
          <w:bCs/>
          <w:color w:val="494949"/>
          <w:sz w:val="20"/>
          <w:szCs w:val="20"/>
        </w:rPr>
        <w:t>Have some hygiene items handy in the classroom.</w:t>
      </w:r>
      <w:r w:rsidRPr="00D90518">
        <w:rPr>
          <w:rStyle w:val="apple-converted-space"/>
          <w:rFonts w:ascii="Arial" w:eastAsiaTheme="majorEastAsia" w:hAnsi="Arial" w:cs="Arial"/>
          <w:color w:val="494949"/>
          <w:sz w:val="20"/>
          <w:szCs w:val="20"/>
        </w:rPr>
        <w:t> </w:t>
      </w:r>
      <w:r w:rsidRPr="00D90518">
        <w:rPr>
          <w:rFonts w:ascii="Arial" w:hAnsi="Arial" w:cs="Arial"/>
          <w:color w:val="494949"/>
          <w:sz w:val="20"/>
          <w:szCs w:val="20"/>
        </w:rPr>
        <w:t>You may find that a student with poor hygiene does not have some basic hygiene items at home. For occasions like those, keep a variety of basic items -- such as brushes, combs, tissue, soap, shampoo, deodorant, toothbrushes, and toothpaste -- in your desk. Let the student know that she can take what she needs as long as she makes good use of them. Check to make sure the student knows how to use the items.</w:t>
      </w:r>
    </w:p>
    <w:p w:rsidR="00D90518" w:rsidRPr="00D90518" w:rsidRDefault="00D90518" w:rsidP="00D90518">
      <w:pPr>
        <w:pStyle w:val="NormalWeb"/>
        <w:shd w:val="clear" w:color="auto" w:fill="FFFFFF"/>
        <w:rPr>
          <w:rFonts w:ascii="Arial" w:hAnsi="Arial" w:cs="Arial"/>
          <w:color w:val="494949"/>
          <w:sz w:val="20"/>
          <w:szCs w:val="20"/>
        </w:rPr>
      </w:pPr>
      <w:r w:rsidRPr="00D90518">
        <w:rPr>
          <w:rFonts w:ascii="Arial" w:hAnsi="Arial" w:cs="Arial"/>
          <w:noProof/>
          <w:color w:val="494949"/>
          <w:sz w:val="20"/>
          <w:szCs w:val="20"/>
        </w:rPr>
        <w:drawing>
          <wp:anchor distT="0" distB="0" distL="0" distR="0" simplePos="0" relativeHeight="252024832" behindDoc="0" locked="0" layoutInCell="1" allowOverlap="0" wp14:anchorId="54C778CD" wp14:editId="0372224C">
            <wp:simplePos x="0" y="0"/>
            <wp:positionH relativeFrom="column">
              <wp:align>left</wp:align>
            </wp:positionH>
            <wp:positionV relativeFrom="line">
              <wp:posOffset>0</wp:posOffset>
            </wp:positionV>
            <wp:extent cx="219075" cy="247650"/>
            <wp:effectExtent l="0" t="0" r="9525" b="0"/>
            <wp:wrapSquare wrapText="bothSides"/>
            <wp:docPr id="324" name="Picture 32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hAnsi="Arial" w:cs="Arial"/>
          <w:b/>
          <w:bCs/>
          <w:color w:val="494949"/>
          <w:sz w:val="20"/>
          <w:szCs w:val="20"/>
        </w:rPr>
        <w:t>Work out a private signal to cue a student who is picking her nose.</w:t>
      </w:r>
      <w:r w:rsidRPr="00D90518">
        <w:rPr>
          <w:rStyle w:val="apple-converted-space"/>
          <w:rFonts w:ascii="Arial" w:eastAsiaTheme="majorEastAsia" w:hAnsi="Arial" w:cs="Arial"/>
          <w:b/>
          <w:bCs/>
          <w:color w:val="494949"/>
          <w:sz w:val="20"/>
          <w:szCs w:val="20"/>
        </w:rPr>
        <w:t> </w:t>
      </w:r>
      <w:r w:rsidRPr="00D90518">
        <w:rPr>
          <w:rFonts w:ascii="Arial" w:hAnsi="Arial" w:cs="Arial"/>
          <w:color w:val="494949"/>
          <w:sz w:val="20"/>
          <w:szCs w:val="20"/>
        </w:rPr>
        <w:t>Few behaviors turn off peers more quickly than a student who picks her nose. If you have a child who is a frequent nose picker, meet with her privately and let her know that other children find this behavior unpleasant and may avoid her as a result. Tell the student that she needs to use a tissue instead and provide her with a pack of tissues to keep in her desk. Work out with the student a subtle, non-verbal signal to alert her when she begins to pick her nose.</w:t>
      </w:r>
    </w:p>
    <w:p w:rsidR="00D90518" w:rsidRPr="00D90518" w:rsidRDefault="00D90518" w:rsidP="00D90518">
      <w:pPr>
        <w:shd w:val="clear" w:color="auto" w:fill="FFFFFF"/>
        <w:spacing w:after="0" w:line="240" w:lineRule="auto"/>
        <w:outlineLvl w:val="0"/>
        <w:rPr>
          <w:rFonts w:ascii="Tahoma" w:eastAsia="Times New Roman" w:hAnsi="Tahoma" w:cs="Tahoma"/>
          <w:b/>
          <w:color w:val="333333"/>
          <w:kern w:val="36"/>
          <w:sz w:val="29"/>
          <w:szCs w:val="29"/>
          <w:u w:val="single"/>
        </w:rPr>
      </w:pPr>
      <w:r w:rsidRPr="00D90518">
        <w:rPr>
          <w:rFonts w:ascii="Tahoma" w:eastAsia="Times New Roman" w:hAnsi="Tahoma" w:cs="Tahoma"/>
          <w:b/>
          <w:color w:val="333333"/>
          <w:kern w:val="36"/>
          <w:sz w:val="29"/>
          <w:szCs w:val="29"/>
          <w:u w:val="single"/>
        </w:rPr>
        <w:t xml:space="preserve">The Student </w:t>
      </w:r>
      <w:proofErr w:type="gramStart"/>
      <w:r w:rsidRPr="00D90518">
        <w:rPr>
          <w:rFonts w:ascii="Tahoma" w:eastAsia="Times New Roman" w:hAnsi="Tahoma" w:cs="Tahoma"/>
          <w:b/>
          <w:color w:val="333333"/>
          <w:kern w:val="36"/>
          <w:sz w:val="29"/>
          <w:szCs w:val="29"/>
          <w:u w:val="single"/>
        </w:rPr>
        <w:t>With</w:t>
      </w:r>
      <w:proofErr w:type="gramEnd"/>
      <w:r w:rsidRPr="00D90518">
        <w:rPr>
          <w:rFonts w:ascii="Tahoma" w:eastAsia="Times New Roman" w:hAnsi="Tahoma" w:cs="Tahoma"/>
          <w:b/>
          <w:color w:val="333333"/>
          <w:kern w:val="36"/>
          <w:sz w:val="29"/>
          <w:szCs w:val="29"/>
          <w:u w:val="single"/>
        </w:rPr>
        <w:t xml:space="preserve"> Poor Listening Skills</w:t>
      </w:r>
    </w:p>
    <w:p w:rsidR="00D90518" w:rsidRPr="00D90518" w:rsidRDefault="00D90518" w:rsidP="00D90518">
      <w:pPr>
        <w:spacing w:after="0" w:line="240" w:lineRule="auto"/>
        <w:rPr>
          <w:rFonts w:ascii="Times New Roman" w:eastAsia="Times New Roman" w:hAnsi="Times New Roman" w:cs="Times New Roman"/>
          <w:b/>
          <w:sz w:val="20"/>
          <w:szCs w:val="20"/>
          <w:u w:val="single"/>
        </w:rPr>
      </w:pPr>
      <w:r w:rsidRPr="00D90518">
        <w:rPr>
          <w:rFonts w:ascii="Arial" w:eastAsia="Times New Roman" w:hAnsi="Arial" w:cs="Arial"/>
          <w:b/>
          <w:color w:val="494949"/>
          <w:sz w:val="17"/>
          <w:szCs w:val="17"/>
          <w:u w:val="single"/>
        </w:rPr>
        <w:br w:type="textWrapping" w:clear="right"/>
      </w:r>
      <w:r w:rsidRPr="00D90518">
        <w:rPr>
          <w:rFonts w:ascii="Arial" w:eastAsia="Times New Roman" w:hAnsi="Arial" w:cs="Arial"/>
          <w:color w:val="494949"/>
          <w:sz w:val="20"/>
          <w:szCs w:val="20"/>
        </w:rPr>
        <w:t>Good listening ability is an essential learning tool. Indeed, most of what children learn in elementary school is acquired through the auditory channel. Some students, however, have a problem in their ability to listen. They might have what is called an auditory processing problem, namely, a difficulty in understanding spoken language.</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color w:val="494949"/>
          <w:sz w:val="20"/>
          <w:szCs w:val="20"/>
        </w:rPr>
        <w:t>A student who has problems processing auditory information typically hears normally. She hears the sounds, but her brain has difficulty making sense of what she is hearing. Just as a child with a reading disability typically has good visual acuity, but a problem interpreting visual symbols, a child with poor listening skills usually has good hearing, but difficulty interpreting auditory signals.</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color w:val="494949"/>
          <w:sz w:val="20"/>
          <w:szCs w:val="20"/>
        </w:rPr>
        <w:t>Simply telling a student with poor listening skills to "pay attention" is not sufficient to solve the problem. Teachers can, however, promote good listening skills by varying the ways in which they communicate, and by making subtle changes in the classroom setting. The following strategies might help you deal more effectively with a student with poor listening skills -- and also help foster understanding in your entire class.</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color w:val="494949"/>
          <w:sz w:val="20"/>
          <w:szCs w:val="20"/>
        </w:rPr>
        <w:t>WHAT YOU CAN DO</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drawing>
          <wp:anchor distT="0" distB="0" distL="0" distR="0" simplePos="0" relativeHeight="252026880" behindDoc="0" locked="0" layoutInCell="1" allowOverlap="0" wp14:anchorId="000B5552" wp14:editId="4DD4E036">
            <wp:simplePos x="0" y="0"/>
            <wp:positionH relativeFrom="column">
              <wp:align>left</wp:align>
            </wp:positionH>
            <wp:positionV relativeFrom="line">
              <wp:posOffset>0</wp:posOffset>
            </wp:positionV>
            <wp:extent cx="219075" cy="247650"/>
            <wp:effectExtent l="0" t="0" r="9525" b="0"/>
            <wp:wrapSquare wrapText="bothSides"/>
            <wp:docPr id="336" name="Picture 33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Investigate possible reasons for the listening difficulty.</w:t>
      </w:r>
      <w:r w:rsidRPr="00D90518">
        <w:rPr>
          <w:rFonts w:ascii="Arial" w:eastAsia="Times New Roman" w:hAnsi="Arial" w:cs="Arial"/>
          <w:color w:val="494949"/>
          <w:sz w:val="20"/>
          <w:szCs w:val="20"/>
        </w:rPr>
        <w:t> A student's processing problem might signal the presence of another problem. For example, the child might have an ear infection, a hearing problem, or an attention deficit. Also, consider whether she might be bored, distressed, or oppositional. If you suspect the possibility of a hearing problem, ask the nurse to screen the student's hearing. Bear in mind, however, that such screening is a limited diagnostic tool, and the student will require additional testing by an audiologist to definitively rule out a hearing problem. You also might want to request an evaluation from the school's speech-language specialist to further pinpoint any difficulties.</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drawing>
          <wp:anchor distT="0" distB="0" distL="0" distR="0" simplePos="0" relativeHeight="252027904" behindDoc="0" locked="0" layoutInCell="1" allowOverlap="0" wp14:anchorId="7AAA6503" wp14:editId="75F2130E">
            <wp:simplePos x="0" y="0"/>
            <wp:positionH relativeFrom="column">
              <wp:align>left</wp:align>
            </wp:positionH>
            <wp:positionV relativeFrom="line">
              <wp:posOffset>0</wp:posOffset>
            </wp:positionV>
            <wp:extent cx="219075" cy="247650"/>
            <wp:effectExtent l="0" t="0" r="9525" b="0"/>
            <wp:wrapSquare wrapText="bothSides"/>
            <wp:docPr id="335" name="Picture 33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Seat the student to optimize understanding.</w:t>
      </w:r>
      <w:r w:rsidRPr="00D90518">
        <w:rPr>
          <w:rFonts w:ascii="Arial" w:eastAsia="Times New Roman" w:hAnsi="Arial" w:cs="Arial"/>
          <w:color w:val="494949"/>
          <w:sz w:val="20"/>
          <w:szCs w:val="20"/>
        </w:rPr>
        <w:t xml:space="preserve"> Place the student near where you typically stand, and away from the hallway door or window. </w:t>
      </w:r>
      <w:proofErr w:type="gramStart"/>
      <w:r w:rsidRPr="00D90518">
        <w:rPr>
          <w:rFonts w:ascii="Arial" w:eastAsia="Times New Roman" w:hAnsi="Arial" w:cs="Arial"/>
          <w:color w:val="494949"/>
          <w:sz w:val="20"/>
          <w:szCs w:val="20"/>
        </w:rPr>
        <w:t>In that way, she will be better able to understand your instructions and less vulnerable to distraction.</w:t>
      </w:r>
      <w:proofErr w:type="gramEnd"/>
      <w:r w:rsidRPr="00D90518">
        <w:rPr>
          <w:rFonts w:ascii="Arial" w:eastAsia="Times New Roman" w:hAnsi="Arial" w:cs="Arial"/>
          <w:color w:val="494949"/>
          <w:sz w:val="20"/>
          <w:szCs w:val="20"/>
        </w:rPr>
        <w:t xml:space="preserve"> When talking to your class on a sunny day, avoid standing in front of the window; it will be harder for students to see your face clearly.</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drawing>
          <wp:anchor distT="0" distB="0" distL="0" distR="0" simplePos="0" relativeHeight="252028928" behindDoc="0" locked="0" layoutInCell="1" allowOverlap="0" wp14:anchorId="62D200BC" wp14:editId="2D7327DB">
            <wp:simplePos x="0" y="0"/>
            <wp:positionH relativeFrom="column">
              <wp:align>left</wp:align>
            </wp:positionH>
            <wp:positionV relativeFrom="line">
              <wp:posOffset>0</wp:posOffset>
            </wp:positionV>
            <wp:extent cx="219075" cy="247650"/>
            <wp:effectExtent l="0" t="0" r="9525" b="0"/>
            <wp:wrapSquare wrapText="bothSides"/>
            <wp:docPr id="334" name="Picture 33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Gain the student's attention before speaking with her.</w:t>
      </w:r>
      <w:r w:rsidRPr="00D90518">
        <w:rPr>
          <w:rFonts w:ascii="Arial" w:eastAsia="Times New Roman" w:hAnsi="Arial" w:cs="Arial"/>
          <w:color w:val="494949"/>
          <w:sz w:val="20"/>
          <w:szCs w:val="20"/>
        </w:rPr>
        <w:t> That is particularly important when giving assignments or directions or introducing new ideas. Consider alerting the student that you are about to begin speaking by gently tapping her on the shoulder or calling her name. Face her, and make sure she has eye contact with you. Varying your tone and volume also might help keep her attention.</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drawing>
          <wp:anchor distT="0" distB="0" distL="0" distR="0" simplePos="0" relativeHeight="252029952" behindDoc="0" locked="0" layoutInCell="1" allowOverlap="0" wp14:anchorId="35CCC431" wp14:editId="0B8F5828">
            <wp:simplePos x="0" y="0"/>
            <wp:positionH relativeFrom="column">
              <wp:align>left</wp:align>
            </wp:positionH>
            <wp:positionV relativeFrom="line">
              <wp:posOffset>0</wp:posOffset>
            </wp:positionV>
            <wp:extent cx="219075" cy="247650"/>
            <wp:effectExtent l="0" t="0" r="9525" b="0"/>
            <wp:wrapSquare wrapText="bothSides"/>
            <wp:docPr id="333" name="Picture 33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Monitor student understanding.</w:t>
      </w:r>
      <w:r w:rsidRPr="00D90518">
        <w:rPr>
          <w:rFonts w:ascii="Arial" w:eastAsia="Times New Roman" w:hAnsi="Arial" w:cs="Arial"/>
          <w:color w:val="494949"/>
          <w:sz w:val="20"/>
          <w:szCs w:val="20"/>
        </w:rPr>
        <w:t> You might do that by having the student repeat back your directions, or by asking her questions to assess her grasp of what you have said. Make sure that she really understands and is not parroting back what she has heard. If she has not understood, restate your instructions, but simplify the vocabulary, syntax, and grammar. Consider asking another student to regularly monitor the student's understanding of directions and assignments.</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drawing>
          <wp:anchor distT="0" distB="0" distL="0" distR="0" simplePos="0" relativeHeight="252030976" behindDoc="0" locked="0" layoutInCell="1" allowOverlap="0" wp14:anchorId="1535AD88" wp14:editId="474EFA52">
            <wp:simplePos x="0" y="0"/>
            <wp:positionH relativeFrom="column">
              <wp:align>left</wp:align>
            </wp:positionH>
            <wp:positionV relativeFrom="line">
              <wp:posOffset>0</wp:posOffset>
            </wp:positionV>
            <wp:extent cx="219075" cy="247650"/>
            <wp:effectExtent l="0" t="0" r="9525" b="0"/>
            <wp:wrapSquare wrapText="bothSides"/>
            <wp:docPr id="332" name="Picture 33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Encourage the student to tell you when she is confused. </w:t>
      </w:r>
      <w:r w:rsidRPr="00D90518">
        <w:rPr>
          <w:rFonts w:ascii="Arial" w:eastAsia="Times New Roman" w:hAnsi="Arial" w:cs="Arial"/>
          <w:color w:val="494949"/>
          <w:sz w:val="20"/>
          <w:szCs w:val="20"/>
        </w:rPr>
        <w:t>A student might be reluctant to ask you for clarification for fear of your reaction. Let her know you expect her to tell you when she's unclear about directions or assignments. At the same time, you want to make sure she doesn't take advantage of the opportunity by not paying attention the first time you give instructions.</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drawing>
          <wp:anchor distT="0" distB="0" distL="0" distR="0" simplePos="0" relativeHeight="252032000" behindDoc="0" locked="0" layoutInCell="1" allowOverlap="0" wp14:anchorId="3BE5F34E" wp14:editId="7FB3D72A">
            <wp:simplePos x="0" y="0"/>
            <wp:positionH relativeFrom="column">
              <wp:align>left</wp:align>
            </wp:positionH>
            <wp:positionV relativeFrom="line">
              <wp:posOffset>0</wp:posOffset>
            </wp:positionV>
            <wp:extent cx="219075" cy="247650"/>
            <wp:effectExtent l="0" t="0" r="9525" b="0"/>
            <wp:wrapSquare wrapText="bothSides"/>
            <wp:docPr id="331" name="Picture 33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Provide a longer "wait time" with the student.</w:t>
      </w:r>
      <w:r w:rsidRPr="00D90518">
        <w:rPr>
          <w:rFonts w:ascii="Arial" w:eastAsia="Times New Roman" w:hAnsi="Arial" w:cs="Arial"/>
          <w:color w:val="494949"/>
          <w:sz w:val="20"/>
          <w:szCs w:val="20"/>
        </w:rPr>
        <w:t> The student with an auditory processing problem might take somewhat longer to understand orally-presented information. If so, wait a little longer than normal for a response after asking the student a question.</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drawing>
          <wp:anchor distT="0" distB="0" distL="0" distR="0" simplePos="0" relativeHeight="252033024" behindDoc="0" locked="0" layoutInCell="1" allowOverlap="0" wp14:anchorId="315272AD" wp14:editId="43061976">
            <wp:simplePos x="0" y="0"/>
            <wp:positionH relativeFrom="column">
              <wp:align>left</wp:align>
            </wp:positionH>
            <wp:positionV relativeFrom="line">
              <wp:posOffset>0</wp:posOffset>
            </wp:positionV>
            <wp:extent cx="219075" cy="247650"/>
            <wp:effectExtent l="0" t="0" r="9525" b="0"/>
            <wp:wrapSquare wrapText="bothSides"/>
            <wp:docPr id="330" name="Picture 33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Prepare the student when changing topics. </w:t>
      </w:r>
      <w:r w:rsidRPr="00D90518">
        <w:rPr>
          <w:rFonts w:ascii="Arial" w:eastAsia="Times New Roman" w:hAnsi="Arial" w:cs="Arial"/>
          <w:color w:val="494949"/>
          <w:sz w:val="20"/>
          <w:szCs w:val="20"/>
        </w:rPr>
        <w:t>When moving from one subject to another, make it clear that you are changing topics by saying, for example, "That ends our discussion of (name of topic). Now, let's move on to talk about (new topic)." In discussing the new topic, begin by summarizing the main points. When finished with your lesson, review the main ideas and perhaps previously learned material. That will be helpful for all students.</w:t>
      </w:r>
    </w:p>
    <w:p w:rsidR="00D90518" w:rsidRPr="00D90518" w:rsidRDefault="00D90518" w:rsidP="00D90518">
      <w:pPr>
        <w:shd w:val="clear" w:color="auto" w:fill="FFFFFF"/>
        <w:spacing w:before="100" w:beforeAutospacing="1" w:after="100" w:afterAutospacing="1" w:line="240" w:lineRule="auto"/>
        <w:rPr>
          <w:rFonts w:ascii="Arial" w:eastAsia="Times New Roman" w:hAnsi="Arial" w:cs="Arial"/>
          <w:color w:val="494949"/>
          <w:sz w:val="20"/>
          <w:szCs w:val="20"/>
        </w:rPr>
      </w:pPr>
      <w:r w:rsidRPr="00D90518">
        <w:rPr>
          <w:rFonts w:ascii="Arial" w:eastAsia="Times New Roman" w:hAnsi="Arial" w:cs="Arial"/>
          <w:noProof/>
          <w:color w:val="494949"/>
          <w:sz w:val="20"/>
          <w:szCs w:val="20"/>
        </w:rPr>
        <w:lastRenderedPageBreak/>
        <w:drawing>
          <wp:anchor distT="0" distB="0" distL="0" distR="0" simplePos="0" relativeHeight="252034048" behindDoc="0" locked="0" layoutInCell="1" allowOverlap="0" wp14:anchorId="5C0B89B3" wp14:editId="41AE7CF5">
            <wp:simplePos x="0" y="0"/>
            <wp:positionH relativeFrom="column">
              <wp:align>left</wp:align>
            </wp:positionH>
            <wp:positionV relativeFrom="line">
              <wp:posOffset>0</wp:posOffset>
            </wp:positionV>
            <wp:extent cx="219075" cy="247650"/>
            <wp:effectExtent l="0" t="0" r="9525" b="0"/>
            <wp:wrapSquare wrapText="bothSides"/>
            <wp:docPr id="329" name="Picture 32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0518">
        <w:rPr>
          <w:rFonts w:ascii="Arial" w:eastAsia="Times New Roman" w:hAnsi="Arial" w:cs="Arial"/>
          <w:b/>
          <w:bCs/>
          <w:color w:val="494949"/>
          <w:sz w:val="20"/>
          <w:szCs w:val="20"/>
        </w:rPr>
        <w:t>Enhance the student's understanding.</w:t>
      </w:r>
      <w:r w:rsidRPr="00D90518">
        <w:rPr>
          <w:rFonts w:ascii="Arial" w:eastAsia="Times New Roman" w:hAnsi="Arial" w:cs="Arial"/>
          <w:color w:val="494949"/>
          <w:sz w:val="20"/>
          <w:szCs w:val="20"/>
        </w:rPr>
        <w:t> Try the following strategies to help the student understand and remember what you have said:</w:t>
      </w:r>
    </w:p>
    <w:p w:rsidR="00D90518" w:rsidRPr="00D90518" w:rsidRDefault="00D90518" w:rsidP="00D90518">
      <w:pPr>
        <w:numPr>
          <w:ilvl w:val="0"/>
          <w:numId w:val="13"/>
        </w:numPr>
        <w:shd w:val="clear" w:color="auto" w:fill="FFFFFF"/>
        <w:spacing w:before="96" w:after="96" w:line="240" w:lineRule="auto"/>
        <w:ind w:left="270"/>
        <w:rPr>
          <w:rFonts w:ascii="Arial" w:eastAsia="Times New Roman" w:hAnsi="Arial" w:cs="Arial"/>
          <w:color w:val="494949"/>
          <w:sz w:val="20"/>
          <w:szCs w:val="20"/>
        </w:rPr>
      </w:pPr>
      <w:r w:rsidRPr="00D90518">
        <w:rPr>
          <w:rFonts w:ascii="Arial" w:eastAsia="Times New Roman" w:hAnsi="Arial" w:cs="Arial"/>
          <w:color w:val="494949"/>
          <w:sz w:val="20"/>
          <w:szCs w:val="20"/>
        </w:rPr>
        <w:t>Speak in short sentences and talk relatively slowly.</w:t>
      </w:r>
    </w:p>
    <w:p w:rsidR="00D90518" w:rsidRPr="00D90518" w:rsidRDefault="00D90518" w:rsidP="00D90518">
      <w:pPr>
        <w:numPr>
          <w:ilvl w:val="0"/>
          <w:numId w:val="13"/>
        </w:numPr>
        <w:shd w:val="clear" w:color="auto" w:fill="FFFFFF"/>
        <w:spacing w:before="96" w:after="96" w:line="240" w:lineRule="auto"/>
        <w:ind w:left="270"/>
        <w:rPr>
          <w:rFonts w:ascii="Arial" w:eastAsia="Times New Roman" w:hAnsi="Arial" w:cs="Arial"/>
          <w:color w:val="494949"/>
          <w:sz w:val="20"/>
          <w:szCs w:val="20"/>
        </w:rPr>
      </w:pPr>
      <w:r w:rsidRPr="00D90518">
        <w:rPr>
          <w:rFonts w:ascii="Arial" w:eastAsia="Times New Roman" w:hAnsi="Arial" w:cs="Arial"/>
          <w:color w:val="494949"/>
          <w:sz w:val="20"/>
          <w:szCs w:val="20"/>
        </w:rPr>
        <w:t>Repeat what you have said or have the student repeat it to you. If necessary, rephrase what you said rather than repeating it word for word.</w:t>
      </w:r>
    </w:p>
    <w:p w:rsidR="00D90518" w:rsidRPr="00D90518" w:rsidRDefault="00D90518" w:rsidP="00D90518">
      <w:pPr>
        <w:numPr>
          <w:ilvl w:val="0"/>
          <w:numId w:val="13"/>
        </w:numPr>
        <w:shd w:val="clear" w:color="auto" w:fill="FFFFFF"/>
        <w:spacing w:before="96" w:after="96" w:line="240" w:lineRule="auto"/>
        <w:ind w:left="270"/>
        <w:rPr>
          <w:rFonts w:ascii="Arial" w:eastAsia="Times New Roman" w:hAnsi="Arial" w:cs="Arial"/>
          <w:color w:val="494949"/>
          <w:sz w:val="20"/>
          <w:szCs w:val="20"/>
        </w:rPr>
      </w:pPr>
      <w:r w:rsidRPr="00D90518">
        <w:rPr>
          <w:rFonts w:ascii="Arial" w:eastAsia="Times New Roman" w:hAnsi="Arial" w:cs="Arial"/>
          <w:color w:val="494949"/>
          <w:sz w:val="20"/>
          <w:szCs w:val="20"/>
        </w:rPr>
        <w:t>Have the student write down the information.</w:t>
      </w:r>
    </w:p>
    <w:p w:rsidR="00D90518" w:rsidRPr="00D90518" w:rsidRDefault="00D90518" w:rsidP="00D90518">
      <w:pPr>
        <w:numPr>
          <w:ilvl w:val="0"/>
          <w:numId w:val="13"/>
        </w:numPr>
        <w:shd w:val="clear" w:color="auto" w:fill="FFFFFF"/>
        <w:spacing w:before="96" w:after="96" w:line="240" w:lineRule="auto"/>
        <w:ind w:left="270"/>
        <w:rPr>
          <w:rFonts w:ascii="Arial" w:eastAsia="Times New Roman" w:hAnsi="Arial" w:cs="Arial"/>
          <w:color w:val="494949"/>
          <w:sz w:val="20"/>
          <w:szCs w:val="20"/>
        </w:rPr>
      </w:pPr>
      <w:r w:rsidRPr="00D90518">
        <w:rPr>
          <w:rFonts w:ascii="Arial" w:eastAsia="Times New Roman" w:hAnsi="Arial" w:cs="Arial"/>
          <w:color w:val="494949"/>
          <w:sz w:val="20"/>
          <w:szCs w:val="20"/>
        </w:rPr>
        <w:t>When posing questions in class, give the student three or four possible answers to choose from -- or ask questions with a number of correct answers.</w:t>
      </w:r>
    </w:p>
    <w:p w:rsidR="00D90518" w:rsidRPr="00D90518" w:rsidRDefault="00D90518" w:rsidP="00D90518">
      <w:pPr>
        <w:numPr>
          <w:ilvl w:val="0"/>
          <w:numId w:val="13"/>
        </w:numPr>
        <w:shd w:val="clear" w:color="auto" w:fill="FFFFFF"/>
        <w:spacing w:before="96" w:after="96" w:line="240" w:lineRule="auto"/>
        <w:ind w:left="270"/>
        <w:rPr>
          <w:rFonts w:ascii="Arial" w:eastAsia="Times New Roman" w:hAnsi="Arial" w:cs="Arial"/>
          <w:color w:val="494949"/>
          <w:sz w:val="20"/>
          <w:szCs w:val="20"/>
        </w:rPr>
      </w:pPr>
      <w:r w:rsidRPr="00D90518">
        <w:rPr>
          <w:rFonts w:ascii="Arial" w:eastAsia="Times New Roman" w:hAnsi="Arial" w:cs="Arial"/>
          <w:color w:val="494949"/>
          <w:sz w:val="20"/>
          <w:szCs w:val="20"/>
        </w:rPr>
        <w:t>Supplement orally presented information with written information.</w:t>
      </w:r>
    </w:p>
    <w:p w:rsidR="003A18DB" w:rsidRPr="00D90518" w:rsidRDefault="00D90518" w:rsidP="00D90518">
      <w:pPr>
        <w:numPr>
          <w:ilvl w:val="0"/>
          <w:numId w:val="13"/>
        </w:numPr>
        <w:shd w:val="clear" w:color="auto" w:fill="FFFFFF"/>
        <w:spacing w:before="96" w:after="96" w:line="240" w:lineRule="auto"/>
        <w:ind w:left="270"/>
        <w:rPr>
          <w:rFonts w:ascii="Arial" w:eastAsia="Times New Roman" w:hAnsi="Arial" w:cs="Arial"/>
          <w:color w:val="494949"/>
          <w:sz w:val="20"/>
          <w:szCs w:val="20"/>
        </w:rPr>
      </w:pPr>
      <w:r w:rsidRPr="00D90518">
        <w:rPr>
          <w:rFonts w:ascii="Arial" w:eastAsia="Times New Roman" w:hAnsi="Arial" w:cs="Arial"/>
          <w:color w:val="494949"/>
          <w:sz w:val="20"/>
          <w:szCs w:val="20"/>
        </w:rPr>
        <w:t>Reinforce what you are saying with gestures.</w:t>
      </w:r>
    </w:p>
    <w:p w:rsidR="003A18DB" w:rsidRDefault="003A18DB" w:rsidP="00083D29">
      <w:pPr>
        <w:jc w:val="both"/>
      </w:pPr>
    </w:p>
    <w:p w:rsidR="00EE1EE0" w:rsidRPr="00EE1EE0" w:rsidRDefault="00EE1EE0" w:rsidP="00EE1EE0">
      <w:pPr>
        <w:shd w:val="clear" w:color="auto" w:fill="FFFFFF"/>
        <w:spacing w:after="0" w:line="240" w:lineRule="auto"/>
        <w:outlineLvl w:val="0"/>
        <w:rPr>
          <w:rFonts w:ascii="Tahoma" w:eastAsia="Times New Roman" w:hAnsi="Tahoma" w:cs="Tahoma"/>
          <w:b/>
          <w:color w:val="333333"/>
          <w:kern w:val="36"/>
          <w:sz w:val="29"/>
          <w:szCs w:val="29"/>
          <w:u w:val="single"/>
        </w:rPr>
      </w:pPr>
      <w:r w:rsidRPr="00EE1EE0">
        <w:rPr>
          <w:rFonts w:ascii="Tahoma" w:eastAsia="Times New Roman" w:hAnsi="Tahoma" w:cs="Tahoma"/>
          <w:b/>
          <w:color w:val="333333"/>
          <w:kern w:val="36"/>
          <w:sz w:val="29"/>
          <w:szCs w:val="29"/>
          <w:u w:val="single"/>
        </w:rPr>
        <w:t>Special Needs</w:t>
      </w:r>
    </w:p>
    <w:p w:rsidR="00EE1EE0" w:rsidRPr="00EE1EE0" w:rsidRDefault="00EE1EE0" w:rsidP="00EE1EE0">
      <w:pPr>
        <w:spacing w:after="0" w:line="240" w:lineRule="auto"/>
        <w:rPr>
          <w:rFonts w:ascii="Times New Roman" w:eastAsia="Times New Roman" w:hAnsi="Times New Roman" w:cs="Times New Roman"/>
          <w:sz w:val="20"/>
          <w:szCs w:val="20"/>
        </w:rPr>
      </w:pPr>
      <w:r w:rsidRPr="00EE1EE0">
        <w:rPr>
          <w:rFonts w:ascii="Arial" w:eastAsia="Times New Roman" w:hAnsi="Arial" w:cs="Arial"/>
          <w:b/>
          <w:color w:val="494949"/>
          <w:sz w:val="17"/>
          <w:szCs w:val="17"/>
          <w:u w:val="single"/>
        </w:rPr>
        <w:br w:type="textWrapping" w:clear="right"/>
      </w:r>
      <w:r w:rsidRPr="00EE1EE0">
        <w:rPr>
          <w:rFonts w:ascii="Arial" w:eastAsia="Times New Roman" w:hAnsi="Arial" w:cs="Arial"/>
          <w:color w:val="494949"/>
          <w:sz w:val="20"/>
          <w:szCs w:val="20"/>
        </w:rPr>
        <w:t>Disciplining students with special needs can present challenging issues for teachers. In choosing how to respond when a student with disabilities presents behavioral difficulties, teachers need to consider what underlies the behavior, and recognize that the behavior could result from feelings of discouragement, frustration and inadequacy.</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color w:val="494949"/>
          <w:sz w:val="20"/>
          <w:szCs w:val="20"/>
        </w:rPr>
        <w:t>A student who is ridiculed by classmates because of a physical disability might act out in a misguided effort to gain approval. A student with a learning disability might misbehave because she feels discouraged by her academic difficulties and wants to deflect attention from them. A student with a reading disability might lash out in anger because of frustration with her inability to decode words. If you can identify what lies beneath a student's overt behavior, you can provide her with appropriate support and guidance.</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color w:val="494949"/>
          <w:sz w:val="20"/>
          <w:szCs w:val="20"/>
        </w:rPr>
        <w:t>WHAT YOU CAN DO</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noProof/>
          <w:color w:val="494949"/>
          <w:sz w:val="20"/>
          <w:szCs w:val="20"/>
        </w:rPr>
        <w:drawing>
          <wp:anchor distT="0" distB="0" distL="0" distR="0" simplePos="0" relativeHeight="252036096" behindDoc="0" locked="0" layoutInCell="1" allowOverlap="0" wp14:anchorId="263ED4BA" wp14:editId="5373B936">
            <wp:simplePos x="0" y="0"/>
            <wp:positionH relativeFrom="column">
              <wp:align>left</wp:align>
            </wp:positionH>
            <wp:positionV relativeFrom="line">
              <wp:posOffset>0</wp:posOffset>
            </wp:positionV>
            <wp:extent cx="219075" cy="247650"/>
            <wp:effectExtent l="0" t="0" r="9525" b="0"/>
            <wp:wrapSquare wrapText="bothSides"/>
            <wp:docPr id="343" name="Picture 34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1EE0">
        <w:rPr>
          <w:rFonts w:ascii="Arial" w:eastAsia="Times New Roman" w:hAnsi="Arial" w:cs="Arial"/>
          <w:b/>
          <w:bCs/>
          <w:color w:val="494949"/>
          <w:sz w:val="20"/>
          <w:szCs w:val="20"/>
        </w:rPr>
        <w:t>Become familiar with the student's Individualized Education Program (IEP).</w:t>
      </w:r>
      <w:r w:rsidRPr="00EE1EE0">
        <w:rPr>
          <w:rFonts w:ascii="Arial" w:eastAsia="Times New Roman" w:hAnsi="Arial" w:cs="Arial"/>
          <w:color w:val="494949"/>
          <w:sz w:val="20"/>
          <w:szCs w:val="20"/>
        </w:rPr>
        <w:t> If a student is classified as eligible for special education, she will have an IEP. That document, which is required for all special-education students, should include a comprehensive description of the student's educational strengths and weaknesses. It also might contain management strategies, as well as suggested or permissible modifications of the school disciplinary code.</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noProof/>
          <w:color w:val="494949"/>
          <w:sz w:val="20"/>
          <w:szCs w:val="20"/>
        </w:rPr>
        <w:drawing>
          <wp:anchor distT="0" distB="0" distL="0" distR="0" simplePos="0" relativeHeight="252037120" behindDoc="0" locked="0" layoutInCell="1" allowOverlap="0" wp14:anchorId="19953E10" wp14:editId="0D7A9F71">
            <wp:simplePos x="0" y="0"/>
            <wp:positionH relativeFrom="column">
              <wp:align>left</wp:align>
            </wp:positionH>
            <wp:positionV relativeFrom="line">
              <wp:posOffset>0</wp:posOffset>
            </wp:positionV>
            <wp:extent cx="219075" cy="247650"/>
            <wp:effectExtent l="0" t="0" r="9525" b="0"/>
            <wp:wrapSquare wrapText="bothSides"/>
            <wp:docPr id="342" name="Picture 34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EE1EE0">
        <w:rPr>
          <w:rFonts w:ascii="Arial" w:eastAsia="Times New Roman" w:hAnsi="Arial" w:cs="Arial"/>
          <w:b/>
          <w:bCs/>
          <w:color w:val="494949"/>
          <w:sz w:val="20"/>
          <w:szCs w:val="20"/>
        </w:rPr>
        <w:t>Model respectful behavior toward the student.</w:t>
      </w:r>
      <w:proofErr w:type="gramEnd"/>
      <w:r w:rsidRPr="00EE1EE0">
        <w:rPr>
          <w:rFonts w:ascii="Arial" w:eastAsia="Times New Roman" w:hAnsi="Arial" w:cs="Arial"/>
          <w:color w:val="494949"/>
          <w:sz w:val="20"/>
          <w:szCs w:val="20"/>
        </w:rPr>
        <w:t> Your students will look to you for cues about how to interact with the student. Demonstrate by treating her in a kind, sensitive, and patient manner, but do not talk down to her. Also, use language that is suitable for her age and that places her on an equal level with her peers. For example, in asking a classmate to go with the student to the library, it is more sensitive to say "I'd like the two of you to go" than "Take her with you."</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noProof/>
          <w:color w:val="494949"/>
          <w:sz w:val="20"/>
          <w:szCs w:val="20"/>
        </w:rPr>
        <w:drawing>
          <wp:anchor distT="0" distB="0" distL="0" distR="0" simplePos="0" relativeHeight="252038144" behindDoc="0" locked="0" layoutInCell="1" allowOverlap="0" wp14:anchorId="34436B4C" wp14:editId="197813C2">
            <wp:simplePos x="0" y="0"/>
            <wp:positionH relativeFrom="column">
              <wp:align>left</wp:align>
            </wp:positionH>
            <wp:positionV relativeFrom="line">
              <wp:posOffset>0</wp:posOffset>
            </wp:positionV>
            <wp:extent cx="219075" cy="247650"/>
            <wp:effectExtent l="0" t="0" r="9525" b="0"/>
            <wp:wrapSquare wrapText="bothSides"/>
            <wp:docPr id="341" name="Picture 34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1EE0">
        <w:rPr>
          <w:rFonts w:ascii="Arial" w:eastAsia="Times New Roman" w:hAnsi="Arial" w:cs="Arial"/>
          <w:b/>
          <w:bCs/>
          <w:color w:val="494949"/>
          <w:sz w:val="20"/>
          <w:szCs w:val="20"/>
        </w:rPr>
        <w:t>Find opportunities to praise the student.</w:t>
      </w:r>
      <w:r w:rsidRPr="00EE1EE0">
        <w:rPr>
          <w:rFonts w:ascii="Arial" w:eastAsia="Times New Roman" w:hAnsi="Arial" w:cs="Arial"/>
          <w:color w:val="494949"/>
          <w:sz w:val="20"/>
          <w:szCs w:val="20"/>
        </w:rPr>
        <w:t> The student might be frustrated by difficulties posed by her disability, and need emotional support. In an honest and sincere manner, praise her successes in the presence of classmates (or privately if you sense she will be embarrassed by public recognition). Keep in mind that her accomplishments might not take the same form as those of other students. Small steps can represent giant leaps for a child with special needs.</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noProof/>
          <w:color w:val="494949"/>
          <w:sz w:val="20"/>
          <w:szCs w:val="20"/>
        </w:rPr>
        <w:drawing>
          <wp:anchor distT="0" distB="0" distL="0" distR="0" simplePos="0" relativeHeight="252039168" behindDoc="0" locked="0" layoutInCell="1" allowOverlap="0" wp14:anchorId="2E9AC874" wp14:editId="0308CEDB">
            <wp:simplePos x="0" y="0"/>
            <wp:positionH relativeFrom="column">
              <wp:align>left</wp:align>
            </wp:positionH>
            <wp:positionV relativeFrom="line">
              <wp:posOffset>0</wp:posOffset>
            </wp:positionV>
            <wp:extent cx="219075" cy="247650"/>
            <wp:effectExtent l="0" t="0" r="9525" b="0"/>
            <wp:wrapSquare wrapText="bothSides"/>
            <wp:docPr id="340" name="Picture 34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1EE0">
        <w:rPr>
          <w:rFonts w:ascii="Arial" w:eastAsia="Times New Roman" w:hAnsi="Arial" w:cs="Arial"/>
          <w:b/>
          <w:bCs/>
          <w:color w:val="494949"/>
          <w:sz w:val="20"/>
          <w:szCs w:val="20"/>
        </w:rPr>
        <w:t>Discipline the student when she misbehaves.</w:t>
      </w:r>
      <w:r w:rsidRPr="00EE1EE0">
        <w:rPr>
          <w:rFonts w:ascii="Arial" w:eastAsia="Times New Roman" w:hAnsi="Arial" w:cs="Arial"/>
          <w:color w:val="494949"/>
          <w:sz w:val="20"/>
          <w:szCs w:val="20"/>
        </w:rPr>
        <w:t> Although you might feel sympathetic to the student, she should not be exempt from discipline because of her disability unless her misbehavior is a direct result of that disability. Students with disabilities need to know when their behavior is inappropriate, and they need to receive reasonable consequences for their inappropriate behavior. Bear in mind, however, that the ultimate purpose of discipline is to teach, not to punish or humiliate.</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noProof/>
          <w:color w:val="494949"/>
          <w:sz w:val="20"/>
          <w:szCs w:val="20"/>
        </w:rPr>
        <w:drawing>
          <wp:anchor distT="0" distB="0" distL="0" distR="0" simplePos="0" relativeHeight="252040192" behindDoc="0" locked="0" layoutInCell="1" allowOverlap="0" wp14:anchorId="03F44A54" wp14:editId="4DD436C8">
            <wp:simplePos x="0" y="0"/>
            <wp:positionH relativeFrom="column">
              <wp:align>left</wp:align>
            </wp:positionH>
            <wp:positionV relativeFrom="line">
              <wp:posOffset>0</wp:posOffset>
            </wp:positionV>
            <wp:extent cx="219075" cy="247650"/>
            <wp:effectExtent l="0" t="0" r="9525" b="0"/>
            <wp:wrapSquare wrapText="bothSides"/>
            <wp:docPr id="339" name="Picture 33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1EE0">
        <w:rPr>
          <w:rFonts w:ascii="Arial" w:eastAsia="Times New Roman" w:hAnsi="Arial" w:cs="Arial"/>
          <w:b/>
          <w:bCs/>
          <w:color w:val="494949"/>
          <w:sz w:val="20"/>
          <w:szCs w:val="20"/>
        </w:rPr>
        <w:t>Make accommodations to lessen the student's frustration or difficulties.</w:t>
      </w:r>
      <w:r w:rsidRPr="00EE1EE0">
        <w:rPr>
          <w:rFonts w:ascii="Arial" w:eastAsia="Times New Roman" w:hAnsi="Arial" w:cs="Arial"/>
          <w:color w:val="494949"/>
          <w:sz w:val="20"/>
          <w:szCs w:val="20"/>
        </w:rPr>
        <w:t> The student's behavioral difficulties, which can run the gamut from withdrawal to crying to lashing out at classmates, might result from frustration related to her special needs. For example:</w:t>
      </w:r>
    </w:p>
    <w:p w:rsidR="00EE1EE0" w:rsidRPr="00EE1EE0" w:rsidRDefault="00EE1EE0" w:rsidP="00EE1EE0">
      <w:pPr>
        <w:numPr>
          <w:ilvl w:val="0"/>
          <w:numId w:val="14"/>
        </w:numPr>
        <w:shd w:val="clear" w:color="auto" w:fill="FFFFFF"/>
        <w:spacing w:before="96" w:after="96" w:line="240" w:lineRule="auto"/>
        <w:ind w:left="270"/>
        <w:rPr>
          <w:rFonts w:ascii="Arial" w:eastAsia="Times New Roman" w:hAnsi="Arial" w:cs="Arial"/>
          <w:color w:val="494949"/>
          <w:sz w:val="20"/>
          <w:szCs w:val="20"/>
        </w:rPr>
      </w:pPr>
      <w:r w:rsidRPr="00EE1EE0">
        <w:rPr>
          <w:rFonts w:ascii="Arial" w:eastAsia="Times New Roman" w:hAnsi="Arial" w:cs="Arial"/>
          <w:color w:val="494949"/>
          <w:sz w:val="20"/>
          <w:szCs w:val="20"/>
        </w:rPr>
        <w:t>Modify the amount of writing required of a student with a handwriting problem.</w:t>
      </w:r>
    </w:p>
    <w:p w:rsidR="00EE1EE0" w:rsidRPr="00EE1EE0" w:rsidRDefault="00EE1EE0" w:rsidP="00EE1EE0">
      <w:pPr>
        <w:numPr>
          <w:ilvl w:val="0"/>
          <w:numId w:val="14"/>
        </w:numPr>
        <w:shd w:val="clear" w:color="auto" w:fill="FFFFFF"/>
        <w:spacing w:before="96" w:after="96" w:line="240" w:lineRule="auto"/>
        <w:ind w:left="270"/>
        <w:rPr>
          <w:rFonts w:ascii="Arial" w:eastAsia="Times New Roman" w:hAnsi="Arial" w:cs="Arial"/>
          <w:color w:val="494949"/>
          <w:sz w:val="20"/>
          <w:szCs w:val="20"/>
        </w:rPr>
      </w:pPr>
      <w:r w:rsidRPr="00EE1EE0">
        <w:rPr>
          <w:rFonts w:ascii="Arial" w:eastAsia="Times New Roman" w:hAnsi="Arial" w:cs="Arial"/>
          <w:color w:val="494949"/>
          <w:sz w:val="20"/>
          <w:szCs w:val="20"/>
        </w:rPr>
        <w:t>Provide alternatives to reading aloud for the student with a reading disability.</w:t>
      </w:r>
    </w:p>
    <w:p w:rsidR="00EE1EE0" w:rsidRPr="00EE1EE0" w:rsidRDefault="00EE1EE0" w:rsidP="00EE1EE0">
      <w:pPr>
        <w:numPr>
          <w:ilvl w:val="0"/>
          <w:numId w:val="14"/>
        </w:numPr>
        <w:shd w:val="clear" w:color="auto" w:fill="FFFFFF"/>
        <w:spacing w:before="96" w:after="96" w:line="240" w:lineRule="auto"/>
        <w:ind w:left="270"/>
        <w:rPr>
          <w:rFonts w:ascii="Arial" w:eastAsia="Times New Roman" w:hAnsi="Arial" w:cs="Arial"/>
          <w:color w:val="494949"/>
          <w:sz w:val="20"/>
          <w:szCs w:val="20"/>
        </w:rPr>
      </w:pPr>
      <w:r w:rsidRPr="00EE1EE0">
        <w:rPr>
          <w:rFonts w:ascii="Arial" w:eastAsia="Times New Roman" w:hAnsi="Arial" w:cs="Arial"/>
          <w:color w:val="494949"/>
          <w:sz w:val="20"/>
          <w:szCs w:val="20"/>
        </w:rPr>
        <w:t>Prepare the autistic child for changes in school routine.</w:t>
      </w:r>
    </w:p>
    <w:p w:rsidR="00EE1EE0" w:rsidRPr="00EE1EE0" w:rsidRDefault="00EE1EE0" w:rsidP="00EE1EE0">
      <w:pPr>
        <w:numPr>
          <w:ilvl w:val="0"/>
          <w:numId w:val="14"/>
        </w:numPr>
        <w:shd w:val="clear" w:color="auto" w:fill="FFFFFF"/>
        <w:spacing w:before="96" w:after="96" w:line="240" w:lineRule="auto"/>
        <w:ind w:left="270"/>
        <w:rPr>
          <w:rFonts w:ascii="Arial" w:eastAsia="Times New Roman" w:hAnsi="Arial" w:cs="Arial"/>
          <w:color w:val="494949"/>
          <w:sz w:val="20"/>
          <w:szCs w:val="20"/>
        </w:rPr>
      </w:pPr>
      <w:r w:rsidRPr="00EE1EE0">
        <w:rPr>
          <w:rFonts w:ascii="Arial" w:eastAsia="Times New Roman" w:hAnsi="Arial" w:cs="Arial"/>
          <w:color w:val="494949"/>
          <w:sz w:val="20"/>
          <w:szCs w:val="20"/>
        </w:rPr>
        <w:t>Give the student with an auditory processing problem extra time to process information presented orally.</w:t>
      </w:r>
    </w:p>
    <w:p w:rsidR="00EE1EE0" w:rsidRPr="00EE1EE0" w:rsidRDefault="00EE1EE0" w:rsidP="00EE1EE0">
      <w:pPr>
        <w:numPr>
          <w:ilvl w:val="0"/>
          <w:numId w:val="14"/>
        </w:numPr>
        <w:shd w:val="clear" w:color="auto" w:fill="FFFFFF"/>
        <w:spacing w:before="96" w:after="96" w:line="240" w:lineRule="auto"/>
        <w:ind w:left="270"/>
        <w:rPr>
          <w:rFonts w:ascii="Arial" w:eastAsia="Times New Roman" w:hAnsi="Arial" w:cs="Arial"/>
          <w:color w:val="494949"/>
          <w:sz w:val="20"/>
          <w:szCs w:val="20"/>
        </w:rPr>
      </w:pPr>
      <w:r w:rsidRPr="00EE1EE0">
        <w:rPr>
          <w:rFonts w:ascii="Arial" w:eastAsia="Times New Roman" w:hAnsi="Arial" w:cs="Arial"/>
          <w:color w:val="494949"/>
          <w:sz w:val="20"/>
          <w:szCs w:val="20"/>
        </w:rPr>
        <w:t>Provide short, simple and clear directions to the student who is a slow learner or cognitively impaired.</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noProof/>
          <w:color w:val="494949"/>
          <w:sz w:val="20"/>
          <w:szCs w:val="20"/>
        </w:rPr>
        <w:drawing>
          <wp:anchor distT="0" distB="0" distL="0" distR="0" simplePos="0" relativeHeight="252041216" behindDoc="0" locked="0" layoutInCell="1" allowOverlap="0" wp14:anchorId="61468552" wp14:editId="697577D9">
            <wp:simplePos x="0" y="0"/>
            <wp:positionH relativeFrom="column">
              <wp:align>left</wp:align>
            </wp:positionH>
            <wp:positionV relativeFrom="line">
              <wp:posOffset>0</wp:posOffset>
            </wp:positionV>
            <wp:extent cx="219075" cy="247650"/>
            <wp:effectExtent l="0" t="0" r="9525" b="0"/>
            <wp:wrapSquare wrapText="bothSides"/>
            <wp:docPr id="338" name="Picture 33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1EE0">
        <w:rPr>
          <w:rFonts w:ascii="Arial" w:eastAsia="Times New Roman" w:hAnsi="Arial" w:cs="Arial"/>
          <w:b/>
          <w:bCs/>
          <w:color w:val="494949"/>
          <w:sz w:val="20"/>
          <w:szCs w:val="20"/>
        </w:rPr>
        <w:t>Talk with your class about the student.</w:t>
      </w:r>
      <w:r w:rsidRPr="00EE1EE0">
        <w:rPr>
          <w:rFonts w:ascii="Arial" w:eastAsia="Times New Roman" w:hAnsi="Arial" w:cs="Arial"/>
          <w:color w:val="494949"/>
          <w:sz w:val="20"/>
          <w:szCs w:val="20"/>
        </w:rPr>
        <w:t> If you find that the student's classmates are ridiculing her, find a time when she is out of class to talk with them. Tell them you expect them to be kind to the student and to include her in their activities. Help them understand that she has the same feelings and sensitivities as other students. If her behavior is particularly unusual, help them understand why she might behave that way, but emphasize her similarities rather than her differences. Also, avoid using labels or language that sets the student apart from other students.</w:t>
      </w:r>
    </w:p>
    <w:p w:rsidR="00EE1EE0" w:rsidRPr="00EE1EE0" w:rsidRDefault="00EE1EE0" w:rsidP="00EE1EE0">
      <w:pPr>
        <w:shd w:val="clear" w:color="auto" w:fill="FFFFFF"/>
        <w:spacing w:before="100" w:beforeAutospacing="1" w:after="100" w:afterAutospacing="1" w:line="240" w:lineRule="auto"/>
        <w:rPr>
          <w:rFonts w:ascii="Arial" w:eastAsia="Times New Roman" w:hAnsi="Arial" w:cs="Arial"/>
          <w:color w:val="494949"/>
          <w:sz w:val="20"/>
          <w:szCs w:val="20"/>
        </w:rPr>
      </w:pPr>
      <w:r w:rsidRPr="00EE1EE0">
        <w:rPr>
          <w:rFonts w:ascii="Arial" w:eastAsia="Times New Roman" w:hAnsi="Arial" w:cs="Arial"/>
          <w:noProof/>
          <w:color w:val="494949"/>
          <w:sz w:val="20"/>
          <w:szCs w:val="20"/>
        </w:rPr>
        <w:drawing>
          <wp:anchor distT="0" distB="0" distL="0" distR="0" simplePos="0" relativeHeight="252042240" behindDoc="0" locked="0" layoutInCell="1" allowOverlap="0" wp14:anchorId="5A83B099" wp14:editId="091AC596">
            <wp:simplePos x="0" y="0"/>
            <wp:positionH relativeFrom="column">
              <wp:align>left</wp:align>
            </wp:positionH>
            <wp:positionV relativeFrom="line">
              <wp:posOffset>0</wp:posOffset>
            </wp:positionV>
            <wp:extent cx="219075" cy="247650"/>
            <wp:effectExtent l="0" t="0" r="9525" b="0"/>
            <wp:wrapSquare wrapText="bothSides"/>
            <wp:docPr id="337" name="Picture 33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1EE0">
        <w:rPr>
          <w:rFonts w:ascii="Arial" w:eastAsia="Times New Roman" w:hAnsi="Arial" w:cs="Arial"/>
          <w:b/>
          <w:bCs/>
          <w:color w:val="494949"/>
          <w:sz w:val="20"/>
          <w:szCs w:val="20"/>
        </w:rPr>
        <w:t>Help the student blend in with other students.</w:t>
      </w:r>
      <w:r w:rsidRPr="00EE1EE0">
        <w:rPr>
          <w:rFonts w:ascii="Arial" w:eastAsia="Times New Roman" w:hAnsi="Arial" w:cs="Arial"/>
          <w:color w:val="494949"/>
          <w:sz w:val="20"/>
          <w:szCs w:val="20"/>
        </w:rPr>
        <w:t> Because a student with special needs might stand out in a regular class, it is important to give her a sense of belonging by treating her as much like her classmates as possible. Give her the same privileges or materials that you give other students, make sure to involve her in class routines, and expect her to comply with the same rules, as long as they are within her ability.</w:t>
      </w:r>
    </w:p>
    <w:p w:rsidR="003A18DB" w:rsidRDefault="003A18DB" w:rsidP="00083D29">
      <w:pPr>
        <w:jc w:val="both"/>
      </w:pPr>
    </w:p>
    <w:p w:rsidR="00056690" w:rsidRDefault="00056690" w:rsidP="00056690">
      <w:pPr>
        <w:pStyle w:val="Heading1"/>
        <w:shd w:val="clear" w:color="auto" w:fill="FFFFFF"/>
        <w:spacing w:before="0" w:beforeAutospacing="0" w:after="0" w:afterAutospacing="0"/>
        <w:rPr>
          <w:rFonts w:ascii="Tahoma" w:hAnsi="Tahoma" w:cs="Tahoma"/>
          <w:bCs w:val="0"/>
          <w:color w:val="333333"/>
          <w:sz w:val="29"/>
          <w:szCs w:val="29"/>
          <w:u w:val="single"/>
        </w:rPr>
      </w:pPr>
      <w:r w:rsidRPr="00056690">
        <w:rPr>
          <w:rFonts w:ascii="Tahoma" w:hAnsi="Tahoma" w:cs="Tahoma"/>
          <w:bCs w:val="0"/>
          <w:color w:val="333333"/>
          <w:sz w:val="29"/>
          <w:szCs w:val="29"/>
          <w:u w:val="single"/>
        </w:rPr>
        <w:lastRenderedPageBreak/>
        <w:t>Teasing in the Classroom</w:t>
      </w:r>
    </w:p>
    <w:p w:rsidR="00056690" w:rsidRDefault="00056690" w:rsidP="00056690">
      <w:pPr>
        <w:pStyle w:val="Heading1"/>
        <w:shd w:val="clear" w:color="auto" w:fill="FFFFFF"/>
        <w:spacing w:before="0" w:beforeAutospacing="0" w:after="0" w:afterAutospacing="0"/>
        <w:rPr>
          <w:rFonts w:ascii="Tahoma" w:hAnsi="Tahoma" w:cs="Tahoma"/>
          <w:bCs w:val="0"/>
          <w:color w:val="333333"/>
          <w:sz w:val="29"/>
          <w:szCs w:val="29"/>
          <w:u w:val="single"/>
        </w:rPr>
      </w:pPr>
    </w:p>
    <w:p w:rsidR="00056690" w:rsidRPr="00056690" w:rsidRDefault="00056690" w:rsidP="00056690">
      <w:pPr>
        <w:pStyle w:val="Heading1"/>
        <w:shd w:val="clear" w:color="auto" w:fill="FFFFFF"/>
        <w:spacing w:before="0" w:beforeAutospacing="0" w:after="0" w:afterAutospacing="0"/>
        <w:rPr>
          <w:rFonts w:ascii="Tahoma" w:hAnsi="Tahoma" w:cs="Tahoma"/>
          <w:bCs w:val="0"/>
          <w:color w:val="333333"/>
          <w:sz w:val="20"/>
          <w:szCs w:val="20"/>
          <w:u w:val="single"/>
        </w:rPr>
      </w:pPr>
      <w:r w:rsidRPr="00056690">
        <w:rPr>
          <w:rFonts w:ascii="Arial" w:hAnsi="Arial" w:cs="Arial"/>
          <w:color w:val="494949"/>
          <w:sz w:val="20"/>
          <w:szCs w:val="20"/>
        </w:rPr>
        <w:t>Students should not have to put up with being put down. They need to know that teachers will take the problem seriously and protect them from teasing. Toward that end, you need to send a strong message that ridicule will not be tolerated in your classroom. If teasing is allowed to continue unchecked, you might find more and more students engaging in similar behavior.</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color w:val="494949"/>
          <w:sz w:val="20"/>
          <w:szCs w:val="20"/>
        </w:rPr>
        <w:t>Your students might be reluctant to tell you they are being teased, so you need to be alert for signs they are being ridiculed. Those include avoidance of areas such as the playground, withdrawal from peers, increased fearfulness or anxiety, difficulty focusing, and a reluctance to come to school.</w:t>
      </w:r>
    </w:p>
    <w:p w:rsidR="00056690" w:rsidRPr="00056690" w:rsidRDefault="00056690" w:rsidP="00056690">
      <w:pPr>
        <w:pStyle w:val="NormalWeb"/>
        <w:shd w:val="clear" w:color="auto" w:fill="FFFFFF"/>
        <w:rPr>
          <w:rFonts w:ascii="Arial" w:hAnsi="Arial" w:cs="Arial"/>
          <w:color w:val="494949"/>
          <w:sz w:val="20"/>
          <w:szCs w:val="20"/>
        </w:rPr>
      </w:pPr>
      <w:r w:rsidRPr="00056690">
        <w:rPr>
          <w:rStyle w:val="subheader"/>
          <w:rFonts w:ascii="Arial" w:eastAsiaTheme="majorEastAsia" w:hAnsi="Arial" w:cs="Arial"/>
          <w:color w:val="494949"/>
          <w:sz w:val="20"/>
          <w:szCs w:val="20"/>
        </w:rPr>
        <w:t>WHAT YOU CAN DO</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44288" behindDoc="0" locked="0" layoutInCell="1" allowOverlap="0" wp14:anchorId="10F540D2" wp14:editId="2BC46DCA">
            <wp:simplePos x="0" y="0"/>
            <wp:positionH relativeFrom="column">
              <wp:align>left</wp:align>
            </wp:positionH>
            <wp:positionV relativeFrom="line">
              <wp:posOffset>0</wp:posOffset>
            </wp:positionV>
            <wp:extent cx="219075" cy="247650"/>
            <wp:effectExtent l="0" t="0" r="9525" b="0"/>
            <wp:wrapSquare wrapText="bothSides"/>
            <wp:docPr id="351" name="Picture 351"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Have a private talk with the offending student.</w:t>
      </w:r>
      <w:r w:rsidRPr="00056690">
        <w:rPr>
          <w:rStyle w:val="apple-converted-space"/>
          <w:rFonts w:ascii="Arial" w:eastAsiaTheme="majorEastAsia" w:hAnsi="Arial" w:cs="Arial"/>
          <w:color w:val="494949"/>
          <w:sz w:val="20"/>
          <w:szCs w:val="20"/>
        </w:rPr>
        <w:t> </w:t>
      </w:r>
      <w:r w:rsidRPr="00056690">
        <w:rPr>
          <w:rFonts w:ascii="Arial" w:hAnsi="Arial" w:cs="Arial"/>
          <w:color w:val="494949"/>
          <w:sz w:val="20"/>
          <w:szCs w:val="20"/>
        </w:rPr>
        <w:t>If you sense that the teaser did not mean to upset another student, help her understand how hurtful ridicule can be. If you sense she was trying to be hurtful, let her know in a stern -- but not humiliating -- manner that such behavior is unacceptable and must stop immediately. Let the student know that you will monitor her closely. Also, point put that her behavior could cause her classmates to avoid her. Ask her how else she might have acted in the situation in which the teasing occurred, and offer some suggestions of your own. Finally, ask her if she is upset about something; children who tease often are.</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45312" behindDoc="0" locked="0" layoutInCell="1" allowOverlap="0" wp14:anchorId="29B4AC63" wp14:editId="134608D1">
            <wp:simplePos x="0" y="0"/>
            <wp:positionH relativeFrom="column">
              <wp:align>left</wp:align>
            </wp:positionH>
            <wp:positionV relativeFrom="line">
              <wp:posOffset>0</wp:posOffset>
            </wp:positionV>
            <wp:extent cx="219075" cy="247650"/>
            <wp:effectExtent l="0" t="0" r="9525" b="0"/>
            <wp:wrapSquare wrapText="bothSides"/>
            <wp:docPr id="350" name="Picture 350"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If the teasing persists, take disciplinary action.</w:t>
      </w:r>
      <w:r w:rsidRPr="00056690">
        <w:rPr>
          <w:rStyle w:val="apple-converted-space"/>
          <w:rFonts w:ascii="Arial" w:eastAsiaTheme="majorEastAsia" w:hAnsi="Arial" w:cs="Arial"/>
          <w:b/>
          <w:bCs/>
          <w:color w:val="494949"/>
          <w:sz w:val="20"/>
          <w:szCs w:val="20"/>
        </w:rPr>
        <w:t> </w:t>
      </w:r>
      <w:r w:rsidRPr="00056690">
        <w:rPr>
          <w:rFonts w:ascii="Arial" w:hAnsi="Arial" w:cs="Arial"/>
          <w:color w:val="494949"/>
          <w:sz w:val="20"/>
          <w:szCs w:val="20"/>
        </w:rPr>
        <w:t>Keep in mind that your goal is to deter hurtful behavior, not to humiliate or embarrass the child who's teasing others. Assign a consequence that is proportional to the severity of her actions. That might be an after-school detention, missed recess, or not being allowed to attend a school activity. You also might inform her parents and ask that they explain to their child that teasing is unacceptable.</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46336" behindDoc="0" locked="0" layoutInCell="1" allowOverlap="0" wp14:anchorId="00CCEBE8" wp14:editId="5082DCAD">
            <wp:simplePos x="0" y="0"/>
            <wp:positionH relativeFrom="column">
              <wp:align>left</wp:align>
            </wp:positionH>
            <wp:positionV relativeFrom="line">
              <wp:posOffset>0</wp:posOffset>
            </wp:positionV>
            <wp:extent cx="219075" cy="247650"/>
            <wp:effectExtent l="0" t="0" r="9525" b="0"/>
            <wp:wrapSquare wrapText="bothSides"/>
            <wp:docPr id="349" name="Picture 349"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Consider why a particular student is being teased.</w:t>
      </w:r>
      <w:r w:rsidRPr="00056690">
        <w:rPr>
          <w:rStyle w:val="apple-converted-space"/>
          <w:rFonts w:ascii="Arial" w:eastAsiaTheme="majorEastAsia" w:hAnsi="Arial" w:cs="Arial"/>
          <w:b/>
          <w:bCs/>
          <w:color w:val="494949"/>
          <w:sz w:val="20"/>
          <w:szCs w:val="20"/>
        </w:rPr>
        <w:t> </w:t>
      </w:r>
      <w:r w:rsidRPr="00056690">
        <w:rPr>
          <w:rFonts w:ascii="Arial" w:hAnsi="Arial" w:cs="Arial"/>
          <w:color w:val="494949"/>
          <w:sz w:val="20"/>
          <w:szCs w:val="20"/>
        </w:rPr>
        <w:t>Ask yourself if the student's behavior is drawing the attention of other students and eliciting the teasing. The following behaviors often result in teasing: crying in class, wearing dirty clothes, picking one's nose, and demonstrating poor hygiene. If you identify behaviors that are encouraging peer ridicule, help the student change those behaviors without suggesting that she did anything wrong.</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47360" behindDoc="0" locked="0" layoutInCell="1" allowOverlap="0" wp14:anchorId="4758B7EF" wp14:editId="31951E06">
            <wp:simplePos x="0" y="0"/>
            <wp:positionH relativeFrom="column">
              <wp:align>left</wp:align>
            </wp:positionH>
            <wp:positionV relativeFrom="line">
              <wp:posOffset>0</wp:posOffset>
            </wp:positionV>
            <wp:extent cx="219075" cy="247650"/>
            <wp:effectExtent l="0" t="0" r="9525" b="0"/>
            <wp:wrapSquare wrapText="bothSides"/>
            <wp:docPr id="348" name="Picture 34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Role-play with the victim of teasing.</w:t>
      </w:r>
      <w:r w:rsidRPr="00056690">
        <w:rPr>
          <w:rStyle w:val="apple-converted-space"/>
          <w:rFonts w:ascii="Arial" w:eastAsiaTheme="majorEastAsia" w:hAnsi="Arial" w:cs="Arial"/>
          <w:b/>
          <w:bCs/>
          <w:color w:val="494949"/>
          <w:sz w:val="20"/>
          <w:szCs w:val="20"/>
        </w:rPr>
        <w:t> </w:t>
      </w:r>
      <w:r w:rsidRPr="00056690">
        <w:rPr>
          <w:rFonts w:ascii="Arial" w:hAnsi="Arial" w:cs="Arial"/>
          <w:color w:val="494949"/>
          <w:sz w:val="20"/>
          <w:szCs w:val="20"/>
        </w:rPr>
        <w:t>Assume the role of the student being teased so you can model what to say. Then reverse roles and have the student practice what to say as you give feedback. Also, model the use of positive self-talk. For example, if a student is called stupid by a classmate, suggest that she say the following to herself: "When Sally says I'm dumb, it's because she's trying to get others to pay attention to her. She has the problem, not me."</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48384" behindDoc="0" locked="0" layoutInCell="1" allowOverlap="0" wp14:anchorId="40AD899F" wp14:editId="5C857080">
            <wp:simplePos x="0" y="0"/>
            <wp:positionH relativeFrom="column">
              <wp:align>left</wp:align>
            </wp:positionH>
            <wp:positionV relativeFrom="line">
              <wp:posOffset>0</wp:posOffset>
            </wp:positionV>
            <wp:extent cx="219075" cy="247650"/>
            <wp:effectExtent l="0" t="0" r="9525" b="0"/>
            <wp:wrapSquare wrapText="bothSides"/>
            <wp:docPr id="347" name="Picture 34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Help the teased student prepare some ready responses.</w:t>
      </w:r>
      <w:r w:rsidRPr="00056690">
        <w:rPr>
          <w:rStyle w:val="apple-converted-space"/>
          <w:rFonts w:ascii="Arial" w:eastAsiaTheme="majorEastAsia" w:hAnsi="Arial" w:cs="Arial"/>
          <w:b/>
          <w:bCs/>
          <w:color w:val="494949"/>
          <w:sz w:val="20"/>
          <w:szCs w:val="20"/>
        </w:rPr>
        <w:t> </w:t>
      </w:r>
      <w:r w:rsidRPr="00056690">
        <w:rPr>
          <w:rFonts w:ascii="Arial" w:hAnsi="Arial" w:cs="Arial"/>
          <w:color w:val="494949"/>
          <w:sz w:val="20"/>
          <w:szCs w:val="20"/>
        </w:rPr>
        <w:t>Show the student how to deflect teasing or defuse a situation without provoking the tormentor or appearing upset. Suggest that she either say nothing at all, or respond to the offending student simply and firmly, speaking confidently while looking the student in the eye, and then walk away without engaging her in conversation.</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49408" behindDoc="0" locked="0" layoutInCell="1" allowOverlap="0" wp14:anchorId="0639D33E" wp14:editId="7369A4D9">
            <wp:simplePos x="0" y="0"/>
            <wp:positionH relativeFrom="column">
              <wp:align>left</wp:align>
            </wp:positionH>
            <wp:positionV relativeFrom="line">
              <wp:posOffset>0</wp:posOffset>
            </wp:positionV>
            <wp:extent cx="219075" cy="247650"/>
            <wp:effectExtent l="0" t="0" r="9525" b="0"/>
            <wp:wrapSquare wrapText="bothSides"/>
            <wp:docPr id="346" name="Picture 34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Help the teased student connect with her peers.</w:t>
      </w:r>
      <w:r w:rsidRPr="00056690">
        <w:rPr>
          <w:rStyle w:val="apple-converted-space"/>
          <w:rFonts w:ascii="Arial" w:eastAsiaTheme="majorEastAsia" w:hAnsi="Arial" w:cs="Arial"/>
          <w:b/>
          <w:bCs/>
          <w:color w:val="494949"/>
          <w:sz w:val="20"/>
          <w:szCs w:val="20"/>
        </w:rPr>
        <w:t> </w:t>
      </w:r>
      <w:r w:rsidRPr="00056690">
        <w:rPr>
          <w:rFonts w:ascii="Arial" w:hAnsi="Arial" w:cs="Arial"/>
          <w:color w:val="494949"/>
          <w:sz w:val="20"/>
          <w:szCs w:val="20"/>
        </w:rPr>
        <w:t>The more involved with other children a student is, the less likely she is to be a target for teasing. If a student is isolated from her peers, help her establish friendships by encouraging her involvement in activities where she feels confident and will be with peers who are kind and accepting. Pay particular attention to lunch and recess, when teasing is most likely to occur. Also encourage the student's parents to set up play dates with classmates.</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50432" behindDoc="0" locked="0" layoutInCell="1" allowOverlap="0" wp14:anchorId="36E602EE" wp14:editId="310B4618">
            <wp:simplePos x="0" y="0"/>
            <wp:positionH relativeFrom="column">
              <wp:align>left</wp:align>
            </wp:positionH>
            <wp:positionV relativeFrom="line">
              <wp:posOffset>0</wp:posOffset>
            </wp:positionV>
            <wp:extent cx="219075" cy="247650"/>
            <wp:effectExtent l="0" t="0" r="9525" b="0"/>
            <wp:wrapSquare wrapText="bothSides"/>
            <wp:docPr id="345" name="Picture 34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Help the student gain recognition from peers.</w:t>
      </w:r>
      <w:r w:rsidRPr="00056690">
        <w:rPr>
          <w:rStyle w:val="apple-converted-space"/>
          <w:rFonts w:ascii="Arial" w:eastAsiaTheme="majorEastAsia" w:hAnsi="Arial" w:cs="Arial"/>
          <w:b/>
          <w:bCs/>
          <w:color w:val="494949"/>
          <w:sz w:val="20"/>
          <w:szCs w:val="20"/>
        </w:rPr>
        <w:t> </w:t>
      </w:r>
      <w:r w:rsidRPr="00056690">
        <w:rPr>
          <w:rFonts w:ascii="Arial" w:hAnsi="Arial" w:cs="Arial"/>
          <w:color w:val="494949"/>
          <w:sz w:val="20"/>
          <w:szCs w:val="20"/>
        </w:rPr>
        <w:t>Find a way to highlight the teased student's strengths and talents in the presence of her peers, so they learn to see her in a new light. As an example, if a student is skilled at drawing cartoons, have her show some of her drawings to the class. If she has special needs, help her classmates learn more about her, so they learn that she has many of the same interests they do.</w:t>
      </w:r>
    </w:p>
    <w:p w:rsidR="00056690" w:rsidRPr="00056690" w:rsidRDefault="00056690" w:rsidP="00056690">
      <w:pPr>
        <w:pStyle w:val="NormalWeb"/>
        <w:shd w:val="clear" w:color="auto" w:fill="FFFFFF"/>
        <w:rPr>
          <w:rFonts w:ascii="Arial" w:hAnsi="Arial" w:cs="Arial"/>
          <w:color w:val="494949"/>
          <w:sz w:val="20"/>
          <w:szCs w:val="20"/>
        </w:rPr>
      </w:pPr>
      <w:r w:rsidRPr="00056690">
        <w:rPr>
          <w:rFonts w:ascii="Arial" w:hAnsi="Arial" w:cs="Arial"/>
          <w:noProof/>
          <w:color w:val="494949"/>
          <w:sz w:val="20"/>
          <w:szCs w:val="20"/>
        </w:rPr>
        <w:drawing>
          <wp:anchor distT="0" distB="0" distL="0" distR="0" simplePos="0" relativeHeight="252051456" behindDoc="0" locked="0" layoutInCell="1" allowOverlap="0" wp14:anchorId="188CD433" wp14:editId="6DB554F5">
            <wp:simplePos x="0" y="0"/>
            <wp:positionH relativeFrom="column">
              <wp:align>left</wp:align>
            </wp:positionH>
            <wp:positionV relativeFrom="line">
              <wp:posOffset>0</wp:posOffset>
            </wp:positionV>
            <wp:extent cx="219075" cy="247650"/>
            <wp:effectExtent l="0" t="0" r="9525" b="0"/>
            <wp:wrapSquare wrapText="bothSides"/>
            <wp:docPr id="344" name="Picture 34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6690">
        <w:rPr>
          <w:rFonts w:ascii="Arial" w:hAnsi="Arial" w:cs="Arial"/>
          <w:b/>
          <w:bCs/>
          <w:color w:val="494949"/>
          <w:sz w:val="20"/>
          <w:szCs w:val="20"/>
        </w:rPr>
        <w:t>Inform other school staff about a student who is being teased.</w:t>
      </w:r>
      <w:r w:rsidRPr="00056690">
        <w:rPr>
          <w:rStyle w:val="apple-converted-space"/>
          <w:rFonts w:ascii="Arial" w:eastAsiaTheme="majorEastAsia" w:hAnsi="Arial" w:cs="Arial"/>
          <w:color w:val="494949"/>
          <w:sz w:val="20"/>
          <w:szCs w:val="20"/>
        </w:rPr>
        <w:t> </w:t>
      </w:r>
      <w:r w:rsidRPr="00056690">
        <w:rPr>
          <w:rFonts w:ascii="Arial" w:hAnsi="Arial" w:cs="Arial"/>
          <w:color w:val="494949"/>
          <w:sz w:val="20"/>
          <w:szCs w:val="20"/>
        </w:rPr>
        <w:t>Students who tease others are likely to do so outside of your presence. Alert other adults who supervise your students, including the bus driver, lunch and playground monitors, and specials, so they can keep a watchful eye and intervene if necessary.</w:t>
      </w:r>
    </w:p>
    <w:p w:rsidR="003A18DB" w:rsidRDefault="003A18DB" w:rsidP="00083D29">
      <w:pPr>
        <w:jc w:val="both"/>
      </w:pPr>
    </w:p>
    <w:p w:rsidR="00F67161" w:rsidRPr="00F67161" w:rsidRDefault="00F67161" w:rsidP="00F67161">
      <w:pPr>
        <w:pStyle w:val="Heading1"/>
        <w:shd w:val="clear" w:color="auto" w:fill="FFFFFF"/>
        <w:spacing w:before="0" w:beforeAutospacing="0" w:after="0" w:afterAutospacing="0"/>
        <w:rPr>
          <w:rFonts w:ascii="Tahoma" w:hAnsi="Tahoma" w:cs="Tahoma"/>
          <w:bCs w:val="0"/>
          <w:color w:val="333333"/>
          <w:sz w:val="29"/>
          <w:szCs w:val="29"/>
          <w:u w:val="single"/>
        </w:rPr>
      </w:pPr>
      <w:r w:rsidRPr="00F67161">
        <w:rPr>
          <w:rFonts w:ascii="Tahoma" w:hAnsi="Tahoma" w:cs="Tahoma"/>
          <w:bCs w:val="0"/>
          <w:color w:val="333333"/>
          <w:sz w:val="29"/>
          <w:szCs w:val="29"/>
          <w:u w:val="single"/>
        </w:rPr>
        <w:t>Whining in Class</w:t>
      </w:r>
    </w:p>
    <w:p w:rsidR="00F67161" w:rsidRPr="00F67161" w:rsidRDefault="00F67161" w:rsidP="00F67161">
      <w:pPr>
        <w:rPr>
          <w:rFonts w:ascii="Times New Roman" w:hAnsi="Times New Roman" w:cs="Times New Roman"/>
          <w:sz w:val="20"/>
          <w:szCs w:val="20"/>
        </w:rPr>
      </w:pPr>
      <w:r>
        <w:rPr>
          <w:rFonts w:ascii="Arial" w:hAnsi="Arial" w:cs="Arial"/>
          <w:color w:val="494949"/>
          <w:sz w:val="17"/>
          <w:szCs w:val="17"/>
        </w:rPr>
        <w:br w:type="textWrapping" w:clear="right"/>
      </w:r>
      <w:r w:rsidRPr="00F67161">
        <w:rPr>
          <w:rFonts w:ascii="Arial" w:hAnsi="Arial" w:cs="Arial"/>
          <w:color w:val="494949"/>
          <w:sz w:val="20"/>
          <w:szCs w:val="20"/>
        </w:rPr>
        <w:t xml:space="preserve">Few behaviors are more annoying to teachers than whining. The student who constantly responds in a shrill, high-pitched voice can frustrate and exasperate even the calmest teacher. If you have a whiner in your classroom, you might find that as your patience wears </w:t>
      </w:r>
      <w:proofErr w:type="gramStart"/>
      <w:r w:rsidRPr="00F67161">
        <w:rPr>
          <w:rFonts w:ascii="Arial" w:hAnsi="Arial" w:cs="Arial"/>
          <w:color w:val="494949"/>
          <w:sz w:val="20"/>
          <w:szCs w:val="20"/>
        </w:rPr>
        <w:t>thin,</w:t>
      </w:r>
      <w:proofErr w:type="gramEnd"/>
      <w:r w:rsidRPr="00F67161">
        <w:rPr>
          <w:rFonts w:ascii="Arial" w:hAnsi="Arial" w:cs="Arial"/>
          <w:color w:val="494949"/>
          <w:sz w:val="20"/>
          <w:szCs w:val="20"/>
        </w:rPr>
        <w:t xml:space="preserve"> you spend more and more time responding to her. That added attention not only takes time away from your lesson, it actually reinforces the whining.</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color w:val="494949"/>
          <w:sz w:val="20"/>
          <w:szCs w:val="20"/>
        </w:rPr>
        <w:t>Children whine because they have learned that whining gets them more attention than speaking in a normal tone of voice does. But, if whining is learned because of others' reactions to it, it also can be</w:t>
      </w:r>
      <w:r w:rsidRPr="00F67161">
        <w:rPr>
          <w:rStyle w:val="apple-converted-space"/>
          <w:rFonts w:ascii="Arial" w:eastAsiaTheme="majorEastAsia" w:hAnsi="Arial" w:cs="Arial"/>
          <w:color w:val="494949"/>
          <w:sz w:val="20"/>
          <w:szCs w:val="20"/>
        </w:rPr>
        <w:t> </w:t>
      </w:r>
      <w:r w:rsidRPr="00F67161">
        <w:rPr>
          <w:rFonts w:ascii="Arial" w:hAnsi="Arial" w:cs="Arial"/>
          <w:i/>
          <w:iCs/>
          <w:color w:val="494949"/>
          <w:sz w:val="20"/>
          <w:szCs w:val="20"/>
        </w:rPr>
        <w:t>unlearned</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by modifying your response to it.</w:t>
      </w:r>
    </w:p>
    <w:p w:rsidR="00F67161" w:rsidRPr="00F67161" w:rsidRDefault="00F67161" w:rsidP="00F67161">
      <w:pPr>
        <w:shd w:val="clear" w:color="auto" w:fill="FFFFFF"/>
        <w:rPr>
          <w:rFonts w:ascii="Arial" w:hAnsi="Arial" w:cs="Arial"/>
          <w:color w:val="494949"/>
          <w:sz w:val="20"/>
          <w:szCs w:val="20"/>
        </w:rPr>
      </w:pPr>
      <w:r w:rsidRPr="00F67161">
        <w:rPr>
          <w:rFonts w:ascii="Arial" w:hAnsi="Arial" w:cs="Arial"/>
          <w:color w:val="494949"/>
          <w:sz w:val="20"/>
          <w:szCs w:val="20"/>
        </w:rPr>
        <w:t>Before taking any corrective action, consider the possibility that the student's whining is due to a speech problem or an extremely nasal voice. If you suspect that might be the case, refer the student to your school's speech-language specialist.</w:t>
      </w:r>
    </w:p>
    <w:p w:rsidR="00F67161" w:rsidRPr="00F67161" w:rsidRDefault="00F67161" w:rsidP="00F67161">
      <w:pPr>
        <w:pStyle w:val="NormalWeb"/>
        <w:shd w:val="clear" w:color="auto" w:fill="FFFFFF"/>
        <w:rPr>
          <w:rFonts w:ascii="Arial" w:hAnsi="Arial" w:cs="Arial"/>
          <w:color w:val="494949"/>
          <w:sz w:val="20"/>
          <w:szCs w:val="20"/>
        </w:rPr>
      </w:pPr>
      <w:r w:rsidRPr="00F67161">
        <w:rPr>
          <w:rStyle w:val="subheader"/>
          <w:rFonts w:ascii="Arial" w:eastAsiaTheme="majorEastAsia" w:hAnsi="Arial" w:cs="Arial"/>
          <w:color w:val="494949"/>
          <w:sz w:val="20"/>
          <w:szCs w:val="20"/>
        </w:rPr>
        <w:t>WHAT YOU CAN DO</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noProof/>
          <w:color w:val="494949"/>
          <w:sz w:val="20"/>
          <w:szCs w:val="20"/>
        </w:rPr>
        <w:lastRenderedPageBreak/>
        <w:drawing>
          <wp:anchor distT="0" distB="0" distL="0" distR="0" simplePos="0" relativeHeight="252053504" behindDoc="0" locked="0" layoutInCell="1" allowOverlap="0" wp14:anchorId="3C60D24E" wp14:editId="6970C7CF">
            <wp:simplePos x="0" y="0"/>
            <wp:positionH relativeFrom="column">
              <wp:align>left</wp:align>
            </wp:positionH>
            <wp:positionV relativeFrom="line">
              <wp:posOffset>0</wp:posOffset>
            </wp:positionV>
            <wp:extent cx="219075" cy="247650"/>
            <wp:effectExtent l="0" t="0" r="9525" b="0"/>
            <wp:wrapSquare wrapText="bothSides"/>
            <wp:docPr id="358" name="Picture 358"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161">
        <w:rPr>
          <w:rFonts w:ascii="Arial" w:hAnsi="Arial" w:cs="Arial"/>
          <w:bCs/>
          <w:color w:val="494949"/>
          <w:sz w:val="20"/>
          <w:szCs w:val="20"/>
        </w:rPr>
        <w:t>Establish a 'no whining' rule.</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As you discuss classroom rules with students, tell them that whining is not allowed because it is unpleasant to listen to and can disrupt classroom lessons. You might need to explain to younger students what you mean by whining, perhaps providing examples of both appropriate and inappropriate ways of speaking. Help students understand that they are more likely to get a positive response if they use a pleasant, grown-up voice, rather than a whiny one.</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noProof/>
          <w:color w:val="494949"/>
          <w:sz w:val="20"/>
          <w:szCs w:val="20"/>
        </w:rPr>
        <w:drawing>
          <wp:anchor distT="0" distB="0" distL="0" distR="0" simplePos="0" relativeHeight="252054528" behindDoc="0" locked="0" layoutInCell="1" allowOverlap="0" wp14:anchorId="26AE495C" wp14:editId="07411D40">
            <wp:simplePos x="0" y="0"/>
            <wp:positionH relativeFrom="column">
              <wp:align>left</wp:align>
            </wp:positionH>
            <wp:positionV relativeFrom="line">
              <wp:posOffset>0</wp:posOffset>
            </wp:positionV>
            <wp:extent cx="219075" cy="247650"/>
            <wp:effectExtent l="0" t="0" r="9525" b="0"/>
            <wp:wrapSquare wrapText="bothSides"/>
            <wp:docPr id="357" name="Picture 357"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161">
        <w:rPr>
          <w:rFonts w:ascii="Arial" w:hAnsi="Arial" w:cs="Arial"/>
          <w:bCs/>
          <w:color w:val="494949"/>
          <w:sz w:val="20"/>
          <w:szCs w:val="20"/>
        </w:rPr>
        <w:t>Gently correct the whiner.</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The first few times a student whines, say to her in a matter-of-fact manner: "I have trouble understanding you when you use that voice, but I'll be glad to help you if you speak in a normal tone of voice." If the student speaks normally in response to your comment, praise her and respond to her question or concern immediately.</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noProof/>
          <w:color w:val="494949"/>
          <w:sz w:val="20"/>
          <w:szCs w:val="20"/>
        </w:rPr>
        <w:drawing>
          <wp:anchor distT="0" distB="0" distL="0" distR="0" simplePos="0" relativeHeight="252055552" behindDoc="0" locked="0" layoutInCell="1" allowOverlap="0" wp14:anchorId="680BD705" wp14:editId="2944D28E">
            <wp:simplePos x="0" y="0"/>
            <wp:positionH relativeFrom="column">
              <wp:align>left</wp:align>
            </wp:positionH>
            <wp:positionV relativeFrom="line">
              <wp:posOffset>0</wp:posOffset>
            </wp:positionV>
            <wp:extent cx="219075" cy="247650"/>
            <wp:effectExtent l="0" t="0" r="9525" b="0"/>
            <wp:wrapSquare wrapText="bothSides"/>
            <wp:docPr id="356" name="Picture 356"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161">
        <w:rPr>
          <w:rFonts w:ascii="Arial" w:hAnsi="Arial" w:cs="Arial"/>
          <w:bCs/>
          <w:color w:val="494949"/>
          <w:sz w:val="20"/>
          <w:szCs w:val="20"/>
        </w:rPr>
        <w:t>Ignore the behavior.</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If the whining continues in spite of several corrections, you then might say in a neutral manner, "Sarah, you are whining," and return to what you were doing without further response. Even expressions of annoyance can be reinforcing to a student seeking attention, and could serve to maintain the behavior.</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noProof/>
          <w:color w:val="494949"/>
          <w:sz w:val="20"/>
          <w:szCs w:val="20"/>
        </w:rPr>
        <w:drawing>
          <wp:anchor distT="0" distB="0" distL="0" distR="0" simplePos="0" relativeHeight="252056576" behindDoc="0" locked="0" layoutInCell="1" allowOverlap="0" wp14:anchorId="504E4F1A" wp14:editId="673D7727">
            <wp:simplePos x="0" y="0"/>
            <wp:positionH relativeFrom="column">
              <wp:align>left</wp:align>
            </wp:positionH>
            <wp:positionV relativeFrom="line">
              <wp:posOffset>0</wp:posOffset>
            </wp:positionV>
            <wp:extent cx="219075" cy="247650"/>
            <wp:effectExtent l="0" t="0" r="9525" b="0"/>
            <wp:wrapSquare wrapText="bothSides"/>
            <wp:docPr id="355" name="Picture 355"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161">
        <w:rPr>
          <w:rFonts w:ascii="Arial" w:hAnsi="Arial" w:cs="Arial"/>
          <w:bCs/>
          <w:color w:val="494949"/>
          <w:sz w:val="20"/>
          <w:szCs w:val="20"/>
        </w:rPr>
        <w:t>Identify factors that might be contributing to the whining.</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Observe the circumstances surrounding the student's whining; you might be able to anticipate when the behavior will occur and take steps to prevent it. For example, a student might be more likely to whine when she is tired, hungry, or frustrated.</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noProof/>
          <w:color w:val="494949"/>
          <w:sz w:val="20"/>
          <w:szCs w:val="20"/>
        </w:rPr>
        <w:drawing>
          <wp:anchor distT="0" distB="0" distL="0" distR="0" simplePos="0" relativeHeight="252057600" behindDoc="0" locked="0" layoutInCell="1" allowOverlap="0" wp14:anchorId="3C1103C9" wp14:editId="73CB1015">
            <wp:simplePos x="0" y="0"/>
            <wp:positionH relativeFrom="column">
              <wp:align>left</wp:align>
            </wp:positionH>
            <wp:positionV relativeFrom="line">
              <wp:posOffset>0</wp:posOffset>
            </wp:positionV>
            <wp:extent cx="219075" cy="247650"/>
            <wp:effectExtent l="0" t="0" r="9525" b="0"/>
            <wp:wrapSquare wrapText="bothSides"/>
            <wp:docPr id="354" name="Picture 354"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161">
        <w:rPr>
          <w:rFonts w:ascii="Arial" w:hAnsi="Arial" w:cs="Arial"/>
          <w:bCs/>
          <w:color w:val="494949"/>
          <w:sz w:val="20"/>
          <w:szCs w:val="20"/>
        </w:rPr>
        <w:t>Silently signal the student when she whines.</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The student might not recognize that she is using a whiny tone of voice. Arrange to let her know when she is whining by giving her a non-verbal signal that only the two of you understand. You might pull your ear or raise your eyebrows, for example. Or you might let the student choose the signal. The goal is not to embarrass her, but to help her become more aware of when she is whining so she can learn to monitor herself.</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noProof/>
          <w:color w:val="494949"/>
          <w:sz w:val="20"/>
          <w:szCs w:val="20"/>
        </w:rPr>
        <w:drawing>
          <wp:anchor distT="0" distB="0" distL="0" distR="0" simplePos="0" relativeHeight="252058624" behindDoc="0" locked="0" layoutInCell="1" allowOverlap="0" wp14:anchorId="5034DC35" wp14:editId="16F0AA5C">
            <wp:simplePos x="0" y="0"/>
            <wp:positionH relativeFrom="column">
              <wp:align>left</wp:align>
            </wp:positionH>
            <wp:positionV relativeFrom="line">
              <wp:posOffset>0</wp:posOffset>
            </wp:positionV>
            <wp:extent cx="219075" cy="247650"/>
            <wp:effectExtent l="0" t="0" r="9525" b="0"/>
            <wp:wrapSquare wrapText="bothSides"/>
            <wp:docPr id="353" name="Picture 353"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161">
        <w:rPr>
          <w:rFonts w:ascii="Arial" w:hAnsi="Arial" w:cs="Arial"/>
          <w:bCs/>
          <w:color w:val="494949"/>
          <w:sz w:val="20"/>
          <w:szCs w:val="20"/>
        </w:rPr>
        <w:t>Teach the student proper communication skills.</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A student might whine because that is the easiest way she knows to get others' attention. If that is the case, meet with the student privately and teach her how to express a concern or ask for what she wants in a respectful, pleasant, non-whiny manner. You might role-play with the student; giving her common school situations and having her try different ways of responding to those situations.</w:t>
      </w:r>
    </w:p>
    <w:p w:rsidR="00F67161" w:rsidRPr="00F67161" w:rsidRDefault="00F67161" w:rsidP="00F67161">
      <w:pPr>
        <w:pStyle w:val="NormalWeb"/>
        <w:shd w:val="clear" w:color="auto" w:fill="FFFFFF"/>
        <w:rPr>
          <w:rFonts w:ascii="Arial" w:hAnsi="Arial" w:cs="Arial"/>
          <w:color w:val="494949"/>
          <w:sz w:val="20"/>
          <w:szCs w:val="20"/>
        </w:rPr>
      </w:pPr>
      <w:r w:rsidRPr="00F67161">
        <w:rPr>
          <w:rFonts w:ascii="Arial" w:hAnsi="Arial" w:cs="Arial"/>
          <w:noProof/>
          <w:color w:val="494949"/>
          <w:sz w:val="20"/>
          <w:szCs w:val="20"/>
        </w:rPr>
        <w:drawing>
          <wp:anchor distT="0" distB="0" distL="0" distR="0" simplePos="0" relativeHeight="252059648" behindDoc="0" locked="0" layoutInCell="1" allowOverlap="0" wp14:anchorId="29C43B61" wp14:editId="6826B54D">
            <wp:simplePos x="0" y="0"/>
            <wp:positionH relativeFrom="column">
              <wp:align>left</wp:align>
            </wp:positionH>
            <wp:positionV relativeFrom="line">
              <wp:posOffset>0</wp:posOffset>
            </wp:positionV>
            <wp:extent cx="219075" cy="247650"/>
            <wp:effectExtent l="0" t="0" r="9525" b="0"/>
            <wp:wrapSquare wrapText="bothSides"/>
            <wp:docPr id="352" name="Picture 352" descr="http://64.19.142.11/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http://64.19.142.11/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161">
        <w:rPr>
          <w:rFonts w:ascii="Arial" w:hAnsi="Arial" w:cs="Arial"/>
          <w:bCs/>
          <w:color w:val="494949"/>
          <w:sz w:val="20"/>
          <w:szCs w:val="20"/>
        </w:rPr>
        <w:t>Tape-record the student's whining.</w:t>
      </w:r>
      <w:r w:rsidRPr="00F67161">
        <w:rPr>
          <w:rStyle w:val="apple-converted-space"/>
          <w:rFonts w:ascii="Arial" w:eastAsiaTheme="majorEastAsia" w:hAnsi="Arial" w:cs="Arial"/>
          <w:color w:val="494949"/>
          <w:sz w:val="20"/>
          <w:szCs w:val="20"/>
        </w:rPr>
        <w:t> </w:t>
      </w:r>
      <w:r w:rsidRPr="00F67161">
        <w:rPr>
          <w:rFonts w:ascii="Arial" w:hAnsi="Arial" w:cs="Arial"/>
          <w:color w:val="494949"/>
          <w:sz w:val="20"/>
          <w:szCs w:val="20"/>
        </w:rPr>
        <w:t>Consider taping the whining when the student is not aware of it. Find some private time with her and play the tape so she can hear what her whining sounds like. Let her know that you are not trying to embarrass her, but to help her overcome a problem that can cause her classmates to avoid her.</w:t>
      </w:r>
    </w:p>
    <w:p w:rsidR="003A18DB" w:rsidRDefault="003A18DB" w:rsidP="00083D29">
      <w:pPr>
        <w:jc w:val="both"/>
      </w:pPr>
    </w:p>
    <w:p w:rsidR="00681D56" w:rsidRPr="00681D56" w:rsidRDefault="00681D56" w:rsidP="00681D56">
      <w:pPr>
        <w:pStyle w:val="Heading1"/>
        <w:shd w:val="clear" w:color="auto" w:fill="FFFFFF"/>
        <w:spacing w:before="0" w:beforeAutospacing="0" w:after="0" w:afterAutospacing="0"/>
        <w:rPr>
          <w:rFonts w:ascii="Tahoma" w:hAnsi="Tahoma" w:cs="Tahoma"/>
          <w:bCs w:val="0"/>
          <w:color w:val="333333"/>
          <w:sz w:val="29"/>
          <w:szCs w:val="29"/>
          <w:u w:val="single"/>
        </w:rPr>
      </w:pPr>
      <w:r w:rsidRPr="00681D56">
        <w:rPr>
          <w:rFonts w:ascii="Tahoma" w:hAnsi="Tahoma" w:cs="Tahoma"/>
          <w:bCs w:val="0"/>
          <w:color w:val="333333"/>
          <w:sz w:val="29"/>
          <w:szCs w:val="29"/>
          <w:u w:val="single"/>
        </w:rPr>
        <w:t>A Bullying Prevention Program</w:t>
      </w:r>
    </w:p>
    <w:p w:rsidR="00681D56" w:rsidRPr="00681D56" w:rsidRDefault="00681D56" w:rsidP="00681D56">
      <w:pPr>
        <w:rPr>
          <w:rFonts w:ascii="Times New Roman" w:hAnsi="Times New Roman" w:cs="Times New Roman"/>
          <w:sz w:val="20"/>
          <w:szCs w:val="20"/>
        </w:rPr>
      </w:pPr>
      <w:r w:rsidRPr="00681D56">
        <w:rPr>
          <w:rFonts w:ascii="Arial" w:hAnsi="Arial" w:cs="Arial"/>
          <w:b/>
          <w:color w:val="494949"/>
          <w:sz w:val="17"/>
          <w:szCs w:val="17"/>
          <w:u w:val="single"/>
        </w:rPr>
        <w:br/>
      </w:r>
      <w:r w:rsidRPr="00681D56">
        <w:rPr>
          <w:rFonts w:ascii="Arial" w:hAnsi="Arial" w:cs="Arial"/>
          <w:color w:val="494949"/>
          <w:sz w:val="20"/>
          <w:szCs w:val="20"/>
        </w:rPr>
        <w:t>Bullying is a pervasive school problem that can have serious consequences for students. Fortunately, it's a problem that schools can do something about.</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color w:val="494949"/>
          <w:sz w:val="20"/>
          <w:szCs w:val="20"/>
        </w:rPr>
        <w:t xml:space="preserve">Research indicates that when schools implement a comprehensive program of bullying prevention, they can significantly reduce the problem of bullying. In fact, studies by Professor Dan </w:t>
      </w:r>
      <w:proofErr w:type="spellStart"/>
      <w:r w:rsidRPr="00681D56">
        <w:rPr>
          <w:rFonts w:ascii="Arial" w:hAnsi="Arial" w:cs="Arial"/>
          <w:color w:val="494949"/>
          <w:sz w:val="20"/>
          <w:szCs w:val="20"/>
        </w:rPr>
        <w:t>Olweus</w:t>
      </w:r>
      <w:proofErr w:type="spellEnd"/>
      <w:r w:rsidRPr="00681D56">
        <w:rPr>
          <w:rFonts w:ascii="Arial" w:hAnsi="Arial" w:cs="Arial"/>
          <w:color w:val="494949"/>
          <w:sz w:val="20"/>
          <w:szCs w:val="20"/>
        </w:rPr>
        <w:t xml:space="preserve">, a Norwegian psychologist considered the world's foremost authority on </w:t>
      </w:r>
      <w:proofErr w:type="gramStart"/>
      <w:r w:rsidRPr="00681D56">
        <w:rPr>
          <w:rFonts w:ascii="Arial" w:hAnsi="Arial" w:cs="Arial"/>
          <w:color w:val="494949"/>
          <w:sz w:val="20"/>
          <w:szCs w:val="20"/>
        </w:rPr>
        <w:t>bullying,</w:t>
      </w:r>
      <w:proofErr w:type="gramEnd"/>
      <w:r w:rsidRPr="00681D56">
        <w:rPr>
          <w:rFonts w:ascii="Arial" w:hAnsi="Arial" w:cs="Arial"/>
          <w:color w:val="494949"/>
          <w:sz w:val="20"/>
          <w:szCs w:val="20"/>
        </w:rPr>
        <w:t xml:space="preserve"> show that bullying incidents can be cut in half by implementing a school-wide anti-bullying program. Bullying prevention programs, moreover, also hold the promise of doing more than preventing bullying. Schools that implement those programs also might see a decrease in other anti-social behavior, including vandalism, fighting, theft and truancy.</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color w:val="494949"/>
          <w:sz w:val="20"/>
          <w:szCs w:val="20"/>
        </w:rPr>
        <w:t>For a bullying prevention program to be effective, it must be comprehensive in the true sense of the word. All adult members of the school community, including administrators, teachers, counselors, psychologists, nurses, coaches, paraprofessionals, secretaries, bus drivers, custodians and after-school staff, should participate in the program, because all are in a position to witness acts of bullying.</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color w:val="494949"/>
          <w:sz w:val="20"/>
          <w:szCs w:val="20"/>
        </w:rPr>
        <w:t>A bullying prevention program must, of course, deal with individual students, but it also must address the school culture. Toward that end, it is important to take steps to promote a climate of cooperation and caring. Schools can help deter bullying by reinforcing acts of kindness and communicating values of tolerance, respect and responsibility.</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color w:val="494949"/>
          <w:sz w:val="20"/>
          <w:szCs w:val="20"/>
        </w:rPr>
        <w:t>Schools that are committed to implementing comprehensive bullying prevention programs should take the following steps:</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Establish a committee to develop a school bullying policy and coordinate bullying prevention activities.</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The committee might be an already existing group, such as the school safety committee, or it might be a one established for just this purpose.</w:t>
      </w:r>
    </w:p>
    <w:p w:rsidR="00681D56" w:rsidRPr="00681D56" w:rsidRDefault="00681D56" w:rsidP="00681D56">
      <w:pPr>
        <w:pStyle w:val="NormalWeb"/>
        <w:shd w:val="clear" w:color="auto" w:fill="FFFFFF"/>
        <w:rPr>
          <w:rFonts w:ascii="Arial" w:hAnsi="Arial" w:cs="Arial"/>
          <w:color w:val="494949"/>
          <w:sz w:val="20"/>
          <w:szCs w:val="20"/>
        </w:rPr>
      </w:pPr>
      <w:proofErr w:type="gramStart"/>
      <w:r w:rsidRPr="00681D56">
        <w:rPr>
          <w:rFonts w:ascii="Arial" w:hAnsi="Arial" w:cs="Arial"/>
          <w:b/>
          <w:bCs/>
          <w:color w:val="494949"/>
          <w:sz w:val="20"/>
          <w:szCs w:val="20"/>
        </w:rPr>
        <w:t>Survey students about bullying.</w:t>
      </w:r>
      <w:proofErr w:type="gramEnd"/>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An important part of a bullying prevention program is to understand the dimensions of the problem in your school. A useful way of obtaining that information is to conduct an anonymous survey of students.</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noProof/>
          <w:color w:val="494949"/>
          <w:sz w:val="20"/>
          <w:szCs w:val="20"/>
        </w:rPr>
        <w:drawing>
          <wp:anchor distT="0" distB="0" distL="0" distR="0" simplePos="0" relativeHeight="252061696" behindDoc="0" locked="0" layoutInCell="1" allowOverlap="0" wp14:anchorId="5193B181" wp14:editId="2A0D842C">
            <wp:simplePos x="0" y="0"/>
            <wp:positionH relativeFrom="column">
              <wp:align>right</wp:align>
            </wp:positionH>
            <wp:positionV relativeFrom="line">
              <wp:posOffset>0</wp:posOffset>
            </wp:positionV>
            <wp:extent cx="1428750" cy="2143125"/>
            <wp:effectExtent l="0" t="0" r="0" b="9525"/>
            <wp:wrapSquare wrapText="bothSides"/>
            <wp:docPr id="359" name="Picture 359" descr="http://64.19.142.12/www.educationworld.com/a_curr/shore/images/shore_bullying_book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http://64.19.142.12/www.educationworld.com/a_curr/shore/images/shore_bullying_bookcover.jp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1D56">
        <w:rPr>
          <w:rFonts w:ascii="Arial" w:hAnsi="Arial" w:cs="Arial"/>
          <w:b/>
          <w:bCs/>
          <w:color w:val="494949"/>
          <w:sz w:val="20"/>
          <w:szCs w:val="20"/>
        </w:rPr>
        <w:t>Establish a clear policy prohibiting bullying and then communicate that policy to students, staff and parents.</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The policy might be incorporated into the school's written code of conduct; it should -- at minimum -- include a definition of bullying, a clear statement that bullying of any kind is prohibited, a description of the possible consequences for bullying, and instructions for students who witness bullying.</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Provide close and adequate supervision of areas where bullying is likely to occur.</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Bullying often takes place outside the classroom -- in the hallway, at the bus stop, on the playground, in the locker room, cafeteria, and bathroom, for example.</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lastRenderedPageBreak/>
        <w:t>Provide training on bullying for teachers and other school staff</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School personnel need training on recognizing the signs of bullying, knowing what to do when incidents happen, and learning how to prevent bullying.</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Through school-wide activities, raise student and staff awareness about bullying.</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School-wide anti-bullying activities help remind students about school policy regarding bullying and the importance of supporting their classmates. In addition, they help generate energy for the program.</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Integrate bullying lessons and activities into the classroom curriculum.</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That might include conducting a lesson about bullying, asking students to read a book about bullying and following up with a classroom discussion, or having a classroom meeting focused on the issue of bullying.</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Empower bystanders to support the victims of bullying.</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Although school staff members often are unaware that bullying is taking place, typically other students are not only aware of the incidents, but are present when the incidents occur. Those bystanders to bullying can play a crucial role in helping to address the problem.</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Involve parents in the program.</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Parents need to be informed of school policies regarding bullying, and they need to be encouraged to reinforce that policy with their children. Schools also might survey parents to elicit their views and knowledge of bullying in school. Parents also need to be informed if their child has bullied, or has been bullied by, another child.</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Pay special attention to students who are at risk for being bullied.</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Students are more likely to be bullied if they're isolated from their classmates, in special education programs, speak English as a second language, have a physical characteristic that makes them stand out from their peers, or are new to the school.</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Take reports of bullying seriously and act quickly.</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Encourage staff to respond to all reports of bullying that come to their attention. An incident that might appear minor to a teacher can loom large in the life of a student.</w:t>
      </w:r>
    </w:p>
    <w:p w:rsidR="00681D56" w:rsidRPr="00681D56" w:rsidRDefault="00681D56" w:rsidP="00681D56">
      <w:pPr>
        <w:pStyle w:val="NormalWeb"/>
        <w:shd w:val="clear" w:color="auto" w:fill="FFFFFF"/>
        <w:rPr>
          <w:rFonts w:ascii="Arial" w:hAnsi="Arial" w:cs="Arial"/>
          <w:color w:val="494949"/>
          <w:sz w:val="20"/>
          <w:szCs w:val="20"/>
        </w:rPr>
      </w:pPr>
      <w:r w:rsidRPr="00681D56">
        <w:rPr>
          <w:rFonts w:ascii="Arial" w:hAnsi="Arial" w:cs="Arial"/>
          <w:b/>
          <w:bCs/>
          <w:color w:val="494949"/>
          <w:sz w:val="20"/>
          <w:szCs w:val="20"/>
        </w:rPr>
        <w:t>Respond to bullying incidents with a combination of disciplinary and guidance strategies.</w:t>
      </w:r>
      <w:r w:rsidRPr="00681D56">
        <w:rPr>
          <w:rStyle w:val="apple-converted-space"/>
          <w:rFonts w:ascii="Arial" w:eastAsiaTheme="majorEastAsia" w:hAnsi="Arial" w:cs="Arial"/>
          <w:color w:val="494949"/>
          <w:sz w:val="20"/>
          <w:szCs w:val="20"/>
        </w:rPr>
        <w:t> </w:t>
      </w:r>
      <w:r w:rsidRPr="00681D56">
        <w:rPr>
          <w:rFonts w:ascii="Arial" w:hAnsi="Arial" w:cs="Arial"/>
          <w:color w:val="494949"/>
          <w:sz w:val="20"/>
          <w:szCs w:val="20"/>
        </w:rPr>
        <w:t>If a bullying incident happens, it's essential that school staff work with all the students involved, providing the bully with appropriate discipline and guidance, and providing the victim with emotional support and help with developing coping skills to deal with future incidents.</w:t>
      </w:r>
    </w:p>
    <w:p w:rsidR="003A18DB" w:rsidRPr="00681D56" w:rsidRDefault="003A18DB" w:rsidP="00083D29">
      <w:pPr>
        <w:jc w:val="both"/>
        <w:rPr>
          <w:sz w:val="20"/>
          <w:szCs w:val="20"/>
        </w:rPr>
      </w:pPr>
    </w:p>
    <w:p w:rsidR="000D43DC" w:rsidRPr="000D43DC" w:rsidRDefault="000D43DC" w:rsidP="000D43DC">
      <w:pPr>
        <w:pStyle w:val="Heading1"/>
        <w:shd w:val="clear" w:color="auto" w:fill="FFFFFF"/>
        <w:spacing w:before="0" w:beforeAutospacing="0" w:after="0" w:afterAutospacing="0"/>
        <w:rPr>
          <w:rFonts w:ascii="Tahoma" w:hAnsi="Tahoma" w:cs="Tahoma"/>
          <w:bCs w:val="0"/>
          <w:color w:val="333333"/>
          <w:sz w:val="29"/>
          <w:szCs w:val="29"/>
          <w:u w:val="single"/>
        </w:rPr>
      </w:pPr>
      <w:r w:rsidRPr="000D43DC">
        <w:rPr>
          <w:rFonts w:ascii="Tahoma" w:hAnsi="Tahoma" w:cs="Tahoma"/>
          <w:bCs w:val="0"/>
          <w:color w:val="333333"/>
          <w:sz w:val="29"/>
          <w:szCs w:val="29"/>
          <w:u w:val="single"/>
        </w:rPr>
        <w:t>Understanding the Bully</w:t>
      </w:r>
    </w:p>
    <w:p w:rsidR="000D43DC" w:rsidRPr="004A4572" w:rsidRDefault="000D43DC" w:rsidP="000D43DC">
      <w:pPr>
        <w:rPr>
          <w:rFonts w:ascii="Times New Roman" w:hAnsi="Times New Roman" w:cs="Times New Roman"/>
          <w:sz w:val="20"/>
          <w:szCs w:val="20"/>
        </w:rPr>
      </w:pPr>
      <w:r>
        <w:rPr>
          <w:rFonts w:ascii="Arial" w:hAnsi="Arial" w:cs="Arial"/>
          <w:color w:val="494949"/>
          <w:sz w:val="17"/>
          <w:szCs w:val="17"/>
        </w:rPr>
        <w:br/>
      </w:r>
      <w:r w:rsidRPr="004A4572">
        <w:rPr>
          <w:noProof/>
          <w:sz w:val="20"/>
          <w:szCs w:val="20"/>
        </w:rPr>
        <w:drawing>
          <wp:anchor distT="0" distB="0" distL="0" distR="0" simplePos="0" relativeHeight="252063744" behindDoc="0" locked="0" layoutInCell="1" allowOverlap="0" wp14:anchorId="0F7BD824" wp14:editId="1D1FA4B6">
            <wp:simplePos x="0" y="0"/>
            <wp:positionH relativeFrom="column">
              <wp:align>right</wp:align>
            </wp:positionH>
            <wp:positionV relativeFrom="line">
              <wp:posOffset>0</wp:posOffset>
            </wp:positionV>
            <wp:extent cx="1428750" cy="2143125"/>
            <wp:effectExtent l="0" t="0" r="0" b="9525"/>
            <wp:wrapSquare wrapText="bothSides"/>
            <wp:docPr id="360" name="Picture 360" descr="http://64.19.142.12/www.educationworld.com/a_curr/shore/images/shore_bullying_book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http://64.19.142.12/www.educationworld.com/a_curr/shore/images/shore_bullying_bookcover.jp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4572">
        <w:rPr>
          <w:rFonts w:ascii="Arial" w:hAnsi="Arial" w:cs="Arial"/>
          <w:color w:val="494949"/>
          <w:sz w:val="20"/>
          <w:szCs w:val="20"/>
        </w:rPr>
        <w:t>Bullies typically are bigger and stronger than their classmates. They generally are of average intelligence, although their school performance frequently is below average. They often have a history of aggressive behavior dating back to early elementary school. Their quickness to anger might be fueled by their social misperceptions: they view the world as a threatening place and perceive hostility where none is present.</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t>Bullies can be very reactive to social slights and lash out at classmates with little provocation, perhaps because they see no alternative to aggression. They often feel no remorse at hurting other children, and show them little sympathy.</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t>Children bully for a variety of reasons. Some torment their classmates to gain a sense of power and control. Some bully in an effort to gain recognition and status from peers that they might not be able to get in other ways. Others bully to compensate for feelings of inadequacy. Still others target their classmates as a way of venting frustration with problems at home or problems in school (learning problems or peer rejection, for example). And some bully because they've been bullied themselves.</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t xml:space="preserve">Bullies usually choose as targets peers who are weak, unpopular, and unlikely to resist. They zero in on children who stand out in some way, such as the teacher's pet, a child with a speech defect, a slow learner, a child with big ears, </w:t>
      </w:r>
      <w:proofErr w:type="gramStart"/>
      <w:r w:rsidRPr="004A4572">
        <w:rPr>
          <w:rFonts w:ascii="Arial" w:hAnsi="Arial" w:cs="Arial"/>
          <w:color w:val="494949"/>
          <w:sz w:val="20"/>
          <w:szCs w:val="20"/>
        </w:rPr>
        <w:t>a</w:t>
      </w:r>
      <w:proofErr w:type="gramEnd"/>
      <w:r w:rsidRPr="004A4572">
        <w:rPr>
          <w:rFonts w:ascii="Arial" w:hAnsi="Arial" w:cs="Arial"/>
          <w:color w:val="494949"/>
          <w:sz w:val="20"/>
          <w:szCs w:val="20"/>
        </w:rPr>
        <w:t xml:space="preserve"> child who wears the "wrong" clothes. </w:t>
      </w:r>
      <w:proofErr w:type="gramStart"/>
      <w:r w:rsidRPr="004A4572">
        <w:rPr>
          <w:rFonts w:ascii="Arial" w:hAnsi="Arial" w:cs="Arial"/>
          <w:color w:val="494949"/>
          <w:sz w:val="20"/>
          <w:szCs w:val="20"/>
        </w:rPr>
        <w:t>or</w:t>
      </w:r>
      <w:proofErr w:type="gramEnd"/>
      <w:r w:rsidRPr="004A4572">
        <w:rPr>
          <w:rFonts w:ascii="Arial" w:hAnsi="Arial" w:cs="Arial"/>
          <w:color w:val="494949"/>
          <w:sz w:val="20"/>
          <w:szCs w:val="20"/>
        </w:rPr>
        <w:t xml:space="preserve"> the child for whom English is a second language.</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t>Children are not born bullies. Bullies are made -- which means they can be</w:t>
      </w:r>
      <w:r w:rsidRPr="004A4572">
        <w:rPr>
          <w:rStyle w:val="apple-converted-space"/>
          <w:rFonts w:ascii="Arial" w:eastAsiaTheme="majorEastAsia" w:hAnsi="Arial" w:cs="Arial"/>
          <w:color w:val="494949"/>
          <w:sz w:val="20"/>
          <w:szCs w:val="20"/>
        </w:rPr>
        <w:t> </w:t>
      </w:r>
      <w:r w:rsidRPr="004A4572">
        <w:rPr>
          <w:rFonts w:ascii="Arial" w:hAnsi="Arial" w:cs="Arial"/>
          <w:i/>
          <w:iCs/>
          <w:color w:val="494949"/>
          <w:sz w:val="20"/>
          <w:szCs w:val="20"/>
        </w:rPr>
        <w:t>un</w:t>
      </w:r>
      <w:r w:rsidRPr="004A4572">
        <w:rPr>
          <w:rFonts w:ascii="Arial" w:hAnsi="Arial" w:cs="Arial"/>
          <w:color w:val="494949"/>
          <w:sz w:val="20"/>
          <w:szCs w:val="20"/>
        </w:rPr>
        <w:t>made. They often are taught from an early age that the way to get what they want is through force. They learn to respond to challenges through confrontation, and to express themselves with their fists rather than with words. As they get older, bullies are at risk for further acts of violence, including frequent fighting and carrying weapons.</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t xml:space="preserve">A bully's education in aggression usually begins at home. Often, bullies come from households where there is little parental supervision and a lack of warmth and attention. Their parents might model aggressive behavior as a way of solving problems, and/or discipline through a combination of angry outbursts and corporal punishment. The message the children receive is that "might makes right." Those </w:t>
      </w:r>
      <w:proofErr w:type="gramStart"/>
      <w:r w:rsidRPr="004A4572">
        <w:rPr>
          <w:rFonts w:ascii="Arial" w:hAnsi="Arial" w:cs="Arial"/>
          <w:color w:val="494949"/>
          <w:sz w:val="20"/>
          <w:szCs w:val="20"/>
        </w:rPr>
        <w:t>kind</w:t>
      </w:r>
      <w:proofErr w:type="gramEnd"/>
      <w:r w:rsidRPr="004A4572">
        <w:rPr>
          <w:rFonts w:ascii="Arial" w:hAnsi="Arial" w:cs="Arial"/>
          <w:color w:val="494949"/>
          <w:sz w:val="20"/>
          <w:szCs w:val="20"/>
        </w:rPr>
        <w:t xml:space="preserve"> of parents might support their child's bullying behavior by their failure to disapprove of it, or their outright endorsement of it. In addition, they often fail to model non-violent ways of dealing with social problems, so that their children don't learn the social skills needed to resolve conflicts through cooperation.</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t>Children also learn aggressive behavior from the media, notably from television. The amount of televised violence children today are exposed to is simply astounding. By the age of 14, a child will have seen as many as 11,000 murders on television. The average cartoon depicts 26 violent incidents. Children see television characters get their way, settle disputes, and acquire things by using force without suffering any consequences. The lesson they learn is that aggression pays off. Research indicates that children who see violence frequently on television can become less sensitive to the pain and suffering of others and come to view aggression as an acceptable way of solving problems.</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lastRenderedPageBreak/>
        <w:t>School bullies often face problems as adults. They are more likely than their peers to drop out of school, have difficulty holding jobs, have problems sustaining relationships, be abusive of their spouses, and have aggressive children. And they are more prone to criminal behavior. One study that followed individuals over a 22-year period found that children who were aggressive to their peers at age eight were five times more likely than their non-aggressive peers to have a criminal record (usually antisocial offenses) by the age of 30.</w:t>
      </w:r>
    </w:p>
    <w:p w:rsidR="000D43DC" w:rsidRPr="004A4572" w:rsidRDefault="000D43DC" w:rsidP="000D43DC">
      <w:pPr>
        <w:pStyle w:val="NormalWeb"/>
        <w:shd w:val="clear" w:color="auto" w:fill="FFFFFF"/>
        <w:rPr>
          <w:rFonts w:ascii="Arial" w:hAnsi="Arial" w:cs="Arial"/>
          <w:color w:val="494949"/>
          <w:sz w:val="20"/>
          <w:szCs w:val="20"/>
        </w:rPr>
      </w:pPr>
      <w:r w:rsidRPr="004A4572">
        <w:rPr>
          <w:rFonts w:ascii="Arial" w:hAnsi="Arial" w:cs="Arial"/>
          <w:color w:val="494949"/>
          <w:sz w:val="20"/>
          <w:szCs w:val="20"/>
        </w:rPr>
        <w:t>A particularly alarming pattern is that aggressive children often grow up to be harsh, punitive parents who raise children who become bullies themselves. In short, children of bullies often become bullies. The challenge for those working with aggressive children and their families is to try to disrupt that cycle of violence.</w:t>
      </w:r>
    </w:p>
    <w:p w:rsidR="000C112E" w:rsidRPr="000C112E" w:rsidRDefault="000C112E" w:rsidP="000C112E">
      <w:pPr>
        <w:pStyle w:val="Heading1"/>
        <w:shd w:val="clear" w:color="auto" w:fill="FFFFFF"/>
        <w:spacing w:before="0" w:beforeAutospacing="0" w:after="0" w:afterAutospacing="0"/>
        <w:rPr>
          <w:rFonts w:ascii="Tahoma" w:hAnsi="Tahoma" w:cs="Tahoma"/>
          <w:bCs w:val="0"/>
          <w:color w:val="333333"/>
          <w:sz w:val="29"/>
          <w:szCs w:val="29"/>
          <w:u w:val="single"/>
        </w:rPr>
      </w:pPr>
      <w:r w:rsidRPr="000C112E">
        <w:rPr>
          <w:rFonts w:ascii="Tahoma" w:hAnsi="Tahoma" w:cs="Tahoma"/>
          <w:bCs w:val="0"/>
          <w:color w:val="333333"/>
          <w:sz w:val="29"/>
          <w:szCs w:val="29"/>
          <w:u w:val="single"/>
        </w:rPr>
        <w:t xml:space="preserve">Dealing </w:t>
      </w:r>
      <w:proofErr w:type="gramStart"/>
      <w:r w:rsidRPr="000C112E">
        <w:rPr>
          <w:rFonts w:ascii="Tahoma" w:hAnsi="Tahoma" w:cs="Tahoma"/>
          <w:bCs w:val="0"/>
          <w:color w:val="333333"/>
          <w:sz w:val="29"/>
          <w:szCs w:val="29"/>
          <w:u w:val="single"/>
        </w:rPr>
        <w:t>With</w:t>
      </w:r>
      <w:proofErr w:type="gramEnd"/>
      <w:r w:rsidRPr="000C112E">
        <w:rPr>
          <w:rFonts w:ascii="Tahoma" w:hAnsi="Tahoma" w:cs="Tahoma"/>
          <w:bCs w:val="0"/>
          <w:color w:val="333333"/>
          <w:sz w:val="29"/>
          <w:szCs w:val="29"/>
          <w:u w:val="single"/>
        </w:rPr>
        <w:t xml:space="preserve"> Bullying Incidents</w:t>
      </w:r>
    </w:p>
    <w:p w:rsidR="000C112E" w:rsidRPr="000C112E" w:rsidRDefault="000C112E" w:rsidP="000C112E">
      <w:pPr>
        <w:rPr>
          <w:rFonts w:ascii="Times New Roman" w:hAnsi="Times New Roman" w:cs="Times New Roman"/>
          <w:sz w:val="20"/>
          <w:szCs w:val="20"/>
        </w:rPr>
      </w:pPr>
      <w:r w:rsidRPr="000C112E">
        <w:rPr>
          <w:rFonts w:ascii="Arial" w:hAnsi="Arial" w:cs="Arial"/>
          <w:b/>
          <w:color w:val="494949"/>
          <w:sz w:val="17"/>
          <w:szCs w:val="17"/>
          <w:u w:val="single"/>
        </w:rPr>
        <w:br/>
      </w:r>
      <w:r w:rsidRPr="000C112E">
        <w:rPr>
          <w:noProof/>
          <w:sz w:val="20"/>
          <w:szCs w:val="20"/>
        </w:rPr>
        <w:drawing>
          <wp:anchor distT="0" distB="0" distL="0" distR="0" simplePos="0" relativeHeight="252065792" behindDoc="0" locked="0" layoutInCell="1" allowOverlap="0" wp14:anchorId="19818B2D" wp14:editId="19C4FF83">
            <wp:simplePos x="0" y="0"/>
            <wp:positionH relativeFrom="column">
              <wp:align>right</wp:align>
            </wp:positionH>
            <wp:positionV relativeFrom="line">
              <wp:posOffset>0</wp:posOffset>
            </wp:positionV>
            <wp:extent cx="1428750" cy="2143125"/>
            <wp:effectExtent l="0" t="0" r="0" b="9525"/>
            <wp:wrapSquare wrapText="bothSides"/>
            <wp:docPr id="361" name="Picture 361" descr="http://64.19.142.12/www.educationworld.com/a_curr/shore/images/shore_bullying_book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http://64.19.142.12/www.educationworld.com/a_curr/shore/images/shore_bullying_bookcover.jp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112E">
        <w:rPr>
          <w:rFonts w:ascii="Arial" w:hAnsi="Arial" w:cs="Arial"/>
          <w:color w:val="494949"/>
          <w:sz w:val="20"/>
          <w:szCs w:val="20"/>
        </w:rPr>
        <w:t>No matter how diligent teachers are in trying to prevent bullying, incidents are likely to occur. If they do, you can take various steps to deal with those incidents and avoid their spinning out of control. Some of those strategies are discussed below.</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Know your school's bullying policies.</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Before deciding how to respond to an incident, be sure to review your school's policies and procedures for dealing with bullying. Those policies might be in the school's code of conduct or in a separate document. If you have trouble finding them, check with the principal.</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Take reports of bullying seriously.</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Follow up on all reports of bullying, even those that appear minor. Bear in mind that an incident that appears small to you could loom large to the student. Make sure to not dismiss the incident with a "boys will be boys" attitude, or tell the victim that he must fight his own battles. Assess the student's degree of distress and factor in your knowledge of his reactions in determining how to respond. Be especially attentive to shy students who come to you.</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Act quickly.</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If you learn that a student is being emotionally or physically harassed, take immediate action to ensure her safety and security. The longer the abuse goes on, the greater the emotional impact on the student. Putting an immediate end to the behavior is important, not only to protect the student but also to send a message to other students that you will not tolerate bullying and will do whatever is necessary to ensure that your classroom is a safe haven.</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Try to deal with the problem privately.</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Whether dealing with the bully or the victim, try to avoid a public airing of the issue. The victim might feel humiliated by having the bullying discussed in front of his peers. The bully might feel the need to "save face" by escalating her aggressive behavior if she's challenged by a teacher in front of her classmates. That could give rise to a public power struggle that easily can spiral out of control.</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Inform the principal.</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That is particularly important if the incident is serious or ongoing. The principal likely will want to contact the parents of both the bully and the victim, as well as take disciplinary action with the bully. He or she also might want to inform other school staff, such as guidance counselors and paraprofessionals involved with the students involved.</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Support the victim.</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Ask the student who was bullied what happened and then listen sympathetically to her response, making sure to convey that you take her concerns seriously and understand her distress. Reassure her that she did the right thing by talking with you and that she is not to blame for the bullying. Emphasize that the bully was the one who behaved inappropriately. Let the bullying victim know that you might need to inform other staff of the incident, but that the school will do its best to ensure the bullying does not happen again. Encourage the child to tell you of future bullying incidents and make sure to respond assertively if she does. If it appears that a child is being bullied in part because she is isolated from her peers, help her connect with classmates.</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Help the victim develop coping skills.</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If time allows, you might want to help a bullying victim develop effective ways of responding to the attacks. In particular, you might want to teach him how to assert himself with the bully without being aggressive. The goal is to help the student project a greater air of confidence without incurring the wrath of the bully. Toward that end, consider role-playing with him, suggesting what he might say or do to deflect the taunting. Often the best response for a student who is being taunted is a brief but direct "I-message," such as "I don't like what you're saying and I want you to stop" -- and then walk away. If he can respond that way, he is less likely to be targeted in the future. Although a victim might be able to defuse bullying with those strategies, it is critical that he understand that he is not responsible for resolving the bullying problem and that he should not hesitate to seek help from an adult again if the suggested strategies don't work.</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Try to connect with the bully.</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You likely will want to discipline bullies in some way. But just as a bully needs discipline, he also needs support and guidance. You might find that a sympathetic, understanding approach elicits kinder, gentler behavior from the student. Try taking the bully aside and talking with him in a non-threatening manner. Listen attentively without condoning his behavior. Try to find out what motivated his behavior. It might be that he wrongly perceived hostility from another student. Or that he was trying to gain status with his peers. Once you can identify what motivated the bullying, try to provide appropriate guidance and emotional support. You might, for example, offer other explanations for the victim's behavior or help the bully figure out how to gain attention in more appropriate ways. Ask him how else he might have responded, while offering some suggestions of your own.</w:t>
      </w:r>
    </w:p>
    <w:p w:rsidR="000C112E" w:rsidRPr="000C112E" w:rsidRDefault="000C112E" w:rsidP="000C112E">
      <w:pPr>
        <w:pStyle w:val="NormalWeb"/>
        <w:shd w:val="clear" w:color="auto" w:fill="FFFFFF"/>
        <w:rPr>
          <w:rFonts w:ascii="Arial" w:hAnsi="Arial" w:cs="Arial"/>
          <w:color w:val="494949"/>
          <w:sz w:val="20"/>
          <w:szCs w:val="20"/>
        </w:rPr>
      </w:pPr>
      <w:r w:rsidRPr="000C112E">
        <w:rPr>
          <w:rFonts w:ascii="Arial" w:hAnsi="Arial" w:cs="Arial"/>
          <w:b/>
          <w:bCs/>
          <w:color w:val="494949"/>
          <w:sz w:val="20"/>
          <w:szCs w:val="20"/>
        </w:rPr>
        <w:t>Monitor the situation.</w:t>
      </w:r>
      <w:r w:rsidRPr="000C112E">
        <w:rPr>
          <w:rStyle w:val="apple-converted-space"/>
          <w:rFonts w:ascii="Arial" w:eastAsiaTheme="majorEastAsia" w:hAnsi="Arial" w:cs="Arial"/>
          <w:color w:val="494949"/>
          <w:sz w:val="20"/>
          <w:szCs w:val="20"/>
        </w:rPr>
        <w:t> </w:t>
      </w:r>
      <w:r w:rsidRPr="000C112E">
        <w:rPr>
          <w:rFonts w:ascii="Arial" w:hAnsi="Arial" w:cs="Arial"/>
          <w:color w:val="494949"/>
          <w:sz w:val="20"/>
          <w:szCs w:val="20"/>
        </w:rPr>
        <w:t>A student who has engaged in bullying is likely to do it again. Similarly a student who has been bullied is at risk for being victimized by other students. As a result, it is important for you to pay close attention to students who have been bullied and those who have done the bullying, and ask other staff to do the same. Make sure to check in with the victim periodically to find out if he is experiencing any further bullying. Let both the bully and the victim know that you and other school staff will be monitoring the situation closely. Their awareness of your vigilance will help discourage the bully from tormenting his classmates and pro</w:t>
      </w:r>
    </w:p>
    <w:p w:rsidR="0010027F" w:rsidRPr="0010027F" w:rsidRDefault="0010027F" w:rsidP="0010027F">
      <w:pPr>
        <w:pStyle w:val="Heading1"/>
        <w:shd w:val="clear" w:color="auto" w:fill="FFFFFF"/>
        <w:spacing w:before="0" w:beforeAutospacing="0" w:after="0" w:afterAutospacing="0"/>
        <w:rPr>
          <w:rFonts w:ascii="Tahoma" w:hAnsi="Tahoma" w:cs="Tahoma"/>
          <w:bCs w:val="0"/>
          <w:color w:val="333333"/>
          <w:sz w:val="29"/>
          <w:szCs w:val="29"/>
          <w:u w:val="single"/>
        </w:rPr>
      </w:pPr>
      <w:r w:rsidRPr="0010027F">
        <w:rPr>
          <w:rFonts w:ascii="Tahoma" w:hAnsi="Tahoma" w:cs="Tahoma"/>
          <w:bCs w:val="0"/>
          <w:color w:val="333333"/>
          <w:sz w:val="29"/>
          <w:szCs w:val="29"/>
          <w:u w:val="single"/>
        </w:rPr>
        <w:lastRenderedPageBreak/>
        <w:t>Dealing with the Victim</w:t>
      </w:r>
    </w:p>
    <w:p w:rsidR="0010027F" w:rsidRPr="0010027F" w:rsidRDefault="0010027F" w:rsidP="0010027F">
      <w:pPr>
        <w:rPr>
          <w:rFonts w:ascii="Times New Roman" w:hAnsi="Times New Roman" w:cs="Times New Roman"/>
          <w:sz w:val="20"/>
          <w:szCs w:val="20"/>
        </w:rPr>
      </w:pPr>
      <w:r>
        <w:rPr>
          <w:rFonts w:ascii="Arial" w:hAnsi="Arial" w:cs="Arial"/>
          <w:color w:val="494949"/>
          <w:sz w:val="17"/>
          <w:szCs w:val="17"/>
        </w:rPr>
        <w:br/>
      </w:r>
      <w:r w:rsidRPr="0010027F">
        <w:rPr>
          <w:noProof/>
          <w:sz w:val="20"/>
          <w:szCs w:val="20"/>
        </w:rPr>
        <w:drawing>
          <wp:anchor distT="0" distB="0" distL="0" distR="0" simplePos="0" relativeHeight="252067840" behindDoc="0" locked="0" layoutInCell="1" allowOverlap="0" wp14:anchorId="67FDDB2F" wp14:editId="10CE9629">
            <wp:simplePos x="0" y="0"/>
            <wp:positionH relativeFrom="column">
              <wp:align>right</wp:align>
            </wp:positionH>
            <wp:positionV relativeFrom="line">
              <wp:posOffset>0</wp:posOffset>
            </wp:positionV>
            <wp:extent cx="1428750" cy="2143125"/>
            <wp:effectExtent l="0" t="0" r="0" b="9525"/>
            <wp:wrapSquare wrapText="bothSides"/>
            <wp:docPr id="362" name="Picture 362" descr="http://64.19.142.12/www.educationworld.com/a_curr/shore/images/shore_bullying_book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http://64.19.142.12/www.educationworld.com/a_curr/shore/images/shore_bullying_bookcover.jp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28750"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027F">
        <w:rPr>
          <w:rFonts w:ascii="Arial" w:hAnsi="Arial" w:cs="Arial"/>
          <w:color w:val="494949"/>
          <w:sz w:val="20"/>
          <w:szCs w:val="20"/>
        </w:rPr>
        <w:t>Just as a bully warrants your attention, so too does a victim. Unfortunately, in many cases, bullies get more support from school staff than the children they bully. Your success in counseling bullying victims will depend largely on your ability to establish trust in the face of embarrassment and reluctance to talk about what happened.</w:t>
      </w:r>
    </w:p>
    <w:p w:rsidR="0010027F" w:rsidRPr="0010027F" w:rsidRDefault="0010027F" w:rsidP="0010027F">
      <w:pPr>
        <w:pStyle w:val="NormalWeb"/>
        <w:shd w:val="clear" w:color="auto" w:fill="FFFFFF"/>
        <w:rPr>
          <w:rFonts w:ascii="Arial" w:hAnsi="Arial" w:cs="Arial"/>
          <w:color w:val="494949"/>
          <w:sz w:val="20"/>
          <w:szCs w:val="20"/>
        </w:rPr>
      </w:pPr>
      <w:r w:rsidRPr="0010027F">
        <w:rPr>
          <w:rFonts w:ascii="Arial" w:hAnsi="Arial" w:cs="Arial"/>
          <w:color w:val="494949"/>
          <w:sz w:val="20"/>
          <w:szCs w:val="20"/>
        </w:rPr>
        <w:t>Begin by asking what happened and listening sympathetically to the response. The victim needs a chance to tell the story of what happened to him. Acknowledge his distress and let him know you're sorry for what he experienced. Reassure him that he is not to blame for the bullying and praise him for his willingness to speak with you about it. Encourage the student to tell you or another school staff member of future bullying incidents as soon as possible, and reassure him that the school will make every effort to stop future incidents. Also be sure to inform the victim's parents about the incident and let him know you are going to do that.</w:t>
      </w:r>
    </w:p>
    <w:p w:rsidR="0010027F" w:rsidRPr="0010027F" w:rsidRDefault="0010027F" w:rsidP="0010027F">
      <w:pPr>
        <w:pStyle w:val="NormalWeb"/>
        <w:shd w:val="clear" w:color="auto" w:fill="FFFFFF"/>
        <w:rPr>
          <w:rFonts w:ascii="Arial" w:hAnsi="Arial" w:cs="Arial"/>
          <w:color w:val="494949"/>
          <w:sz w:val="20"/>
          <w:szCs w:val="20"/>
        </w:rPr>
      </w:pPr>
      <w:r w:rsidRPr="0010027F">
        <w:rPr>
          <w:rFonts w:ascii="Arial" w:hAnsi="Arial" w:cs="Arial"/>
          <w:color w:val="494949"/>
          <w:sz w:val="20"/>
          <w:szCs w:val="20"/>
        </w:rPr>
        <w:t>You also might want to help the victim of bullying develop more effective coping skills -- although you want to make sure to not place responsibility on him for dealing with the bullying. In coaching a student how to respond, consider his age and the nature of the bullying. In some cases, you might want to teach him how to assert himself with the bully. If so, try role-playing with him, suggesting what he might say or do to deflect taunting</w:t>
      </w:r>
      <w:r w:rsidRPr="0010027F">
        <w:rPr>
          <w:rStyle w:val="apple-converted-space"/>
          <w:rFonts w:ascii="Arial" w:eastAsiaTheme="majorEastAsia" w:hAnsi="Arial" w:cs="Arial"/>
          <w:color w:val="494949"/>
          <w:sz w:val="20"/>
          <w:szCs w:val="20"/>
        </w:rPr>
        <w:t> </w:t>
      </w:r>
      <w:r w:rsidRPr="0010027F">
        <w:rPr>
          <w:rFonts w:ascii="Arial" w:hAnsi="Arial" w:cs="Arial"/>
          <w:i/>
          <w:iCs/>
          <w:color w:val="494949"/>
          <w:sz w:val="20"/>
          <w:szCs w:val="20"/>
        </w:rPr>
        <w:t>and</w:t>
      </w:r>
      <w:r w:rsidRPr="0010027F">
        <w:rPr>
          <w:rStyle w:val="apple-converted-space"/>
          <w:rFonts w:ascii="Arial" w:eastAsiaTheme="majorEastAsia" w:hAnsi="Arial" w:cs="Arial"/>
          <w:color w:val="494949"/>
          <w:sz w:val="20"/>
          <w:szCs w:val="20"/>
        </w:rPr>
        <w:t> </w:t>
      </w:r>
      <w:r w:rsidRPr="0010027F">
        <w:rPr>
          <w:rFonts w:ascii="Arial" w:hAnsi="Arial" w:cs="Arial"/>
          <w:color w:val="494949"/>
          <w:sz w:val="20"/>
          <w:szCs w:val="20"/>
        </w:rPr>
        <w:t>to project a greater air of confidence. Be sure he knows that it's not OK to respond physically to bullying.</w:t>
      </w:r>
    </w:p>
    <w:p w:rsidR="0010027F" w:rsidRPr="0010027F" w:rsidRDefault="0010027F" w:rsidP="0010027F">
      <w:pPr>
        <w:pStyle w:val="NormalWeb"/>
        <w:shd w:val="clear" w:color="auto" w:fill="FFFFFF"/>
        <w:rPr>
          <w:rFonts w:ascii="Arial" w:hAnsi="Arial" w:cs="Arial"/>
          <w:color w:val="494949"/>
          <w:sz w:val="20"/>
          <w:szCs w:val="20"/>
        </w:rPr>
      </w:pPr>
      <w:r w:rsidRPr="0010027F">
        <w:rPr>
          <w:rFonts w:ascii="Arial" w:hAnsi="Arial" w:cs="Arial"/>
          <w:color w:val="494949"/>
          <w:sz w:val="20"/>
          <w:szCs w:val="20"/>
        </w:rPr>
        <w:t xml:space="preserve">Explain to a bullying victim that he doesn't need to respond with an elaborate or clever retort. Often the best response by a student who is being taunted is to make a brief comment, such as "I don't like what you're saying, so stop it," and walk away. Bullies often are looking for targets </w:t>
      </w:r>
      <w:proofErr w:type="gramStart"/>
      <w:r w:rsidRPr="0010027F">
        <w:rPr>
          <w:rFonts w:ascii="Arial" w:hAnsi="Arial" w:cs="Arial"/>
          <w:color w:val="494949"/>
          <w:sz w:val="20"/>
          <w:szCs w:val="20"/>
        </w:rPr>
        <w:t>who</w:t>
      </w:r>
      <w:proofErr w:type="gramEnd"/>
      <w:r w:rsidRPr="0010027F">
        <w:rPr>
          <w:rFonts w:ascii="Arial" w:hAnsi="Arial" w:cs="Arial"/>
          <w:color w:val="494949"/>
          <w:sz w:val="20"/>
          <w:szCs w:val="20"/>
        </w:rPr>
        <w:t xml:space="preserve"> are likely to dissolve in tears or passively accept the harassment. A child who does not respond in a way that gives the bully what he wants is less likely to be targeted in the future.</w:t>
      </w:r>
    </w:p>
    <w:p w:rsidR="0010027F" w:rsidRPr="0010027F" w:rsidRDefault="0010027F" w:rsidP="0010027F">
      <w:pPr>
        <w:pStyle w:val="NormalWeb"/>
        <w:shd w:val="clear" w:color="auto" w:fill="FFFFFF"/>
        <w:rPr>
          <w:rFonts w:ascii="Arial" w:hAnsi="Arial" w:cs="Arial"/>
          <w:color w:val="494949"/>
          <w:sz w:val="20"/>
          <w:szCs w:val="20"/>
        </w:rPr>
      </w:pPr>
      <w:r w:rsidRPr="0010027F">
        <w:rPr>
          <w:rFonts w:ascii="Arial" w:hAnsi="Arial" w:cs="Arial"/>
          <w:color w:val="494949"/>
          <w:sz w:val="20"/>
          <w:szCs w:val="20"/>
        </w:rPr>
        <w:t>In some cases, you might conclude that the victim was engaging in provocative behavior. Although you want to make sure the bully understands that the victim's behavior does not justify mistreatment of him, nonetheless you might want to help the victim eliminate those behaviors from his repertoire. In doing so, consider what emotional need he might be trying to satisfy with those behaviors (often peer status and acceptance), and then help him find more appropriate behaviors to meet those needs.</w:t>
      </w:r>
    </w:p>
    <w:p w:rsidR="0010027F" w:rsidRPr="0010027F" w:rsidRDefault="0010027F" w:rsidP="0010027F">
      <w:pPr>
        <w:pStyle w:val="NormalWeb"/>
        <w:shd w:val="clear" w:color="auto" w:fill="FFFFFF"/>
        <w:rPr>
          <w:rFonts w:ascii="Arial" w:hAnsi="Arial" w:cs="Arial"/>
          <w:color w:val="494949"/>
          <w:sz w:val="20"/>
          <w:szCs w:val="20"/>
        </w:rPr>
      </w:pPr>
      <w:r w:rsidRPr="0010027F">
        <w:rPr>
          <w:rFonts w:ascii="Arial" w:hAnsi="Arial" w:cs="Arial"/>
          <w:color w:val="494949"/>
          <w:sz w:val="20"/>
          <w:szCs w:val="20"/>
        </w:rPr>
        <w:t>If the child's teacher doesn't already know about the bullying incident, notify her and additional school staff involved with the student, so they can monitor the situation. Also, check with the student after a couple of days and then periodically after that to find out if the bullying has stopped. Even if the bullying has stopped, you still might want to provide him with guidance, particularly if he is isolated from his peers. For example, you might help him expand his friendships and develop his social skills.</w:t>
      </w:r>
    </w:p>
    <w:p w:rsidR="0010027F" w:rsidRPr="0010027F" w:rsidRDefault="0010027F" w:rsidP="0010027F">
      <w:pPr>
        <w:pStyle w:val="NormalWeb"/>
        <w:shd w:val="clear" w:color="auto" w:fill="FFFFFF"/>
        <w:rPr>
          <w:rFonts w:ascii="Arial" w:hAnsi="Arial" w:cs="Arial"/>
          <w:color w:val="494949"/>
          <w:sz w:val="20"/>
          <w:szCs w:val="20"/>
        </w:rPr>
      </w:pPr>
      <w:r w:rsidRPr="0010027F">
        <w:rPr>
          <w:rFonts w:ascii="Arial" w:hAnsi="Arial" w:cs="Arial"/>
          <w:color w:val="494949"/>
          <w:sz w:val="20"/>
          <w:szCs w:val="20"/>
        </w:rPr>
        <w:t>In dealing with a bullying situation, one step you rarely should take is to treat the incident as a peer conflict and try to mediate a solution by getting the bully and victim together. If it is a true bullying situation, there is an imbalance of power between the two students --and probably no conflict to resolve. Getting them together is likely to be intimidating for the victim and might signal to him that he has done something wrong that needs to be resolved. Conflict resolution procedures usually are appropriate only when there is parity between the students or fault on both sides.</w:t>
      </w:r>
    </w:p>
    <w:p w:rsidR="0010027F" w:rsidRPr="0010027F" w:rsidRDefault="0010027F" w:rsidP="0010027F">
      <w:pPr>
        <w:pStyle w:val="NormalWeb"/>
        <w:shd w:val="clear" w:color="auto" w:fill="FFFFFF"/>
        <w:rPr>
          <w:rFonts w:ascii="Arial" w:hAnsi="Arial" w:cs="Arial"/>
          <w:color w:val="494949"/>
          <w:sz w:val="20"/>
          <w:szCs w:val="20"/>
        </w:rPr>
      </w:pPr>
      <w:r w:rsidRPr="0010027F">
        <w:rPr>
          <w:rFonts w:ascii="Arial" w:hAnsi="Arial" w:cs="Arial"/>
          <w:color w:val="494949"/>
          <w:sz w:val="20"/>
          <w:szCs w:val="20"/>
        </w:rPr>
        <w:t>The message to the victim of bullying always should be that the bully has acted inappropriately and that school staff will take responsibility for resolving the problem.</w:t>
      </w:r>
    </w:p>
    <w:p w:rsidR="003A18DB" w:rsidRPr="00681D56" w:rsidRDefault="003A18DB" w:rsidP="00083D29">
      <w:pPr>
        <w:jc w:val="both"/>
        <w:rPr>
          <w:sz w:val="20"/>
          <w:szCs w:val="20"/>
        </w:rPr>
      </w:pPr>
    </w:p>
    <w:p w:rsidR="003C41D0" w:rsidRPr="003C41D0" w:rsidRDefault="003C41D0" w:rsidP="003C41D0">
      <w:pPr>
        <w:pStyle w:val="Heading1"/>
        <w:shd w:val="clear" w:color="auto" w:fill="FFFFFF"/>
        <w:spacing w:before="0" w:beforeAutospacing="0" w:after="0" w:afterAutospacing="0"/>
        <w:rPr>
          <w:rFonts w:ascii="Tahoma" w:hAnsi="Tahoma" w:cs="Tahoma"/>
          <w:bCs w:val="0"/>
          <w:color w:val="333333"/>
          <w:sz w:val="29"/>
          <w:szCs w:val="29"/>
          <w:u w:val="single"/>
        </w:rPr>
      </w:pPr>
      <w:r w:rsidRPr="003C41D0">
        <w:rPr>
          <w:rFonts w:ascii="Tahoma" w:hAnsi="Tahoma" w:cs="Tahoma"/>
          <w:bCs w:val="0"/>
          <w:color w:val="333333"/>
          <w:sz w:val="29"/>
          <w:szCs w:val="29"/>
          <w:u w:val="single"/>
        </w:rPr>
        <w:t>Lack of Motivation</w:t>
      </w:r>
    </w:p>
    <w:p w:rsidR="003C41D0" w:rsidRPr="003C41D0" w:rsidRDefault="003C41D0" w:rsidP="003C41D0">
      <w:pPr>
        <w:pStyle w:val="NormalWeb"/>
        <w:shd w:val="clear" w:color="auto" w:fill="FFFFFF"/>
        <w:rPr>
          <w:rFonts w:ascii="Arial" w:hAnsi="Arial" w:cs="Arial"/>
          <w:b/>
          <w:color w:val="494949"/>
          <w:sz w:val="20"/>
          <w:szCs w:val="20"/>
          <w:u w:val="single"/>
        </w:rPr>
      </w:pPr>
      <w:r w:rsidRPr="003C41D0">
        <w:rPr>
          <w:rFonts w:ascii="Arial" w:hAnsi="Arial" w:cs="Arial"/>
          <w:b/>
          <w:color w:val="494949"/>
          <w:sz w:val="17"/>
          <w:szCs w:val="17"/>
          <w:u w:val="single"/>
        </w:rPr>
        <w:t> </w:t>
      </w:r>
      <w:r w:rsidRPr="003C41D0">
        <w:rPr>
          <w:rFonts w:ascii="Arial" w:hAnsi="Arial" w:cs="Arial"/>
          <w:color w:val="494949"/>
          <w:sz w:val="20"/>
          <w:szCs w:val="20"/>
        </w:rPr>
        <w:t>A motivational problem is not always easy to define, although teachers usually have no trouble recognizing it: The unmotivated student is the one whose attitude toward schoolwork screams, "I don't care!"</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color w:val="494949"/>
          <w:sz w:val="20"/>
          <w:szCs w:val="20"/>
        </w:rPr>
        <w:t> </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color w:val="494949"/>
          <w:sz w:val="20"/>
          <w:szCs w:val="20"/>
        </w:rPr>
        <w:t>The unmotivated student actually is highly motivated when it comes to schoolwork -- he's motivated to avoid it. He puts more work into avoiding academic challenges than he puts into tackling them. Although his test scores often convey high potential, his classroom performance suggests something else. When given an assignment, the unmotivated student will shrug his shoulders and complain, "Why do we have to do this?" He gives up at the first sign of a challenge. He is content with just getting by.</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color w:val="494949"/>
          <w:sz w:val="20"/>
          <w:szCs w:val="20"/>
        </w:rPr>
        <w:t>When working with an unmotivated student, you face two challenges. The first is to change his thinking so he comes to believe that, if he puts forth effort, he can be successful with academic tasks. The second is to figure out what</w:t>
      </w:r>
      <w:r w:rsidRPr="003C41D0">
        <w:rPr>
          <w:rStyle w:val="apple-converted-space"/>
          <w:rFonts w:ascii="Arial" w:eastAsiaTheme="majorEastAsia" w:hAnsi="Arial" w:cs="Arial"/>
          <w:color w:val="494949"/>
          <w:sz w:val="20"/>
          <w:szCs w:val="20"/>
        </w:rPr>
        <w:t> </w:t>
      </w:r>
      <w:r w:rsidRPr="003C41D0">
        <w:rPr>
          <w:rFonts w:ascii="Arial" w:hAnsi="Arial" w:cs="Arial"/>
          <w:i/>
          <w:iCs/>
          <w:color w:val="494949"/>
          <w:sz w:val="20"/>
          <w:szCs w:val="20"/>
        </w:rPr>
        <w:t>does</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motivate him -- to identify the settings, situations, and conditions that he responds to and that can be used to foster his interest.</w:t>
      </w:r>
    </w:p>
    <w:p w:rsidR="003C41D0" w:rsidRPr="003C41D0" w:rsidRDefault="003C41D0" w:rsidP="003C41D0">
      <w:pPr>
        <w:pStyle w:val="NormalWeb"/>
        <w:shd w:val="clear" w:color="auto" w:fill="FFFFFF"/>
        <w:rPr>
          <w:rFonts w:ascii="Arial" w:hAnsi="Arial" w:cs="Arial"/>
          <w:color w:val="494949"/>
          <w:sz w:val="20"/>
          <w:szCs w:val="20"/>
        </w:rPr>
      </w:pPr>
      <w:r w:rsidRPr="003C41D0">
        <w:rPr>
          <w:rStyle w:val="subheader"/>
          <w:rFonts w:ascii="Arial" w:eastAsiaTheme="majorEastAsia" w:hAnsi="Arial" w:cs="Arial"/>
          <w:color w:val="494949"/>
          <w:sz w:val="20"/>
          <w:szCs w:val="20"/>
        </w:rPr>
        <w:t>WHAT YOU CAN DO</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noProof/>
          <w:color w:val="494949"/>
          <w:sz w:val="20"/>
          <w:szCs w:val="20"/>
        </w:rPr>
        <w:drawing>
          <wp:anchor distT="0" distB="0" distL="0" distR="0" simplePos="0" relativeHeight="252069888" behindDoc="0" locked="0" layoutInCell="1" allowOverlap="0" wp14:anchorId="510B0D44" wp14:editId="3008CB69">
            <wp:simplePos x="0" y="0"/>
            <wp:positionH relativeFrom="column">
              <wp:align>left</wp:align>
            </wp:positionH>
            <wp:positionV relativeFrom="line">
              <wp:posOffset>0</wp:posOffset>
            </wp:positionV>
            <wp:extent cx="219075" cy="247650"/>
            <wp:effectExtent l="0" t="0" r="9525" b="0"/>
            <wp:wrapSquare wrapText="bothSides"/>
            <wp:docPr id="369" name="Picture 369" descr="http://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http://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41D0">
        <w:rPr>
          <w:rFonts w:ascii="Arial" w:hAnsi="Arial" w:cs="Arial"/>
          <w:b/>
          <w:bCs/>
          <w:color w:val="494949"/>
          <w:sz w:val="20"/>
          <w:szCs w:val="20"/>
        </w:rPr>
        <w:t>Interrupt the cycle of failure.</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 xml:space="preserve">An unmotivated student often is a demoralized student. Try to alter his perceptions by orchestrating positive academic experiences. Assign work that gives him a feeling of accomplishment, but that he is capable of completing successfully. Structure the assignment so the beginning is relatively easy, hopefully giving him confidence to move on. If he struggles with a task, focus on what he has done well; gently correct his mistakes without </w:t>
      </w:r>
      <w:r w:rsidRPr="003C41D0">
        <w:rPr>
          <w:rFonts w:ascii="Arial" w:hAnsi="Arial" w:cs="Arial"/>
          <w:color w:val="494949"/>
          <w:sz w:val="20"/>
          <w:szCs w:val="20"/>
        </w:rPr>
        <w:lastRenderedPageBreak/>
        <w:t>criticizing. Help him understand that setbacks and mistakes are a normal part of the learning process. As he begins to enjoy more success, his confidence will grow and he will become more willing to take risks.</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noProof/>
          <w:color w:val="494949"/>
          <w:sz w:val="20"/>
          <w:szCs w:val="20"/>
        </w:rPr>
        <w:drawing>
          <wp:anchor distT="0" distB="0" distL="0" distR="0" simplePos="0" relativeHeight="252070912" behindDoc="0" locked="0" layoutInCell="1" allowOverlap="0" wp14:anchorId="5C704F96" wp14:editId="5BAA2287">
            <wp:simplePos x="0" y="0"/>
            <wp:positionH relativeFrom="column">
              <wp:align>left</wp:align>
            </wp:positionH>
            <wp:positionV relativeFrom="line">
              <wp:posOffset>0</wp:posOffset>
            </wp:positionV>
            <wp:extent cx="219075" cy="247650"/>
            <wp:effectExtent l="0" t="0" r="9525" b="0"/>
            <wp:wrapSquare wrapText="bothSides"/>
            <wp:docPr id="368" name="Picture 368" descr="http://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http://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3C41D0">
        <w:rPr>
          <w:rFonts w:ascii="Arial" w:hAnsi="Arial" w:cs="Arial"/>
          <w:b/>
          <w:bCs/>
          <w:color w:val="494949"/>
          <w:sz w:val="20"/>
          <w:szCs w:val="20"/>
        </w:rPr>
        <w:t>Give</w:t>
      </w:r>
      <w:proofErr w:type="spellEnd"/>
      <w:r w:rsidRPr="003C41D0">
        <w:rPr>
          <w:rFonts w:ascii="Arial" w:hAnsi="Arial" w:cs="Arial"/>
          <w:b/>
          <w:bCs/>
          <w:color w:val="494949"/>
          <w:sz w:val="20"/>
          <w:szCs w:val="20"/>
        </w:rPr>
        <w:t xml:space="preserve"> a choice of assignments.</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An unmotivated student often is more likely to put forth effort if he has a say in the assignment. For example, you might allow him to choose from among three assignments -- each of which meets your objective. In studying the Civil War, for example, he might choose to do a book report, an oral presentation, or an art project. (Of course, you reserve the right to require him to do certain essential assignments.) Keep an eye out for other ways to give the student some ownership over the learning process; by having him choose what book he will read or what topic he will write about or what reward or he will receive for reaching a goal.</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noProof/>
          <w:color w:val="494949"/>
          <w:sz w:val="20"/>
          <w:szCs w:val="20"/>
        </w:rPr>
        <w:drawing>
          <wp:anchor distT="0" distB="0" distL="0" distR="0" simplePos="0" relativeHeight="252071936" behindDoc="0" locked="0" layoutInCell="1" allowOverlap="0" wp14:anchorId="28FB8A9B" wp14:editId="550135EC">
            <wp:simplePos x="0" y="0"/>
            <wp:positionH relativeFrom="column">
              <wp:align>left</wp:align>
            </wp:positionH>
            <wp:positionV relativeFrom="line">
              <wp:posOffset>0</wp:posOffset>
            </wp:positionV>
            <wp:extent cx="219075" cy="247650"/>
            <wp:effectExtent l="0" t="0" r="9525" b="0"/>
            <wp:wrapSquare wrapText="bothSides"/>
            <wp:docPr id="367" name="Picture 367" descr="http://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http://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41D0">
        <w:rPr>
          <w:rFonts w:ascii="Arial" w:hAnsi="Arial" w:cs="Arial"/>
          <w:b/>
          <w:bCs/>
          <w:color w:val="494949"/>
          <w:sz w:val="20"/>
          <w:szCs w:val="20"/>
        </w:rPr>
        <w:t>Incorporate the student's interests into the lesson.</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 xml:space="preserve">Find out some of the student's interests. (You might have him complete an interest inventory.) </w:t>
      </w:r>
      <w:proofErr w:type="gramStart"/>
      <w:r w:rsidRPr="003C41D0">
        <w:rPr>
          <w:rFonts w:ascii="Arial" w:hAnsi="Arial" w:cs="Arial"/>
          <w:color w:val="494949"/>
          <w:sz w:val="20"/>
          <w:szCs w:val="20"/>
        </w:rPr>
        <w:t>and</w:t>
      </w:r>
      <w:proofErr w:type="gramEnd"/>
      <w:r w:rsidRPr="003C41D0">
        <w:rPr>
          <w:rFonts w:ascii="Arial" w:hAnsi="Arial" w:cs="Arial"/>
          <w:color w:val="494949"/>
          <w:sz w:val="20"/>
          <w:szCs w:val="20"/>
        </w:rPr>
        <w:t xml:space="preserve"> try to integrate those interests into your lessons or classroom activities. If the student has a paper route, for example, you might design math problems requiring him to calculate how much he would earn delivering papers under various conditions. If you are doing a transportation unit and the student builds model airplanes, have him bring in some models to show the class. If the student is artistic, invite him to help you design your bulletin boards. If he excels on the computer, have him become the class troubleshooter.</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noProof/>
          <w:color w:val="494949"/>
          <w:sz w:val="20"/>
          <w:szCs w:val="20"/>
        </w:rPr>
        <w:drawing>
          <wp:anchor distT="0" distB="0" distL="0" distR="0" simplePos="0" relativeHeight="252072960" behindDoc="0" locked="0" layoutInCell="1" allowOverlap="0" wp14:anchorId="2A7E81DE" wp14:editId="5248E109">
            <wp:simplePos x="0" y="0"/>
            <wp:positionH relativeFrom="column">
              <wp:align>left</wp:align>
            </wp:positionH>
            <wp:positionV relativeFrom="line">
              <wp:posOffset>0</wp:posOffset>
            </wp:positionV>
            <wp:extent cx="219075" cy="247650"/>
            <wp:effectExtent l="0" t="0" r="9525" b="0"/>
            <wp:wrapSquare wrapText="bothSides"/>
            <wp:docPr id="366" name="Picture 366" descr="http://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http://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41D0">
        <w:rPr>
          <w:rFonts w:ascii="Arial" w:hAnsi="Arial" w:cs="Arial"/>
          <w:b/>
          <w:bCs/>
          <w:color w:val="494949"/>
          <w:sz w:val="20"/>
          <w:szCs w:val="20"/>
        </w:rPr>
        <w:t>Relate lessons to real life.</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 xml:space="preserve">Students who are unmotivated often want to know "Why do I have to know this?" Help them see how classroom lessons can be applied to life outside the classroom. </w:t>
      </w:r>
      <w:proofErr w:type="gramStart"/>
      <w:r w:rsidRPr="003C41D0">
        <w:rPr>
          <w:rFonts w:ascii="Arial" w:hAnsi="Arial" w:cs="Arial"/>
          <w:color w:val="494949"/>
          <w:sz w:val="20"/>
          <w:szCs w:val="20"/>
        </w:rPr>
        <w:t>When teaching shapes, for example, have students point out shapes in the classroom.</w:t>
      </w:r>
      <w:proofErr w:type="gramEnd"/>
      <w:r w:rsidRPr="003C41D0">
        <w:rPr>
          <w:rFonts w:ascii="Arial" w:hAnsi="Arial" w:cs="Arial"/>
          <w:color w:val="494949"/>
          <w:sz w:val="20"/>
          <w:szCs w:val="20"/>
        </w:rPr>
        <w:t xml:space="preserve"> </w:t>
      </w:r>
      <w:proofErr w:type="gramStart"/>
      <w:r w:rsidRPr="003C41D0">
        <w:rPr>
          <w:rFonts w:ascii="Arial" w:hAnsi="Arial" w:cs="Arial"/>
          <w:color w:val="494949"/>
          <w:sz w:val="20"/>
          <w:szCs w:val="20"/>
        </w:rPr>
        <w:t>Show why being able to count is essential when buying things at the store.</w:t>
      </w:r>
      <w:proofErr w:type="gramEnd"/>
      <w:r w:rsidRPr="003C41D0">
        <w:rPr>
          <w:rFonts w:ascii="Arial" w:hAnsi="Arial" w:cs="Arial"/>
          <w:color w:val="494949"/>
          <w:sz w:val="20"/>
          <w:szCs w:val="20"/>
        </w:rPr>
        <w:t xml:space="preserve"> In a unit on plant life, have students make a leaf collection. Plan field trips that show how their lessons work in real life. For example, plan a trip to a recycling center as part of a unit on the environment.</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noProof/>
          <w:color w:val="494949"/>
          <w:sz w:val="20"/>
          <w:szCs w:val="20"/>
        </w:rPr>
        <w:drawing>
          <wp:anchor distT="0" distB="0" distL="0" distR="0" simplePos="0" relativeHeight="252073984" behindDoc="0" locked="0" layoutInCell="1" allowOverlap="0" wp14:anchorId="50EE09BC" wp14:editId="56F8479D">
            <wp:simplePos x="0" y="0"/>
            <wp:positionH relativeFrom="column">
              <wp:align>left</wp:align>
            </wp:positionH>
            <wp:positionV relativeFrom="line">
              <wp:posOffset>0</wp:posOffset>
            </wp:positionV>
            <wp:extent cx="219075" cy="247650"/>
            <wp:effectExtent l="0" t="0" r="9525" b="0"/>
            <wp:wrapSquare wrapText="bothSides"/>
            <wp:docPr id="365" name="Picture 365" descr="http://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http://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41D0">
        <w:rPr>
          <w:rFonts w:ascii="Arial" w:hAnsi="Arial" w:cs="Arial"/>
          <w:b/>
          <w:bCs/>
          <w:color w:val="494949"/>
          <w:sz w:val="20"/>
          <w:szCs w:val="20"/>
        </w:rPr>
        <w:t>Break tasks into manageable steps.</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 xml:space="preserve">Some students put forth little effort because they see the task as overwhelming. If that's the case with your student, present the task in small chunks. Give the student one </w:t>
      </w:r>
      <w:proofErr w:type="gramStart"/>
      <w:r w:rsidRPr="003C41D0">
        <w:rPr>
          <w:rFonts w:ascii="Arial" w:hAnsi="Arial" w:cs="Arial"/>
          <w:color w:val="494949"/>
          <w:sz w:val="20"/>
          <w:szCs w:val="20"/>
        </w:rPr>
        <w:t>step</w:t>
      </w:r>
      <w:proofErr w:type="gramEnd"/>
      <w:r w:rsidRPr="003C41D0">
        <w:rPr>
          <w:rFonts w:ascii="Arial" w:hAnsi="Arial" w:cs="Arial"/>
          <w:color w:val="494949"/>
          <w:sz w:val="20"/>
          <w:szCs w:val="20"/>
        </w:rPr>
        <w:t xml:space="preserve"> at a time, and don't move on until he has mastered that step. As the student gains skill and confidence, gradually expand the size of the task, give him more difficult problems, or move at a faster pace. Apply the same approach to homework. If the student struggles with math and rarely completes those homework assignments, consider giving him half the number of problems the other students do; select problems you are confident he can complete.</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noProof/>
          <w:color w:val="494949"/>
          <w:sz w:val="20"/>
          <w:szCs w:val="20"/>
        </w:rPr>
        <w:drawing>
          <wp:anchor distT="0" distB="0" distL="0" distR="0" simplePos="0" relativeHeight="252075008" behindDoc="0" locked="0" layoutInCell="1" allowOverlap="0" wp14:anchorId="0DE03578" wp14:editId="6D6FF17E">
            <wp:simplePos x="0" y="0"/>
            <wp:positionH relativeFrom="column">
              <wp:align>left</wp:align>
            </wp:positionH>
            <wp:positionV relativeFrom="line">
              <wp:posOffset>0</wp:posOffset>
            </wp:positionV>
            <wp:extent cx="219075" cy="247650"/>
            <wp:effectExtent l="0" t="0" r="9525" b="0"/>
            <wp:wrapSquare wrapText="bothSides"/>
            <wp:docPr id="364" name="Picture 364" descr="http://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http://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41D0">
        <w:rPr>
          <w:rFonts w:ascii="Arial" w:hAnsi="Arial" w:cs="Arial"/>
          <w:b/>
          <w:bCs/>
          <w:color w:val="494949"/>
          <w:sz w:val="20"/>
          <w:szCs w:val="20"/>
        </w:rPr>
        <w:t>Expand your teaching style to spark interest.</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A student who appears to be in the dark when listening to classroom lectures can light up during hands-on activities. For example, you might have students participate in a debate about a controversial historical issue, conduct an experiment to demonstrate a science principle, or do a cooking project to learn about different units of measurement. Those kinds of activities stimulate students' interests</w:t>
      </w:r>
      <w:r w:rsidRPr="003C41D0">
        <w:rPr>
          <w:rStyle w:val="apple-converted-space"/>
          <w:rFonts w:ascii="Arial" w:eastAsiaTheme="majorEastAsia" w:hAnsi="Arial" w:cs="Arial"/>
          <w:color w:val="494949"/>
          <w:sz w:val="20"/>
          <w:szCs w:val="20"/>
        </w:rPr>
        <w:t> </w:t>
      </w:r>
      <w:r w:rsidRPr="003C41D0">
        <w:rPr>
          <w:rFonts w:ascii="Arial" w:hAnsi="Arial" w:cs="Arial"/>
          <w:i/>
          <w:iCs/>
          <w:color w:val="494949"/>
          <w:sz w:val="20"/>
          <w:szCs w:val="20"/>
        </w:rPr>
        <w:t>and</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help them retain concepts.</w:t>
      </w:r>
    </w:p>
    <w:p w:rsidR="003C41D0" w:rsidRPr="003C41D0" w:rsidRDefault="003C41D0" w:rsidP="003C41D0">
      <w:pPr>
        <w:pStyle w:val="NormalWeb"/>
        <w:shd w:val="clear" w:color="auto" w:fill="FFFFFF"/>
        <w:rPr>
          <w:rFonts w:ascii="Arial" w:hAnsi="Arial" w:cs="Arial"/>
          <w:color w:val="494949"/>
          <w:sz w:val="20"/>
          <w:szCs w:val="20"/>
        </w:rPr>
      </w:pPr>
      <w:r w:rsidRPr="003C41D0">
        <w:rPr>
          <w:rFonts w:ascii="Arial" w:hAnsi="Arial" w:cs="Arial"/>
          <w:noProof/>
          <w:color w:val="494949"/>
          <w:sz w:val="20"/>
          <w:szCs w:val="20"/>
        </w:rPr>
        <w:drawing>
          <wp:anchor distT="0" distB="0" distL="0" distR="0" simplePos="0" relativeHeight="252076032" behindDoc="0" locked="0" layoutInCell="1" allowOverlap="0" wp14:anchorId="7A9051C0" wp14:editId="0D9D3102">
            <wp:simplePos x="0" y="0"/>
            <wp:positionH relativeFrom="column">
              <wp:align>left</wp:align>
            </wp:positionH>
            <wp:positionV relativeFrom="line">
              <wp:posOffset>0</wp:posOffset>
            </wp:positionV>
            <wp:extent cx="219075" cy="247650"/>
            <wp:effectExtent l="0" t="0" r="9525" b="0"/>
            <wp:wrapSquare wrapText="bothSides"/>
            <wp:docPr id="363" name="Picture 363" descr="http://www.educationworld.com/a_curr/shore/images/shore_light_bulb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http://www.educationworld.com/a_curr/shore/images/shore_light_bulb_icon.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41D0">
        <w:rPr>
          <w:rFonts w:ascii="Arial" w:hAnsi="Arial" w:cs="Arial"/>
          <w:b/>
          <w:bCs/>
          <w:color w:val="494949"/>
          <w:sz w:val="20"/>
          <w:szCs w:val="20"/>
        </w:rPr>
        <w:t>Focus on the student's individual progress rather than on his performance in relation to his peers.</w:t>
      </w:r>
      <w:r w:rsidRPr="003C41D0">
        <w:rPr>
          <w:rStyle w:val="apple-converted-space"/>
          <w:rFonts w:ascii="Arial" w:eastAsiaTheme="majorEastAsia" w:hAnsi="Arial" w:cs="Arial"/>
          <w:color w:val="494949"/>
          <w:sz w:val="20"/>
          <w:szCs w:val="20"/>
        </w:rPr>
        <w:t> </w:t>
      </w:r>
      <w:r w:rsidRPr="003C41D0">
        <w:rPr>
          <w:rFonts w:ascii="Arial" w:hAnsi="Arial" w:cs="Arial"/>
          <w:color w:val="494949"/>
          <w:sz w:val="20"/>
          <w:szCs w:val="20"/>
        </w:rPr>
        <w:t>A student who is compared to classmates who outperform him -- even if his poor performance is due to a lack of effort -- eventually can become discouraged and shut down completely. You can avoid that by focusing on the student's improvement rather than on his performance relative to his classmates. You might evaluate the student through a portfolio assessment in which you examine his work during the year and consider his progress a measure of his performance. The student might receive a confidence boost by seeing how his work has improved over the course of the year.</w:t>
      </w:r>
    </w:p>
    <w:p w:rsidR="003A18DB" w:rsidRDefault="003A18DB" w:rsidP="00083D29">
      <w:pPr>
        <w:jc w:val="both"/>
      </w:pPr>
    </w:p>
    <w:p w:rsidR="009635C3" w:rsidRDefault="009635C3" w:rsidP="009635C3">
      <w:pPr>
        <w:pStyle w:val="Heading1"/>
        <w:spacing w:before="0" w:beforeAutospacing="0" w:after="0" w:afterAutospacing="0" w:line="630" w:lineRule="atLeast"/>
        <w:rPr>
          <w:rFonts w:ascii="Minion" w:hAnsi="Minion"/>
          <w:color w:val="000000"/>
          <w:sz w:val="63"/>
          <w:szCs w:val="63"/>
        </w:rPr>
      </w:pPr>
      <w:r>
        <w:rPr>
          <w:rFonts w:ascii="Minion" w:hAnsi="Minion"/>
          <w:color w:val="000000"/>
          <w:sz w:val="63"/>
          <w:szCs w:val="63"/>
        </w:rPr>
        <w:t>Kohlberg</w:t>
      </w:r>
    </w:p>
    <w:p w:rsidR="009635C3" w:rsidRDefault="009635C3" w:rsidP="009635C3">
      <w:pPr>
        <w:pStyle w:val="NormalWeb"/>
        <w:spacing w:before="0" w:beforeAutospacing="0" w:after="0" w:afterAutospacing="0" w:line="330" w:lineRule="atLeast"/>
        <w:rPr>
          <w:rFonts w:ascii="Helvetica" w:hAnsi="Helvetica"/>
          <w:color w:val="000000"/>
          <w:sz w:val="23"/>
          <w:szCs w:val="23"/>
        </w:rPr>
      </w:pPr>
      <w:proofErr w:type="gramStart"/>
      <w:r>
        <w:rPr>
          <w:rFonts w:ascii="Helvetica" w:hAnsi="Helvetica"/>
          <w:color w:val="000000"/>
          <w:sz w:val="23"/>
          <w:szCs w:val="23"/>
        </w:rPr>
        <w:t>by</w:t>
      </w:r>
      <w:proofErr w:type="gramEnd"/>
      <w:r>
        <w:rPr>
          <w:rStyle w:val="apple-converted-space"/>
          <w:rFonts w:ascii="Helvetica" w:eastAsiaTheme="majorEastAsia" w:hAnsi="Helvetica"/>
          <w:color w:val="000000"/>
          <w:sz w:val="23"/>
          <w:szCs w:val="23"/>
        </w:rPr>
        <w:t> </w:t>
      </w:r>
      <w:hyperlink r:id="rId194" w:history="1">
        <w:r>
          <w:rPr>
            <w:rStyle w:val="Hyperlink"/>
            <w:rFonts w:ascii="Helvetica" w:eastAsiaTheme="majorEastAsia" w:hAnsi="Helvetica"/>
            <w:sz w:val="23"/>
            <w:szCs w:val="23"/>
          </w:rPr>
          <w:t>Saul McLeod</w:t>
        </w:r>
      </w:hyperlink>
      <w:r>
        <w:rPr>
          <w:rStyle w:val="apple-converted-space"/>
          <w:rFonts w:ascii="Helvetica" w:eastAsiaTheme="majorEastAsia" w:hAnsi="Helvetica"/>
          <w:color w:val="000000"/>
          <w:sz w:val="23"/>
          <w:szCs w:val="23"/>
        </w:rPr>
        <w:t> </w:t>
      </w:r>
      <w:r>
        <w:rPr>
          <w:rFonts w:ascii="Helvetica" w:hAnsi="Helvetica"/>
          <w:noProof/>
          <w:color w:val="0000FF"/>
          <w:sz w:val="23"/>
          <w:szCs w:val="23"/>
        </w:rPr>
        <w:drawing>
          <wp:inline distT="0" distB="0" distL="0" distR="0">
            <wp:extent cx="133350" cy="104775"/>
            <wp:effectExtent l="0" t="0" r="0" b="9525"/>
            <wp:docPr id="370" name="Picture 370" descr="email icon">
              <a:hlinkClick xmlns:a="http://schemas.openxmlformats.org/drawingml/2006/main" r:id="rId195" tooltip="&quot;Email the Auth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il icon">
                      <a:hlinkClick r:id="rId195" tooltip="&quot;Email the Author&quot;"/>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33350" cy="104775"/>
                    </a:xfrm>
                    <a:prstGeom prst="rect">
                      <a:avLst/>
                    </a:prstGeom>
                    <a:noFill/>
                    <a:ln>
                      <a:noFill/>
                    </a:ln>
                  </pic:spPr>
                </pic:pic>
              </a:graphicData>
            </a:graphic>
          </wp:inline>
        </w:drawing>
      </w:r>
      <w:r>
        <w:rPr>
          <w:rStyle w:val="apple-converted-space"/>
          <w:rFonts w:ascii="Helvetica" w:eastAsiaTheme="majorEastAsia" w:hAnsi="Helvetica"/>
          <w:color w:val="000000"/>
          <w:sz w:val="23"/>
          <w:szCs w:val="23"/>
        </w:rPr>
        <w:t> </w:t>
      </w:r>
      <w:r>
        <w:rPr>
          <w:rFonts w:ascii="Helvetica" w:hAnsi="Helvetica"/>
          <w:color w:val="000000"/>
          <w:sz w:val="23"/>
          <w:szCs w:val="23"/>
        </w:rPr>
        <w:t>published</w:t>
      </w:r>
      <w:r>
        <w:rPr>
          <w:rStyle w:val="apple-converted-space"/>
          <w:rFonts w:ascii="Helvetica" w:eastAsiaTheme="majorEastAsia" w:hAnsi="Helvetica"/>
          <w:color w:val="000000"/>
          <w:sz w:val="23"/>
          <w:szCs w:val="23"/>
        </w:rPr>
        <w:t> </w:t>
      </w:r>
      <w:r>
        <w:rPr>
          <w:rFonts w:ascii="Helvetica" w:hAnsi="Helvetica"/>
          <w:color w:val="000000"/>
          <w:sz w:val="23"/>
          <w:szCs w:val="23"/>
        </w:rPr>
        <w:t>2011, updated</w:t>
      </w:r>
      <w:r>
        <w:rPr>
          <w:rStyle w:val="apple-converted-space"/>
          <w:rFonts w:ascii="Helvetica" w:eastAsiaTheme="majorEastAsia" w:hAnsi="Helvetica"/>
          <w:color w:val="000000"/>
          <w:sz w:val="23"/>
          <w:szCs w:val="23"/>
        </w:rPr>
        <w:t> </w:t>
      </w:r>
      <w:r>
        <w:rPr>
          <w:rFonts w:ascii="Helvetica" w:hAnsi="Helvetica"/>
          <w:color w:val="000000"/>
          <w:sz w:val="23"/>
          <w:szCs w:val="23"/>
        </w:rPr>
        <w:t>2013</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Lawrence Kohlberg (1958) agreed with Piaget's (1932) theory of moral development in principle but wanted to develop his ideas further. </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He used Piaget’s story-telling technique to tell people stories involving moral dilemmas.  In each case he presented a choice to be considered, for example between the rights of some authority and the needs of some deserving individual who is being unfairly treated.</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One of the best known of Kohlberg’s (1958) stories concerns a man called Heinz who lived somewhere in Europe.</w:t>
      </w:r>
    </w:p>
    <w:p w:rsidR="009635C3" w:rsidRPr="009635C3" w:rsidRDefault="009635C3" w:rsidP="009635C3">
      <w:pPr>
        <w:pStyle w:val="NormalWeb"/>
        <w:spacing w:before="0" w:beforeAutospacing="0" w:after="0" w:afterAutospacing="0" w:line="330" w:lineRule="atLeast"/>
        <w:ind w:left="300"/>
        <w:rPr>
          <w:rFonts w:ascii="Helvetica" w:hAnsi="Helvetica"/>
          <w:color w:val="000000"/>
          <w:sz w:val="20"/>
          <w:szCs w:val="20"/>
        </w:rPr>
      </w:pPr>
      <w:bookmarkStart w:id="5" w:name="heinz"/>
      <w:bookmarkEnd w:id="5"/>
      <w:r w:rsidRPr="009635C3">
        <w:rPr>
          <w:rStyle w:val="Emphasis"/>
          <w:rFonts w:ascii="Helvetica" w:hAnsi="Helvetica"/>
          <w:color w:val="000000"/>
          <w:sz w:val="20"/>
          <w:szCs w:val="20"/>
        </w:rPr>
        <w:t>Heinz’s wife was dying from a particular type of cancer. Doctors said a new drug might save her. The drug had been discovered by a local chemist and the Heinz tried desperately to buy some, but the chemist was charging ten times the money it cost to make the drug and this was much more than the Heinz could afford.</w:t>
      </w:r>
    </w:p>
    <w:p w:rsidR="009635C3" w:rsidRPr="009635C3" w:rsidRDefault="009635C3" w:rsidP="009635C3">
      <w:pPr>
        <w:spacing w:line="330" w:lineRule="atLeast"/>
        <w:ind w:left="300"/>
        <w:rPr>
          <w:rFonts w:ascii="Helvetica" w:hAnsi="Helvetica"/>
          <w:color w:val="000000"/>
          <w:sz w:val="20"/>
          <w:szCs w:val="20"/>
        </w:rPr>
      </w:pPr>
      <w:r w:rsidRPr="009635C3">
        <w:rPr>
          <w:rStyle w:val="Emphasis"/>
          <w:rFonts w:ascii="Helvetica" w:hAnsi="Helvetica"/>
          <w:color w:val="000000"/>
          <w:sz w:val="20"/>
          <w:szCs w:val="20"/>
        </w:rPr>
        <w:t>Heinz could only raise half the money, even after help from family and friends. He explained to the chemist that his wife was dying and asked if he could have the drug cheaper or pay the rest of the money later. The chemist refused saying that he had discovered the drug and was going to make money from it. The husband was desperate to save his wife, so later that night he broke into the chemist’s and stole the drug.</w:t>
      </w:r>
    </w:p>
    <w:p w:rsidR="009635C3" w:rsidRPr="009635C3" w:rsidRDefault="009635C3" w:rsidP="009635C3">
      <w:pPr>
        <w:pStyle w:val="Heading3"/>
        <w:spacing w:before="0" w:after="120" w:line="405" w:lineRule="atLeast"/>
        <w:rPr>
          <w:rFonts w:ascii="Minion" w:hAnsi="Minion"/>
          <w:color w:val="000000"/>
          <w:sz w:val="28"/>
          <w:szCs w:val="28"/>
        </w:rPr>
      </w:pPr>
      <w:r w:rsidRPr="009635C3">
        <w:rPr>
          <w:rStyle w:val="Strong"/>
          <w:rFonts w:ascii="Minion" w:hAnsi="Minion"/>
          <w:b/>
          <w:bCs/>
          <w:color w:val="000000"/>
          <w:sz w:val="28"/>
          <w:szCs w:val="28"/>
        </w:rPr>
        <w:lastRenderedPageBreak/>
        <w:t>Kohlberg asked a series of questions such as:</w:t>
      </w:r>
    </w:p>
    <w:p w:rsidR="009635C3" w:rsidRPr="009635C3" w:rsidRDefault="009635C3" w:rsidP="009635C3">
      <w:pPr>
        <w:spacing w:line="330" w:lineRule="atLeast"/>
        <w:ind w:left="300"/>
        <w:rPr>
          <w:rFonts w:ascii="Helvetica" w:hAnsi="Helvetica"/>
          <w:color w:val="000000"/>
          <w:sz w:val="20"/>
          <w:szCs w:val="20"/>
        </w:rPr>
      </w:pPr>
      <w:r w:rsidRPr="009635C3">
        <w:rPr>
          <w:rFonts w:ascii="Helvetica" w:hAnsi="Helvetica"/>
          <w:color w:val="000000"/>
          <w:sz w:val="20"/>
          <w:szCs w:val="20"/>
        </w:rPr>
        <w:t>1. Should Heinz have stolen the drug?</w:t>
      </w:r>
      <w:r w:rsidRPr="009635C3">
        <w:rPr>
          <w:rFonts w:ascii="Helvetica" w:hAnsi="Helvetica"/>
          <w:color w:val="000000"/>
          <w:sz w:val="20"/>
          <w:szCs w:val="20"/>
        </w:rPr>
        <w:br/>
        <w:t>2. Would it change anything if Heinz did not love his wife?</w:t>
      </w:r>
      <w:r w:rsidRPr="009635C3">
        <w:rPr>
          <w:rFonts w:ascii="Helvetica" w:hAnsi="Helvetica"/>
          <w:color w:val="000000"/>
          <w:sz w:val="20"/>
          <w:szCs w:val="20"/>
        </w:rPr>
        <w:br/>
        <w:t>3. What if the person dying was a stranger, would it make any difference?</w:t>
      </w:r>
      <w:r w:rsidRPr="009635C3">
        <w:rPr>
          <w:rFonts w:ascii="Helvetica" w:hAnsi="Helvetica"/>
          <w:color w:val="000000"/>
          <w:sz w:val="20"/>
          <w:szCs w:val="20"/>
        </w:rPr>
        <w:br/>
        <w:t>4. Should the police arrest the chemist for murder if the woman died?</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By studying the answers from children of different ages to these questions Kohlberg hoped to discover the ways in which moral reasoning changed as people grew older. The sample comprised 72 Chicago boys aged 10–16 years, 58 of whom were followed up at three-yearly intervals for 20 years (Kohlberg, 1984).</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Kohlberg told several dilemma stories and asked many such questions to discover how people reasoned about moral issues. He identified three distinct levels of moral reasoning each with two sub stages. People can only pass through these levels in the order listed. Each new stage replaces the reasoning typical of the earlier stage. Not everyone achieves all the stages.</w:t>
      </w:r>
    </w:p>
    <w:p w:rsidR="009635C3" w:rsidRPr="009635C3" w:rsidRDefault="009635C3" w:rsidP="009635C3">
      <w:pPr>
        <w:pStyle w:val="Heading2"/>
        <w:spacing w:before="0" w:after="165" w:line="510" w:lineRule="atLeast"/>
        <w:rPr>
          <w:rFonts w:ascii="Minion" w:hAnsi="Minion"/>
          <w:color w:val="000000"/>
          <w:sz w:val="28"/>
          <w:szCs w:val="28"/>
        </w:rPr>
      </w:pPr>
      <w:r w:rsidRPr="009635C3">
        <w:rPr>
          <w:rFonts w:ascii="Minion" w:hAnsi="Minion"/>
          <w:color w:val="000000"/>
          <w:sz w:val="28"/>
          <w:szCs w:val="28"/>
        </w:rPr>
        <w:t>Kohlberg Stages of Moral Development</w:t>
      </w:r>
    </w:p>
    <w:p w:rsidR="009635C3" w:rsidRPr="009635C3" w:rsidRDefault="009635C3" w:rsidP="009635C3">
      <w:pPr>
        <w:pStyle w:val="Heading3"/>
        <w:spacing w:before="0" w:after="120" w:line="405" w:lineRule="atLeast"/>
        <w:rPr>
          <w:rFonts w:ascii="Minion" w:hAnsi="Minion"/>
          <w:color w:val="000000"/>
          <w:sz w:val="28"/>
          <w:szCs w:val="28"/>
        </w:rPr>
      </w:pPr>
      <w:bookmarkStart w:id="6" w:name="pre"/>
      <w:bookmarkEnd w:id="6"/>
      <w:r w:rsidRPr="009635C3">
        <w:rPr>
          <w:rStyle w:val="Strong"/>
          <w:rFonts w:ascii="Minion" w:hAnsi="Minion"/>
          <w:b/>
          <w:bCs/>
          <w:color w:val="000000"/>
          <w:sz w:val="28"/>
          <w:szCs w:val="28"/>
        </w:rPr>
        <w:t>Level 1 - Pre-conventional morality</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At the pre-conventional level (most nine-year-olds and younger, some over nine), we don’t have a personal code of morality. Instead, our moral code is shaped by the standards of adults and the consequences of following or breaking their rules.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Authority is outside the individual and reasoning is based on the physical consequences of actions.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w:t>
      </w:r>
      <w:r w:rsidRPr="009635C3">
        <w:rPr>
          <w:rStyle w:val="apple-converted-space"/>
          <w:rFonts w:ascii="Helvetica" w:eastAsiaTheme="majorEastAsia" w:hAnsi="Helvetica"/>
          <w:color w:val="000000"/>
          <w:sz w:val="20"/>
          <w:szCs w:val="20"/>
        </w:rPr>
        <w:t> </w:t>
      </w:r>
      <w:r w:rsidRPr="009635C3">
        <w:rPr>
          <w:rStyle w:val="Strong"/>
          <w:rFonts w:ascii="Helvetica" w:hAnsi="Helvetica"/>
          <w:color w:val="000000"/>
          <w:sz w:val="20"/>
          <w:szCs w:val="20"/>
        </w:rPr>
        <w:t xml:space="preserve">Stage 1. </w:t>
      </w:r>
      <w:proofErr w:type="gramStart"/>
      <w:r w:rsidRPr="009635C3">
        <w:rPr>
          <w:rStyle w:val="Strong"/>
          <w:rFonts w:ascii="Helvetica" w:hAnsi="Helvetica"/>
          <w:color w:val="000000"/>
          <w:sz w:val="20"/>
          <w:szCs w:val="20"/>
        </w:rPr>
        <w:t>Obedience and Punishment Orientation</w:t>
      </w:r>
      <w:r w:rsidRPr="009635C3">
        <w:rPr>
          <w:rFonts w:ascii="Helvetica" w:hAnsi="Helvetica"/>
          <w:color w:val="000000"/>
          <w:sz w:val="20"/>
          <w:szCs w:val="20"/>
        </w:rPr>
        <w:t>.</w:t>
      </w:r>
      <w:proofErr w:type="gramEnd"/>
      <w:r w:rsidRPr="009635C3">
        <w:rPr>
          <w:rFonts w:ascii="Helvetica" w:hAnsi="Helvetica"/>
          <w:color w:val="000000"/>
          <w:sz w:val="20"/>
          <w:szCs w:val="20"/>
        </w:rPr>
        <w:t xml:space="preserve"> The child/individual is good in order to avoid being punished. If a person is punished they must have done wrong.</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w:t>
      </w:r>
      <w:r w:rsidRPr="009635C3">
        <w:rPr>
          <w:rStyle w:val="apple-converted-space"/>
          <w:rFonts w:ascii="Helvetica" w:eastAsiaTheme="majorEastAsia" w:hAnsi="Helvetica"/>
          <w:color w:val="000000"/>
          <w:sz w:val="20"/>
          <w:szCs w:val="20"/>
        </w:rPr>
        <w:t> </w:t>
      </w:r>
      <w:r w:rsidRPr="009635C3">
        <w:rPr>
          <w:rStyle w:val="Strong"/>
          <w:rFonts w:ascii="Helvetica" w:hAnsi="Helvetica"/>
          <w:color w:val="000000"/>
          <w:sz w:val="20"/>
          <w:szCs w:val="20"/>
        </w:rPr>
        <w:t xml:space="preserve">Stage 2. </w:t>
      </w:r>
      <w:proofErr w:type="gramStart"/>
      <w:r w:rsidRPr="009635C3">
        <w:rPr>
          <w:rStyle w:val="Strong"/>
          <w:rFonts w:ascii="Helvetica" w:hAnsi="Helvetica"/>
          <w:color w:val="000000"/>
          <w:sz w:val="20"/>
          <w:szCs w:val="20"/>
        </w:rPr>
        <w:t>Individualism and Exchange</w:t>
      </w:r>
      <w:r w:rsidRPr="009635C3">
        <w:rPr>
          <w:rFonts w:ascii="Helvetica" w:hAnsi="Helvetica"/>
          <w:color w:val="000000"/>
          <w:sz w:val="20"/>
          <w:szCs w:val="20"/>
        </w:rPr>
        <w:t>.</w:t>
      </w:r>
      <w:proofErr w:type="gramEnd"/>
      <w:r w:rsidRPr="009635C3">
        <w:rPr>
          <w:rFonts w:ascii="Helvetica" w:hAnsi="Helvetica"/>
          <w:color w:val="000000"/>
          <w:sz w:val="20"/>
          <w:szCs w:val="20"/>
        </w:rPr>
        <w:t xml:space="preserve"> At this stage children recognize that there is not just one right view that is handed down by the authorities. Different individuals have different viewpoints.</w:t>
      </w:r>
    </w:p>
    <w:p w:rsidR="009635C3" w:rsidRPr="009635C3" w:rsidRDefault="009635C3" w:rsidP="009635C3">
      <w:pPr>
        <w:pStyle w:val="Heading3"/>
        <w:spacing w:before="0" w:after="120" w:line="405" w:lineRule="atLeast"/>
        <w:rPr>
          <w:rFonts w:ascii="Minion" w:hAnsi="Minion"/>
          <w:color w:val="000000"/>
          <w:sz w:val="28"/>
          <w:szCs w:val="28"/>
        </w:rPr>
      </w:pPr>
      <w:bookmarkStart w:id="7" w:name="con"/>
      <w:bookmarkEnd w:id="7"/>
      <w:r w:rsidRPr="009635C3">
        <w:rPr>
          <w:rStyle w:val="Strong"/>
          <w:rFonts w:ascii="Minion" w:hAnsi="Minion"/>
          <w:b/>
          <w:bCs/>
          <w:color w:val="000000"/>
          <w:sz w:val="28"/>
          <w:szCs w:val="28"/>
        </w:rPr>
        <w:t>Level 2 - Conventional morality</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At the conventional level (most adolescents and adults), we begin to internalize the moral standards of valued adult role models.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Authority is internalized but not questioned and reasoning is based on the norms of the group to which the person belongs.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w:t>
      </w:r>
      <w:r w:rsidRPr="009635C3">
        <w:rPr>
          <w:rStyle w:val="apple-converted-space"/>
          <w:rFonts w:ascii="Helvetica" w:eastAsiaTheme="majorEastAsia" w:hAnsi="Helvetica"/>
          <w:color w:val="000000"/>
          <w:sz w:val="20"/>
          <w:szCs w:val="20"/>
        </w:rPr>
        <w:t> </w:t>
      </w:r>
      <w:r w:rsidRPr="009635C3">
        <w:rPr>
          <w:rStyle w:val="Strong"/>
          <w:rFonts w:ascii="Helvetica" w:hAnsi="Helvetica"/>
          <w:color w:val="000000"/>
          <w:sz w:val="20"/>
          <w:szCs w:val="20"/>
        </w:rPr>
        <w:t>Stage 3. Good Interpersonal Relationships</w:t>
      </w:r>
      <w:r w:rsidRPr="009635C3">
        <w:rPr>
          <w:rFonts w:ascii="Helvetica" w:hAnsi="Helvetica"/>
          <w:color w:val="000000"/>
          <w:sz w:val="20"/>
          <w:szCs w:val="20"/>
        </w:rPr>
        <w:t>. The child/individual is good in order to be seen as being a good person by others. Therefore, answers are related to the approval of others.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w:t>
      </w:r>
      <w:r w:rsidRPr="009635C3">
        <w:rPr>
          <w:rStyle w:val="apple-converted-space"/>
          <w:rFonts w:ascii="Helvetica" w:eastAsiaTheme="majorEastAsia" w:hAnsi="Helvetica"/>
          <w:color w:val="000000"/>
          <w:sz w:val="20"/>
          <w:szCs w:val="20"/>
        </w:rPr>
        <w:t> </w:t>
      </w:r>
      <w:r w:rsidRPr="009635C3">
        <w:rPr>
          <w:rStyle w:val="Strong"/>
          <w:rFonts w:ascii="Helvetica" w:hAnsi="Helvetica"/>
          <w:color w:val="000000"/>
          <w:sz w:val="20"/>
          <w:szCs w:val="20"/>
        </w:rPr>
        <w:t xml:space="preserve">Stage 4. </w:t>
      </w:r>
      <w:proofErr w:type="gramStart"/>
      <w:r w:rsidRPr="009635C3">
        <w:rPr>
          <w:rStyle w:val="Strong"/>
          <w:rFonts w:ascii="Helvetica" w:hAnsi="Helvetica"/>
          <w:color w:val="000000"/>
          <w:sz w:val="20"/>
          <w:szCs w:val="20"/>
        </w:rPr>
        <w:t>Maintaining the Social Order</w:t>
      </w:r>
      <w:r w:rsidRPr="009635C3">
        <w:rPr>
          <w:rFonts w:ascii="Helvetica" w:hAnsi="Helvetica"/>
          <w:color w:val="000000"/>
          <w:sz w:val="20"/>
          <w:szCs w:val="20"/>
        </w:rPr>
        <w:t>.</w:t>
      </w:r>
      <w:proofErr w:type="gramEnd"/>
      <w:r w:rsidRPr="009635C3">
        <w:rPr>
          <w:rFonts w:ascii="Helvetica" w:hAnsi="Helvetica"/>
          <w:color w:val="000000"/>
          <w:sz w:val="20"/>
          <w:szCs w:val="20"/>
        </w:rPr>
        <w:t xml:space="preserve"> The child/individual becomes aware of the wider rules of society so judgments concern obeying rules in order to uphold the law and to avoid guilt.</w:t>
      </w:r>
    </w:p>
    <w:p w:rsidR="009635C3" w:rsidRPr="009635C3" w:rsidRDefault="009635C3" w:rsidP="009635C3">
      <w:pPr>
        <w:pStyle w:val="Heading3"/>
        <w:spacing w:before="0" w:after="120" w:line="405" w:lineRule="atLeast"/>
        <w:rPr>
          <w:rFonts w:ascii="Minion" w:hAnsi="Minion"/>
          <w:color w:val="000000"/>
          <w:sz w:val="28"/>
          <w:szCs w:val="28"/>
        </w:rPr>
      </w:pPr>
      <w:bookmarkStart w:id="8" w:name="post"/>
      <w:bookmarkEnd w:id="8"/>
      <w:r w:rsidRPr="009635C3">
        <w:rPr>
          <w:rStyle w:val="Strong"/>
          <w:rFonts w:ascii="Minion" w:hAnsi="Minion"/>
          <w:b/>
          <w:bCs/>
          <w:color w:val="000000"/>
          <w:sz w:val="28"/>
          <w:szCs w:val="28"/>
        </w:rPr>
        <w:t>Level 3 - Post-conventional morality</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Individual judgment is based on self-chosen principles, and moral reasoning is based on individual rights and justice (10–15% of adults, not before mid-30s).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w:t>
      </w:r>
      <w:r w:rsidRPr="009635C3">
        <w:rPr>
          <w:rStyle w:val="apple-converted-space"/>
          <w:rFonts w:ascii="Helvetica" w:eastAsiaTheme="majorEastAsia" w:hAnsi="Helvetica"/>
          <w:color w:val="000000"/>
          <w:sz w:val="20"/>
          <w:szCs w:val="20"/>
        </w:rPr>
        <w:t> </w:t>
      </w:r>
      <w:r w:rsidRPr="009635C3">
        <w:rPr>
          <w:rStyle w:val="Strong"/>
          <w:rFonts w:ascii="Helvetica" w:hAnsi="Helvetica"/>
          <w:color w:val="000000"/>
          <w:sz w:val="20"/>
          <w:szCs w:val="20"/>
        </w:rPr>
        <w:t xml:space="preserve">Stage 5. </w:t>
      </w:r>
      <w:proofErr w:type="gramStart"/>
      <w:r w:rsidRPr="009635C3">
        <w:rPr>
          <w:rStyle w:val="Strong"/>
          <w:rFonts w:ascii="Helvetica" w:hAnsi="Helvetica"/>
          <w:color w:val="000000"/>
          <w:sz w:val="20"/>
          <w:szCs w:val="20"/>
        </w:rPr>
        <w:t>Social Contract and Individual Rights</w:t>
      </w:r>
      <w:r w:rsidRPr="009635C3">
        <w:rPr>
          <w:rFonts w:ascii="Helvetica" w:hAnsi="Helvetica"/>
          <w:color w:val="000000"/>
          <w:sz w:val="20"/>
          <w:szCs w:val="20"/>
        </w:rPr>
        <w:t>.</w:t>
      </w:r>
      <w:proofErr w:type="gramEnd"/>
      <w:r w:rsidRPr="009635C3">
        <w:rPr>
          <w:rFonts w:ascii="Helvetica" w:hAnsi="Helvetica"/>
          <w:color w:val="000000"/>
          <w:sz w:val="20"/>
          <w:szCs w:val="20"/>
        </w:rPr>
        <w:t xml:space="preserve"> The child/individual becomes aware that while rules/laws might exist for the good of the greatest number, there are times when they will work against the interest of particular individuals.  The issues are not always clear cut. For example, in Heinz’s dilemma the protection of life is more important than breaking the law against stealing.</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w:t>
      </w:r>
      <w:r w:rsidRPr="009635C3">
        <w:rPr>
          <w:rStyle w:val="apple-converted-space"/>
          <w:rFonts w:ascii="Helvetica" w:eastAsiaTheme="majorEastAsia" w:hAnsi="Helvetica"/>
          <w:color w:val="000000"/>
          <w:sz w:val="20"/>
          <w:szCs w:val="20"/>
        </w:rPr>
        <w:t> </w:t>
      </w:r>
      <w:r w:rsidRPr="009635C3">
        <w:rPr>
          <w:rStyle w:val="Strong"/>
          <w:rFonts w:ascii="Helvetica" w:hAnsi="Helvetica"/>
          <w:color w:val="000000"/>
          <w:sz w:val="20"/>
          <w:szCs w:val="20"/>
        </w:rPr>
        <w:t xml:space="preserve">Stage 6. </w:t>
      </w:r>
      <w:proofErr w:type="gramStart"/>
      <w:r w:rsidRPr="009635C3">
        <w:rPr>
          <w:rStyle w:val="Strong"/>
          <w:rFonts w:ascii="Helvetica" w:hAnsi="Helvetica"/>
          <w:color w:val="000000"/>
          <w:sz w:val="20"/>
          <w:szCs w:val="20"/>
        </w:rPr>
        <w:t>Universal Principles</w:t>
      </w:r>
      <w:r w:rsidRPr="009635C3">
        <w:rPr>
          <w:rFonts w:ascii="Helvetica" w:hAnsi="Helvetica"/>
          <w:color w:val="000000"/>
          <w:sz w:val="20"/>
          <w:szCs w:val="20"/>
        </w:rPr>
        <w:t>.</w:t>
      </w:r>
      <w:proofErr w:type="gramEnd"/>
      <w:r w:rsidRPr="009635C3">
        <w:rPr>
          <w:rFonts w:ascii="Helvetica" w:hAnsi="Helvetica"/>
          <w:color w:val="000000"/>
          <w:sz w:val="20"/>
          <w:szCs w:val="20"/>
        </w:rPr>
        <w:t xml:space="preserve"> People at this stage have developed their own set of moral guidelines which may or may not fit the law. The principles apply to everyone. </w:t>
      </w:r>
      <w:proofErr w:type="gramStart"/>
      <w:r w:rsidRPr="009635C3">
        <w:rPr>
          <w:rFonts w:ascii="Helvetica" w:hAnsi="Helvetica"/>
          <w:color w:val="000000"/>
          <w:sz w:val="20"/>
          <w:szCs w:val="20"/>
        </w:rPr>
        <w:t>E.g. human rights, justice and equality.</w:t>
      </w:r>
      <w:proofErr w:type="gramEnd"/>
      <w:r w:rsidRPr="009635C3">
        <w:rPr>
          <w:rFonts w:ascii="Helvetica" w:hAnsi="Helvetica"/>
          <w:color w:val="000000"/>
          <w:sz w:val="20"/>
          <w:szCs w:val="20"/>
        </w:rPr>
        <w:t xml:space="preserve"> The person will be prepared to act to defend these principles even if it means going against the rest of society in the process and having to pay the consequences of disapproval and or imprisonment. Kohlberg doubted few people reached this stage.</w:t>
      </w:r>
    </w:p>
    <w:p w:rsidR="009635C3" w:rsidRPr="009635C3" w:rsidRDefault="009635C3" w:rsidP="009635C3">
      <w:pPr>
        <w:pStyle w:val="Heading2"/>
        <w:spacing w:before="0" w:after="165" w:line="510" w:lineRule="atLeast"/>
        <w:rPr>
          <w:rFonts w:ascii="Minion" w:hAnsi="Minion"/>
          <w:color w:val="000000"/>
          <w:sz w:val="28"/>
          <w:szCs w:val="28"/>
        </w:rPr>
      </w:pPr>
      <w:bookmarkStart w:id="9" w:name="evaluation"/>
      <w:bookmarkEnd w:id="9"/>
      <w:r w:rsidRPr="009635C3">
        <w:rPr>
          <w:rFonts w:ascii="Minion" w:hAnsi="Minion"/>
          <w:color w:val="000000"/>
          <w:sz w:val="28"/>
          <w:szCs w:val="28"/>
        </w:rPr>
        <w:lastRenderedPageBreak/>
        <w:t>Critical Evaluation</w:t>
      </w:r>
      <w:r>
        <w:rPr>
          <w:rFonts w:ascii="Minion" w:hAnsi="Minion"/>
          <w:color w:val="000000"/>
          <w:sz w:val="28"/>
          <w:szCs w:val="28"/>
        </w:rPr>
        <w:t xml:space="preserve"> </w:t>
      </w:r>
      <w:r w:rsidRPr="009635C3">
        <w:rPr>
          <w:rFonts w:ascii="Minion" w:hAnsi="Minion"/>
          <w:color w:val="000000"/>
          <w:sz w:val="28"/>
          <w:szCs w:val="28"/>
        </w:rPr>
        <w:t>Problems with Kohlberg's Methods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Style w:val="Strong"/>
          <w:rFonts w:ascii="Helvetica" w:hAnsi="Helvetica"/>
          <w:color w:val="000000"/>
          <w:sz w:val="20"/>
          <w:szCs w:val="20"/>
        </w:rPr>
        <w:t>1. The dilemmas are artificial (i.e. they lack ecological validity)</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Most of the dilemmas are unfamiliar to most people (Rosen, 1980). For example it is all very well in the Heinz dilemma asking subjects whether Heinz should steal the drug to save his wife.</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However Kohlberg’s subjects were aged between 7 and 16. They have never been married, and never been placed in a situation remotely like the one in the story. How should they know whether Heinz should steal the drug?</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Style w:val="Strong"/>
          <w:rFonts w:ascii="Helvetica" w:hAnsi="Helvetica"/>
          <w:color w:val="000000"/>
          <w:sz w:val="20"/>
          <w:szCs w:val="20"/>
        </w:rPr>
        <w:t>2. The sample is biased</w:t>
      </w:r>
    </w:p>
    <w:p w:rsidR="009635C3" w:rsidRPr="009635C3" w:rsidRDefault="009635C3" w:rsidP="009635C3">
      <w:pPr>
        <w:rPr>
          <w:rFonts w:ascii="Times New Roman" w:hAnsi="Times New Roman"/>
          <w:sz w:val="20"/>
          <w:szCs w:val="20"/>
        </w:rPr>
      </w:pPr>
      <w:r w:rsidRPr="009635C3">
        <w:rPr>
          <w:rFonts w:ascii="Helvetica" w:hAnsi="Helvetica"/>
          <w:color w:val="000000"/>
          <w:sz w:val="20"/>
          <w:szCs w:val="20"/>
        </w:rPr>
        <w:t>According to Gilligan (1977), because Kohlberg’s theory was based on an all-male sample, the stages reflect a male definition of morality (</w:t>
      </w:r>
      <w:proofErr w:type="gramStart"/>
      <w:r w:rsidRPr="009635C3">
        <w:rPr>
          <w:rFonts w:ascii="Helvetica" w:hAnsi="Helvetica"/>
          <w:color w:val="000000"/>
          <w:sz w:val="20"/>
          <w:szCs w:val="20"/>
        </w:rPr>
        <w:t>it’s</w:t>
      </w:r>
      <w:proofErr w:type="gramEnd"/>
      <w:r w:rsidRPr="009635C3">
        <w:rPr>
          <w:rFonts w:ascii="Helvetica" w:hAnsi="Helvetica"/>
          <w:color w:val="000000"/>
          <w:sz w:val="20"/>
          <w:szCs w:val="20"/>
        </w:rPr>
        <w:t xml:space="preserve"> androcentric). </w:t>
      </w:r>
      <w:proofErr w:type="spellStart"/>
      <w:r w:rsidRPr="009635C3">
        <w:rPr>
          <w:rFonts w:ascii="Helvetica" w:hAnsi="Helvetica"/>
          <w:color w:val="000000"/>
          <w:sz w:val="20"/>
          <w:szCs w:val="20"/>
        </w:rPr>
        <w:t>Mens</w:t>
      </w:r>
      <w:proofErr w:type="spellEnd"/>
      <w:r w:rsidRPr="009635C3">
        <w:rPr>
          <w:rFonts w:ascii="Helvetica" w:hAnsi="Helvetica"/>
          <w:color w:val="000000"/>
          <w:sz w:val="20"/>
          <w:szCs w:val="20"/>
        </w:rPr>
        <w:t xml:space="preserve">' morality is based on abstract principles of law and justice, while </w:t>
      </w:r>
      <w:proofErr w:type="spellStart"/>
      <w:r w:rsidRPr="009635C3">
        <w:rPr>
          <w:rFonts w:ascii="Helvetica" w:hAnsi="Helvetica"/>
          <w:color w:val="000000"/>
          <w:sz w:val="20"/>
          <w:szCs w:val="20"/>
        </w:rPr>
        <w:t>womens</w:t>
      </w:r>
      <w:proofErr w:type="spellEnd"/>
      <w:r w:rsidRPr="009635C3">
        <w:rPr>
          <w:rFonts w:ascii="Helvetica" w:hAnsi="Helvetica"/>
          <w:color w:val="000000"/>
          <w:sz w:val="20"/>
          <w:szCs w:val="20"/>
        </w:rPr>
        <w:t>' is based on principles of compassion and care.</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Further, the gender bias issue raised by Gilligan is a reminded of the significant gender debate still present in psychology, which when ignored, can have a large impact on results obtained through psychological research.</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Style w:val="Strong"/>
          <w:rFonts w:ascii="Helvetica" w:hAnsi="Helvetica"/>
          <w:color w:val="000000"/>
          <w:sz w:val="20"/>
          <w:szCs w:val="20"/>
        </w:rPr>
        <w:t>2. The dilemmas are hypothetical (i.e. they are not real)</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 xml:space="preserve">In a real situation what course of action a person takes will have real consequences – and sometimes very unpleasant ones for </w:t>
      </w:r>
      <w:proofErr w:type="gramStart"/>
      <w:r w:rsidRPr="009635C3">
        <w:rPr>
          <w:rFonts w:ascii="Helvetica" w:hAnsi="Helvetica"/>
          <w:color w:val="000000"/>
          <w:sz w:val="20"/>
          <w:szCs w:val="20"/>
        </w:rPr>
        <w:t>themselves.</w:t>
      </w:r>
      <w:proofErr w:type="gramEnd"/>
      <w:r w:rsidRPr="009635C3">
        <w:rPr>
          <w:rFonts w:ascii="Helvetica" w:hAnsi="Helvetica"/>
          <w:color w:val="000000"/>
          <w:sz w:val="20"/>
          <w:szCs w:val="20"/>
        </w:rPr>
        <w:t xml:space="preserve"> Would subjects reason in the same way if they were placed in a real situation? We just don’t know.</w:t>
      </w:r>
    </w:p>
    <w:p w:rsidR="009635C3" w:rsidRPr="009635C3" w:rsidRDefault="009635C3" w:rsidP="009635C3">
      <w:pPr>
        <w:pStyle w:val="NormalWeb"/>
        <w:spacing w:before="0" w:beforeAutospacing="0" w:after="0" w:afterAutospacing="0" w:line="330" w:lineRule="atLeast"/>
        <w:rPr>
          <w:rFonts w:ascii="Helvetica" w:hAnsi="Helvetica"/>
          <w:color w:val="000000"/>
          <w:sz w:val="20"/>
          <w:szCs w:val="20"/>
        </w:rPr>
      </w:pPr>
      <w:r w:rsidRPr="009635C3">
        <w:rPr>
          <w:rFonts w:ascii="Helvetica" w:hAnsi="Helvetica"/>
          <w:color w:val="000000"/>
          <w:sz w:val="20"/>
          <w:szCs w:val="20"/>
        </w:rPr>
        <w:t>The fact that Kohlberg’s theory is heavily dependent on an individual’s response to an artificial dilemma brings question to the</w:t>
      </w:r>
      <w:r w:rsidRPr="009635C3">
        <w:rPr>
          <w:rStyle w:val="apple-converted-space"/>
          <w:rFonts w:ascii="Helvetica" w:eastAsiaTheme="majorEastAsia" w:hAnsi="Helvetica"/>
          <w:color w:val="000000"/>
          <w:sz w:val="20"/>
          <w:szCs w:val="20"/>
        </w:rPr>
        <w:t> </w:t>
      </w:r>
      <w:hyperlink r:id="rId197" w:history="1">
        <w:r w:rsidRPr="009635C3">
          <w:rPr>
            <w:rStyle w:val="Hyperlink"/>
            <w:rFonts w:ascii="Helvetica" w:eastAsiaTheme="majorEastAsia" w:hAnsi="Helvetica"/>
            <w:b/>
            <w:bCs/>
            <w:sz w:val="20"/>
            <w:szCs w:val="20"/>
          </w:rPr>
          <w:t>validity</w:t>
        </w:r>
      </w:hyperlink>
      <w:r w:rsidRPr="009635C3">
        <w:rPr>
          <w:rStyle w:val="apple-converted-space"/>
          <w:rFonts w:ascii="Helvetica" w:eastAsiaTheme="majorEastAsia" w:hAnsi="Helvetica"/>
          <w:color w:val="000000"/>
          <w:sz w:val="20"/>
          <w:szCs w:val="20"/>
        </w:rPr>
        <w:t> </w:t>
      </w:r>
      <w:r w:rsidRPr="009635C3">
        <w:rPr>
          <w:rFonts w:ascii="Helvetica" w:hAnsi="Helvetica"/>
          <w:color w:val="000000"/>
          <w:sz w:val="20"/>
          <w:szCs w:val="20"/>
        </w:rPr>
        <w:t>of the results obtained through this research.  People may respond very differently to real life situations that they find themselves in than they do to an artificial dilemma presented to them in the comfort of a research environment.</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Style w:val="Strong"/>
          <w:rFonts w:ascii="Helvetica" w:hAnsi="Helvetica"/>
          <w:color w:val="000000"/>
          <w:sz w:val="20"/>
          <w:szCs w:val="20"/>
        </w:rPr>
        <w:t>3. Poor research design</w:t>
      </w:r>
    </w:p>
    <w:p w:rsidR="009635C3" w:rsidRPr="009635C3" w:rsidRDefault="009635C3" w:rsidP="009635C3">
      <w:pPr>
        <w:rPr>
          <w:rFonts w:ascii="Times New Roman" w:hAnsi="Times New Roman"/>
          <w:sz w:val="20"/>
          <w:szCs w:val="20"/>
        </w:rPr>
      </w:pPr>
      <w:r w:rsidRPr="009635C3">
        <w:rPr>
          <w:rFonts w:ascii="Helvetica" w:hAnsi="Helvetica"/>
          <w:color w:val="000000"/>
          <w:sz w:val="20"/>
          <w:szCs w:val="20"/>
        </w:rPr>
        <w:t>The way in which Kohlberg carried out his research when constructing this theory may not have been the best way to test whether all children follow the same sequence of stage progression. His research was</w:t>
      </w:r>
      <w:r w:rsidRPr="009635C3">
        <w:rPr>
          <w:rStyle w:val="apple-converted-space"/>
          <w:rFonts w:ascii="Helvetica" w:hAnsi="Helvetica"/>
          <w:color w:val="000000"/>
          <w:sz w:val="20"/>
          <w:szCs w:val="20"/>
        </w:rPr>
        <w:t> </w:t>
      </w:r>
      <w:r w:rsidRPr="009635C3">
        <w:rPr>
          <w:rStyle w:val="Strong"/>
          <w:rFonts w:ascii="Helvetica" w:hAnsi="Helvetica"/>
          <w:color w:val="000000"/>
          <w:sz w:val="20"/>
          <w:szCs w:val="20"/>
        </w:rPr>
        <w:t>cross-</w:t>
      </w:r>
      <w:proofErr w:type="gramStart"/>
      <w:r w:rsidRPr="009635C3">
        <w:rPr>
          <w:rStyle w:val="Strong"/>
          <w:rFonts w:ascii="Helvetica" w:hAnsi="Helvetica"/>
          <w:color w:val="000000"/>
          <w:sz w:val="20"/>
          <w:szCs w:val="20"/>
        </w:rPr>
        <w:t>sectional</w:t>
      </w:r>
      <w:r w:rsidRPr="009635C3">
        <w:rPr>
          <w:rStyle w:val="apple-converted-space"/>
          <w:rFonts w:ascii="Helvetica" w:hAnsi="Helvetica"/>
          <w:color w:val="000000"/>
          <w:sz w:val="20"/>
          <w:szCs w:val="20"/>
          <w:shd w:val="clear" w:color="auto" w:fill="FFFFFF"/>
        </w:rPr>
        <w:t> </w:t>
      </w:r>
      <w:r w:rsidRPr="009635C3">
        <w:rPr>
          <w:rFonts w:ascii="Helvetica" w:hAnsi="Helvetica"/>
          <w:color w:val="000000"/>
          <w:sz w:val="20"/>
          <w:szCs w:val="20"/>
        </w:rPr>
        <w:t>,</w:t>
      </w:r>
      <w:proofErr w:type="gramEnd"/>
      <w:r w:rsidRPr="009635C3">
        <w:rPr>
          <w:rFonts w:ascii="Helvetica" w:hAnsi="Helvetica"/>
          <w:color w:val="000000"/>
          <w:sz w:val="20"/>
          <w:szCs w:val="20"/>
        </w:rPr>
        <w:t xml:space="preserve"> meaning that he interviewed children of different ages to see what level of moral development they were at. </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A better way to see if all children follow the same order through the stages would have been to carry out longitudinal research on the same children.</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 xml:space="preserve">However, longitudinal research on Kohlberg’s theory has since been carried out by Colby et al. (1983) who tested 58 male participants of Kohlberg’s original study. She tested them 6 times in the span of 27 years and found support for Kohlberg’s original </w:t>
      </w:r>
      <w:proofErr w:type="gramStart"/>
      <w:r w:rsidRPr="009635C3">
        <w:rPr>
          <w:rFonts w:ascii="Helvetica" w:hAnsi="Helvetica"/>
          <w:color w:val="000000"/>
          <w:sz w:val="20"/>
          <w:szCs w:val="20"/>
        </w:rPr>
        <w:t>conclusion, that</w:t>
      </w:r>
      <w:proofErr w:type="gramEnd"/>
      <w:r w:rsidRPr="009635C3">
        <w:rPr>
          <w:rFonts w:ascii="Helvetica" w:hAnsi="Helvetica"/>
          <w:color w:val="000000"/>
          <w:sz w:val="20"/>
          <w:szCs w:val="20"/>
        </w:rPr>
        <w:t xml:space="preserve"> we all pass through the stages of moral development in the same order.</w:t>
      </w:r>
    </w:p>
    <w:p w:rsidR="009635C3" w:rsidRPr="009635C3" w:rsidRDefault="009635C3" w:rsidP="009635C3">
      <w:pPr>
        <w:pStyle w:val="Heading3"/>
        <w:spacing w:before="0" w:after="120" w:line="405" w:lineRule="atLeast"/>
        <w:rPr>
          <w:rFonts w:ascii="Minion" w:hAnsi="Minion"/>
          <w:color w:val="000000"/>
          <w:sz w:val="28"/>
          <w:szCs w:val="28"/>
        </w:rPr>
      </w:pPr>
      <w:r w:rsidRPr="009635C3">
        <w:rPr>
          <w:rFonts w:ascii="Minion" w:hAnsi="Minion"/>
          <w:color w:val="000000"/>
          <w:sz w:val="28"/>
          <w:szCs w:val="28"/>
        </w:rPr>
        <w:t>Problems with Kohlberg's Theory</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Style w:val="Strong"/>
          <w:rFonts w:ascii="Helvetica" w:hAnsi="Helvetica"/>
          <w:color w:val="000000"/>
          <w:sz w:val="20"/>
          <w:szCs w:val="20"/>
        </w:rPr>
        <w:t>1. Are there distinct stages to moral development?</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Kohlberg claims that there are but the evidence does not always support this conclusion. For example a person who justified a decision on the basis of principled reasoning in one situation (post conventional morality stage 5 or 6) would frequently fall back on conventional reasoning (stage 3 or 4) in another story. In practice it seems that reasoning about right and wrong depends more upon the situation than upon general rules.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 xml:space="preserve">What </w:t>
      </w:r>
      <w:proofErr w:type="gramStart"/>
      <w:r w:rsidRPr="009635C3">
        <w:rPr>
          <w:rFonts w:ascii="Helvetica" w:hAnsi="Helvetica"/>
          <w:color w:val="000000"/>
          <w:sz w:val="20"/>
          <w:szCs w:val="20"/>
        </w:rPr>
        <w:t>is</w:t>
      </w:r>
      <w:proofErr w:type="gramEnd"/>
      <w:r w:rsidRPr="009635C3">
        <w:rPr>
          <w:rFonts w:ascii="Helvetica" w:hAnsi="Helvetica"/>
          <w:color w:val="000000"/>
          <w:sz w:val="20"/>
          <w:szCs w:val="20"/>
        </w:rPr>
        <w:t xml:space="preserve"> more individuals do not always progress through the stages and Rest (1979) found that one in fourteen actually slipped backwards. The evidence for distinct stages to moral development looks very weak and some would argue that behind the theory is a culturally biased belief in the superiority of American values over those of other cultures and societies.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Style w:val="Strong"/>
          <w:rFonts w:ascii="Helvetica" w:hAnsi="Helvetica"/>
          <w:color w:val="000000"/>
          <w:sz w:val="20"/>
          <w:szCs w:val="20"/>
        </w:rPr>
        <w:t xml:space="preserve">2. Does moral </w:t>
      </w:r>
      <w:proofErr w:type="spellStart"/>
      <w:r w:rsidRPr="009635C3">
        <w:rPr>
          <w:rStyle w:val="Strong"/>
          <w:rFonts w:ascii="Helvetica" w:hAnsi="Helvetica"/>
          <w:color w:val="000000"/>
          <w:sz w:val="20"/>
          <w:szCs w:val="20"/>
        </w:rPr>
        <w:t>judgement</w:t>
      </w:r>
      <w:proofErr w:type="spellEnd"/>
      <w:r w:rsidRPr="009635C3">
        <w:rPr>
          <w:rStyle w:val="Strong"/>
          <w:rFonts w:ascii="Helvetica" w:hAnsi="Helvetica"/>
          <w:color w:val="000000"/>
          <w:sz w:val="20"/>
          <w:szCs w:val="20"/>
        </w:rPr>
        <w:t xml:space="preserve"> match moral behavior?</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 xml:space="preserve">Kohlberg never claimed that there would be a one to one correspondence between thinking and acting (what we say and what we do) but he does suggest that the two are linked. However Bee (1994) </w:t>
      </w:r>
      <w:proofErr w:type="gramStart"/>
      <w:r w:rsidRPr="009635C3">
        <w:rPr>
          <w:rFonts w:ascii="Helvetica" w:hAnsi="Helvetica"/>
          <w:color w:val="000000"/>
          <w:sz w:val="20"/>
          <w:szCs w:val="20"/>
        </w:rPr>
        <w:t>suggest</w:t>
      </w:r>
      <w:proofErr w:type="gramEnd"/>
      <w:r w:rsidRPr="009635C3">
        <w:rPr>
          <w:rFonts w:ascii="Helvetica" w:hAnsi="Helvetica"/>
          <w:color w:val="000000"/>
          <w:sz w:val="20"/>
          <w:szCs w:val="20"/>
        </w:rPr>
        <w:t xml:space="preserve"> that we also need to take account of:</w:t>
      </w:r>
    </w:p>
    <w:p w:rsidR="009635C3" w:rsidRPr="009635C3" w:rsidRDefault="009635C3" w:rsidP="009635C3">
      <w:pPr>
        <w:pStyle w:val="NormalWeb"/>
        <w:spacing w:before="0" w:beforeAutospacing="0" w:after="225" w:afterAutospacing="0" w:line="330" w:lineRule="atLeast"/>
        <w:ind w:left="300"/>
        <w:rPr>
          <w:rFonts w:ascii="Helvetica" w:hAnsi="Helvetica"/>
          <w:color w:val="000000"/>
          <w:sz w:val="20"/>
          <w:szCs w:val="20"/>
        </w:rPr>
      </w:pPr>
      <w:r w:rsidRPr="009635C3">
        <w:rPr>
          <w:rFonts w:ascii="Helvetica" w:hAnsi="Helvetica"/>
          <w:color w:val="000000"/>
          <w:sz w:val="20"/>
          <w:szCs w:val="20"/>
        </w:rPr>
        <w:t xml:space="preserve">a) </w:t>
      </w:r>
      <w:proofErr w:type="gramStart"/>
      <w:r w:rsidRPr="009635C3">
        <w:rPr>
          <w:rFonts w:ascii="Helvetica" w:hAnsi="Helvetica"/>
          <w:color w:val="000000"/>
          <w:sz w:val="20"/>
          <w:szCs w:val="20"/>
        </w:rPr>
        <w:t>habits</w:t>
      </w:r>
      <w:proofErr w:type="gramEnd"/>
      <w:r w:rsidRPr="009635C3">
        <w:rPr>
          <w:rFonts w:ascii="Helvetica" w:hAnsi="Helvetica"/>
          <w:color w:val="000000"/>
          <w:sz w:val="20"/>
          <w:szCs w:val="20"/>
        </w:rPr>
        <w:t xml:space="preserve"> that people have developed over time.</w:t>
      </w:r>
    </w:p>
    <w:p w:rsidR="009635C3" w:rsidRPr="009635C3" w:rsidRDefault="009635C3" w:rsidP="009635C3">
      <w:pPr>
        <w:pStyle w:val="NormalWeb"/>
        <w:spacing w:before="0" w:beforeAutospacing="0" w:after="225" w:afterAutospacing="0" w:line="330" w:lineRule="atLeast"/>
        <w:ind w:left="300"/>
        <w:rPr>
          <w:rFonts w:ascii="Helvetica" w:hAnsi="Helvetica"/>
          <w:color w:val="000000"/>
          <w:sz w:val="20"/>
          <w:szCs w:val="20"/>
        </w:rPr>
      </w:pPr>
      <w:r w:rsidRPr="009635C3">
        <w:rPr>
          <w:rFonts w:ascii="Helvetica" w:hAnsi="Helvetica"/>
          <w:color w:val="000000"/>
          <w:sz w:val="20"/>
          <w:szCs w:val="20"/>
        </w:rPr>
        <w:t xml:space="preserve">b) </w:t>
      </w:r>
      <w:proofErr w:type="gramStart"/>
      <w:r w:rsidRPr="009635C3">
        <w:rPr>
          <w:rFonts w:ascii="Helvetica" w:hAnsi="Helvetica"/>
          <w:color w:val="000000"/>
          <w:sz w:val="20"/>
          <w:szCs w:val="20"/>
        </w:rPr>
        <w:t>whether</w:t>
      </w:r>
      <w:proofErr w:type="gramEnd"/>
      <w:r w:rsidRPr="009635C3">
        <w:rPr>
          <w:rFonts w:ascii="Helvetica" w:hAnsi="Helvetica"/>
          <w:color w:val="000000"/>
          <w:sz w:val="20"/>
          <w:szCs w:val="20"/>
        </w:rPr>
        <w:t xml:space="preserve"> people see situations as demanding their participation.</w:t>
      </w:r>
    </w:p>
    <w:p w:rsidR="009635C3" w:rsidRPr="009635C3" w:rsidRDefault="009635C3" w:rsidP="009635C3">
      <w:pPr>
        <w:pStyle w:val="NormalWeb"/>
        <w:spacing w:before="0" w:beforeAutospacing="0" w:after="225" w:afterAutospacing="0" w:line="330" w:lineRule="atLeast"/>
        <w:ind w:left="300"/>
        <w:rPr>
          <w:rFonts w:ascii="Helvetica" w:hAnsi="Helvetica"/>
          <w:color w:val="000000"/>
          <w:sz w:val="20"/>
          <w:szCs w:val="20"/>
        </w:rPr>
      </w:pPr>
      <w:r w:rsidRPr="009635C3">
        <w:rPr>
          <w:rFonts w:ascii="Helvetica" w:hAnsi="Helvetica"/>
          <w:color w:val="000000"/>
          <w:sz w:val="20"/>
          <w:szCs w:val="20"/>
        </w:rPr>
        <w:lastRenderedPageBreak/>
        <w:t xml:space="preserve">c) </w:t>
      </w:r>
      <w:proofErr w:type="gramStart"/>
      <w:r w:rsidRPr="009635C3">
        <w:rPr>
          <w:rFonts w:ascii="Helvetica" w:hAnsi="Helvetica"/>
          <w:color w:val="000000"/>
          <w:sz w:val="20"/>
          <w:szCs w:val="20"/>
        </w:rPr>
        <w:t>the</w:t>
      </w:r>
      <w:proofErr w:type="gramEnd"/>
      <w:r w:rsidRPr="009635C3">
        <w:rPr>
          <w:rFonts w:ascii="Helvetica" w:hAnsi="Helvetica"/>
          <w:color w:val="000000"/>
          <w:sz w:val="20"/>
          <w:szCs w:val="20"/>
        </w:rPr>
        <w:t xml:space="preserve"> costs and benefits of behaving in a particular way.</w:t>
      </w:r>
    </w:p>
    <w:p w:rsidR="009635C3" w:rsidRPr="009635C3" w:rsidRDefault="009635C3" w:rsidP="009635C3">
      <w:pPr>
        <w:pStyle w:val="NormalWeb"/>
        <w:spacing w:before="0" w:beforeAutospacing="0" w:after="225" w:afterAutospacing="0" w:line="330" w:lineRule="atLeast"/>
        <w:ind w:left="300"/>
        <w:rPr>
          <w:rFonts w:ascii="Helvetica" w:hAnsi="Helvetica"/>
          <w:color w:val="000000"/>
          <w:sz w:val="20"/>
          <w:szCs w:val="20"/>
        </w:rPr>
      </w:pPr>
      <w:r w:rsidRPr="009635C3">
        <w:rPr>
          <w:rFonts w:ascii="Helvetica" w:hAnsi="Helvetica"/>
          <w:color w:val="000000"/>
          <w:sz w:val="20"/>
          <w:szCs w:val="20"/>
        </w:rPr>
        <w:t xml:space="preserve">d) </w:t>
      </w:r>
      <w:proofErr w:type="gramStart"/>
      <w:r w:rsidRPr="009635C3">
        <w:rPr>
          <w:rFonts w:ascii="Helvetica" w:hAnsi="Helvetica"/>
          <w:color w:val="000000"/>
          <w:sz w:val="20"/>
          <w:szCs w:val="20"/>
        </w:rPr>
        <w:t>competing</w:t>
      </w:r>
      <w:proofErr w:type="gramEnd"/>
      <w:r w:rsidRPr="009635C3">
        <w:rPr>
          <w:rFonts w:ascii="Helvetica" w:hAnsi="Helvetica"/>
          <w:color w:val="000000"/>
          <w:sz w:val="20"/>
          <w:szCs w:val="20"/>
        </w:rPr>
        <w:t xml:space="preserve"> motive such as peer pressure </w:t>
      </w:r>
      <w:proofErr w:type="spellStart"/>
      <w:r w:rsidRPr="009635C3">
        <w:rPr>
          <w:rFonts w:ascii="Helvetica" w:hAnsi="Helvetica"/>
          <w:color w:val="000000"/>
          <w:sz w:val="20"/>
          <w:szCs w:val="20"/>
        </w:rPr>
        <w:t>self interest</w:t>
      </w:r>
      <w:proofErr w:type="spellEnd"/>
      <w:r w:rsidRPr="009635C3">
        <w:rPr>
          <w:rFonts w:ascii="Helvetica" w:hAnsi="Helvetica"/>
          <w:color w:val="000000"/>
          <w:sz w:val="20"/>
          <w:szCs w:val="20"/>
        </w:rPr>
        <w:t xml:space="preserve"> and so on.</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Overall Bee points out that moral behavior is only partly a question of moral reasoning. It is also to do with social factors.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Style w:val="Strong"/>
          <w:rFonts w:ascii="Helvetica" w:hAnsi="Helvetica"/>
          <w:color w:val="000000"/>
          <w:sz w:val="20"/>
          <w:szCs w:val="20"/>
        </w:rPr>
        <w:t>3. Is justice the most fundamental moral principle?</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This is Kohlberg’s view. However Gilligan (1977) suggests that the principle of caring for others is equally important. Furthermore Kohlberg claims that the moral reasoning of males is often in advance of that of females.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Girls are often found to be at stage 3 in Kohlberg’s system (good boy-nice girl orientation) whereas boys are more often found to be at stage 4 (Law and Order orientation). Gilligan replies:</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“the very traits that have traditionally defined the goodness of women, their care for and sensitivity to the needs of others, are those that mark them out as deficient in moral development.”</w:t>
      </w:r>
    </w:p>
    <w:p w:rsidR="009635C3" w:rsidRPr="009635C3" w:rsidRDefault="009635C3" w:rsidP="009635C3">
      <w:pPr>
        <w:pStyle w:val="NormalWeb"/>
        <w:spacing w:before="0" w:beforeAutospacing="0" w:after="225" w:afterAutospacing="0" w:line="330" w:lineRule="atLeast"/>
        <w:rPr>
          <w:rFonts w:ascii="Helvetica" w:hAnsi="Helvetica"/>
          <w:color w:val="000000"/>
          <w:sz w:val="20"/>
          <w:szCs w:val="20"/>
        </w:rPr>
      </w:pPr>
      <w:r w:rsidRPr="009635C3">
        <w:rPr>
          <w:rFonts w:ascii="Helvetica" w:hAnsi="Helvetica"/>
          <w:color w:val="000000"/>
          <w:sz w:val="20"/>
          <w:szCs w:val="20"/>
        </w:rPr>
        <w:t>In other words Gilligan is claiming that there is a sex bias in Kohlberg’s theory. He neglects the feminine voice of compassion, love and non-violence, which is associated with the socialization of girls.</w:t>
      </w:r>
    </w:p>
    <w:p w:rsidR="009635C3" w:rsidRPr="009635C3" w:rsidRDefault="00363401" w:rsidP="009635C3">
      <w:pPr>
        <w:pStyle w:val="NormalWeb"/>
        <w:spacing w:before="0" w:beforeAutospacing="0" w:after="225" w:afterAutospacing="0" w:line="330" w:lineRule="atLeast"/>
        <w:rPr>
          <w:rFonts w:ascii="Helvetica" w:hAnsi="Helvetica"/>
          <w:color w:val="000000"/>
          <w:sz w:val="20"/>
          <w:szCs w:val="20"/>
        </w:rPr>
      </w:pPr>
      <w:r>
        <w:rPr>
          <w:rFonts w:ascii="Helvetica" w:hAnsi="Helvetica"/>
          <w:noProof/>
          <w:color w:val="000000"/>
          <w:sz w:val="20"/>
          <w:szCs w:val="20"/>
        </w:rPr>
        <w:drawing>
          <wp:anchor distT="0" distB="0" distL="114300" distR="114300" simplePos="0" relativeHeight="252078080" behindDoc="0" locked="0" layoutInCell="1" allowOverlap="1" wp14:anchorId="6BDFD38C" wp14:editId="04C38A50">
            <wp:simplePos x="0" y="0"/>
            <wp:positionH relativeFrom="column">
              <wp:posOffset>332740</wp:posOffset>
            </wp:positionH>
            <wp:positionV relativeFrom="paragraph">
              <wp:posOffset>1066165</wp:posOffset>
            </wp:positionV>
            <wp:extent cx="6219190" cy="6744970"/>
            <wp:effectExtent l="0" t="0" r="0" b="0"/>
            <wp:wrapSquare wrapText="bothSides"/>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8">
                      <a:extLst>
                        <a:ext uri="{28A0092B-C50C-407E-A947-70E740481C1C}">
                          <a14:useLocalDpi xmlns:a14="http://schemas.microsoft.com/office/drawing/2010/main" val="0"/>
                        </a:ext>
                      </a:extLst>
                    </a:blip>
                    <a:srcRect t="12079" r="4005" b="3990"/>
                    <a:stretch/>
                  </pic:blipFill>
                  <pic:spPr bwMode="auto">
                    <a:xfrm>
                      <a:off x="0" y="0"/>
                      <a:ext cx="6219190" cy="6744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35C3" w:rsidRPr="009635C3">
        <w:rPr>
          <w:rFonts w:ascii="Helvetica" w:hAnsi="Helvetica"/>
          <w:color w:val="000000"/>
          <w:sz w:val="20"/>
          <w:szCs w:val="20"/>
        </w:rPr>
        <w:t>Gilligan reached the conclusion that Kohlberg’s theory did not account for the fact that women approach moral problems from an ‘ethics of care’, rather than an ‘ethics of justice’ perspective, which challenges some of the fundamental assumptions of Kohlberg’s theory.</w:t>
      </w: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bookmarkStart w:id="10" w:name="_GoBack"/>
      <w:bookmarkEnd w:id="10"/>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3A18DB" w:rsidRDefault="003A18DB"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6A76EA" w:rsidRDefault="006A76EA"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Default="00083D29" w:rsidP="00083D29">
      <w:pPr>
        <w:jc w:val="both"/>
      </w:pPr>
    </w:p>
    <w:p w:rsidR="00083D29" w:rsidRPr="00083D29" w:rsidRDefault="00083D29" w:rsidP="00083D29">
      <w:pPr>
        <w:jc w:val="both"/>
      </w:pPr>
    </w:p>
    <w:sectPr w:rsidR="00083D29" w:rsidRPr="00083D29" w:rsidSect="007437BB">
      <w:pgSz w:w="12240" w:h="18720" w:code="1"/>
      <w:pgMar w:top="432" w:right="533"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glyphs-h99-web">
    <w:altName w:val="Times New Roman"/>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Helvetica">
    <w:panose1 w:val="020B0604020202020204"/>
    <w:charset w:val="00"/>
    <w:family w:val="swiss"/>
    <w:notTrueType/>
    <w:pitch w:val="variable"/>
    <w:sig w:usb0="00000003" w:usb1="00000000" w:usb2="00000000" w:usb3="00000000" w:csb0="00000001" w:csb1="00000000"/>
  </w:font>
  <w:font w:name="Minio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434C1"/>
    <w:multiLevelType w:val="multilevel"/>
    <w:tmpl w:val="1C7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A0727E"/>
    <w:multiLevelType w:val="multilevel"/>
    <w:tmpl w:val="41F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B76A02"/>
    <w:multiLevelType w:val="multilevel"/>
    <w:tmpl w:val="185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6B105B6"/>
    <w:multiLevelType w:val="multilevel"/>
    <w:tmpl w:val="AFD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49139E"/>
    <w:multiLevelType w:val="multilevel"/>
    <w:tmpl w:val="98F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C6A0D11"/>
    <w:multiLevelType w:val="multilevel"/>
    <w:tmpl w:val="05D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077212"/>
    <w:multiLevelType w:val="multilevel"/>
    <w:tmpl w:val="E0C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D3631D"/>
    <w:multiLevelType w:val="multilevel"/>
    <w:tmpl w:val="320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43440B"/>
    <w:multiLevelType w:val="multilevel"/>
    <w:tmpl w:val="151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320FB3"/>
    <w:multiLevelType w:val="multilevel"/>
    <w:tmpl w:val="07BAA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0F7F26"/>
    <w:multiLevelType w:val="multilevel"/>
    <w:tmpl w:val="6CE0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11467BE"/>
    <w:multiLevelType w:val="multilevel"/>
    <w:tmpl w:val="5BCA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2C2710"/>
    <w:multiLevelType w:val="multilevel"/>
    <w:tmpl w:val="AEE4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EEC0414"/>
    <w:multiLevelType w:val="multilevel"/>
    <w:tmpl w:val="3EA6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0"/>
  </w:num>
  <w:num w:numId="4">
    <w:abstractNumId w:val="9"/>
  </w:num>
  <w:num w:numId="5">
    <w:abstractNumId w:val="4"/>
  </w:num>
  <w:num w:numId="6">
    <w:abstractNumId w:val="1"/>
  </w:num>
  <w:num w:numId="7">
    <w:abstractNumId w:val="5"/>
  </w:num>
  <w:num w:numId="8">
    <w:abstractNumId w:val="3"/>
  </w:num>
  <w:num w:numId="9">
    <w:abstractNumId w:val="6"/>
  </w:num>
  <w:num w:numId="10">
    <w:abstractNumId w:val="8"/>
  </w:num>
  <w:num w:numId="11">
    <w:abstractNumId w:val="7"/>
  </w:num>
  <w:num w:numId="12">
    <w:abstractNumId w:val="11"/>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7BB"/>
    <w:rsid w:val="00007ED9"/>
    <w:rsid w:val="00011846"/>
    <w:rsid w:val="0002388A"/>
    <w:rsid w:val="0002514C"/>
    <w:rsid w:val="000263CA"/>
    <w:rsid w:val="00026C4C"/>
    <w:rsid w:val="000322D3"/>
    <w:rsid w:val="00040ECE"/>
    <w:rsid w:val="00044FAF"/>
    <w:rsid w:val="00050E36"/>
    <w:rsid w:val="000514FB"/>
    <w:rsid w:val="00053652"/>
    <w:rsid w:val="00053EEA"/>
    <w:rsid w:val="00056690"/>
    <w:rsid w:val="00061A9F"/>
    <w:rsid w:val="00062E14"/>
    <w:rsid w:val="00062F52"/>
    <w:rsid w:val="0006341E"/>
    <w:rsid w:val="00065DD6"/>
    <w:rsid w:val="000676FD"/>
    <w:rsid w:val="000679D4"/>
    <w:rsid w:val="000722C8"/>
    <w:rsid w:val="00075FEC"/>
    <w:rsid w:val="000760BB"/>
    <w:rsid w:val="000824E3"/>
    <w:rsid w:val="00083D29"/>
    <w:rsid w:val="00094C7E"/>
    <w:rsid w:val="000A03FE"/>
    <w:rsid w:val="000A7E1F"/>
    <w:rsid w:val="000B77A4"/>
    <w:rsid w:val="000C112E"/>
    <w:rsid w:val="000C3A00"/>
    <w:rsid w:val="000C40AA"/>
    <w:rsid w:val="000C6571"/>
    <w:rsid w:val="000C6952"/>
    <w:rsid w:val="000D0146"/>
    <w:rsid w:val="000D2269"/>
    <w:rsid w:val="000D43DC"/>
    <w:rsid w:val="000D630B"/>
    <w:rsid w:val="000D6E10"/>
    <w:rsid w:val="000E0FE9"/>
    <w:rsid w:val="000E2C8D"/>
    <w:rsid w:val="000E7AFD"/>
    <w:rsid w:val="000F0F4A"/>
    <w:rsid w:val="000F4518"/>
    <w:rsid w:val="000F4F1E"/>
    <w:rsid w:val="000F7DE4"/>
    <w:rsid w:val="0010027F"/>
    <w:rsid w:val="00102C69"/>
    <w:rsid w:val="00115711"/>
    <w:rsid w:val="0012767F"/>
    <w:rsid w:val="00135CC3"/>
    <w:rsid w:val="00142FAA"/>
    <w:rsid w:val="00144F10"/>
    <w:rsid w:val="00154F85"/>
    <w:rsid w:val="0015713B"/>
    <w:rsid w:val="00161CE8"/>
    <w:rsid w:val="00166900"/>
    <w:rsid w:val="00167A1A"/>
    <w:rsid w:val="00176618"/>
    <w:rsid w:val="001775AB"/>
    <w:rsid w:val="00181560"/>
    <w:rsid w:val="00181D46"/>
    <w:rsid w:val="00182257"/>
    <w:rsid w:val="00183427"/>
    <w:rsid w:val="00185003"/>
    <w:rsid w:val="001919D2"/>
    <w:rsid w:val="001A49F3"/>
    <w:rsid w:val="001A5FF1"/>
    <w:rsid w:val="001B1DC2"/>
    <w:rsid w:val="001B7544"/>
    <w:rsid w:val="001C1693"/>
    <w:rsid w:val="001C2172"/>
    <w:rsid w:val="001C3776"/>
    <w:rsid w:val="001C3F92"/>
    <w:rsid w:val="001D0801"/>
    <w:rsid w:val="001D0B2F"/>
    <w:rsid w:val="001D33B5"/>
    <w:rsid w:val="001D43C8"/>
    <w:rsid w:val="001F19E5"/>
    <w:rsid w:val="001F357E"/>
    <w:rsid w:val="001F35B7"/>
    <w:rsid w:val="001F3F37"/>
    <w:rsid w:val="001F700E"/>
    <w:rsid w:val="0021204C"/>
    <w:rsid w:val="00214881"/>
    <w:rsid w:val="00217B5F"/>
    <w:rsid w:val="0023130C"/>
    <w:rsid w:val="00233A82"/>
    <w:rsid w:val="00241F2C"/>
    <w:rsid w:val="00246C5F"/>
    <w:rsid w:val="00247A62"/>
    <w:rsid w:val="002578AF"/>
    <w:rsid w:val="00262A3F"/>
    <w:rsid w:val="002634F8"/>
    <w:rsid w:val="00276641"/>
    <w:rsid w:val="0028206E"/>
    <w:rsid w:val="00293D38"/>
    <w:rsid w:val="0029684D"/>
    <w:rsid w:val="002A7929"/>
    <w:rsid w:val="002A7E0A"/>
    <w:rsid w:val="002B0D66"/>
    <w:rsid w:val="002B1273"/>
    <w:rsid w:val="002B5D51"/>
    <w:rsid w:val="002C1789"/>
    <w:rsid w:val="002C68C9"/>
    <w:rsid w:val="002D3D44"/>
    <w:rsid w:val="002D6BEC"/>
    <w:rsid w:val="002E068A"/>
    <w:rsid w:val="002E5BF1"/>
    <w:rsid w:val="002E6A68"/>
    <w:rsid w:val="002F059F"/>
    <w:rsid w:val="002F5C5F"/>
    <w:rsid w:val="00300330"/>
    <w:rsid w:val="003055AC"/>
    <w:rsid w:val="003076EE"/>
    <w:rsid w:val="0031672B"/>
    <w:rsid w:val="0033197B"/>
    <w:rsid w:val="0033213D"/>
    <w:rsid w:val="003414E7"/>
    <w:rsid w:val="00346CAC"/>
    <w:rsid w:val="00347C22"/>
    <w:rsid w:val="00360E7A"/>
    <w:rsid w:val="00363401"/>
    <w:rsid w:val="003705F8"/>
    <w:rsid w:val="003827BE"/>
    <w:rsid w:val="00384512"/>
    <w:rsid w:val="0038644A"/>
    <w:rsid w:val="00391103"/>
    <w:rsid w:val="00396D15"/>
    <w:rsid w:val="003A18DB"/>
    <w:rsid w:val="003B6B7B"/>
    <w:rsid w:val="003C41D0"/>
    <w:rsid w:val="003C6042"/>
    <w:rsid w:val="003D4BFD"/>
    <w:rsid w:val="003E2645"/>
    <w:rsid w:val="003E6C84"/>
    <w:rsid w:val="003F08EC"/>
    <w:rsid w:val="00402CD3"/>
    <w:rsid w:val="00405196"/>
    <w:rsid w:val="00423149"/>
    <w:rsid w:val="004367D9"/>
    <w:rsid w:val="0044733E"/>
    <w:rsid w:val="00457623"/>
    <w:rsid w:val="004576FF"/>
    <w:rsid w:val="00463205"/>
    <w:rsid w:val="00475BBE"/>
    <w:rsid w:val="00480A7E"/>
    <w:rsid w:val="004902A1"/>
    <w:rsid w:val="00492296"/>
    <w:rsid w:val="004956FB"/>
    <w:rsid w:val="00497FD9"/>
    <w:rsid w:val="004A200D"/>
    <w:rsid w:val="004A2BC2"/>
    <w:rsid w:val="004A3A36"/>
    <w:rsid w:val="004A4572"/>
    <w:rsid w:val="004A68B1"/>
    <w:rsid w:val="004A7ABC"/>
    <w:rsid w:val="004B02E0"/>
    <w:rsid w:val="004B344E"/>
    <w:rsid w:val="004B6856"/>
    <w:rsid w:val="004B7DDC"/>
    <w:rsid w:val="004C50F3"/>
    <w:rsid w:val="004D15A6"/>
    <w:rsid w:val="004D48CA"/>
    <w:rsid w:val="004D4B12"/>
    <w:rsid w:val="004E0CAB"/>
    <w:rsid w:val="004E4F5D"/>
    <w:rsid w:val="004F02CC"/>
    <w:rsid w:val="004F0D67"/>
    <w:rsid w:val="004F2743"/>
    <w:rsid w:val="004F4035"/>
    <w:rsid w:val="004F6C8C"/>
    <w:rsid w:val="00501191"/>
    <w:rsid w:val="00505464"/>
    <w:rsid w:val="00532C23"/>
    <w:rsid w:val="00533767"/>
    <w:rsid w:val="0054795E"/>
    <w:rsid w:val="00550FC2"/>
    <w:rsid w:val="00552DBD"/>
    <w:rsid w:val="00556FCE"/>
    <w:rsid w:val="005627A9"/>
    <w:rsid w:val="00564C02"/>
    <w:rsid w:val="00565B1E"/>
    <w:rsid w:val="005714A4"/>
    <w:rsid w:val="00574EBE"/>
    <w:rsid w:val="00577A05"/>
    <w:rsid w:val="005831AB"/>
    <w:rsid w:val="00583584"/>
    <w:rsid w:val="00584E0D"/>
    <w:rsid w:val="005860DD"/>
    <w:rsid w:val="00591751"/>
    <w:rsid w:val="005A494C"/>
    <w:rsid w:val="005B6651"/>
    <w:rsid w:val="005C461C"/>
    <w:rsid w:val="005C52D0"/>
    <w:rsid w:val="005C71C2"/>
    <w:rsid w:val="005D6DCE"/>
    <w:rsid w:val="005E21BB"/>
    <w:rsid w:val="005F15EA"/>
    <w:rsid w:val="00600086"/>
    <w:rsid w:val="0062506C"/>
    <w:rsid w:val="00630E02"/>
    <w:rsid w:val="006346DD"/>
    <w:rsid w:val="006409B8"/>
    <w:rsid w:val="00643753"/>
    <w:rsid w:val="0065036A"/>
    <w:rsid w:val="0065350B"/>
    <w:rsid w:val="006551F3"/>
    <w:rsid w:val="00661EEB"/>
    <w:rsid w:val="00664BE9"/>
    <w:rsid w:val="00670935"/>
    <w:rsid w:val="006715FD"/>
    <w:rsid w:val="0067204D"/>
    <w:rsid w:val="00676058"/>
    <w:rsid w:val="00681D56"/>
    <w:rsid w:val="00684550"/>
    <w:rsid w:val="00684CD0"/>
    <w:rsid w:val="00686130"/>
    <w:rsid w:val="0069476C"/>
    <w:rsid w:val="006A21D0"/>
    <w:rsid w:val="006A5AC4"/>
    <w:rsid w:val="006A6C7B"/>
    <w:rsid w:val="006A6CCA"/>
    <w:rsid w:val="006A6EEE"/>
    <w:rsid w:val="006A76EA"/>
    <w:rsid w:val="006B1F1E"/>
    <w:rsid w:val="006B2DA5"/>
    <w:rsid w:val="006D6731"/>
    <w:rsid w:val="006E09CD"/>
    <w:rsid w:val="006E5408"/>
    <w:rsid w:val="006E73DA"/>
    <w:rsid w:val="006F021E"/>
    <w:rsid w:val="006F08A6"/>
    <w:rsid w:val="006F1A42"/>
    <w:rsid w:val="006F1F8D"/>
    <w:rsid w:val="00710349"/>
    <w:rsid w:val="0071112E"/>
    <w:rsid w:val="00715E58"/>
    <w:rsid w:val="00716317"/>
    <w:rsid w:val="007235E0"/>
    <w:rsid w:val="00735D82"/>
    <w:rsid w:val="007437BB"/>
    <w:rsid w:val="00753B7D"/>
    <w:rsid w:val="0077058F"/>
    <w:rsid w:val="00770FD3"/>
    <w:rsid w:val="007733A3"/>
    <w:rsid w:val="00773C51"/>
    <w:rsid w:val="00776701"/>
    <w:rsid w:val="007829FC"/>
    <w:rsid w:val="00792732"/>
    <w:rsid w:val="00792CE0"/>
    <w:rsid w:val="00793317"/>
    <w:rsid w:val="007935C7"/>
    <w:rsid w:val="00793D4C"/>
    <w:rsid w:val="0079448A"/>
    <w:rsid w:val="00797C8F"/>
    <w:rsid w:val="007B1335"/>
    <w:rsid w:val="007B1536"/>
    <w:rsid w:val="007B1576"/>
    <w:rsid w:val="007C2CA7"/>
    <w:rsid w:val="007C42B0"/>
    <w:rsid w:val="007E1E9A"/>
    <w:rsid w:val="007E3B84"/>
    <w:rsid w:val="007F03E7"/>
    <w:rsid w:val="007F1AB1"/>
    <w:rsid w:val="007F36EA"/>
    <w:rsid w:val="00802340"/>
    <w:rsid w:val="0080446E"/>
    <w:rsid w:val="00806C5D"/>
    <w:rsid w:val="00817107"/>
    <w:rsid w:val="0081797B"/>
    <w:rsid w:val="00834C29"/>
    <w:rsid w:val="00834DE6"/>
    <w:rsid w:val="0084092A"/>
    <w:rsid w:val="0085178F"/>
    <w:rsid w:val="00854272"/>
    <w:rsid w:val="0085543C"/>
    <w:rsid w:val="0086144C"/>
    <w:rsid w:val="00867649"/>
    <w:rsid w:val="00871ED7"/>
    <w:rsid w:val="0087341F"/>
    <w:rsid w:val="008971A1"/>
    <w:rsid w:val="008A669A"/>
    <w:rsid w:val="008C588C"/>
    <w:rsid w:val="008D64A5"/>
    <w:rsid w:val="008E6FFF"/>
    <w:rsid w:val="008F091A"/>
    <w:rsid w:val="008F1A00"/>
    <w:rsid w:val="00906916"/>
    <w:rsid w:val="00920706"/>
    <w:rsid w:val="009311C0"/>
    <w:rsid w:val="00932B47"/>
    <w:rsid w:val="009340CB"/>
    <w:rsid w:val="009439E2"/>
    <w:rsid w:val="00944CF9"/>
    <w:rsid w:val="009512F9"/>
    <w:rsid w:val="00956E99"/>
    <w:rsid w:val="009571BF"/>
    <w:rsid w:val="009635C3"/>
    <w:rsid w:val="00967B12"/>
    <w:rsid w:val="0097028B"/>
    <w:rsid w:val="00970B83"/>
    <w:rsid w:val="00971215"/>
    <w:rsid w:val="00971BD3"/>
    <w:rsid w:val="00971C0E"/>
    <w:rsid w:val="009732C5"/>
    <w:rsid w:val="00976069"/>
    <w:rsid w:val="00983025"/>
    <w:rsid w:val="00985A6B"/>
    <w:rsid w:val="00985C09"/>
    <w:rsid w:val="00985CA1"/>
    <w:rsid w:val="00986EFE"/>
    <w:rsid w:val="0099197F"/>
    <w:rsid w:val="0099568D"/>
    <w:rsid w:val="009A2328"/>
    <w:rsid w:val="009A244B"/>
    <w:rsid w:val="009A30DE"/>
    <w:rsid w:val="009B49C4"/>
    <w:rsid w:val="009B4AFD"/>
    <w:rsid w:val="009B5231"/>
    <w:rsid w:val="009D746C"/>
    <w:rsid w:val="009E08A4"/>
    <w:rsid w:val="009E736D"/>
    <w:rsid w:val="009F02A4"/>
    <w:rsid w:val="009F359D"/>
    <w:rsid w:val="009F3994"/>
    <w:rsid w:val="009F4D80"/>
    <w:rsid w:val="009F70EE"/>
    <w:rsid w:val="00A01053"/>
    <w:rsid w:val="00A027EE"/>
    <w:rsid w:val="00A02CFD"/>
    <w:rsid w:val="00A1473D"/>
    <w:rsid w:val="00A15CA3"/>
    <w:rsid w:val="00A313AA"/>
    <w:rsid w:val="00A45127"/>
    <w:rsid w:val="00A45621"/>
    <w:rsid w:val="00A55FD2"/>
    <w:rsid w:val="00A61147"/>
    <w:rsid w:val="00A61550"/>
    <w:rsid w:val="00A61AC5"/>
    <w:rsid w:val="00A638C8"/>
    <w:rsid w:val="00A669E9"/>
    <w:rsid w:val="00A82683"/>
    <w:rsid w:val="00A82AA9"/>
    <w:rsid w:val="00A83CE9"/>
    <w:rsid w:val="00A8683E"/>
    <w:rsid w:val="00A97FC8"/>
    <w:rsid w:val="00AA3DBB"/>
    <w:rsid w:val="00AB05E5"/>
    <w:rsid w:val="00AB5AEA"/>
    <w:rsid w:val="00AC4A01"/>
    <w:rsid w:val="00AD3967"/>
    <w:rsid w:val="00AD4014"/>
    <w:rsid w:val="00AE7D72"/>
    <w:rsid w:val="00AF35A8"/>
    <w:rsid w:val="00B00797"/>
    <w:rsid w:val="00B14001"/>
    <w:rsid w:val="00B14374"/>
    <w:rsid w:val="00B15C26"/>
    <w:rsid w:val="00B22A3A"/>
    <w:rsid w:val="00B22AF0"/>
    <w:rsid w:val="00B23340"/>
    <w:rsid w:val="00B23B5B"/>
    <w:rsid w:val="00B263B0"/>
    <w:rsid w:val="00B33604"/>
    <w:rsid w:val="00B35503"/>
    <w:rsid w:val="00B42FAA"/>
    <w:rsid w:val="00B4551C"/>
    <w:rsid w:val="00B46F31"/>
    <w:rsid w:val="00B471E5"/>
    <w:rsid w:val="00B52D1A"/>
    <w:rsid w:val="00B52D59"/>
    <w:rsid w:val="00B54177"/>
    <w:rsid w:val="00B5617F"/>
    <w:rsid w:val="00B62B71"/>
    <w:rsid w:val="00B63989"/>
    <w:rsid w:val="00B63EE1"/>
    <w:rsid w:val="00B65078"/>
    <w:rsid w:val="00B81065"/>
    <w:rsid w:val="00B85D8F"/>
    <w:rsid w:val="00B86540"/>
    <w:rsid w:val="00B92115"/>
    <w:rsid w:val="00B93388"/>
    <w:rsid w:val="00B943A5"/>
    <w:rsid w:val="00B95F60"/>
    <w:rsid w:val="00B978CF"/>
    <w:rsid w:val="00B97BEF"/>
    <w:rsid w:val="00BA19F7"/>
    <w:rsid w:val="00BA229D"/>
    <w:rsid w:val="00BA27B1"/>
    <w:rsid w:val="00BA6EB3"/>
    <w:rsid w:val="00BB5034"/>
    <w:rsid w:val="00BB70AA"/>
    <w:rsid w:val="00BB7C43"/>
    <w:rsid w:val="00BC2A90"/>
    <w:rsid w:val="00BD3BE6"/>
    <w:rsid w:val="00BD54A7"/>
    <w:rsid w:val="00BE5356"/>
    <w:rsid w:val="00BF4C15"/>
    <w:rsid w:val="00C0162A"/>
    <w:rsid w:val="00C1704D"/>
    <w:rsid w:val="00C23224"/>
    <w:rsid w:val="00C23AD7"/>
    <w:rsid w:val="00C31F07"/>
    <w:rsid w:val="00C32F0D"/>
    <w:rsid w:val="00C3300C"/>
    <w:rsid w:val="00C34954"/>
    <w:rsid w:val="00C34D20"/>
    <w:rsid w:val="00C52C13"/>
    <w:rsid w:val="00C5413A"/>
    <w:rsid w:val="00C55D18"/>
    <w:rsid w:val="00C6189B"/>
    <w:rsid w:val="00C7035D"/>
    <w:rsid w:val="00C703DB"/>
    <w:rsid w:val="00C754E2"/>
    <w:rsid w:val="00C757C2"/>
    <w:rsid w:val="00C764F6"/>
    <w:rsid w:val="00C81ECB"/>
    <w:rsid w:val="00C83F19"/>
    <w:rsid w:val="00C85E8C"/>
    <w:rsid w:val="00CA09F9"/>
    <w:rsid w:val="00CA16CB"/>
    <w:rsid w:val="00CA7577"/>
    <w:rsid w:val="00CB1F5D"/>
    <w:rsid w:val="00CB357A"/>
    <w:rsid w:val="00CC004B"/>
    <w:rsid w:val="00CE041F"/>
    <w:rsid w:val="00CE0BB8"/>
    <w:rsid w:val="00CE1123"/>
    <w:rsid w:val="00CF08C9"/>
    <w:rsid w:val="00CF12F5"/>
    <w:rsid w:val="00CF2FB2"/>
    <w:rsid w:val="00CF4010"/>
    <w:rsid w:val="00CF7DF8"/>
    <w:rsid w:val="00D00999"/>
    <w:rsid w:val="00D02ECB"/>
    <w:rsid w:val="00D15C0F"/>
    <w:rsid w:val="00D20B7E"/>
    <w:rsid w:val="00D2312E"/>
    <w:rsid w:val="00D25445"/>
    <w:rsid w:val="00D303E5"/>
    <w:rsid w:val="00D343DB"/>
    <w:rsid w:val="00D43464"/>
    <w:rsid w:val="00D502AB"/>
    <w:rsid w:val="00D57455"/>
    <w:rsid w:val="00D72C11"/>
    <w:rsid w:val="00D73447"/>
    <w:rsid w:val="00D74781"/>
    <w:rsid w:val="00D768BD"/>
    <w:rsid w:val="00D818C1"/>
    <w:rsid w:val="00D8310A"/>
    <w:rsid w:val="00D84EEC"/>
    <w:rsid w:val="00D86087"/>
    <w:rsid w:val="00D90518"/>
    <w:rsid w:val="00D915C9"/>
    <w:rsid w:val="00D93E2B"/>
    <w:rsid w:val="00DA032F"/>
    <w:rsid w:val="00DA34B8"/>
    <w:rsid w:val="00DA5DA8"/>
    <w:rsid w:val="00DC39DF"/>
    <w:rsid w:val="00DC64E6"/>
    <w:rsid w:val="00DD7254"/>
    <w:rsid w:val="00DE34AC"/>
    <w:rsid w:val="00DE449B"/>
    <w:rsid w:val="00DF6FA6"/>
    <w:rsid w:val="00DF7495"/>
    <w:rsid w:val="00E11025"/>
    <w:rsid w:val="00E163E0"/>
    <w:rsid w:val="00E22947"/>
    <w:rsid w:val="00E2662E"/>
    <w:rsid w:val="00E34147"/>
    <w:rsid w:val="00E342B3"/>
    <w:rsid w:val="00E3652B"/>
    <w:rsid w:val="00E40901"/>
    <w:rsid w:val="00E42897"/>
    <w:rsid w:val="00E43F09"/>
    <w:rsid w:val="00E50525"/>
    <w:rsid w:val="00E52197"/>
    <w:rsid w:val="00E5219B"/>
    <w:rsid w:val="00E53D5C"/>
    <w:rsid w:val="00E56718"/>
    <w:rsid w:val="00E60B77"/>
    <w:rsid w:val="00E659FA"/>
    <w:rsid w:val="00E663C2"/>
    <w:rsid w:val="00E67951"/>
    <w:rsid w:val="00E72398"/>
    <w:rsid w:val="00E82EDC"/>
    <w:rsid w:val="00E857A3"/>
    <w:rsid w:val="00E90D26"/>
    <w:rsid w:val="00E93EE0"/>
    <w:rsid w:val="00E96FD7"/>
    <w:rsid w:val="00EA6952"/>
    <w:rsid w:val="00EB30A0"/>
    <w:rsid w:val="00EB5C08"/>
    <w:rsid w:val="00EC1BE9"/>
    <w:rsid w:val="00ED1C54"/>
    <w:rsid w:val="00ED66AE"/>
    <w:rsid w:val="00ED7715"/>
    <w:rsid w:val="00EE0DAA"/>
    <w:rsid w:val="00EE1EE0"/>
    <w:rsid w:val="00EE421B"/>
    <w:rsid w:val="00EF7F24"/>
    <w:rsid w:val="00F060CF"/>
    <w:rsid w:val="00F07B27"/>
    <w:rsid w:val="00F17C1D"/>
    <w:rsid w:val="00F20707"/>
    <w:rsid w:val="00F320AD"/>
    <w:rsid w:val="00F37BB4"/>
    <w:rsid w:val="00F46ECB"/>
    <w:rsid w:val="00F51582"/>
    <w:rsid w:val="00F51BA2"/>
    <w:rsid w:val="00F62E1A"/>
    <w:rsid w:val="00F67161"/>
    <w:rsid w:val="00F74BD0"/>
    <w:rsid w:val="00F771C6"/>
    <w:rsid w:val="00F803DC"/>
    <w:rsid w:val="00F87DB9"/>
    <w:rsid w:val="00F90C43"/>
    <w:rsid w:val="00FA1D9D"/>
    <w:rsid w:val="00FB578D"/>
    <w:rsid w:val="00FB66ED"/>
    <w:rsid w:val="00FB7AD9"/>
    <w:rsid w:val="00FC60CB"/>
    <w:rsid w:val="00FD14D0"/>
    <w:rsid w:val="00FD3492"/>
    <w:rsid w:val="00FD7553"/>
    <w:rsid w:val="00FD7C6D"/>
    <w:rsid w:val="00FE093D"/>
    <w:rsid w:val="00FE26AB"/>
    <w:rsid w:val="00FE38CA"/>
    <w:rsid w:val="00FE5180"/>
    <w:rsid w:val="00FE65A7"/>
    <w:rsid w:val="00FE67D7"/>
    <w:rsid w:val="00FE7FA1"/>
    <w:rsid w:val="00FF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37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D6D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83D29"/>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83D2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6D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83D29"/>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083D2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7437BB"/>
    <w:rPr>
      <w:color w:val="0000FF"/>
      <w:u w:val="single"/>
    </w:rPr>
  </w:style>
  <w:style w:type="paragraph" w:customStyle="1" w:styleId="meta">
    <w:name w:val="meta"/>
    <w:basedOn w:val="Normal"/>
    <w:rsid w:val="007437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7437BB"/>
  </w:style>
  <w:style w:type="character" w:customStyle="1" w:styleId="apple-converted-space">
    <w:name w:val="apple-converted-space"/>
    <w:basedOn w:val="DefaultParagraphFont"/>
    <w:rsid w:val="007437BB"/>
  </w:style>
  <w:style w:type="paragraph" w:styleId="NormalWeb">
    <w:name w:val="Normal (Web)"/>
    <w:basedOn w:val="Normal"/>
    <w:uiPriority w:val="99"/>
    <w:unhideWhenUsed/>
    <w:rsid w:val="007437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number">
    <w:name w:val="itemnumber"/>
    <w:basedOn w:val="DefaultParagraphFont"/>
    <w:rsid w:val="007437BB"/>
  </w:style>
  <w:style w:type="paragraph" w:styleId="BalloonText">
    <w:name w:val="Balloon Text"/>
    <w:basedOn w:val="Normal"/>
    <w:link w:val="BalloonTextChar"/>
    <w:uiPriority w:val="99"/>
    <w:semiHidden/>
    <w:unhideWhenUsed/>
    <w:rsid w:val="007437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7BB"/>
    <w:rPr>
      <w:rFonts w:ascii="Tahoma" w:hAnsi="Tahoma" w:cs="Tahoma"/>
      <w:sz w:val="16"/>
      <w:szCs w:val="16"/>
    </w:rPr>
  </w:style>
  <w:style w:type="character" w:customStyle="1" w:styleId="qword">
    <w:name w:val="qword"/>
    <w:basedOn w:val="DefaultParagraphFont"/>
    <w:rsid w:val="00083D29"/>
  </w:style>
  <w:style w:type="paragraph" w:customStyle="1" w:styleId="definition">
    <w:name w:val="definition"/>
    <w:basedOn w:val="Normal"/>
    <w:rsid w:val="00083D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def">
    <w:name w:val="qdef"/>
    <w:basedOn w:val="DefaultParagraphFont"/>
    <w:rsid w:val="00083D29"/>
  </w:style>
  <w:style w:type="character" w:customStyle="1" w:styleId="glyph">
    <w:name w:val="glyph"/>
    <w:basedOn w:val="DefaultParagraphFont"/>
    <w:rsid w:val="00083D29"/>
  </w:style>
  <w:style w:type="paragraph" w:customStyle="1" w:styleId="tip">
    <w:name w:val="tip"/>
    <w:basedOn w:val="Normal"/>
    <w:rsid w:val="00083D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5D6DCE"/>
  </w:style>
  <w:style w:type="character" w:customStyle="1" w:styleId="mw-editsection">
    <w:name w:val="mw-editsection"/>
    <w:basedOn w:val="DefaultParagraphFont"/>
    <w:rsid w:val="005D6DCE"/>
  </w:style>
  <w:style w:type="character" w:customStyle="1" w:styleId="mw-editsection-bracket">
    <w:name w:val="mw-editsection-bracket"/>
    <w:basedOn w:val="DefaultParagraphFont"/>
    <w:rsid w:val="005D6DCE"/>
  </w:style>
  <w:style w:type="character" w:customStyle="1" w:styleId="pin1416111628996pinitbuttoncount">
    <w:name w:val="pin_1416111628996_pin_it_button_count"/>
    <w:basedOn w:val="DefaultParagraphFont"/>
    <w:rsid w:val="00CE0BB8"/>
  </w:style>
  <w:style w:type="character" w:styleId="Emphasis">
    <w:name w:val="Emphasis"/>
    <w:basedOn w:val="DefaultParagraphFont"/>
    <w:uiPriority w:val="20"/>
    <w:qFormat/>
    <w:rsid w:val="005714A4"/>
    <w:rPr>
      <w:i/>
      <w:iCs/>
    </w:rPr>
  </w:style>
  <w:style w:type="character" w:customStyle="1" w:styleId="capital">
    <w:name w:val="capital"/>
    <w:basedOn w:val="DefaultParagraphFont"/>
    <w:rsid w:val="00956E99"/>
  </w:style>
  <w:style w:type="character" w:customStyle="1" w:styleId="Caption1">
    <w:name w:val="Caption1"/>
    <w:basedOn w:val="DefaultParagraphFont"/>
    <w:rsid w:val="00956E99"/>
  </w:style>
  <w:style w:type="character" w:customStyle="1" w:styleId="Header1">
    <w:name w:val="Header1"/>
    <w:basedOn w:val="DefaultParagraphFont"/>
    <w:rsid w:val="00956E99"/>
  </w:style>
  <w:style w:type="character" w:customStyle="1" w:styleId="description">
    <w:name w:val="description"/>
    <w:basedOn w:val="DefaultParagraphFont"/>
    <w:rsid w:val="00956E99"/>
  </w:style>
  <w:style w:type="character" w:customStyle="1" w:styleId="narrative">
    <w:name w:val="narrative"/>
    <w:basedOn w:val="DefaultParagraphFont"/>
    <w:rsid w:val="00956E99"/>
  </w:style>
  <w:style w:type="character" w:customStyle="1" w:styleId="references">
    <w:name w:val="references"/>
    <w:basedOn w:val="DefaultParagraphFont"/>
    <w:rsid w:val="00956E99"/>
  </w:style>
  <w:style w:type="character" w:customStyle="1" w:styleId="citation">
    <w:name w:val="citation"/>
    <w:basedOn w:val="DefaultParagraphFont"/>
    <w:rsid w:val="00956E99"/>
  </w:style>
  <w:style w:type="character" w:styleId="Strong">
    <w:name w:val="Strong"/>
    <w:basedOn w:val="DefaultParagraphFont"/>
    <w:uiPriority w:val="22"/>
    <w:qFormat/>
    <w:rsid w:val="00F90C43"/>
    <w:rPr>
      <w:b/>
      <w:bCs/>
    </w:rPr>
  </w:style>
  <w:style w:type="character" w:customStyle="1" w:styleId="subheader">
    <w:name w:val="subheader"/>
    <w:basedOn w:val="DefaultParagraphFont"/>
    <w:rsid w:val="00BA27B1"/>
  </w:style>
  <w:style w:type="character" w:customStyle="1" w:styleId="sidebar">
    <w:name w:val="sidebar"/>
    <w:basedOn w:val="DefaultParagraphFont"/>
    <w:rsid w:val="00247A62"/>
  </w:style>
  <w:style w:type="character" w:customStyle="1" w:styleId="blackheader">
    <w:name w:val="blackheader"/>
    <w:basedOn w:val="DefaultParagraphFont"/>
    <w:rsid w:val="007E3B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37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D6D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83D29"/>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83D2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6D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83D29"/>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083D2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7437BB"/>
    <w:rPr>
      <w:color w:val="0000FF"/>
      <w:u w:val="single"/>
    </w:rPr>
  </w:style>
  <w:style w:type="paragraph" w:customStyle="1" w:styleId="meta">
    <w:name w:val="meta"/>
    <w:basedOn w:val="Normal"/>
    <w:rsid w:val="007437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7437BB"/>
  </w:style>
  <w:style w:type="character" w:customStyle="1" w:styleId="apple-converted-space">
    <w:name w:val="apple-converted-space"/>
    <w:basedOn w:val="DefaultParagraphFont"/>
    <w:rsid w:val="007437BB"/>
  </w:style>
  <w:style w:type="paragraph" w:styleId="NormalWeb">
    <w:name w:val="Normal (Web)"/>
    <w:basedOn w:val="Normal"/>
    <w:uiPriority w:val="99"/>
    <w:unhideWhenUsed/>
    <w:rsid w:val="007437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number">
    <w:name w:val="itemnumber"/>
    <w:basedOn w:val="DefaultParagraphFont"/>
    <w:rsid w:val="007437BB"/>
  </w:style>
  <w:style w:type="paragraph" w:styleId="BalloonText">
    <w:name w:val="Balloon Text"/>
    <w:basedOn w:val="Normal"/>
    <w:link w:val="BalloonTextChar"/>
    <w:uiPriority w:val="99"/>
    <w:semiHidden/>
    <w:unhideWhenUsed/>
    <w:rsid w:val="007437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7BB"/>
    <w:rPr>
      <w:rFonts w:ascii="Tahoma" w:hAnsi="Tahoma" w:cs="Tahoma"/>
      <w:sz w:val="16"/>
      <w:szCs w:val="16"/>
    </w:rPr>
  </w:style>
  <w:style w:type="character" w:customStyle="1" w:styleId="qword">
    <w:name w:val="qword"/>
    <w:basedOn w:val="DefaultParagraphFont"/>
    <w:rsid w:val="00083D29"/>
  </w:style>
  <w:style w:type="paragraph" w:customStyle="1" w:styleId="definition">
    <w:name w:val="definition"/>
    <w:basedOn w:val="Normal"/>
    <w:rsid w:val="00083D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def">
    <w:name w:val="qdef"/>
    <w:basedOn w:val="DefaultParagraphFont"/>
    <w:rsid w:val="00083D29"/>
  </w:style>
  <w:style w:type="character" w:customStyle="1" w:styleId="glyph">
    <w:name w:val="glyph"/>
    <w:basedOn w:val="DefaultParagraphFont"/>
    <w:rsid w:val="00083D29"/>
  </w:style>
  <w:style w:type="paragraph" w:customStyle="1" w:styleId="tip">
    <w:name w:val="tip"/>
    <w:basedOn w:val="Normal"/>
    <w:rsid w:val="00083D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5D6DCE"/>
  </w:style>
  <w:style w:type="character" w:customStyle="1" w:styleId="mw-editsection">
    <w:name w:val="mw-editsection"/>
    <w:basedOn w:val="DefaultParagraphFont"/>
    <w:rsid w:val="005D6DCE"/>
  </w:style>
  <w:style w:type="character" w:customStyle="1" w:styleId="mw-editsection-bracket">
    <w:name w:val="mw-editsection-bracket"/>
    <w:basedOn w:val="DefaultParagraphFont"/>
    <w:rsid w:val="005D6DCE"/>
  </w:style>
  <w:style w:type="character" w:customStyle="1" w:styleId="pin1416111628996pinitbuttoncount">
    <w:name w:val="pin_1416111628996_pin_it_button_count"/>
    <w:basedOn w:val="DefaultParagraphFont"/>
    <w:rsid w:val="00CE0BB8"/>
  </w:style>
  <w:style w:type="character" w:styleId="Emphasis">
    <w:name w:val="Emphasis"/>
    <w:basedOn w:val="DefaultParagraphFont"/>
    <w:uiPriority w:val="20"/>
    <w:qFormat/>
    <w:rsid w:val="005714A4"/>
    <w:rPr>
      <w:i/>
      <w:iCs/>
    </w:rPr>
  </w:style>
  <w:style w:type="character" w:customStyle="1" w:styleId="capital">
    <w:name w:val="capital"/>
    <w:basedOn w:val="DefaultParagraphFont"/>
    <w:rsid w:val="00956E99"/>
  </w:style>
  <w:style w:type="character" w:customStyle="1" w:styleId="Caption1">
    <w:name w:val="Caption1"/>
    <w:basedOn w:val="DefaultParagraphFont"/>
    <w:rsid w:val="00956E99"/>
  </w:style>
  <w:style w:type="character" w:customStyle="1" w:styleId="Header1">
    <w:name w:val="Header1"/>
    <w:basedOn w:val="DefaultParagraphFont"/>
    <w:rsid w:val="00956E99"/>
  </w:style>
  <w:style w:type="character" w:customStyle="1" w:styleId="description">
    <w:name w:val="description"/>
    <w:basedOn w:val="DefaultParagraphFont"/>
    <w:rsid w:val="00956E99"/>
  </w:style>
  <w:style w:type="character" w:customStyle="1" w:styleId="narrative">
    <w:name w:val="narrative"/>
    <w:basedOn w:val="DefaultParagraphFont"/>
    <w:rsid w:val="00956E99"/>
  </w:style>
  <w:style w:type="character" w:customStyle="1" w:styleId="references">
    <w:name w:val="references"/>
    <w:basedOn w:val="DefaultParagraphFont"/>
    <w:rsid w:val="00956E99"/>
  </w:style>
  <w:style w:type="character" w:customStyle="1" w:styleId="citation">
    <w:name w:val="citation"/>
    <w:basedOn w:val="DefaultParagraphFont"/>
    <w:rsid w:val="00956E99"/>
  </w:style>
  <w:style w:type="character" w:styleId="Strong">
    <w:name w:val="Strong"/>
    <w:basedOn w:val="DefaultParagraphFont"/>
    <w:uiPriority w:val="22"/>
    <w:qFormat/>
    <w:rsid w:val="00F90C43"/>
    <w:rPr>
      <w:b/>
      <w:bCs/>
    </w:rPr>
  </w:style>
  <w:style w:type="character" w:customStyle="1" w:styleId="subheader">
    <w:name w:val="subheader"/>
    <w:basedOn w:val="DefaultParagraphFont"/>
    <w:rsid w:val="00BA27B1"/>
  </w:style>
  <w:style w:type="character" w:customStyle="1" w:styleId="sidebar">
    <w:name w:val="sidebar"/>
    <w:basedOn w:val="DefaultParagraphFont"/>
    <w:rsid w:val="00247A62"/>
  </w:style>
  <w:style w:type="character" w:customStyle="1" w:styleId="blackheader">
    <w:name w:val="blackheader"/>
    <w:basedOn w:val="DefaultParagraphFont"/>
    <w:rsid w:val="007E3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75610">
      <w:bodyDiv w:val="1"/>
      <w:marLeft w:val="0"/>
      <w:marRight w:val="0"/>
      <w:marTop w:val="0"/>
      <w:marBottom w:val="0"/>
      <w:divBdr>
        <w:top w:val="none" w:sz="0" w:space="0" w:color="auto"/>
        <w:left w:val="none" w:sz="0" w:space="0" w:color="auto"/>
        <w:bottom w:val="none" w:sz="0" w:space="0" w:color="auto"/>
        <w:right w:val="none" w:sz="0" w:space="0" w:color="auto"/>
      </w:divBdr>
    </w:div>
    <w:div w:id="86586275">
      <w:bodyDiv w:val="1"/>
      <w:marLeft w:val="0"/>
      <w:marRight w:val="0"/>
      <w:marTop w:val="0"/>
      <w:marBottom w:val="0"/>
      <w:divBdr>
        <w:top w:val="none" w:sz="0" w:space="0" w:color="auto"/>
        <w:left w:val="none" w:sz="0" w:space="0" w:color="auto"/>
        <w:bottom w:val="none" w:sz="0" w:space="0" w:color="auto"/>
        <w:right w:val="none" w:sz="0" w:space="0" w:color="auto"/>
      </w:divBdr>
    </w:div>
    <w:div w:id="88237164">
      <w:bodyDiv w:val="1"/>
      <w:marLeft w:val="0"/>
      <w:marRight w:val="0"/>
      <w:marTop w:val="0"/>
      <w:marBottom w:val="0"/>
      <w:divBdr>
        <w:top w:val="none" w:sz="0" w:space="0" w:color="auto"/>
        <w:left w:val="none" w:sz="0" w:space="0" w:color="auto"/>
        <w:bottom w:val="none" w:sz="0" w:space="0" w:color="auto"/>
        <w:right w:val="none" w:sz="0" w:space="0" w:color="auto"/>
      </w:divBdr>
    </w:div>
    <w:div w:id="92021291">
      <w:bodyDiv w:val="1"/>
      <w:marLeft w:val="0"/>
      <w:marRight w:val="0"/>
      <w:marTop w:val="0"/>
      <w:marBottom w:val="0"/>
      <w:divBdr>
        <w:top w:val="none" w:sz="0" w:space="0" w:color="auto"/>
        <w:left w:val="none" w:sz="0" w:space="0" w:color="auto"/>
        <w:bottom w:val="none" w:sz="0" w:space="0" w:color="auto"/>
        <w:right w:val="none" w:sz="0" w:space="0" w:color="auto"/>
      </w:divBdr>
    </w:div>
    <w:div w:id="131338603">
      <w:bodyDiv w:val="1"/>
      <w:marLeft w:val="0"/>
      <w:marRight w:val="0"/>
      <w:marTop w:val="0"/>
      <w:marBottom w:val="0"/>
      <w:divBdr>
        <w:top w:val="none" w:sz="0" w:space="0" w:color="auto"/>
        <w:left w:val="none" w:sz="0" w:space="0" w:color="auto"/>
        <w:bottom w:val="none" w:sz="0" w:space="0" w:color="auto"/>
        <w:right w:val="none" w:sz="0" w:space="0" w:color="auto"/>
      </w:divBdr>
    </w:div>
    <w:div w:id="135223952">
      <w:bodyDiv w:val="1"/>
      <w:marLeft w:val="0"/>
      <w:marRight w:val="0"/>
      <w:marTop w:val="0"/>
      <w:marBottom w:val="0"/>
      <w:divBdr>
        <w:top w:val="none" w:sz="0" w:space="0" w:color="auto"/>
        <w:left w:val="none" w:sz="0" w:space="0" w:color="auto"/>
        <w:bottom w:val="none" w:sz="0" w:space="0" w:color="auto"/>
        <w:right w:val="none" w:sz="0" w:space="0" w:color="auto"/>
      </w:divBdr>
    </w:div>
    <w:div w:id="184684258">
      <w:bodyDiv w:val="1"/>
      <w:marLeft w:val="0"/>
      <w:marRight w:val="0"/>
      <w:marTop w:val="0"/>
      <w:marBottom w:val="0"/>
      <w:divBdr>
        <w:top w:val="none" w:sz="0" w:space="0" w:color="auto"/>
        <w:left w:val="none" w:sz="0" w:space="0" w:color="auto"/>
        <w:bottom w:val="none" w:sz="0" w:space="0" w:color="auto"/>
        <w:right w:val="none" w:sz="0" w:space="0" w:color="auto"/>
      </w:divBdr>
    </w:div>
    <w:div w:id="194277458">
      <w:bodyDiv w:val="1"/>
      <w:marLeft w:val="0"/>
      <w:marRight w:val="0"/>
      <w:marTop w:val="0"/>
      <w:marBottom w:val="0"/>
      <w:divBdr>
        <w:top w:val="none" w:sz="0" w:space="0" w:color="auto"/>
        <w:left w:val="none" w:sz="0" w:space="0" w:color="auto"/>
        <w:bottom w:val="none" w:sz="0" w:space="0" w:color="auto"/>
        <w:right w:val="none" w:sz="0" w:space="0" w:color="auto"/>
      </w:divBdr>
    </w:div>
    <w:div w:id="262686504">
      <w:bodyDiv w:val="1"/>
      <w:marLeft w:val="0"/>
      <w:marRight w:val="0"/>
      <w:marTop w:val="0"/>
      <w:marBottom w:val="0"/>
      <w:divBdr>
        <w:top w:val="none" w:sz="0" w:space="0" w:color="auto"/>
        <w:left w:val="none" w:sz="0" w:space="0" w:color="auto"/>
        <w:bottom w:val="none" w:sz="0" w:space="0" w:color="auto"/>
        <w:right w:val="none" w:sz="0" w:space="0" w:color="auto"/>
      </w:divBdr>
    </w:div>
    <w:div w:id="283343822">
      <w:bodyDiv w:val="1"/>
      <w:marLeft w:val="0"/>
      <w:marRight w:val="0"/>
      <w:marTop w:val="0"/>
      <w:marBottom w:val="0"/>
      <w:divBdr>
        <w:top w:val="none" w:sz="0" w:space="0" w:color="auto"/>
        <w:left w:val="none" w:sz="0" w:space="0" w:color="auto"/>
        <w:bottom w:val="none" w:sz="0" w:space="0" w:color="auto"/>
        <w:right w:val="none" w:sz="0" w:space="0" w:color="auto"/>
      </w:divBdr>
    </w:div>
    <w:div w:id="295071263">
      <w:bodyDiv w:val="1"/>
      <w:marLeft w:val="0"/>
      <w:marRight w:val="0"/>
      <w:marTop w:val="0"/>
      <w:marBottom w:val="0"/>
      <w:divBdr>
        <w:top w:val="none" w:sz="0" w:space="0" w:color="auto"/>
        <w:left w:val="none" w:sz="0" w:space="0" w:color="auto"/>
        <w:bottom w:val="none" w:sz="0" w:space="0" w:color="auto"/>
        <w:right w:val="none" w:sz="0" w:space="0" w:color="auto"/>
      </w:divBdr>
    </w:div>
    <w:div w:id="301545405">
      <w:bodyDiv w:val="1"/>
      <w:marLeft w:val="0"/>
      <w:marRight w:val="0"/>
      <w:marTop w:val="0"/>
      <w:marBottom w:val="0"/>
      <w:divBdr>
        <w:top w:val="none" w:sz="0" w:space="0" w:color="auto"/>
        <w:left w:val="none" w:sz="0" w:space="0" w:color="auto"/>
        <w:bottom w:val="none" w:sz="0" w:space="0" w:color="auto"/>
        <w:right w:val="none" w:sz="0" w:space="0" w:color="auto"/>
      </w:divBdr>
    </w:div>
    <w:div w:id="391201748">
      <w:bodyDiv w:val="1"/>
      <w:marLeft w:val="0"/>
      <w:marRight w:val="0"/>
      <w:marTop w:val="0"/>
      <w:marBottom w:val="0"/>
      <w:divBdr>
        <w:top w:val="none" w:sz="0" w:space="0" w:color="auto"/>
        <w:left w:val="none" w:sz="0" w:space="0" w:color="auto"/>
        <w:bottom w:val="none" w:sz="0" w:space="0" w:color="auto"/>
        <w:right w:val="none" w:sz="0" w:space="0" w:color="auto"/>
      </w:divBdr>
    </w:div>
    <w:div w:id="412896389">
      <w:bodyDiv w:val="1"/>
      <w:marLeft w:val="0"/>
      <w:marRight w:val="0"/>
      <w:marTop w:val="0"/>
      <w:marBottom w:val="0"/>
      <w:divBdr>
        <w:top w:val="none" w:sz="0" w:space="0" w:color="auto"/>
        <w:left w:val="none" w:sz="0" w:space="0" w:color="auto"/>
        <w:bottom w:val="none" w:sz="0" w:space="0" w:color="auto"/>
        <w:right w:val="none" w:sz="0" w:space="0" w:color="auto"/>
      </w:divBdr>
    </w:div>
    <w:div w:id="447504952">
      <w:bodyDiv w:val="1"/>
      <w:marLeft w:val="0"/>
      <w:marRight w:val="0"/>
      <w:marTop w:val="0"/>
      <w:marBottom w:val="0"/>
      <w:divBdr>
        <w:top w:val="none" w:sz="0" w:space="0" w:color="auto"/>
        <w:left w:val="none" w:sz="0" w:space="0" w:color="auto"/>
        <w:bottom w:val="none" w:sz="0" w:space="0" w:color="auto"/>
        <w:right w:val="none" w:sz="0" w:space="0" w:color="auto"/>
      </w:divBdr>
    </w:div>
    <w:div w:id="489759948">
      <w:bodyDiv w:val="1"/>
      <w:marLeft w:val="0"/>
      <w:marRight w:val="0"/>
      <w:marTop w:val="0"/>
      <w:marBottom w:val="0"/>
      <w:divBdr>
        <w:top w:val="none" w:sz="0" w:space="0" w:color="auto"/>
        <w:left w:val="none" w:sz="0" w:space="0" w:color="auto"/>
        <w:bottom w:val="none" w:sz="0" w:space="0" w:color="auto"/>
        <w:right w:val="none" w:sz="0" w:space="0" w:color="auto"/>
      </w:divBdr>
    </w:div>
    <w:div w:id="505633244">
      <w:bodyDiv w:val="1"/>
      <w:marLeft w:val="0"/>
      <w:marRight w:val="0"/>
      <w:marTop w:val="0"/>
      <w:marBottom w:val="0"/>
      <w:divBdr>
        <w:top w:val="none" w:sz="0" w:space="0" w:color="auto"/>
        <w:left w:val="none" w:sz="0" w:space="0" w:color="auto"/>
        <w:bottom w:val="none" w:sz="0" w:space="0" w:color="auto"/>
        <w:right w:val="none" w:sz="0" w:space="0" w:color="auto"/>
      </w:divBdr>
    </w:div>
    <w:div w:id="510528020">
      <w:bodyDiv w:val="1"/>
      <w:marLeft w:val="0"/>
      <w:marRight w:val="0"/>
      <w:marTop w:val="0"/>
      <w:marBottom w:val="0"/>
      <w:divBdr>
        <w:top w:val="none" w:sz="0" w:space="0" w:color="auto"/>
        <w:left w:val="none" w:sz="0" w:space="0" w:color="auto"/>
        <w:bottom w:val="none" w:sz="0" w:space="0" w:color="auto"/>
        <w:right w:val="none" w:sz="0" w:space="0" w:color="auto"/>
      </w:divBdr>
      <w:divsChild>
        <w:div w:id="561216828">
          <w:marLeft w:val="15"/>
          <w:marRight w:val="15"/>
          <w:marTop w:val="15"/>
          <w:marBottom w:val="240"/>
          <w:divBdr>
            <w:top w:val="none" w:sz="0" w:space="0" w:color="auto"/>
            <w:left w:val="none" w:sz="0" w:space="0" w:color="auto"/>
            <w:bottom w:val="none" w:sz="0" w:space="0" w:color="auto"/>
            <w:right w:val="none" w:sz="0" w:space="0" w:color="auto"/>
          </w:divBdr>
        </w:div>
        <w:div w:id="839614198">
          <w:marLeft w:val="15"/>
          <w:marRight w:val="15"/>
          <w:marTop w:val="15"/>
          <w:marBottom w:val="240"/>
          <w:divBdr>
            <w:top w:val="none" w:sz="0" w:space="0" w:color="auto"/>
            <w:left w:val="none" w:sz="0" w:space="0" w:color="auto"/>
            <w:bottom w:val="none" w:sz="0" w:space="0" w:color="auto"/>
            <w:right w:val="none" w:sz="0" w:space="0" w:color="auto"/>
          </w:divBdr>
        </w:div>
        <w:div w:id="544021454">
          <w:marLeft w:val="15"/>
          <w:marRight w:val="15"/>
          <w:marTop w:val="15"/>
          <w:marBottom w:val="240"/>
          <w:divBdr>
            <w:top w:val="none" w:sz="0" w:space="0" w:color="auto"/>
            <w:left w:val="none" w:sz="0" w:space="0" w:color="auto"/>
            <w:bottom w:val="none" w:sz="0" w:space="0" w:color="auto"/>
            <w:right w:val="none" w:sz="0" w:space="0" w:color="auto"/>
          </w:divBdr>
        </w:div>
        <w:div w:id="1500846884">
          <w:marLeft w:val="15"/>
          <w:marRight w:val="15"/>
          <w:marTop w:val="15"/>
          <w:marBottom w:val="240"/>
          <w:divBdr>
            <w:top w:val="none" w:sz="0" w:space="0" w:color="auto"/>
            <w:left w:val="none" w:sz="0" w:space="0" w:color="auto"/>
            <w:bottom w:val="none" w:sz="0" w:space="0" w:color="auto"/>
            <w:right w:val="none" w:sz="0" w:space="0" w:color="auto"/>
          </w:divBdr>
        </w:div>
      </w:divsChild>
    </w:div>
    <w:div w:id="560097976">
      <w:bodyDiv w:val="1"/>
      <w:marLeft w:val="0"/>
      <w:marRight w:val="0"/>
      <w:marTop w:val="0"/>
      <w:marBottom w:val="0"/>
      <w:divBdr>
        <w:top w:val="none" w:sz="0" w:space="0" w:color="auto"/>
        <w:left w:val="none" w:sz="0" w:space="0" w:color="auto"/>
        <w:bottom w:val="none" w:sz="0" w:space="0" w:color="auto"/>
        <w:right w:val="none" w:sz="0" w:space="0" w:color="auto"/>
      </w:divBdr>
    </w:div>
    <w:div w:id="570189768">
      <w:bodyDiv w:val="1"/>
      <w:marLeft w:val="0"/>
      <w:marRight w:val="0"/>
      <w:marTop w:val="0"/>
      <w:marBottom w:val="0"/>
      <w:divBdr>
        <w:top w:val="none" w:sz="0" w:space="0" w:color="auto"/>
        <w:left w:val="none" w:sz="0" w:space="0" w:color="auto"/>
        <w:bottom w:val="none" w:sz="0" w:space="0" w:color="auto"/>
        <w:right w:val="none" w:sz="0" w:space="0" w:color="auto"/>
      </w:divBdr>
    </w:div>
    <w:div w:id="575364295">
      <w:bodyDiv w:val="1"/>
      <w:marLeft w:val="0"/>
      <w:marRight w:val="0"/>
      <w:marTop w:val="0"/>
      <w:marBottom w:val="0"/>
      <w:divBdr>
        <w:top w:val="none" w:sz="0" w:space="0" w:color="auto"/>
        <w:left w:val="none" w:sz="0" w:space="0" w:color="auto"/>
        <w:bottom w:val="none" w:sz="0" w:space="0" w:color="auto"/>
        <w:right w:val="none" w:sz="0" w:space="0" w:color="auto"/>
      </w:divBdr>
    </w:div>
    <w:div w:id="580915469">
      <w:bodyDiv w:val="1"/>
      <w:marLeft w:val="0"/>
      <w:marRight w:val="0"/>
      <w:marTop w:val="0"/>
      <w:marBottom w:val="0"/>
      <w:divBdr>
        <w:top w:val="none" w:sz="0" w:space="0" w:color="auto"/>
        <w:left w:val="none" w:sz="0" w:space="0" w:color="auto"/>
        <w:bottom w:val="none" w:sz="0" w:space="0" w:color="auto"/>
        <w:right w:val="none" w:sz="0" w:space="0" w:color="auto"/>
      </w:divBdr>
    </w:div>
    <w:div w:id="595986062">
      <w:bodyDiv w:val="1"/>
      <w:marLeft w:val="0"/>
      <w:marRight w:val="0"/>
      <w:marTop w:val="0"/>
      <w:marBottom w:val="0"/>
      <w:divBdr>
        <w:top w:val="none" w:sz="0" w:space="0" w:color="auto"/>
        <w:left w:val="none" w:sz="0" w:space="0" w:color="auto"/>
        <w:bottom w:val="none" w:sz="0" w:space="0" w:color="auto"/>
        <w:right w:val="none" w:sz="0" w:space="0" w:color="auto"/>
      </w:divBdr>
    </w:div>
    <w:div w:id="608780317">
      <w:bodyDiv w:val="1"/>
      <w:marLeft w:val="0"/>
      <w:marRight w:val="0"/>
      <w:marTop w:val="0"/>
      <w:marBottom w:val="0"/>
      <w:divBdr>
        <w:top w:val="none" w:sz="0" w:space="0" w:color="auto"/>
        <w:left w:val="none" w:sz="0" w:space="0" w:color="auto"/>
        <w:bottom w:val="none" w:sz="0" w:space="0" w:color="auto"/>
        <w:right w:val="none" w:sz="0" w:space="0" w:color="auto"/>
      </w:divBdr>
    </w:div>
    <w:div w:id="711810744">
      <w:bodyDiv w:val="1"/>
      <w:marLeft w:val="0"/>
      <w:marRight w:val="0"/>
      <w:marTop w:val="0"/>
      <w:marBottom w:val="0"/>
      <w:divBdr>
        <w:top w:val="none" w:sz="0" w:space="0" w:color="auto"/>
        <w:left w:val="none" w:sz="0" w:space="0" w:color="auto"/>
        <w:bottom w:val="none" w:sz="0" w:space="0" w:color="auto"/>
        <w:right w:val="none" w:sz="0" w:space="0" w:color="auto"/>
      </w:divBdr>
    </w:div>
    <w:div w:id="787087971">
      <w:bodyDiv w:val="1"/>
      <w:marLeft w:val="0"/>
      <w:marRight w:val="0"/>
      <w:marTop w:val="0"/>
      <w:marBottom w:val="0"/>
      <w:divBdr>
        <w:top w:val="none" w:sz="0" w:space="0" w:color="auto"/>
        <w:left w:val="none" w:sz="0" w:space="0" w:color="auto"/>
        <w:bottom w:val="none" w:sz="0" w:space="0" w:color="auto"/>
        <w:right w:val="none" w:sz="0" w:space="0" w:color="auto"/>
      </w:divBdr>
    </w:div>
    <w:div w:id="799690281">
      <w:bodyDiv w:val="1"/>
      <w:marLeft w:val="0"/>
      <w:marRight w:val="0"/>
      <w:marTop w:val="0"/>
      <w:marBottom w:val="0"/>
      <w:divBdr>
        <w:top w:val="none" w:sz="0" w:space="0" w:color="auto"/>
        <w:left w:val="none" w:sz="0" w:space="0" w:color="auto"/>
        <w:bottom w:val="none" w:sz="0" w:space="0" w:color="auto"/>
        <w:right w:val="none" w:sz="0" w:space="0" w:color="auto"/>
      </w:divBdr>
    </w:div>
    <w:div w:id="803425888">
      <w:bodyDiv w:val="1"/>
      <w:marLeft w:val="0"/>
      <w:marRight w:val="0"/>
      <w:marTop w:val="0"/>
      <w:marBottom w:val="0"/>
      <w:divBdr>
        <w:top w:val="none" w:sz="0" w:space="0" w:color="auto"/>
        <w:left w:val="none" w:sz="0" w:space="0" w:color="auto"/>
        <w:bottom w:val="none" w:sz="0" w:space="0" w:color="auto"/>
        <w:right w:val="none" w:sz="0" w:space="0" w:color="auto"/>
      </w:divBdr>
    </w:div>
    <w:div w:id="813572251">
      <w:bodyDiv w:val="1"/>
      <w:marLeft w:val="0"/>
      <w:marRight w:val="0"/>
      <w:marTop w:val="0"/>
      <w:marBottom w:val="0"/>
      <w:divBdr>
        <w:top w:val="none" w:sz="0" w:space="0" w:color="auto"/>
        <w:left w:val="none" w:sz="0" w:space="0" w:color="auto"/>
        <w:bottom w:val="none" w:sz="0" w:space="0" w:color="auto"/>
        <w:right w:val="none" w:sz="0" w:space="0" w:color="auto"/>
      </w:divBdr>
    </w:div>
    <w:div w:id="842477477">
      <w:bodyDiv w:val="1"/>
      <w:marLeft w:val="0"/>
      <w:marRight w:val="0"/>
      <w:marTop w:val="0"/>
      <w:marBottom w:val="0"/>
      <w:divBdr>
        <w:top w:val="none" w:sz="0" w:space="0" w:color="auto"/>
        <w:left w:val="none" w:sz="0" w:space="0" w:color="auto"/>
        <w:bottom w:val="none" w:sz="0" w:space="0" w:color="auto"/>
        <w:right w:val="none" w:sz="0" w:space="0" w:color="auto"/>
      </w:divBdr>
    </w:div>
    <w:div w:id="844594969">
      <w:bodyDiv w:val="1"/>
      <w:marLeft w:val="0"/>
      <w:marRight w:val="0"/>
      <w:marTop w:val="0"/>
      <w:marBottom w:val="0"/>
      <w:divBdr>
        <w:top w:val="none" w:sz="0" w:space="0" w:color="auto"/>
        <w:left w:val="none" w:sz="0" w:space="0" w:color="auto"/>
        <w:bottom w:val="none" w:sz="0" w:space="0" w:color="auto"/>
        <w:right w:val="none" w:sz="0" w:space="0" w:color="auto"/>
      </w:divBdr>
    </w:div>
    <w:div w:id="860238323">
      <w:bodyDiv w:val="1"/>
      <w:marLeft w:val="0"/>
      <w:marRight w:val="0"/>
      <w:marTop w:val="0"/>
      <w:marBottom w:val="0"/>
      <w:divBdr>
        <w:top w:val="none" w:sz="0" w:space="0" w:color="auto"/>
        <w:left w:val="none" w:sz="0" w:space="0" w:color="auto"/>
        <w:bottom w:val="none" w:sz="0" w:space="0" w:color="auto"/>
        <w:right w:val="none" w:sz="0" w:space="0" w:color="auto"/>
      </w:divBdr>
    </w:div>
    <w:div w:id="882517534">
      <w:bodyDiv w:val="1"/>
      <w:marLeft w:val="0"/>
      <w:marRight w:val="0"/>
      <w:marTop w:val="0"/>
      <w:marBottom w:val="0"/>
      <w:divBdr>
        <w:top w:val="none" w:sz="0" w:space="0" w:color="auto"/>
        <w:left w:val="none" w:sz="0" w:space="0" w:color="auto"/>
        <w:bottom w:val="none" w:sz="0" w:space="0" w:color="auto"/>
        <w:right w:val="none" w:sz="0" w:space="0" w:color="auto"/>
      </w:divBdr>
    </w:div>
    <w:div w:id="887913376">
      <w:bodyDiv w:val="1"/>
      <w:marLeft w:val="0"/>
      <w:marRight w:val="0"/>
      <w:marTop w:val="0"/>
      <w:marBottom w:val="0"/>
      <w:divBdr>
        <w:top w:val="none" w:sz="0" w:space="0" w:color="auto"/>
        <w:left w:val="none" w:sz="0" w:space="0" w:color="auto"/>
        <w:bottom w:val="none" w:sz="0" w:space="0" w:color="auto"/>
        <w:right w:val="none" w:sz="0" w:space="0" w:color="auto"/>
      </w:divBdr>
    </w:div>
    <w:div w:id="947735188">
      <w:bodyDiv w:val="1"/>
      <w:marLeft w:val="0"/>
      <w:marRight w:val="0"/>
      <w:marTop w:val="0"/>
      <w:marBottom w:val="0"/>
      <w:divBdr>
        <w:top w:val="none" w:sz="0" w:space="0" w:color="auto"/>
        <w:left w:val="none" w:sz="0" w:space="0" w:color="auto"/>
        <w:bottom w:val="none" w:sz="0" w:space="0" w:color="auto"/>
        <w:right w:val="none" w:sz="0" w:space="0" w:color="auto"/>
      </w:divBdr>
    </w:div>
    <w:div w:id="964847776">
      <w:bodyDiv w:val="1"/>
      <w:marLeft w:val="0"/>
      <w:marRight w:val="0"/>
      <w:marTop w:val="0"/>
      <w:marBottom w:val="0"/>
      <w:divBdr>
        <w:top w:val="none" w:sz="0" w:space="0" w:color="auto"/>
        <w:left w:val="none" w:sz="0" w:space="0" w:color="auto"/>
        <w:bottom w:val="none" w:sz="0" w:space="0" w:color="auto"/>
        <w:right w:val="none" w:sz="0" w:space="0" w:color="auto"/>
      </w:divBdr>
    </w:div>
    <w:div w:id="969169667">
      <w:bodyDiv w:val="1"/>
      <w:marLeft w:val="0"/>
      <w:marRight w:val="0"/>
      <w:marTop w:val="0"/>
      <w:marBottom w:val="0"/>
      <w:divBdr>
        <w:top w:val="none" w:sz="0" w:space="0" w:color="auto"/>
        <w:left w:val="none" w:sz="0" w:space="0" w:color="auto"/>
        <w:bottom w:val="none" w:sz="0" w:space="0" w:color="auto"/>
        <w:right w:val="none" w:sz="0" w:space="0" w:color="auto"/>
      </w:divBdr>
    </w:div>
    <w:div w:id="978456282">
      <w:bodyDiv w:val="1"/>
      <w:marLeft w:val="0"/>
      <w:marRight w:val="0"/>
      <w:marTop w:val="0"/>
      <w:marBottom w:val="0"/>
      <w:divBdr>
        <w:top w:val="none" w:sz="0" w:space="0" w:color="auto"/>
        <w:left w:val="none" w:sz="0" w:space="0" w:color="auto"/>
        <w:bottom w:val="none" w:sz="0" w:space="0" w:color="auto"/>
        <w:right w:val="none" w:sz="0" w:space="0" w:color="auto"/>
      </w:divBdr>
    </w:div>
    <w:div w:id="1000082183">
      <w:bodyDiv w:val="1"/>
      <w:marLeft w:val="0"/>
      <w:marRight w:val="0"/>
      <w:marTop w:val="0"/>
      <w:marBottom w:val="0"/>
      <w:divBdr>
        <w:top w:val="none" w:sz="0" w:space="0" w:color="auto"/>
        <w:left w:val="none" w:sz="0" w:space="0" w:color="auto"/>
        <w:bottom w:val="none" w:sz="0" w:space="0" w:color="auto"/>
        <w:right w:val="none" w:sz="0" w:space="0" w:color="auto"/>
      </w:divBdr>
    </w:div>
    <w:div w:id="1009410981">
      <w:bodyDiv w:val="1"/>
      <w:marLeft w:val="0"/>
      <w:marRight w:val="0"/>
      <w:marTop w:val="0"/>
      <w:marBottom w:val="0"/>
      <w:divBdr>
        <w:top w:val="none" w:sz="0" w:space="0" w:color="auto"/>
        <w:left w:val="none" w:sz="0" w:space="0" w:color="auto"/>
        <w:bottom w:val="none" w:sz="0" w:space="0" w:color="auto"/>
        <w:right w:val="none" w:sz="0" w:space="0" w:color="auto"/>
      </w:divBdr>
    </w:div>
    <w:div w:id="1029377833">
      <w:bodyDiv w:val="1"/>
      <w:marLeft w:val="0"/>
      <w:marRight w:val="0"/>
      <w:marTop w:val="0"/>
      <w:marBottom w:val="0"/>
      <w:divBdr>
        <w:top w:val="none" w:sz="0" w:space="0" w:color="auto"/>
        <w:left w:val="none" w:sz="0" w:space="0" w:color="auto"/>
        <w:bottom w:val="none" w:sz="0" w:space="0" w:color="auto"/>
        <w:right w:val="none" w:sz="0" w:space="0" w:color="auto"/>
      </w:divBdr>
    </w:div>
    <w:div w:id="1063454819">
      <w:bodyDiv w:val="1"/>
      <w:marLeft w:val="0"/>
      <w:marRight w:val="0"/>
      <w:marTop w:val="0"/>
      <w:marBottom w:val="0"/>
      <w:divBdr>
        <w:top w:val="none" w:sz="0" w:space="0" w:color="auto"/>
        <w:left w:val="none" w:sz="0" w:space="0" w:color="auto"/>
        <w:bottom w:val="none" w:sz="0" w:space="0" w:color="auto"/>
        <w:right w:val="none" w:sz="0" w:space="0" w:color="auto"/>
      </w:divBdr>
    </w:div>
    <w:div w:id="1107237375">
      <w:bodyDiv w:val="1"/>
      <w:marLeft w:val="0"/>
      <w:marRight w:val="0"/>
      <w:marTop w:val="0"/>
      <w:marBottom w:val="0"/>
      <w:divBdr>
        <w:top w:val="none" w:sz="0" w:space="0" w:color="auto"/>
        <w:left w:val="none" w:sz="0" w:space="0" w:color="auto"/>
        <w:bottom w:val="none" w:sz="0" w:space="0" w:color="auto"/>
        <w:right w:val="none" w:sz="0" w:space="0" w:color="auto"/>
      </w:divBdr>
    </w:div>
    <w:div w:id="1136218291">
      <w:bodyDiv w:val="1"/>
      <w:marLeft w:val="0"/>
      <w:marRight w:val="0"/>
      <w:marTop w:val="0"/>
      <w:marBottom w:val="0"/>
      <w:divBdr>
        <w:top w:val="none" w:sz="0" w:space="0" w:color="auto"/>
        <w:left w:val="none" w:sz="0" w:space="0" w:color="auto"/>
        <w:bottom w:val="none" w:sz="0" w:space="0" w:color="auto"/>
        <w:right w:val="none" w:sz="0" w:space="0" w:color="auto"/>
      </w:divBdr>
    </w:div>
    <w:div w:id="1141926444">
      <w:bodyDiv w:val="1"/>
      <w:marLeft w:val="0"/>
      <w:marRight w:val="0"/>
      <w:marTop w:val="0"/>
      <w:marBottom w:val="0"/>
      <w:divBdr>
        <w:top w:val="none" w:sz="0" w:space="0" w:color="auto"/>
        <w:left w:val="none" w:sz="0" w:space="0" w:color="auto"/>
        <w:bottom w:val="none" w:sz="0" w:space="0" w:color="auto"/>
        <w:right w:val="none" w:sz="0" w:space="0" w:color="auto"/>
      </w:divBdr>
    </w:div>
    <w:div w:id="1167087763">
      <w:bodyDiv w:val="1"/>
      <w:marLeft w:val="0"/>
      <w:marRight w:val="0"/>
      <w:marTop w:val="0"/>
      <w:marBottom w:val="0"/>
      <w:divBdr>
        <w:top w:val="none" w:sz="0" w:space="0" w:color="auto"/>
        <w:left w:val="none" w:sz="0" w:space="0" w:color="auto"/>
        <w:bottom w:val="none" w:sz="0" w:space="0" w:color="auto"/>
        <w:right w:val="none" w:sz="0" w:space="0" w:color="auto"/>
      </w:divBdr>
    </w:div>
    <w:div w:id="1174029138">
      <w:bodyDiv w:val="1"/>
      <w:marLeft w:val="0"/>
      <w:marRight w:val="0"/>
      <w:marTop w:val="0"/>
      <w:marBottom w:val="0"/>
      <w:divBdr>
        <w:top w:val="none" w:sz="0" w:space="0" w:color="auto"/>
        <w:left w:val="none" w:sz="0" w:space="0" w:color="auto"/>
        <w:bottom w:val="none" w:sz="0" w:space="0" w:color="auto"/>
        <w:right w:val="none" w:sz="0" w:space="0" w:color="auto"/>
      </w:divBdr>
    </w:div>
    <w:div w:id="1184706713">
      <w:bodyDiv w:val="1"/>
      <w:marLeft w:val="0"/>
      <w:marRight w:val="0"/>
      <w:marTop w:val="0"/>
      <w:marBottom w:val="0"/>
      <w:divBdr>
        <w:top w:val="none" w:sz="0" w:space="0" w:color="auto"/>
        <w:left w:val="none" w:sz="0" w:space="0" w:color="auto"/>
        <w:bottom w:val="none" w:sz="0" w:space="0" w:color="auto"/>
        <w:right w:val="none" w:sz="0" w:space="0" w:color="auto"/>
      </w:divBdr>
      <w:divsChild>
        <w:div w:id="560024683">
          <w:marLeft w:val="150"/>
          <w:marRight w:val="0"/>
          <w:marTop w:val="0"/>
          <w:marBottom w:val="150"/>
          <w:divBdr>
            <w:top w:val="none" w:sz="0" w:space="0" w:color="auto"/>
            <w:left w:val="none" w:sz="0" w:space="0" w:color="auto"/>
            <w:bottom w:val="none" w:sz="0" w:space="0" w:color="auto"/>
            <w:right w:val="none" w:sz="0" w:space="0" w:color="auto"/>
          </w:divBdr>
        </w:div>
      </w:divsChild>
    </w:div>
    <w:div w:id="1194339877">
      <w:bodyDiv w:val="1"/>
      <w:marLeft w:val="0"/>
      <w:marRight w:val="0"/>
      <w:marTop w:val="0"/>
      <w:marBottom w:val="0"/>
      <w:divBdr>
        <w:top w:val="none" w:sz="0" w:space="0" w:color="auto"/>
        <w:left w:val="none" w:sz="0" w:space="0" w:color="auto"/>
        <w:bottom w:val="none" w:sz="0" w:space="0" w:color="auto"/>
        <w:right w:val="none" w:sz="0" w:space="0" w:color="auto"/>
      </w:divBdr>
    </w:div>
    <w:div w:id="1195539927">
      <w:bodyDiv w:val="1"/>
      <w:marLeft w:val="0"/>
      <w:marRight w:val="0"/>
      <w:marTop w:val="0"/>
      <w:marBottom w:val="0"/>
      <w:divBdr>
        <w:top w:val="none" w:sz="0" w:space="0" w:color="auto"/>
        <w:left w:val="none" w:sz="0" w:space="0" w:color="auto"/>
        <w:bottom w:val="none" w:sz="0" w:space="0" w:color="auto"/>
        <w:right w:val="none" w:sz="0" w:space="0" w:color="auto"/>
      </w:divBdr>
      <w:divsChild>
        <w:div w:id="1245070862">
          <w:marLeft w:val="0"/>
          <w:marRight w:val="0"/>
          <w:marTop w:val="0"/>
          <w:marBottom w:val="0"/>
          <w:divBdr>
            <w:top w:val="none" w:sz="0" w:space="0" w:color="auto"/>
            <w:left w:val="none" w:sz="0" w:space="0" w:color="auto"/>
            <w:bottom w:val="none" w:sz="0" w:space="0" w:color="auto"/>
            <w:right w:val="none" w:sz="0" w:space="0" w:color="auto"/>
          </w:divBdr>
          <w:divsChild>
            <w:div w:id="393357660">
              <w:marLeft w:val="0"/>
              <w:marRight w:val="2250"/>
              <w:marTop w:val="0"/>
              <w:marBottom w:val="0"/>
              <w:divBdr>
                <w:top w:val="none" w:sz="0" w:space="0" w:color="auto"/>
                <w:left w:val="none" w:sz="0" w:space="0" w:color="auto"/>
                <w:bottom w:val="none" w:sz="0" w:space="0" w:color="auto"/>
                <w:right w:val="none" w:sz="0" w:space="0" w:color="auto"/>
              </w:divBdr>
            </w:div>
          </w:divsChild>
        </w:div>
        <w:div w:id="671640281">
          <w:marLeft w:val="0"/>
          <w:marRight w:val="0"/>
          <w:marTop w:val="0"/>
          <w:marBottom w:val="0"/>
          <w:divBdr>
            <w:top w:val="single" w:sz="6" w:space="11" w:color="EEEEEE"/>
            <w:left w:val="none" w:sz="0" w:space="0" w:color="auto"/>
            <w:bottom w:val="none" w:sz="0" w:space="0" w:color="auto"/>
            <w:right w:val="none" w:sz="0" w:space="0" w:color="auto"/>
          </w:divBdr>
          <w:divsChild>
            <w:div w:id="972714582">
              <w:marLeft w:val="0"/>
              <w:marRight w:val="0"/>
              <w:marTop w:val="0"/>
              <w:marBottom w:val="0"/>
              <w:divBdr>
                <w:top w:val="none" w:sz="0" w:space="0" w:color="auto"/>
                <w:left w:val="none" w:sz="0" w:space="0" w:color="auto"/>
                <w:bottom w:val="none" w:sz="0" w:space="0" w:color="auto"/>
                <w:right w:val="none" w:sz="0" w:space="0" w:color="auto"/>
              </w:divBdr>
              <w:divsChild>
                <w:div w:id="580220791">
                  <w:marLeft w:val="0"/>
                  <w:marRight w:val="0"/>
                  <w:marTop w:val="0"/>
                  <w:marBottom w:val="0"/>
                  <w:divBdr>
                    <w:top w:val="none" w:sz="0" w:space="0" w:color="auto"/>
                    <w:left w:val="single" w:sz="6" w:space="0" w:color="E2DFD9"/>
                    <w:bottom w:val="none" w:sz="0" w:space="0" w:color="auto"/>
                    <w:right w:val="none" w:sz="0" w:space="0" w:color="auto"/>
                  </w:divBdr>
                  <w:divsChild>
                    <w:div w:id="615403033">
                      <w:marLeft w:val="0"/>
                      <w:marRight w:val="0"/>
                      <w:marTop w:val="0"/>
                      <w:marBottom w:val="0"/>
                      <w:divBdr>
                        <w:top w:val="none" w:sz="0" w:space="0" w:color="auto"/>
                        <w:left w:val="none" w:sz="0" w:space="0" w:color="auto"/>
                        <w:bottom w:val="none" w:sz="0" w:space="0" w:color="auto"/>
                        <w:right w:val="none" w:sz="0" w:space="0" w:color="auto"/>
                      </w:divBdr>
                      <w:divsChild>
                        <w:div w:id="284898156">
                          <w:marLeft w:val="-1290"/>
                          <w:marRight w:val="0"/>
                          <w:marTop w:val="0"/>
                          <w:marBottom w:val="0"/>
                          <w:divBdr>
                            <w:top w:val="none" w:sz="0" w:space="0" w:color="auto"/>
                            <w:left w:val="none" w:sz="0" w:space="0" w:color="auto"/>
                            <w:bottom w:val="none" w:sz="0" w:space="0" w:color="auto"/>
                            <w:right w:val="none" w:sz="0" w:space="0" w:color="auto"/>
                          </w:divBdr>
                        </w:div>
                        <w:div w:id="1599369975">
                          <w:marLeft w:val="-12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2575">
              <w:marLeft w:val="0"/>
              <w:marRight w:val="2250"/>
              <w:marTop w:val="0"/>
              <w:marBottom w:val="0"/>
              <w:divBdr>
                <w:top w:val="none" w:sz="0" w:space="0" w:color="auto"/>
                <w:left w:val="none" w:sz="0" w:space="0" w:color="auto"/>
                <w:bottom w:val="none" w:sz="0" w:space="0" w:color="auto"/>
                <w:right w:val="none" w:sz="0" w:space="0" w:color="auto"/>
              </w:divBdr>
            </w:div>
          </w:divsChild>
        </w:div>
        <w:div w:id="1143423941">
          <w:marLeft w:val="0"/>
          <w:marRight w:val="0"/>
          <w:marTop w:val="0"/>
          <w:marBottom w:val="0"/>
          <w:divBdr>
            <w:top w:val="single" w:sz="6" w:space="11" w:color="EEEEEE"/>
            <w:left w:val="none" w:sz="0" w:space="0" w:color="auto"/>
            <w:bottom w:val="none" w:sz="0" w:space="0" w:color="auto"/>
            <w:right w:val="none" w:sz="0" w:space="0" w:color="auto"/>
          </w:divBdr>
          <w:divsChild>
            <w:div w:id="274756973">
              <w:marLeft w:val="0"/>
              <w:marRight w:val="0"/>
              <w:marTop w:val="0"/>
              <w:marBottom w:val="0"/>
              <w:divBdr>
                <w:top w:val="none" w:sz="0" w:space="0" w:color="auto"/>
                <w:left w:val="none" w:sz="0" w:space="0" w:color="auto"/>
                <w:bottom w:val="none" w:sz="0" w:space="0" w:color="auto"/>
                <w:right w:val="none" w:sz="0" w:space="0" w:color="auto"/>
              </w:divBdr>
              <w:divsChild>
                <w:div w:id="1023820708">
                  <w:marLeft w:val="0"/>
                  <w:marRight w:val="0"/>
                  <w:marTop w:val="0"/>
                  <w:marBottom w:val="0"/>
                  <w:divBdr>
                    <w:top w:val="none" w:sz="0" w:space="0" w:color="auto"/>
                    <w:left w:val="single" w:sz="6" w:space="0" w:color="E2DFD9"/>
                    <w:bottom w:val="none" w:sz="0" w:space="0" w:color="auto"/>
                    <w:right w:val="none" w:sz="0" w:space="0" w:color="auto"/>
                  </w:divBdr>
                  <w:divsChild>
                    <w:div w:id="87866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2038">
              <w:marLeft w:val="0"/>
              <w:marRight w:val="2250"/>
              <w:marTop w:val="0"/>
              <w:marBottom w:val="0"/>
              <w:divBdr>
                <w:top w:val="none" w:sz="0" w:space="0" w:color="auto"/>
                <w:left w:val="none" w:sz="0" w:space="0" w:color="auto"/>
                <w:bottom w:val="none" w:sz="0" w:space="0" w:color="auto"/>
                <w:right w:val="none" w:sz="0" w:space="0" w:color="auto"/>
              </w:divBdr>
            </w:div>
          </w:divsChild>
        </w:div>
        <w:div w:id="2057048747">
          <w:marLeft w:val="0"/>
          <w:marRight w:val="0"/>
          <w:marTop w:val="0"/>
          <w:marBottom w:val="0"/>
          <w:divBdr>
            <w:top w:val="single" w:sz="6" w:space="11" w:color="EEEEEE"/>
            <w:left w:val="none" w:sz="0" w:space="0" w:color="auto"/>
            <w:bottom w:val="none" w:sz="0" w:space="0" w:color="auto"/>
            <w:right w:val="none" w:sz="0" w:space="0" w:color="auto"/>
          </w:divBdr>
          <w:divsChild>
            <w:div w:id="48845803">
              <w:marLeft w:val="0"/>
              <w:marRight w:val="0"/>
              <w:marTop w:val="0"/>
              <w:marBottom w:val="0"/>
              <w:divBdr>
                <w:top w:val="none" w:sz="0" w:space="0" w:color="auto"/>
                <w:left w:val="none" w:sz="0" w:space="0" w:color="auto"/>
                <w:bottom w:val="none" w:sz="0" w:space="0" w:color="auto"/>
                <w:right w:val="none" w:sz="0" w:space="0" w:color="auto"/>
              </w:divBdr>
              <w:divsChild>
                <w:div w:id="224338052">
                  <w:marLeft w:val="0"/>
                  <w:marRight w:val="0"/>
                  <w:marTop w:val="0"/>
                  <w:marBottom w:val="0"/>
                  <w:divBdr>
                    <w:top w:val="none" w:sz="0" w:space="0" w:color="auto"/>
                    <w:left w:val="single" w:sz="6" w:space="0" w:color="E2DFD9"/>
                    <w:bottom w:val="none" w:sz="0" w:space="0" w:color="auto"/>
                    <w:right w:val="none" w:sz="0" w:space="0" w:color="auto"/>
                  </w:divBdr>
                  <w:divsChild>
                    <w:div w:id="388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16593">
              <w:marLeft w:val="0"/>
              <w:marRight w:val="2250"/>
              <w:marTop w:val="0"/>
              <w:marBottom w:val="0"/>
              <w:divBdr>
                <w:top w:val="none" w:sz="0" w:space="0" w:color="auto"/>
                <w:left w:val="none" w:sz="0" w:space="0" w:color="auto"/>
                <w:bottom w:val="none" w:sz="0" w:space="0" w:color="auto"/>
                <w:right w:val="none" w:sz="0" w:space="0" w:color="auto"/>
              </w:divBdr>
            </w:div>
          </w:divsChild>
        </w:div>
        <w:div w:id="1973320253">
          <w:marLeft w:val="0"/>
          <w:marRight w:val="0"/>
          <w:marTop w:val="0"/>
          <w:marBottom w:val="0"/>
          <w:divBdr>
            <w:top w:val="single" w:sz="6" w:space="11" w:color="EEEEEE"/>
            <w:left w:val="none" w:sz="0" w:space="0" w:color="auto"/>
            <w:bottom w:val="none" w:sz="0" w:space="0" w:color="auto"/>
            <w:right w:val="none" w:sz="0" w:space="0" w:color="auto"/>
          </w:divBdr>
          <w:divsChild>
            <w:div w:id="1389567156">
              <w:marLeft w:val="0"/>
              <w:marRight w:val="0"/>
              <w:marTop w:val="0"/>
              <w:marBottom w:val="0"/>
              <w:divBdr>
                <w:top w:val="none" w:sz="0" w:space="0" w:color="auto"/>
                <w:left w:val="none" w:sz="0" w:space="0" w:color="auto"/>
                <w:bottom w:val="none" w:sz="0" w:space="0" w:color="auto"/>
                <w:right w:val="none" w:sz="0" w:space="0" w:color="auto"/>
              </w:divBdr>
              <w:divsChild>
                <w:div w:id="112872258">
                  <w:marLeft w:val="0"/>
                  <w:marRight w:val="0"/>
                  <w:marTop w:val="0"/>
                  <w:marBottom w:val="0"/>
                  <w:divBdr>
                    <w:top w:val="none" w:sz="0" w:space="0" w:color="auto"/>
                    <w:left w:val="single" w:sz="6" w:space="0" w:color="E2DFD9"/>
                    <w:bottom w:val="none" w:sz="0" w:space="0" w:color="auto"/>
                    <w:right w:val="none" w:sz="0" w:space="0" w:color="auto"/>
                  </w:divBdr>
                  <w:divsChild>
                    <w:div w:id="1914047085">
                      <w:marLeft w:val="0"/>
                      <w:marRight w:val="0"/>
                      <w:marTop w:val="0"/>
                      <w:marBottom w:val="0"/>
                      <w:divBdr>
                        <w:top w:val="none" w:sz="0" w:space="0" w:color="auto"/>
                        <w:left w:val="none" w:sz="0" w:space="0" w:color="auto"/>
                        <w:bottom w:val="none" w:sz="0" w:space="0" w:color="auto"/>
                        <w:right w:val="none" w:sz="0" w:space="0" w:color="auto"/>
                      </w:divBdr>
                      <w:divsChild>
                        <w:div w:id="941491567">
                          <w:marLeft w:val="-12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2774">
              <w:marLeft w:val="0"/>
              <w:marRight w:val="2250"/>
              <w:marTop w:val="0"/>
              <w:marBottom w:val="0"/>
              <w:divBdr>
                <w:top w:val="none" w:sz="0" w:space="0" w:color="auto"/>
                <w:left w:val="none" w:sz="0" w:space="0" w:color="auto"/>
                <w:bottom w:val="none" w:sz="0" w:space="0" w:color="auto"/>
                <w:right w:val="none" w:sz="0" w:space="0" w:color="auto"/>
              </w:divBdr>
            </w:div>
          </w:divsChild>
        </w:div>
        <w:div w:id="1603148493">
          <w:marLeft w:val="0"/>
          <w:marRight w:val="0"/>
          <w:marTop w:val="0"/>
          <w:marBottom w:val="0"/>
          <w:divBdr>
            <w:top w:val="single" w:sz="6" w:space="11" w:color="EEEEEE"/>
            <w:left w:val="none" w:sz="0" w:space="0" w:color="auto"/>
            <w:bottom w:val="none" w:sz="0" w:space="0" w:color="auto"/>
            <w:right w:val="none" w:sz="0" w:space="0" w:color="auto"/>
          </w:divBdr>
          <w:divsChild>
            <w:div w:id="2085645735">
              <w:marLeft w:val="0"/>
              <w:marRight w:val="0"/>
              <w:marTop w:val="0"/>
              <w:marBottom w:val="0"/>
              <w:divBdr>
                <w:top w:val="none" w:sz="0" w:space="0" w:color="auto"/>
                <w:left w:val="none" w:sz="0" w:space="0" w:color="auto"/>
                <w:bottom w:val="none" w:sz="0" w:space="0" w:color="auto"/>
                <w:right w:val="none" w:sz="0" w:space="0" w:color="auto"/>
              </w:divBdr>
              <w:divsChild>
                <w:div w:id="1674794423">
                  <w:marLeft w:val="0"/>
                  <w:marRight w:val="0"/>
                  <w:marTop w:val="0"/>
                  <w:marBottom w:val="0"/>
                  <w:divBdr>
                    <w:top w:val="none" w:sz="0" w:space="0" w:color="auto"/>
                    <w:left w:val="single" w:sz="6" w:space="0" w:color="E2DFD9"/>
                    <w:bottom w:val="none" w:sz="0" w:space="0" w:color="auto"/>
                    <w:right w:val="none" w:sz="0" w:space="0" w:color="auto"/>
                  </w:divBdr>
                  <w:divsChild>
                    <w:div w:id="6706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8462">
              <w:marLeft w:val="0"/>
              <w:marRight w:val="2250"/>
              <w:marTop w:val="0"/>
              <w:marBottom w:val="0"/>
              <w:divBdr>
                <w:top w:val="none" w:sz="0" w:space="0" w:color="auto"/>
                <w:left w:val="none" w:sz="0" w:space="0" w:color="auto"/>
                <w:bottom w:val="none" w:sz="0" w:space="0" w:color="auto"/>
                <w:right w:val="none" w:sz="0" w:space="0" w:color="auto"/>
              </w:divBdr>
            </w:div>
          </w:divsChild>
        </w:div>
        <w:div w:id="1233738461">
          <w:marLeft w:val="0"/>
          <w:marRight w:val="0"/>
          <w:marTop w:val="0"/>
          <w:marBottom w:val="0"/>
          <w:divBdr>
            <w:top w:val="single" w:sz="6" w:space="11" w:color="EEEEEE"/>
            <w:left w:val="none" w:sz="0" w:space="0" w:color="auto"/>
            <w:bottom w:val="none" w:sz="0" w:space="0" w:color="auto"/>
            <w:right w:val="none" w:sz="0" w:space="0" w:color="auto"/>
          </w:divBdr>
          <w:divsChild>
            <w:div w:id="1389111781">
              <w:marLeft w:val="0"/>
              <w:marRight w:val="0"/>
              <w:marTop w:val="0"/>
              <w:marBottom w:val="0"/>
              <w:divBdr>
                <w:top w:val="none" w:sz="0" w:space="0" w:color="auto"/>
                <w:left w:val="none" w:sz="0" w:space="0" w:color="auto"/>
                <w:bottom w:val="none" w:sz="0" w:space="0" w:color="auto"/>
                <w:right w:val="none" w:sz="0" w:space="0" w:color="auto"/>
              </w:divBdr>
              <w:divsChild>
                <w:div w:id="1371951382">
                  <w:marLeft w:val="0"/>
                  <w:marRight w:val="0"/>
                  <w:marTop w:val="0"/>
                  <w:marBottom w:val="0"/>
                  <w:divBdr>
                    <w:top w:val="none" w:sz="0" w:space="0" w:color="auto"/>
                    <w:left w:val="single" w:sz="6" w:space="0" w:color="E2DFD9"/>
                    <w:bottom w:val="none" w:sz="0" w:space="0" w:color="auto"/>
                    <w:right w:val="none" w:sz="0" w:space="0" w:color="auto"/>
                  </w:divBdr>
                  <w:divsChild>
                    <w:div w:id="10676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0432">
              <w:marLeft w:val="0"/>
              <w:marRight w:val="2250"/>
              <w:marTop w:val="0"/>
              <w:marBottom w:val="0"/>
              <w:divBdr>
                <w:top w:val="none" w:sz="0" w:space="0" w:color="auto"/>
                <w:left w:val="none" w:sz="0" w:space="0" w:color="auto"/>
                <w:bottom w:val="none" w:sz="0" w:space="0" w:color="auto"/>
                <w:right w:val="none" w:sz="0" w:space="0" w:color="auto"/>
              </w:divBdr>
            </w:div>
          </w:divsChild>
        </w:div>
        <w:div w:id="1829513299">
          <w:marLeft w:val="0"/>
          <w:marRight w:val="0"/>
          <w:marTop w:val="0"/>
          <w:marBottom w:val="0"/>
          <w:divBdr>
            <w:top w:val="single" w:sz="6" w:space="11" w:color="EEEEEE"/>
            <w:left w:val="none" w:sz="0" w:space="0" w:color="auto"/>
            <w:bottom w:val="none" w:sz="0" w:space="0" w:color="auto"/>
            <w:right w:val="none" w:sz="0" w:space="0" w:color="auto"/>
          </w:divBdr>
          <w:divsChild>
            <w:div w:id="1106772474">
              <w:marLeft w:val="0"/>
              <w:marRight w:val="0"/>
              <w:marTop w:val="0"/>
              <w:marBottom w:val="0"/>
              <w:divBdr>
                <w:top w:val="none" w:sz="0" w:space="0" w:color="auto"/>
                <w:left w:val="none" w:sz="0" w:space="0" w:color="auto"/>
                <w:bottom w:val="none" w:sz="0" w:space="0" w:color="auto"/>
                <w:right w:val="none" w:sz="0" w:space="0" w:color="auto"/>
              </w:divBdr>
              <w:divsChild>
                <w:div w:id="1164275264">
                  <w:marLeft w:val="0"/>
                  <w:marRight w:val="0"/>
                  <w:marTop w:val="0"/>
                  <w:marBottom w:val="0"/>
                  <w:divBdr>
                    <w:top w:val="none" w:sz="0" w:space="0" w:color="auto"/>
                    <w:left w:val="single" w:sz="6" w:space="0" w:color="E2DFD9"/>
                    <w:bottom w:val="none" w:sz="0" w:space="0" w:color="auto"/>
                    <w:right w:val="none" w:sz="0" w:space="0" w:color="auto"/>
                  </w:divBdr>
                  <w:divsChild>
                    <w:div w:id="1070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8715">
              <w:marLeft w:val="0"/>
              <w:marRight w:val="2250"/>
              <w:marTop w:val="0"/>
              <w:marBottom w:val="0"/>
              <w:divBdr>
                <w:top w:val="none" w:sz="0" w:space="0" w:color="auto"/>
                <w:left w:val="none" w:sz="0" w:space="0" w:color="auto"/>
                <w:bottom w:val="none" w:sz="0" w:space="0" w:color="auto"/>
                <w:right w:val="none" w:sz="0" w:space="0" w:color="auto"/>
              </w:divBdr>
            </w:div>
          </w:divsChild>
        </w:div>
        <w:div w:id="1898130603">
          <w:marLeft w:val="0"/>
          <w:marRight w:val="0"/>
          <w:marTop w:val="0"/>
          <w:marBottom w:val="0"/>
          <w:divBdr>
            <w:top w:val="single" w:sz="6" w:space="11" w:color="EEEEEE"/>
            <w:left w:val="none" w:sz="0" w:space="0" w:color="auto"/>
            <w:bottom w:val="none" w:sz="0" w:space="0" w:color="auto"/>
            <w:right w:val="none" w:sz="0" w:space="0" w:color="auto"/>
          </w:divBdr>
          <w:divsChild>
            <w:div w:id="110052136">
              <w:marLeft w:val="0"/>
              <w:marRight w:val="0"/>
              <w:marTop w:val="0"/>
              <w:marBottom w:val="0"/>
              <w:divBdr>
                <w:top w:val="none" w:sz="0" w:space="0" w:color="auto"/>
                <w:left w:val="none" w:sz="0" w:space="0" w:color="auto"/>
                <w:bottom w:val="none" w:sz="0" w:space="0" w:color="auto"/>
                <w:right w:val="none" w:sz="0" w:space="0" w:color="auto"/>
              </w:divBdr>
              <w:divsChild>
                <w:div w:id="1511217589">
                  <w:marLeft w:val="0"/>
                  <w:marRight w:val="0"/>
                  <w:marTop w:val="0"/>
                  <w:marBottom w:val="0"/>
                  <w:divBdr>
                    <w:top w:val="none" w:sz="0" w:space="0" w:color="auto"/>
                    <w:left w:val="single" w:sz="6" w:space="0" w:color="E2DFD9"/>
                    <w:bottom w:val="none" w:sz="0" w:space="0" w:color="auto"/>
                    <w:right w:val="none" w:sz="0" w:space="0" w:color="auto"/>
                  </w:divBdr>
                  <w:divsChild>
                    <w:div w:id="2542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9928">
              <w:marLeft w:val="0"/>
              <w:marRight w:val="2250"/>
              <w:marTop w:val="0"/>
              <w:marBottom w:val="0"/>
              <w:divBdr>
                <w:top w:val="none" w:sz="0" w:space="0" w:color="auto"/>
                <w:left w:val="none" w:sz="0" w:space="0" w:color="auto"/>
                <w:bottom w:val="none" w:sz="0" w:space="0" w:color="auto"/>
                <w:right w:val="none" w:sz="0" w:space="0" w:color="auto"/>
              </w:divBdr>
            </w:div>
          </w:divsChild>
        </w:div>
        <w:div w:id="1999334736">
          <w:marLeft w:val="0"/>
          <w:marRight w:val="0"/>
          <w:marTop w:val="0"/>
          <w:marBottom w:val="0"/>
          <w:divBdr>
            <w:top w:val="single" w:sz="6" w:space="11" w:color="EEEEEE"/>
            <w:left w:val="none" w:sz="0" w:space="0" w:color="auto"/>
            <w:bottom w:val="none" w:sz="0" w:space="0" w:color="auto"/>
            <w:right w:val="none" w:sz="0" w:space="0" w:color="auto"/>
          </w:divBdr>
          <w:divsChild>
            <w:div w:id="18092006">
              <w:marLeft w:val="0"/>
              <w:marRight w:val="0"/>
              <w:marTop w:val="0"/>
              <w:marBottom w:val="0"/>
              <w:divBdr>
                <w:top w:val="none" w:sz="0" w:space="0" w:color="auto"/>
                <w:left w:val="none" w:sz="0" w:space="0" w:color="auto"/>
                <w:bottom w:val="none" w:sz="0" w:space="0" w:color="auto"/>
                <w:right w:val="none" w:sz="0" w:space="0" w:color="auto"/>
              </w:divBdr>
              <w:divsChild>
                <w:div w:id="1426607670">
                  <w:marLeft w:val="0"/>
                  <w:marRight w:val="0"/>
                  <w:marTop w:val="0"/>
                  <w:marBottom w:val="0"/>
                  <w:divBdr>
                    <w:top w:val="none" w:sz="0" w:space="0" w:color="auto"/>
                    <w:left w:val="single" w:sz="6" w:space="0" w:color="E2DFD9"/>
                    <w:bottom w:val="none" w:sz="0" w:space="0" w:color="auto"/>
                    <w:right w:val="none" w:sz="0" w:space="0" w:color="auto"/>
                  </w:divBdr>
                  <w:divsChild>
                    <w:div w:id="10249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7735">
              <w:marLeft w:val="0"/>
              <w:marRight w:val="2250"/>
              <w:marTop w:val="0"/>
              <w:marBottom w:val="0"/>
              <w:divBdr>
                <w:top w:val="none" w:sz="0" w:space="0" w:color="auto"/>
                <w:left w:val="none" w:sz="0" w:space="0" w:color="auto"/>
                <w:bottom w:val="none" w:sz="0" w:space="0" w:color="auto"/>
                <w:right w:val="none" w:sz="0" w:space="0" w:color="auto"/>
              </w:divBdr>
            </w:div>
          </w:divsChild>
        </w:div>
        <w:div w:id="1003045110">
          <w:marLeft w:val="0"/>
          <w:marRight w:val="0"/>
          <w:marTop w:val="0"/>
          <w:marBottom w:val="0"/>
          <w:divBdr>
            <w:top w:val="single" w:sz="6" w:space="11" w:color="EEEEEE"/>
            <w:left w:val="none" w:sz="0" w:space="0" w:color="auto"/>
            <w:bottom w:val="none" w:sz="0" w:space="0" w:color="auto"/>
            <w:right w:val="none" w:sz="0" w:space="0" w:color="auto"/>
          </w:divBdr>
          <w:divsChild>
            <w:div w:id="195892339">
              <w:marLeft w:val="0"/>
              <w:marRight w:val="0"/>
              <w:marTop w:val="0"/>
              <w:marBottom w:val="0"/>
              <w:divBdr>
                <w:top w:val="none" w:sz="0" w:space="0" w:color="auto"/>
                <w:left w:val="none" w:sz="0" w:space="0" w:color="auto"/>
                <w:bottom w:val="none" w:sz="0" w:space="0" w:color="auto"/>
                <w:right w:val="none" w:sz="0" w:space="0" w:color="auto"/>
              </w:divBdr>
              <w:divsChild>
                <w:div w:id="1644308743">
                  <w:marLeft w:val="0"/>
                  <w:marRight w:val="0"/>
                  <w:marTop w:val="0"/>
                  <w:marBottom w:val="0"/>
                  <w:divBdr>
                    <w:top w:val="none" w:sz="0" w:space="0" w:color="auto"/>
                    <w:left w:val="single" w:sz="6" w:space="0" w:color="E2DFD9"/>
                    <w:bottom w:val="none" w:sz="0" w:space="0" w:color="auto"/>
                    <w:right w:val="none" w:sz="0" w:space="0" w:color="auto"/>
                  </w:divBdr>
                  <w:divsChild>
                    <w:div w:id="13560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385">
              <w:marLeft w:val="0"/>
              <w:marRight w:val="2250"/>
              <w:marTop w:val="0"/>
              <w:marBottom w:val="0"/>
              <w:divBdr>
                <w:top w:val="none" w:sz="0" w:space="0" w:color="auto"/>
                <w:left w:val="none" w:sz="0" w:space="0" w:color="auto"/>
                <w:bottom w:val="none" w:sz="0" w:space="0" w:color="auto"/>
                <w:right w:val="none" w:sz="0" w:space="0" w:color="auto"/>
              </w:divBdr>
            </w:div>
          </w:divsChild>
        </w:div>
        <w:div w:id="1456094520">
          <w:marLeft w:val="0"/>
          <w:marRight w:val="0"/>
          <w:marTop w:val="0"/>
          <w:marBottom w:val="0"/>
          <w:divBdr>
            <w:top w:val="single" w:sz="6" w:space="11" w:color="EEEEEE"/>
            <w:left w:val="none" w:sz="0" w:space="0" w:color="auto"/>
            <w:bottom w:val="none" w:sz="0" w:space="0" w:color="auto"/>
            <w:right w:val="none" w:sz="0" w:space="0" w:color="auto"/>
          </w:divBdr>
          <w:divsChild>
            <w:div w:id="1898589690">
              <w:marLeft w:val="0"/>
              <w:marRight w:val="0"/>
              <w:marTop w:val="0"/>
              <w:marBottom w:val="0"/>
              <w:divBdr>
                <w:top w:val="none" w:sz="0" w:space="0" w:color="auto"/>
                <w:left w:val="none" w:sz="0" w:space="0" w:color="auto"/>
                <w:bottom w:val="none" w:sz="0" w:space="0" w:color="auto"/>
                <w:right w:val="none" w:sz="0" w:space="0" w:color="auto"/>
              </w:divBdr>
              <w:divsChild>
                <w:div w:id="1995179682">
                  <w:marLeft w:val="0"/>
                  <w:marRight w:val="0"/>
                  <w:marTop w:val="0"/>
                  <w:marBottom w:val="0"/>
                  <w:divBdr>
                    <w:top w:val="none" w:sz="0" w:space="0" w:color="auto"/>
                    <w:left w:val="single" w:sz="6" w:space="0" w:color="E2DFD9"/>
                    <w:bottom w:val="none" w:sz="0" w:space="0" w:color="auto"/>
                    <w:right w:val="none" w:sz="0" w:space="0" w:color="auto"/>
                  </w:divBdr>
                  <w:divsChild>
                    <w:div w:id="10679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8832">
              <w:marLeft w:val="0"/>
              <w:marRight w:val="2250"/>
              <w:marTop w:val="0"/>
              <w:marBottom w:val="0"/>
              <w:divBdr>
                <w:top w:val="none" w:sz="0" w:space="0" w:color="auto"/>
                <w:left w:val="none" w:sz="0" w:space="0" w:color="auto"/>
                <w:bottom w:val="none" w:sz="0" w:space="0" w:color="auto"/>
                <w:right w:val="none" w:sz="0" w:space="0" w:color="auto"/>
              </w:divBdr>
            </w:div>
          </w:divsChild>
        </w:div>
        <w:div w:id="1972247018">
          <w:marLeft w:val="0"/>
          <w:marRight w:val="0"/>
          <w:marTop w:val="0"/>
          <w:marBottom w:val="0"/>
          <w:divBdr>
            <w:top w:val="single" w:sz="6" w:space="11" w:color="EEEEEE"/>
            <w:left w:val="none" w:sz="0" w:space="0" w:color="auto"/>
            <w:bottom w:val="none" w:sz="0" w:space="0" w:color="auto"/>
            <w:right w:val="none" w:sz="0" w:space="0" w:color="auto"/>
          </w:divBdr>
          <w:divsChild>
            <w:div w:id="1959875852">
              <w:marLeft w:val="0"/>
              <w:marRight w:val="0"/>
              <w:marTop w:val="0"/>
              <w:marBottom w:val="0"/>
              <w:divBdr>
                <w:top w:val="none" w:sz="0" w:space="0" w:color="auto"/>
                <w:left w:val="none" w:sz="0" w:space="0" w:color="auto"/>
                <w:bottom w:val="none" w:sz="0" w:space="0" w:color="auto"/>
                <w:right w:val="none" w:sz="0" w:space="0" w:color="auto"/>
              </w:divBdr>
              <w:divsChild>
                <w:div w:id="358624576">
                  <w:marLeft w:val="0"/>
                  <w:marRight w:val="0"/>
                  <w:marTop w:val="0"/>
                  <w:marBottom w:val="0"/>
                  <w:divBdr>
                    <w:top w:val="none" w:sz="0" w:space="0" w:color="auto"/>
                    <w:left w:val="single" w:sz="6" w:space="0" w:color="E2DFD9"/>
                    <w:bottom w:val="none" w:sz="0" w:space="0" w:color="auto"/>
                    <w:right w:val="none" w:sz="0" w:space="0" w:color="auto"/>
                  </w:divBdr>
                  <w:divsChild>
                    <w:div w:id="3476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2603">
              <w:marLeft w:val="0"/>
              <w:marRight w:val="2250"/>
              <w:marTop w:val="0"/>
              <w:marBottom w:val="0"/>
              <w:divBdr>
                <w:top w:val="none" w:sz="0" w:space="0" w:color="auto"/>
                <w:left w:val="none" w:sz="0" w:space="0" w:color="auto"/>
                <w:bottom w:val="none" w:sz="0" w:space="0" w:color="auto"/>
                <w:right w:val="none" w:sz="0" w:space="0" w:color="auto"/>
              </w:divBdr>
            </w:div>
          </w:divsChild>
        </w:div>
        <w:div w:id="1849557823">
          <w:marLeft w:val="0"/>
          <w:marRight w:val="0"/>
          <w:marTop w:val="0"/>
          <w:marBottom w:val="0"/>
          <w:divBdr>
            <w:top w:val="single" w:sz="6" w:space="11" w:color="EEEEEE"/>
            <w:left w:val="none" w:sz="0" w:space="0" w:color="auto"/>
            <w:bottom w:val="none" w:sz="0" w:space="0" w:color="auto"/>
            <w:right w:val="none" w:sz="0" w:space="0" w:color="auto"/>
          </w:divBdr>
          <w:divsChild>
            <w:div w:id="496073589">
              <w:marLeft w:val="0"/>
              <w:marRight w:val="0"/>
              <w:marTop w:val="0"/>
              <w:marBottom w:val="0"/>
              <w:divBdr>
                <w:top w:val="none" w:sz="0" w:space="0" w:color="auto"/>
                <w:left w:val="none" w:sz="0" w:space="0" w:color="auto"/>
                <w:bottom w:val="none" w:sz="0" w:space="0" w:color="auto"/>
                <w:right w:val="none" w:sz="0" w:space="0" w:color="auto"/>
              </w:divBdr>
              <w:divsChild>
                <w:div w:id="2111584524">
                  <w:marLeft w:val="0"/>
                  <w:marRight w:val="0"/>
                  <w:marTop w:val="0"/>
                  <w:marBottom w:val="0"/>
                  <w:divBdr>
                    <w:top w:val="none" w:sz="0" w:space="0" w:color="auto"/>
                    <w:left w:val="single" w:sz="6" w:space="0" w:color="E2DFD9"/>
                    <w:bottom w:val="none" w:sz="0" w:space="0" w:color="auto"/>
                    <w:right w:val="none" w:sz="0" w:space="0" w:color="auto"/>
                  </w:divBdr>
                  <w:divsChild>
                    <w:div w:id="10869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5420">
              <w:marLeft w:val="0"/>
              <w:marRight w:val="2250"/>
              <w:marTop w:val="0"/>
              <w:marBottom w:val="0"/>
              <w:divBdr>
                <w:top w:val="none" w:sz="0" w:space="0" w:color="auto"/>
                <w:left w:val="none" w:sz="0" w:space="0" w:color="auto"/>
                <w:bottom w:val="none" w:sz="0" w:space="0" w:color="auto"/>
                <w:right w:val="none" w:sz="0" w:space="0" w:color="auto"/>
              </w:divBdr>
            </w:div>
          </w:divsChild>
        </w:div>
        <w:div w:id="1654286890">
          <w:marLeft w:val="0"/>
          <w:marRight w:val="0"/>
          <w:marTop w:val="0"/>
          <w:marBottom w:val="0"/>
          <w:divBdr>
            <w:top w:val="single" w:sz="6" w:space="11" w:color="EEEEEE"/>
            <w:left w:val="none" w:sz="0" w:space="0" w:color="auto"/>
            <w:bottom w:val="none" w:sz="0" w:space="0" w:color="auto"/>
            <w:right w:val="none" w:sz="0" w:space="0" w:color="auto"/>
          </w:divBdr>
          <w:divsChild>
            <w:div w:id="523981014">
              <w:marLeft w:val="0"/>
              <w:marRight w:val="0"/>
              <w:marTop w:val="0"/>
              <w:marBottom w:val="0"/>
              <w:divBdr>
                <w:top w:val="none" w:sz="0" w:space="0" w:color="auto"/>
                <w:left w:val="none" w:sz="0" w:space="0" w:color="auto"/>
                <w:bottom w:val="none" w:sz="0" w:space="0" w:color="auto"/>
                <w:right w:val="none" w:sz="0" w:space="0" w:color="auto"/>
              </w:divBdr>
              <w:divsChild>
                <w:div w:id="200627480">
                  <w:marLeft w:val="0"/>
                  <w:marRight w:val="0"/>
                  <w:marTop w:val="0"/>
                  <w:marBottom w:val="0"/>
                  <w:divBdr>
                    <w:top w:val="none" w:sz="0" w:space="0" w:color="auto"/>
                    <w:left w:val="single" w:sz="6" w:space="0" w:color="E2DFD9"/>
                    <w:bottom w:val="none" w:sz="0" w:space="0" w:color="auto"/>
                    <w:right w:val="none" w:sz="0" w:space="0" w:color="auto"/>
                  </w:divBdr>
                  <w:divsChild>
                    <w:div w:id="5056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4883">
              <w:marLeft w:val="0"/>
              <w:marRight w:val="2250"/>
              <w:marTop w:val="0"/>
              <w:marBottom w:val="0"/>
              <w:divBdr>
                <w:top w:val="none" w:sz="0" w:space="0" w:color="auto"/>
                <w:left w:val="none" w:sz="0" w:space="0" w:color="auto"/>
                <w:bottom w:val="none" w:sz="0" w:space="0" w:color="auto"/>
                <w:right w:val="none" w:sz="0" w:space="0" w:color="auto"/>
              </w:divBdr>
            </w:div>
          </w:divsChild>
        </w:div>
        <w:div w:id="1785998047">
          <w:marLeft w:val="0"/>
          <w:marRight w:val="0"/>
          <w:marTop w:val="0"/>
          <w:marBottom w:val="0"/>
          <w:divBdr>
            <w:top w:val="single" w:sz="6" w:space="11" w:color="EEEEEE"/>
            <w:left w:val="none" w:sz="0" w:space="0" w:color="auto"/>
            <w:bottom w:val="none" w:sz="0" w:space="0" w:color="auto"/>
            <w:right w:val="none" w:sz="0" w:space="0" w:color="auto"/>
          </w:divBdr>
          <w:divsChild>
            <w:div w:id="1810630521">
              <w:marLeft w:val="0"/>
              <w:marRight w:val="0"/>
              <w:marTop w:val="0"/>
              <w:marBottom w:val="0"/>
              <w:divBdr>
                <w:top w:val="none" w:sz="0" w:space="0" w:color="auto"/>
                <w:left w:val="none" w:sz="0" w:space="0" w:color="auto"/>
                <w:bottom w:val="none" w:sz="0" w:space="0" w:color="auto"/>
                <w:right w:val="none" w:sz="0" w:space="0" w:color="auto"/>
              </w:divBdr>
              <w:divsChild>
                <w:div w:id="258149313">
                  <w:marLeft w:val="0"/>
                  <w:marRight w:val="0"/>
                  <w:marTop w:val="0"/>
                  <w:marBottom w:val="0"/>
                  <w:divBdr>
                    <w:top w:val="none" w:sz="0" w:space="0" w:color="auto"/>
                    <w:left w:val="single" w:sz="6" w:space="0" w:color="E2DFD9"/>
                    <w:bottom w:val="none" w:sz="0" w:space="0" w:color="auto"/>
                    <w:right w:val="none" w:sz="0" w:space="0" w:color="auto"/>
                  </w:divBdr>
                  <w:divsChild>
                    <w:div w:id="16529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4436">
              <w:marLeft w:val="0"/>
              <w:marRight w:val="2250"/>
              <w:marTop w:val="0"/>
              <w:marBottom w:val="0"/>
              <w:divBdr>
                <w:top w:val="none" w:sz="0" w:space="0" w:color="auto"/>
                <w:left w:val="none" w:sz="0" w:space="0" w:color="auto"/>
                <w:bottom w:val="none" w:sz="0" w:space="0" w:color="auto"/>
                <w:right w:val="none" w:sz="0" w:space="0" w:color="auto"/>
              </w:divBdr>
            </w:div>
          </w:divsChild>
        </w:div>
        <w:div w:id="2110393370">
          <w:marLeft w:val="0"/>
          <w:marRight w:val="0"/>
          <w:marTop w:val="0"/>
          <w:marBottom w:val="0"/>
          <w:divBdr>
            <w:top w:val="single" w:sz="6" w:space="11" w:color="EEEEEE"/>
            <w:left w:val="none" w:sz="0" w:space="0" w:color="auto"/>
            <w:bottom w:val="none" w:sz="0" w:space="0" w:color="auto"/>
            <w:right w:val="none" w:sz="0" w:space="0" w:color="auto"/>
          </w:divBdr>
          <w:divsChild>
            <w:div w:id="1685521023">
              <w:marLeft w:val="0"/>
              <w:marRight w:val="0"/>
              <w:marTop w:val="0"/>
              <w:marBottom w:val="0"/>
              <w:divBdr>
                <w:top w:val="none" w:sz="0" w:space="0" w:color="auto"/>
                <w:left w:val="none" w:sz="0" w:space="0" w:color="auto"/>
                <w:bottom w:val="none" w:sz="0" w:space="0" w:color="auto"/>
                <w:right w:val="none" w:sz="0" w:space="0" w:color="auto"/>
              </w:divBdr>
              <w:divsChild>
                <w:div w:id="1199245512">
                  <w:marLeft w:val="0"/>
                  <w:marRight w:val="0"/>
                  <w:marTop w:val="0"/>
                  <w:marBottom w:val="0"/>
                  <w:divBdr>
                    <w:top w:val="none" w:sz="0" w:space="0" w:color="auto"/>
                    <w:left w:val="single" w:sz="6" w:space="0" w:color="E2DFD9"/>
                    <w:bottom w:val="none" w:sz="0" w:space="0" w:color="auto"/>
                    <w:right w:val="none" w:sz="0" w:space="0" w:color="auto"/>
                  </w:divBdr>
                  <w:divsChild>
                    <w:div w:id="10907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26976">
              <w:marLeft w:val="0"/>
              <w:marRight w:val="2250"/>
              <w:marTop w:val="0"/>
              <w:marBottom w:val="0"/>
              <w:divBdr>
                <w:top w:val="none" w:sz="0" w:space="0" w:color="auto"/>
                <w:left w:val="none" w:sz="0" w:space="0" w:color="auto"/>
                <w:bottom w:val="none" w:sz="0" w:space="0" w:color="auto"/>
                <w:right w:val="none" w:sz="0" w:space="0" w:color="auto"/>
              </w:divBdr>
            </w:div>
          </w:divsChild>
        </w:div>
        <w:div w:id="676003894">
          <w:marLeft w:val="0"/>
          <w:marRight w:val="0"/>
          <w:marTop w:val="0"/>
          <w:marBottom w:val="0"/>
          <w:divBdr>
            <w:top w:val="single" w:sz="6" w:space="11" w:color="EEEEEE"/>
            <w:left w:val="none" w:sz="0" w:space="0" w:color="auto"/>
            <w:bottom w:val="none" w:sz="0" w:space="0" w:color="auto"/>
            <w:right w:val="none" w:sz="0" w:space="0" w:color="auto"/>
          </w:divBdr>
          <w:divsChild>
            <w:div w:id="1072502615">
              <w:marLeft w:val="0"/>
              <w:marRight w:val="0"/>
              <w:marTop w:val="0"/>
              <w:marBottom w:val="0"/>
              <w:divBdr>
                <w:top w:val="none" w:sz="0" w:space="0" w:color="auto"/>
                <w:left w:val="none" w:sz="0" w:space="0" w:color="auto"/>
                <w:bottom w:val="none" w:sz="0" w:space="0" w:color="auto"/>
                <w:right w:val="none" w:sz="0" w:space="0" w:color="auto"/>
              </w:divBdr>
              <w:divsChild>
                <w:div w:id="102307576">
                  <w:marLeft w:val="0"/>
                  <w:marRight w:val="0"/>
                  <w:marTop w:val="0"/>
                  <w:marBottom w:val="0"/>
                  <w:divBdr>
                    <w:top w:val="none" w:sz="0" w:space="0" w:color="auto"/>
                    <w:left w:val="single" w:sz="6" w:space="0" w:color="E2DFD9"/>
                    <w:bottom w:val="none" w:sz="0" w:space="0" w:color="auto"/>
                    <w:right w:val="none" w:sz="0" w:space="0" w:color="auto"/>
                  </w:divBdr>
                  <w:divsChild>
                    <w:div w:id="14569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4237">
              <w:marLeft w:val="0"/>
              <w:marRight w:val="2250"/>
              <w:marTop w:val="0"/>
              <w:marBottom w:val="0"/>
              <w:divBdr>
                <w:top w:val="none" w:sz="0" w:space="0" w:color="auto"/>
                <w:left w:val="none" w:sz="0" w:space="0" w:color="auto"/>
                <w:bottom w:val="none" w:sz="0" w:space="0" w:color="auto"/>
                <w:right w:val="none" w:sz="0" w:space="0" w:color="auto"/>
              </w:divBdr>
            </w:div>
          </w:divsChild>
        </w:div>
        <w:div w:id="544409315">
          <w:marLeft w:val="0"/>
          <w:marRight w:val="0"/>
          <w:marTop w:val="0"/>
          <w:marBottom w:val="0"/>
          <w:divBdr>
            <w:top w:val="single" w:sz="6" w:space="11" w:color="EEEEEE"/>
            <w:left w:val="none" w:sz="0" w:space="0" w:color="auto"/>
            <w:bottom w:val="none" w:sz="0" w:space="0" w:color="auto"/>
            <w:right w:val="none" w:sz="0" w:space="0" w:color="auto"/>
          </w:divBdr>
          <w:divsChild>
            <w:div w:id="971592604">
              <w:marLeft w:val="0"/>
              <w:marRight w:val="0"/>
              <w:marTop w:val="0"/>
              <w:marBottom w:val="0"/>
              <w:divBdr>
                <w:top w:val="none" w:sz="0" w:space="0" w:color="auto"/>
                <w:left w:val="none" w:sz="0" w:space="0" w:color="auto"/>
                <w:bottom w:val="none" w:sz="0" w:space="0" w:color="auto"/>
                <w:right w:val="none" w:sz="0" w:space="0" w:color="auto"/>
              </w:divBdr>
              <w:divsChild>
                <w:div w:id="236600352">
                  <w:marLeft w:val="0"/>
                  <w:marRight w:val="0"/>
                  <w:marTop w:val="0"/>
                  <w:marBottom w:val="0"/>
                  <w:divBdr>
                    <w:top w:val="none" w:sz="0" w:space="0" w:color="auto"/>
                    <w:left w:val="single" w:sz="6" w:space="0" w:color="E2DFD9"/>
                    <w:bottom w:val="none" w:sz="0" w:space="0" w:color="auto"/>
                    <w:right w:val="none" w:sz="0" w:space="0" w:color="auto"/>
                  </w:divBdr>
                  <w:divsChild>
                    <w:div w:id="5740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3147">
              <w:marLeft w:val="0"/>
              <w:marRight w:val="2250"/>
              <w:marTop w:val="0"/>
              <w:marBottom w:val="0"/>
              <w:divBdr>
                <w:top w:val="none" w:sz="0" w:space="0" w:color="auto"/>
                <w:left w:val="none" w:sz="0" w:space="0" w:color="auto"/>
                <w:bottom w:val="none" w:sz="0" w:space="0" w:color="auto"/>
                <w:right w:val="none" w:sz="0" w:space="0" w:color="auto"/>
              </w:divBdr>
            </w:div>
          </w:divsChild>
        </w:div>
        <w:div w:id="1544444274">
          <w:marLeft w:val="0"/>
          <w:marRight w:val="0"/>
          <w:marTop w:val="0"/>
          <w:marBottom w:val="0"/>
          <w:divBdr>
            <w:top w:val="single" w:sz="6" w:space="11" w:color="EEEEEE"/>
            <w:left w:val="none" w:sz="0" w:space="0" w:color="auto"/>
            <w:bottom w:val="none" w:sz="0" w:space="0" w:color="auto"/>
            <w:right w:val="none" w:sz="0" w:space="0" w:color="auto"/>
          </w:divBdr>
          <w:divsChild>
            <w:div w:id="1797600297">
              <w:marLeft w:val="0"/>
              <w:marRight w:val="0"/>
              <w:marTop w:val="0"/>
              <w:marBottom w:val="0"/>
              <w:divBdr>
                <w:top w:val="none" w:sz="0" w:space="0" w:color="auto"/>
                <w:left w:val="none" w:sz="0" w:space="0" w:color="auto"/>
                <w:bottom w:val="none" w:sz="0" w:space="0" w:color="auto"/>
                <w:right w:val="none" w:sz="0" w:space="0" w:color="auto"/>
              </w:divBdr>
              <w:divsChild>
                <w:div w:id="461268728">
                  <w:marLeft w:val="0"/>
                  <w:marRight w:val="0"/>
                  <w:marTop w:val="0"/>
                  <w:marBottom w:val="0"/>
                  <w:divBdr>
                    <w:top w:val="none" w:sz="0" w:space="0" w:color="auto"/>
                    <w:left w:val="single" w:sz="6" w:space="0" w:color="E2DFD9"/>
                    <w:bottom w:val="none" w:sz="0" w:space="0" w:color="auto"/>
                    <w:right w:val="none" w:sz="0" w:space="0" w:color="auto"/>
                  </w:divBdr>
                  <w:divsChild>
                    <w:div w:id="12336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2571">
              <w:marLeft w:val="0"/>
              <w:marRight w:val="2250"/>
              <w:marTop w:val="0"/>
              <w:marBottom w:val="0"/>
              <w:divBdr>
                <w:top w:val="none" w:sz="0" w:space="0" w:color="auto"/>
                <w:left w:val="none" w:sz="0" w:space="0" w:color="auto"/>
                <w:bottom w:val="none" w:sz="0" w:space="0" w:color="auto"/>
                <w:right w:val="none" w:sz="0" w:space="0" w:color="auto"/>
              </w:divBdr>
            </w:div>
          </w:divsChild>
        </w:div>
        <w:div w:id="2048482522">
          <w:marLeft w:val="0"/>
          <w:marRight w:val="0"/>
          <w:marTop w:val="0"/>
          <w:marBottom w:val="0"/>
          <w:divBdr>
            <w:top w:val="single" w:sz="6" w:space="11" w:color="EEEEEE"/>
            <w:left w:val="none" w:sz="0" w:space="0" w:color="auto"/>
            <w:bottom w:val="none" w:sz="0" w:space="0" w:color="auto"/>
            <w:right w:val="none" w:sz="0" w:space="0" w:color="auto"/>
          </w:divBdr>
          <w:divsChild>
            <w:div w:id="1275593308">
              <w:marLeft w:val="0"/>
              <w:marRight w:val="0"/>
              <w:marTop w:val="0"/>
              <w:marBottom w:val="0"/>
              <w:divBdr>
                <w:top w:val="none" w:sz="0" w:space="0" w:color="auto"/>
                <w:left w:val="none" w:sz="0" w:space="0" w:color="auto"/>
                <w:bottom w:val="none" w:sz="0" w:space="0" w:color="auto"/>
                <w:right w:val="none" w:sz="0" w:space="0" w:color="auto"/>
              </w:divBdr>
              <w:divsChild>
                <w:div w:id="352877272">
                  <w:marLeft w:val="0"/>
                  <w:marRight w:val="0"/>
                  <w:marTop w:val="0"/>
                  <w:marBottom w:val="0"/>
                  <w:divBdr>
                    <w:top w:val="none" w:sz="0" w:space="0" w:color="auto"/>
                    <w:left w:val="single" w:sz="6" w:space="0" w:color="E2DFD9"/>
                    <w:bottom w:val="none" w:sz="0" w:space="0" w:color="auto"/>
                    <w:right w:val="none" w:sz="0" w:space="0" w:color="auto"/>
                  </w:divBdr>
                  <w:divsChild>
                    <w:div w:id="4149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7228">
              <w:marLeft w:val="0"/>
              <w:marRight w:val="2250"/>
              <w:marTop w:val="0"/>
              <w:marBottom w:val="0"/>
              <w:divBdr>
                <w:top w:val="none" w:sz="0" w:space="0" w:color="auto"/>
                <w:left w:val="none" w:sz="0" w:space="0" w:color="auto"/>
                <w:bottom w:val="none" w:sz="0" w:space="0" w:color="auto"/>
                <w:right w:val="none" w:sz="0" w:space="0" w:color="auto"/>
              </w:divBdr>
            </w:div>
          </w:divsChild>
        </w:div>
        <w:div w:id="1856576606">
          <w:marLeft w:val="0"/>
          <w:marRight w:val="0"/>
          <w:marTop w:val="0"/>
          <w:marBottom w:val="0"/>
          <w:divBdr>
            <w:top w:val="single" w:sz="6" w:space="11" w:color="EEEEEE"/>
            <w:left w:val="none" w:sz="0" w:space="0" w:color="auto"/>
            <w:bottom w:val="none" w:sz="0" w:space="0" w:color="auto"/>
            <w:right w:val="none" w:sz="0" w:space="0" w:color="auto"/>
          </w:divBdr>
          <w:divsChild>
            <w:div w:id="1532496396">
              <w:marLeft w:val="0"/>
              <w:marRight w:val="0"/>
              <w:marTop w:val="0"/>
              <w:marBottom w:val="0"/>
              <w:divBdr>
                <w:top w:val="none" w:sz="0" w:space="0" w:color="auto"/>
                <w:left w:val="none" w:sz="0" w:space="0" w:color="auto"/>
                <w:bottom w:val="none" w:sz="0" w:space="0" w:color="auto"/>
                <w:right w:val="none" w:sz="0" w:space="0" w:color="auto"/>
              </w:divBdr>
              <w:divsChild>
                <w:div w:id="444084026">
                  <w:marLeft w:val="0"/>
                  <w:marRight w:val="0"/>
                  <w:marTop w:val="0"/>
                  <w:marBottom w:val="0"/>
                  <w:divBdr>
                    <w:top w:val="none" w:sz="0" w:space="0" w:color="auto"/>
                    <w:left w:val="single" w:sz="6" w:space="0" w:color="E2DFD9"/>
                    <w:bottom w:val="none" w:sz="0" w:space="0" w:color="auto"/>
                    <w:right w:val="none" w:sz="0" w:space="0" w:color="auto"/>
                  </w:divBdr>
                  <w:divsChild>
                    <w:div w:id="8144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9505">
              <w:marLeft w:val="0"/>
              <w:marRight w:val="2250"/>
              <w:marTop w:val="0"/>
              <w:marBottom w:val="0"/>
              <w:divBdr>
                <w:top w:val="none" w:sz="0" w:space="0" w:color="auto"/>
                <w:left w:val="none" w:sz="0" w:space="0" w:color="auto"/>
                <w:bottom w:val="none" w:sz="0" w:space="0" w:color="auto"/>
                <w:right w:val="none" w:sz="0" w:space="0" w:color="auto"/>
              </w:divBdr>
            </w:div>
          </w:divsChild>
        </w:div>
        <w:div w:id="452407968">
          <w:marLeft w:val="0"/>
          <w:marRight w:val="0"/>
          <w:marTop w:val="0"/>
          <w:marBottom w:val="0"/>
          <w:divBdr>
            <w:top w:val="single" w:sz="6" w:space="11" w:color="EEEEEE"/>
            <w:left w:val="none" w:sz="0" w:space="0" w:color="auto"/>
            <w:bottom w:val="none" w:sz="0" w:space="0" w:color="auto"/>
            <w:right w:val="none" w:sz="0" w:space="0" w:color="auto"/>
          </w:divBdr>
          <w:divsChild>
            <w:div w:id="1197423598">
              <w:marLeft w:val="0"/>
              <w:marRight w:val="0"/>
              <w:marTop w:val="0"/>
              <w:marBottom w:val="0"/>
              <w:divBdr>
                <w:top w:val="none" w:sz="0" w:space="0" w:color="auto"/>
                <w:left w:val="none" w:sz="0" w:space="0" w:color="auto"/>
                <w:bottom w:val="none" w:sz="0" w:space="0" w:color="auto"/>
                <w:right w:val="none" w:sz="0" w:space="0" w:color="auto"/>
              </w:divBdr>
              <w:divsChild>
                <w:div w:id="724452072">
                  <w:marLeft w:val="0"/>
                  <w:marRight w:val="0"/>
                  <w:marTop w:val="0"/>
                  <w:marBottom w:val="0"/>
                  <w:divBdr>
                    <w:top w:val="none" w:sz="0" w:space="0" w:color="auto"/>
                    <w:left w:val="single" w:sz="6" w:space="0" w:color="E2DFD9"/>
                    <w:bottom w:val="none" w:sz="0" w:space="0" w:color="auto"/>
                    <w:right w:val="none" w:sz="0" w:space="0" w:color="auto"/>
                  </w:divBdr>
                  <w:divsChild>
                    <w:div w:id="14258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2391">
              <w:marLeft w:val="0"/>
              <w:marRight w:val="2250"/>
              <w:marTop w:val="0"/>
              <w:marBottom w:val="0"/>
              <w:divBdr>
                <w:top w:val="none" w:sz="0" w:space="0" w:color="auto"/>
                <w:left w:val="none" w:sz="0" w:space="0" w:color="auto"/>
                <w:bottom w:val="none" w:sz="0" w:space="0" w:color="auto"/>
                <w:right w:val="none" w:sz="0" w:space="0" w:color="auto"/>
              </w:divBdr>
            </w:div>
          </w:divsChild>
        </w:div>
      </w:divsChild>
    </w:div>
    <w:div w:id="1197542472">
      <w:bodyDiv w:val="1"/>
      <w:marLeft w:val="0"/>
      <w:marRight w:val="0"/>
      <w:marTop w:val="0"/>
      <w:marBottom w:val="0"/>
      <w:divBdr>
        <w:top w:val="none" w:sz="0" w:space="0" w:color="auto"/>
        <w:left w:val="none" w:sz="0" w:space="0" w:color="auto"/>
        <w:bottom w:val="none" w:sz="0" w:space="0" w:color="auto"/>
        <w:right w:val="none" w:sz="0" w:space="0" w:color="auto"/>
      </w:divBdr>
    </w:div>
    <w:div w:id="1222443573">
      <w:bodyDiv w:val="1"/>
      <w:marLeft w:val="0"/>
      <w:marRight w:val="0"/>
      <w:marTop w:val="0"/>
      <w:marBottom w:val="0"/>
      <w:divBdr>
        <w:top w:val="none" w:sz="0" w:space="0" w:color="auto"/>
        <w:left w:val="none" w:sz="0" w:space="0" w:color="auto"/>
        <w:bottom w:val="none" w:sz="0" w:space="0" w:color="auto"/>
        <w:right w:val="none" w:sz="0" w:space="0" w:color="auto"/>
      </w:divBdr>
    </w:div>
    <w:div w:id="1225681123">
      <w:bodyDiv w:val="1"/>
      <w:marLeft w:val="0"/>
      <w:marRight w:val="0"/>
      <w:marTop w:val="0"/>
      <w:marBottom w:val="0"/>
      <w:divBdr>
        <w:top w:val="none" w:sz="0" w:space="0" w:color="auto"/>
        <w:left w:val="none" w:sz="0" w:space="0" w:color="auto"/>
        <w:bottom w:val="none" w:sz="0" w:space="0" w:color="auto"/>
        <w:right w:val="none" w:sz="0" w:space="0" w:color="auto"/>
      </w:divBdr>
    </w:div>
    <w:div w:id="1240483550">
      <w:bodyDiv w:val="1"/>
      <w:marLeft w:val="0"/>
      <w:marRight w:val="0"/>
      <w:marTop w:val="0"/>
      <w:marBottom w:val="0"/>
      <w:divBdr>
        <w:top w:val="none" w:sz="0" w:space="0" w:color="auto"/>
        <w:left w:val="none" w:sz="0" w:space="0" w:color="auto"/>
        <w:bottom w:val="none" w:sz="0" w:space="0" w:color="auto"/>
        <w:right w:val="none" w:sz="0" w:space="0" w:color="auto"/>
      </w:divBdr>
    </w:div>
    <w:div w:id="1255550651">
      <w:bodyDiv w:val="1"/>
      <w:marLeft w:val="0"/>
      <w:marRight w:val="0"/>
      <w:marTop w:val="0"/>
      <w:marBottom w:val="0"/>
      <w:divBdr>
        <w:top w:val="none" w:sz="0" w:space="0" w:color="auto"/>
        <w:left w:val="none" w:sz="0" w:space="0" w:color="auto"/>
        <w:bottom w:val="none" w:sz="0" w:space="0" w:color="auto"/>
        <w:right w:val="none" w:sz="0" w:space="0" w:color="auto"/>
      </w:divBdr>
    </w:div>
    <w:div w:id="1278411645">
      <w:bodyDiv w:val="1"/>
      <w:marLeft w:val="0"/>
      <w:marRight w:val="0"/>
      <w:marTop w:val="0"/>
      <w:marBottom w:val="0"/>
      <w:divBdr>
        <w:top w:val="none" w:sz="0" w:space="0" w:color="auto"/>
        <w:left w:val="none" w:sz="0" w:space="0" w:color="auto"/>
        <w:bottom w:val="none" w:sz="0" w:space="0" w:color="auto"/>
        <w:right w:val="none" w:sz="0" w:space="0" w:color="auto"/>
      </w:divBdr>
      <w:divsChild>
        <w:div w:id="132991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7741">
      <w:bodyDiv w:val="1"/>
      <w:marLeft w:val="0"/>
      <w:marRight w:val="0"/>
      <w:marTop w:val="0"/>
      <w:marBottom w:val="0"/>
      <w:divBdr>
        <w:top w:val="none" w:sz="0" w:space="0" w:color="auto"/>
        <w:left w:val="none" w:sz="0" w:space="0" w:color="auto"/>
        <w:bottom w:val="none" w:sz="0" w:space="0" w:color="auto"/>
        <w:right w:val="none" w:sz="0" w:space="0" w:color="auto"/>
      </w:divBdr>
    </w:div>
    <w:div w:id="1306201980">
      <w:bodyDiv w:val="1"/>
      <w:marLeft w:val="0"/>
      <w:marRight w:val="0"/>
      <w:marTop w:val="0"/>
      <w:marBottom w:val="0"/>
      <w:divBdr>
        <w:top w:val="none" w:sz="0" w:space="0" w:color="auto"/>
        <w:left w:val="none" w:sz="0" w:space="0" w:color="auto"/>
        <w:bottom w:val="none" w:sz="0" w:space="0" w:color="auto"/>
        <w:right w:val="none" w:sz="0" w:space="0" w:color="auto"/>
      </w:divBdr>
    </w:div>
    <w:div w:id="1316952910">
      <w:bodyDiv w:val="1"/>
      <w:marLeft w:val="0"/>
      <w:marRight w:val="0"/>
      <w:marTop w:val="0"/>
      <w:marBottom w:val="0"/>
      <w:divBdr>
        <w:top w:val="none" w:sz="0" w:space="0" w:color="auto"/>
        <w:left w:val="none" w:sz="0" w:space="0" w:color="auto"/>
        <w:bottom w:val="none" w:sz="0" w:space="0" w:color="auto"/>
        <w:right w:val="none" w:sz="0" w:space="0" w:color="auto"/>
      </w:divBdr>
    </w:div>
    <w:div w:id="1322126044">
      <w:bodyDiv w:val="1"/>
      <w:marLeft w:val="0"/>
      <w:marRight w:val="0"/>
      <w:marTop w:val="0"/>
      <w:marBottom w:val="0"/>
      <w:divBdr>
        <w:top w:val="none" w:sz="0" w:space="0" w:color="auto"/>
        <w:left w:val="none" w:sz="0" w:space="0" w:color="auto"/>
        <w:bottom w:val="none" w:sz="0" w:space="0" w:color="auto"/>
        <w:right w:val="none" w:sz="0" w:space="0" w:color="auto"/>
      </w:divBdr>
      <w:divsChild>
        <w:div w:id="889072939">
          <w:marLeft w:val="0"/>
          <w:marRight w:val="0"/>
          <w:marTop w:val="0"/>
          <w:marBottom w:val="0"/>
          <w:divBdr>
            <w:top w:val="none" w:sz="0" w:space="0" w:color="auto"/>
            <w:left w:val="none" w:sz="0" w:space="0" w:color="auto"/>
            <w:bottom w:val="none" w:sz="0" w:space="0" w:color="auto"/>
            <w:right w:val="none" w:sz="0" w:space="0" w:color="auto"/>
          </w:divBdr>
        </w:div>
      </w:divsChild>
    </w:div>
    <w:div w:id="1346402095">
      <w:bodyDiv w:val="1"/>
      <w:marLeft w:val="0"/>
      <w:marRight w:val="0"/>
      <w:marTop w:val="0"/>
      <w:marBottom w:val="0"/>
      <w:divBdr>
        <w:top w:val="none" w:sz="0" w:space="0" w:color="auto"/>
        <w:left w:val="none" w:sz="0" w:space="0" w:color="auto"/>
        <w:bottom w:val="none" w:sz="0" w:space="0" w:color="auto"/>
        <w:right w:val="none" w:sz="0" w:space="0" w:color="auto"/>
      </w:divBdr>
    </w:div>
    <w:div w:id="1387533061">
      <w:bodyDiv w:val="1"/>
      <w:marLeft w:val="0"/>
      <w:marRight w:val="0"/>
      <w:marTop w:val="0"/>
      <w:marBottom w:val="0"/>
      <w:divBdr>
        <w:top w:val="none" w:sz="0" w:space="0" w:color="auto"/>
        <w:left w:val="none" w:sz="0" w:space="0" w:color="auto"/>
        <w:bottom w:val="none" w:sz="0" w:space="0" w:color="auto"/>
        <w:right w:val="none" w:sz="0" w:space="0" w:color="auto"/>
      </w:divBdr>
    </w:div>
    <w:div w:id="1453670166">
      <w:bodyDiv w:val="1"/>
      <w:marLeft w:val="0"/>
      <w:marRight w:val="0"/>
      <w:marTop w:val="0"/>
      <w:marBottom w:val="0"/>
      <w:divBdr>
        <w:top w:val="none" w:sz="0" w:space="0" w:color="auto"/>
        <w:left w:val="none" w:sz="0" w:space="0" w:color="auto"/>
        <w:bottom w:val="none" w:sz="0" w:space="0" w:color="auto"/>
        <w:right w:val="none" w:sz="0" w:space="0" w:color="auto"/>
      </w:divBdr>
    </w:div>
    <w:div w:id="1460218277">
      <w:bodyDiv w:val="1"/>
      <w:marLeft w:val="0"/>
      <w:marRight w:val="0"/>
      <w:marTop w:val="0"/>
      <w:marBottom w:val="0"/>
      <w:divBdr>
        <w:top w:val="none" w:sz="0" w:space="0" w:color="auto"/>
        <w:left w:val="none" w:sz="0" w:space="0" w:color="auto"/>
        <w:bottom w:val="none" w:sz="0" w:space="0" w:color="auto"/>
        <w:right w:val="none" w:sz="0" w:space="0" w:color="auto"/>
      </w:divBdr>
    </w:div>
    <w:div w:id="1467090341">
      <w:bodyDiv w:val="1"/>
      <w:marLeft w:val="0"/>
      <w:marRight w:val="0"/>
      <w:marTop w:val="0"/>
      <w:marBottom w:val="0"/>
      <w:divBdr>
        <w:top w:val="none" w:sz="0" w:space="0" w:color="auto"/>
        <w:left w:val="none" w:sz="0" w:space="0" w:color="auto"/>
        <w:bottom w:val="none" w:sz="0" w:space="0" w:color="auto"/>
        <w:right w:val="none" w:sz="0" w:space="0" w:color="auto"/>
      </w:divBdr>
    </w:div>
    <w:div w:id="1467620144">
      <w:bodyDiv w:val="1"/>
      <w:marLeft w:val="0"/>
      <w:marRight w:val="0"/>
      <w:marTop w:val="0"/>
      <w:marBottom w:val="0"/>
      <w:divBdr>
        <w:top w:val="none" w:sz="0" w:space="0" w:color="auto"/>
        <w:left w:val="none" w:sz="0" w:space="0" w:color="auto"/>
        <w:bottom w:val="none" w:sz="0" w:space="0" w:color="auto"/>
        <w:right w:val="none" w:sz="0" w:space="0" w:color="auto"/>
      </w:divBdr>
    </w:div>
    <w:div w:id="1472138132">
      <w:bodyDiv w:val="1"/>
      <w:marLeft w:val="0"/>
      <w:marRight w:val="0"/>
      <w:marTop w:val="0"/>
      <w:marBottom w:val="0"/>
      <w:divBdr>
        <w:top w:val="none" w:sz="0" w:space="0" w:color="auto"/>
        <w:left w:val="none" w:sz="0" w:space="0" w:color="auto"/>
        <w:bottom w:val="none" w:sz="0" w:space="0" w:color="auto"/>
        <w:right w:val="none" w:sz="0" w:space="0" w:color="auto"/>
      </w:divBdr>
    </w:div>
    <w:div w:id="1511916493">
      <w:bodyDiv w:val="1"/>
      <w:marLeft w:val="0"/>
      <w:marRight w:val="0"/>
      <w:marTop w:val="0"/>
      <w:marBottom w:val="0"/>
      <w:divBdr>
        <w:top w:val="none" w:sz="0" w:space="0" w:color="auto"/>
        <w:left w:val="none" w:sz="0" w:space="0" w:color="auto"/>
        <w:bottom w:val="none" w:sz="0" w:space="0" w:color="auto"/>
        <w:right w:val="none" w:sz="0" w:space="0" w:color="auto"/>
      </w:divBdr>
    </w:div>
    <w:div w:id="1513914321">
      <w:bodyDiv w:val="1"/>
      <w:marLeft w:val="0"/>
      <w:marRight w:val="0"/>
      <w:marTop w:val="0"/>
      <w:marBottom w:val="0"/>
      <w:divBdr>
        <w:top w:val="none" w:sz="0" w:space="0" w:color="auto"/>
        <w:left w:val="none" w:sz="0" w:space="0" w:color="auto"/>
        <w:bottom w:val="none" w:sz="0" w:space="0" w:color="auto"/>
        <w:right w:val="none" w:sz="0" w:space="0" w:color="auto"/>
      </w:divBdr>
    </w:div>
    <w:div w:id="1599019876">
      <w:bodyDiv w:val="1"/>
      <w:marLeft w:val="0"/>
      <w:marRight w:val="0"/>
      <w:marTop w:val="0"/>
      <w:marBottom w:val="0"/>
      <w:divBdr>
        <w:top w:val="none" w:sz="0" w:space="0" w:color="auto"/>
        <w:left w:val="none" w:sz="0" w:space="0" w:color="auto"/>
        <w:bottom w:val="none" w:sz="0" w:space="0" w:color="auto"/>
        <w:right w:val="none" w:sz="0" w:space="0" w:color="auto"/>
      </w:divBdr>
    </w:div>
    <w:div w:id="1616982212">
      <w:bodyDiv w:val="1"/>
      <w:marLeft w:val="0"/>
      <w:marRight w:val="0"/>
      <w:marTop w:val="0"/>
      <w:marBottom w:val="0"/>
      <w:divBdr>
        <w:top w:val="none" w:sz="0" w:space="0" w:color="auto"/>
        <w:left w:val="none" w:sz="0" w:space="0" w:color="auto"/>
        <w:bottom w:val="none" w:sz="0" w:space="0" w:color="auto"/>
        <w:right w:val="none" w:sz="0" w:space="0" w:color="auto"/>
      </w:divBdr>
    </w:div>
    <w:div w:id="1621378181">
      <w:bodyDiv w:val="1"/>
      <w:marLeft w:val="0"/>
      <w:marRight w:val="0"/>
      <w:marTop w:val="0"/>
      <w:marBottom w:val="0"/>
      <w:divBdr>
        <w:top w:val="none" w:sz="0" w:space="0" w:color="auto"/>
        <w:left w:val="none" w:sz="0" w:space="0" w:color="auto"/>
        <w:bottom w:val="none" w:sz="0" w:space="0" w:color="auto"/>
        <w:right w:val="none" w:sz="0" w:space="0" w:color="auto"/>
      </w:divBdr>
      <w:divsChild>
        <w:div w:id="84767324">
          <w:marLeft w:val="0"/>
          <w:marRight w:val="0"/>
          <w:marTop w:val="0"/>
          <w:marBottom w:val="0"/>
          <w:divBdr>
            <w:top w:val="none" w:sz="0" w:space="0" w:color="auto"/>
            <w:left w:val="none" w:sz="0" w:space="0" w:color="auto"/>
            <w:bottom w:val="none" w:sz="0" w:space="0" w:color="auto"/>
            <w:right w:val="none" w:sz="0" w:space="0" w:color="auto"/>
          </w:divBdr>
        </w:div>
      </w:divsChild>
    </w:div>
    <w:div w:id="1662929808">
      <w:bodyDiv w:val="1"/>
      <w:marLeft w:val="0"/>
      <w:marRight w:val="0"/>
      <w:marTop w:val="0"/>
      <w:marBottom w:val="0"/>
      <w:divBdr>
        <w:top w:val="none" w:sz="0" w:space="0" w:color="auto"/>
        <w:left w:val="none" w:sz="0" w:space="0" w:color="auto"/>
        <w:bottom w:val="none" w:sz="0" w:space="0" w:color="auto"/>
        <w:right w:val="none" w:sz="0" w:space="0" w:color="auto"/>
      </w:divBdr>
    </w:div>
    <w:div w:id="1663653146">
      <w:bodyDiv w:val="1"/>
      <w:marLeft w:val="0"/>
      <w:marRight w:val="0"/>
      <w:marTop w:val="0"/>
      <w:marBottom w:val="0"/>
      <w:divBdr>
        <w:top w:val="none" w:sz="0" w:space="0" w:color="auto"/>
        <w:left w:val="none" w:sz="0" w:space="0" w:color="auto"/>
        <w:bottom w:val="none" w:sz="0" w:space="0" w:color="auto"/>
        <w:right w:val="none" w:sz="0" w:space="0" w:color="auto"/>
      </w:divBdr>
    </w:div>
    <w:div w:id="1664776074">
      <w:bodyDiv w:val="1"/>
      <w:marLeft w:val="0"/>
      <w:marRight w:val="0"/>
      <w:marTop w:val="0"/>
      <w:marBottom w:val="0"/>
      <w:divBdr>
        <w:top w:val="none" w:sz="0" w:space="0" w:color="auto"/>
        <w:left w:val="none" w:sz="0" w:space="0" w:color="auto"/>
        <w:bottom w:val="none" w:sz="0" w:space="0" w:color="auto"/>
        <w:right w:val="none" w:sz="0" w:space="0" w:color="auto"/>
      </w:divBdr>
    </w:div>
    <w:div w:id="1686398146">
      <w:bodyDiv w:val="1"/>
      <w:marLeft w:val="0"/>
      <w:marRight w:val="0"/>
      <w:marTop w:val="0"/>
      <w:marBottom w:val="0"/>
      <w:divBdr>
        <w:top w:val="none" w:sz="0" w:space="0" w:color="auto"/>
        <w:left w:val="none" w:sz="0" w:space="0" w:color="auto"/>
        <w:bottom w:val="none" w:sz="0" w:space="0" w:color="auto"/>
        <w:right w:val="none" w:sz="0" w:space="0" w:color="auto"/>
      </w:divBdr>
    </w:div>
    <w:div w:id="1707099090">
      <w:bodyDiv w:val="1"/>
      <w:marLeft w:val="0"/>
      <w:marRight w:val="0"/>
      <w:marTop w:val="0"/>
      <w:marBottom w:val="0"/>
      <w:divBdr>
        <w:top w:val="none" w:sz="0" w:space="0" w:color="auto"/>
        <w:left w:val="none" w:sz="0" w:space="0" w:color="auto"/>
        <w:bottom w:val="none" w:sz="0" w:space="0" w:color="auto"/>
        <w:right w:val="none" w:sz="0" w:space="0" w:color="auto"/>
      </w:divBdr>
    </w:div>
    <w:div w:id="1737048299">
      <w:bodyDiv w:val="1"/>
      <w:marLeft w:val="0"/>
      <w:marRight w:val="0"/>
      <w:marTop w:val="0"/>
      <w:marBottom w:val="0"/>
      <w:divBdr>
        <w:top w:val="none" w:sz="0" w:space="0" w:color="auto"/>
        <w:left w:val="none" w:sz="0" w:space="0" w:color="auto"/>
        <w:bottom w:val="none" w:sz="0" w:space="0" w:color="auto"/>
        <w:right w:val="none" w:sz="0" w:space="0" w:color="auto"/>
      </w:divBdr>
    </w:div>
    <w:div w:id="1754080406">
      <w:bodyDiv w:val="1"/>
      <w:marLeft w:val="0"/>
      <w:marRight w:val="0"/>
      <w:marTop w:val="0"/>
      <w:marBottom w:val="0"/>
      <w:divBdr>
        <w:top w:val="none" w:sz="0" w:space="0" w:color="auto"/>
        <w:left w:val="none" w:sz="0" w:space="0" w:color="auto"/>
        <w:bottom w:val="none" w:sz="0" w:space="0" w:color="auto"/>
        <w:right w:val="none" w:sz="0" w:space="0" w:color="auto"/>
      </w:divBdr>
    </w:div>
    <w:div w:id="1756243027">
      <w:bodyDiv w:val="1"/>
      <w:marLeft w:val="0"/>
      <w:marRight w:val="0"/>
      <w:marTop w:val="0"/>
      <w:marBottom w:val="0"/>
      <w:divBdr>
        <w:top w:val="none" w:sz="0" w:space="0" w:color="auto"/>
        <w:left w:val="none" w:sz="0" w:space="0" w:color="auto"/>
        <w:bottom w:val="none" w:sz="0" w:space="0" w:color="auto"/>
        <w:right w:val="none" w:sz="0" w:space="0" w:color="auto"/>
      </w:divBdr>
    </w:div>
    <w:div w:id="1756855925">
      <w:bodyDiv w:val="1"/>
      <w:marLeft w:val="0"/>
      <w:marRight w:val="0"/>
      <w:marTop w:val="0"/>
      <w:marBottom w:val="0"/>
      <w:divBdr>
        <w:top w:val="none" w:sz="0" w:space="0" w:color="auto"/>
        <w:left w:val="none" w:sz="0" w:space="0" w:color="auto"/>
        <w:bottom w:val="none" w:sz="0" w:space="0" w:color="auto"/>
        <w:right w:val="none" w:sz="0" w:space="0" w:color="auto"/>
      </w:divBdr>
    </w:div>
    <w:div w:id="1767847810">
      <w:bodyDiv w:val="1"/>
      <w:marLeft w:val="0"/>
      <w:marRight w:val="0"/>
      <w:marTop w:val="0"/>
      <w:marBottom w:val="0"/>
      <w:divBdr>
        <w:top w:val="none" w:sz="0" w:space="0" w:color="auto"/>
        <w:left w:val="none" w:sz="0" w:space="0" w:color="auto"/>
        <w:bottom w:val="none" w:sz="0" w:space="0" w:color="auto"/>
        <w:right w:val="none" w:sz="0" w:space="0" w:color="auto"/>
      </w:divBdr>
    </w:div>
    <w:div w:id="1772503583">
      <w:bodyDiv w:val="1"/>
      <w:marLeft w:val="0"/>
      <w:marRight w:val="0"/>
      <w:marTop w:val="0"/>
      <w:marBottom w:val="0"/>
      <w:divBdr>
        <w:top w:val="none" w:sz="0" w:space="0" w:color="auto"/>
        <w:left w:val="none" w:sz="0" w:space="0" w:color="auto"/>
        <w:bottom w:val="none" w:sz="0" w:space="0" w:color="auto"/>
        <w:right w:val="none" w:sz="0" w:space="0" w:color="auto"/>
      </w:divBdr>
    </w:div>
    <w:div w:id="1778791165">
      <w:bodyDiv w:val="1"/>
      <w:marLeft w:val="0"/>
      <w:marRight w:val="0"/>
      <w:marTop w:val="0"/>
      <w:marBottom w:val="0"/>
      <w:divBdr>
        <w:top w:val="none" w:sz="0" w:space="0" w:color="auto"/>
        <w:left w:val="none" w:sz="0" w:space="0" w:color="auto"/>
        <w:bottom w:val="none" w:sz="0" w:space="0" w:color="auto"/>
        <w:right w:val="none" w:sz="0" w:space="0" w:color="auto"/>
      </w:divBdr>
    </w:div>
    <w:div w:id="1789162387">
      <w:bodyDiv w:val="1"/>
      <w:marLeft w:val="0"/>
      <w:marRight w:val="0"/>
      <w:marTop w:val="0"/>
      <w:marBottom w:val="0"/>
      <w:divBdr>
        <w:top w:val="none" w:sz="0" w:space="0" w:color="auto"/>
        <w:left w:val="none" w:sz="0" w:space="0" w:color="auto"/>
        <w:bottom w:val="none" w:sz="0" w:space="0" w:color="auto"/>
        <w:right w:val="none" w:sz="0" w:space="0" w:color="auto"/>
      </w:divBdr>
    </w:div>
    <w:div w:id="1812215440">
      <w:bodyDiv w:val="1"/>
      <w:marLeft w:val="0"/>
      <w:marRight w:val="0"/>
      <w:marTop w:val="0"/>
      <w:marBottom w:val="0"/>
      <w:divBdr>
        <w:top w:val="none" w:sz="0" w:space="0" w:color="auto"/>
        <w:left w:val="none" w:sz="0" w:space="0" w:color="auto"/>
        <w:bottom w:val="none" w:sz="0" w:space="0" w:color="auto"/>
        <w:right w:val="none" w:sz="0" w:space="0" w:color="auto"/>
      </w:divBdr>
    </w:div>
    <w:div w:id="1827865665">
      <w:bodyDiv w:val="1"/>
      <w:marLeft w:val="0"/>
      <w:marRight w:val="0"/>
      <w:marTop w:val="0"/>
      <w:marBottom w:val="0"/>
      <w:divBdr>
        <w:top w:val="none" w:sz="0" w:space="0" w:color="auto"/>
        <w:left w:val="none" w:sz="0" w:space="0" w:color="auto"/>
        <w:bottom w:val="none" w:sz="0" w:space="0" w:color="auto"/>
        <w:right w:val="none" w:sz="0" w:space="0" w:color="auto"/>
      </w:divBdr>
    </w:div>
    <w:div w:id="1850874160">
      <w:bodyDiv w:val="1"/>
      <w:marLeft w:val="0"/>
      <w:marRight w:val="0"/>
      <w:marTop w:val="0"/>
      <w:marBottom w:val="0"/>
      <w:divBdr>
        <w:top w:val="none" w:sz="0" w:space="0" w:color="auto"/>
        <w:left w:val="none" w:sz="0" w:space="0" w:color="auto"/>
        <w:bottom w:val="none" w:sz="0" w:space="0" w:color="auto"/>
        <w:right w:val="none" w:sz="0" w:space="0" w:color="auto"/>
      </w:divBdr>
    </w:div>
    <w:div w:id="1880313878">
      <w:bodyDiv w:val="1"/>
      <w:marLeft w:val="0"/>
      <w:marRight w:val="0"/>
      <w:marTop w:val="0"/>
      <w:marBottom w:val="0"/>
      <w:divBdr>
        <w:top w:val="none" w:sz="0" w:space="0" w:color="auto"/>
        <w:left w:val="none" w:sz="0" w:space="0" w:color="auto"/>
        <w:bottom w:val="none" w:sz="0" w:space="0" w:color="auto"/>
        <w:right w:val="none" w:sz="0" w:space="0" w:color="auto"/>
      </w:divBdr>
    </w:div>
    <w:div w:id="1905525384">
      <w:bodyDiv w:val="1"/>
      <w:marLeft w:val="0"/>
      <w:marRight w:val="0"/>
      <w:marTop w:val="0"/>
      <w:marBottom w:val="0"/>
      <w:divBdr>
        <w:top w:val="none" w:sz="0" w:space="0" w:color="auto"/>
        <w:left w:val="none" w:sz="0" w:space="0" w:color="auto"/>
        <w:bottom w:val="none" w:sz="0" w:space="0" w:color="auto"/>
        <w:right w:val="none" w:sz="0" w:space="0" w:color="auto"/>
      </w:divBdr>
      <w:divsChild>
        <w:div w:id="483664134">
          <w:marLeft w:val="0"/>
          <w:marRight w:val="0"/>
          <w:marTop w:val="0"/>
          <w:marBottom w:val="120"/>
          <w:divBdr>
            <w:top w:val="none" w:sz="0" w:space="0" w:color="auto"/>
            <w:left w:val="none" w:sz="0" w:space="0" w:color="auto"/>
            <w:bottom w:val="none" w:sz="0" w:space="0" w:color="auto"/>
            <w:right w:val="none" w:sz="0" w:space="0" w:color="auto"/>
          </w:divBdr>
        </w:div>
        <w:div w:id="2041471188">
          <w:marLeft w:val="0"/>
          <w:marRight w:val="336"/>
          <w:marTop w:val="120"/>
          <w:marBottom w:val="312"/>
          <w:divBdr>
            <w:top w:val="none" w:sz="0" w:space="0" w:color="auto"/>
            <w:left w:val="none" w:sz="0" w:space="0" w:color="auto"/>
            <w:bottom w:val="none" w:sz="0" w:space="0" w:color="auto"/>
            <w:right w:val="none" w:sz="0" w:space="0" w:color="auto"/>
          </w:divBdr>
          <w:divsChild>
            <w:div w:id="199688271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757942112">
          <w:marLeft w:val="0"/>
          <w:marRight w:val="336"/>
          <w:marTop w:val="120"/>
          <w:marBottom w:val="312"/>
          <w:divBdr>
            <w:top w:val="none" w:sz="0" w:space="0" w:color="auto"/>
            <w:left w:val="none" w:sz="0" w:space="0" w:color="auto"/>
            <w:bottom w:val="none" w:sz="0" w:space="0" w:color="auto"/>
            <w:right w:val="none" w:sz="0" w:space="0" w:color="auto"/>
          </w:divBdr>
          <w:divsChild>
            <w:div w:id="1415736183">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77631178">
          <w:marLeft w:val="0"/>
          <w:marRight w:val="336"/>
          <w:marTop w:val="120"/>
          <w:marBottom w:val="312"/>
          <w:divBdr>
            <w:top w:val="none" w:sz="0" w:space="0" w:color="auto"/>
            <w:left w:val="none" w:sz="0" w:space="0" w:color="auto"/>
            <w:bottom w:val="none" w:sz="0" w:space="0" w:color="auto"/>
            <w:right w:val="none" w:sz="0" w:space="0" w:color="auto"/>
          </w:divBdr>
          <w:divsChild>
            <w:div w:id="656572003">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574702145">
          <w:marLeft w:val="0"/>
          <w:marRight w:val="0"/>
          <w:marTop w:val="0"/>
          <w:marBottom w:val="120"/>
          <w:divBdr>
            <w:top w:val="none" w:sz="0" w:space="0" w:color="auto"/>
            <w:left w:val="none" w:sz="0" w:space="0" w:color="auto"/>
            <w:bottom w:val="none" w:sz="0" w:space="0" w:color="auto"/>
            <w:right w:val="none" w:sz="0" w:space="0" w:color="auto"/>
          </w:divBdr>
        </w:div>
        <w:div w:id="436875544">
          <w:marLeft w:val="336"/>
          <w:marRight w:val="0"/>
          <w:marTop w:val="120"/>
          <w:marBottom w:val="312"/>
          <w:divBdr>
            <w:top w:val="none" w:sz="0" w:space="0" w:color="auto"/>
            <w:left w:val="none" w:sz="0" w:space="0" w:color="auto"/>
            <w:bottom w:val="none" w:sz="0" w:space="0" w:color="auto"/>
            <w:right w:val="none" w:sz="0" w:space="0" w:color="auto"/>
          </w:divBdr>
          <w:divsChild>
            <w:div w:id="663552061">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65023950">
          <w:marLeft w:val="336"/>
          <w:marRight w:val="0"/>
          <w:marTop w:val="120"/>
          <w:marBottom w:val="312"/>
          <w:divBdr>
            <w:top w:val="none" w:sz="0" w:space="0" w:color="auto"/>
            <w:left w:val="none" w:sz="0" w:space="0" w:color="auto"/>
            <w:bottom w:val="none" w:sz="0" w:space="0" w:color="auto"/>
            <w:right w:val="none" w:sz="0" w:space="0" w:color="auto"/>
          </w:divBdr>
          <w:divsChild>
            <w:div w:id="194873347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756704675">
          <w:marLeft w:val="336"/>
          <w:marRight w:val="0"/>
          <w:marTop w:val="120"/>
          <w:marBottom w:val="312"/>
          <w:divBdr>
            <w:top w:val="none" w:sz="0" w:space="0" w:color="auto"/>
            <w:left w:val="none" w:sz="0" w:space="0" w:color="auto"/>
            <w:bottom w:val="none" w:sz="0" w:space="0" w:color="auto"/>
            <w:right w:val="none" w:sz="0" w:space="0" w:color="auto"/>
          </w:divBdr>
          <w:divsChild>
            <w:div w:id="841623657">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473261843">
          <w:marLeft w:val="336"/>
          <w:marRight w:val="0"/>
          <w:marTop w:val="120"/>
          <w:marBottom w:val="312"/>
          <w:divBdr>
            <w:top w:val="none" w:sz="0" w:space="0" w:color="auto"/>
            <w:left w:val="none" w:sz="0" w:space="0" w:color="auto"/>
            <w:bottom w:val="none" w:sz="0" w:space="0" w:color="auto"/>
            <w:right w:val="none" w:sz="0" w:space="0" w:color="auto"/>
          </w:divBdr>
          <w:divsChild>
            <w:div w:id="648677447">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605969749">
          <w:marLeft w:val="0"/>
          <w:marRight w:val="336"/>
          <w:marTop w:val="120"/>
          <w:marBottom w:val="312"/>
          <w:divBdr>
            <w:top w:val="none" w:sz="0" w:space="0" w:color="auto"/>
            <w:left w:val="none" w:sz="0" w:space="0" w:color="auto"/>
            <w:bottom w:val="none" w:sz="0" w:space="0" w:color="auto"/>
            <w:right w:val="none" w:sz="0" w:space="0" w:color="auto"/>
          </w:divBdr>
          <w:divsChild>
            <w:div w:id="1378892952">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575020933">
          <w:marLeft w:val="0"/>
          <w:marRight w:val="0"/>
          <w:marTop w:val="0"/>
          <w:marBottom w:val="0"/>
          <w:divBdr>
            <w:top w:val="none" w:sz="0" w:space="0" w:color="auto"/>
            <w:left w:val="none" w:sz="0" w:space="0" w:color="auto"/>
            <w:bottom w:val="none" w:sz="0" w:space="0" w:color="auto"/>
            <w:right w:val="none" w:sz="0" w:space="0" w:color="auto"/>
          </w:divBdr>
          <w:divsChild>
            <w:div w:id="1504853392">
              <w:marLeft w:val="30"/>
              <w:marRight w:val="30"/>
              <w:marTop w:val="30"/>
              <w:marBottom w:val="30"/>
              <w:divBdr>
                <w:top w:val="single" w:sz="6" w:space="0" w:color="CCCCCC"/>
                <w:left w:val="single" w:sz="6" w:space="0" w:color="CCCCCC"/>
                <w:bottom w:val="single" w:sz="6" w:space="0" w:color="CCCCCC"/>
                <w:right w:val="single" w:sz="6" w:space="0" w:color="CCCCCC"/>
              </w:divBdr>
              <w:divsChild>
                <w:div w:id="784426063">
                  <w:marLeft w:val="0"/>
                  <w:marRight w:val="0"/>
                  <w:marTop w:val="278"/>
                  <w:marBottom w:val="278"/>
                  <w:divBdr>
                    <w:top w:val="none" w:sz="0" w:space="0" w:color="auto"/>
                    <w:left w:val="none" w:sz="0" w:space="0" w:color="auto"/>
                    <w:bottom w:val="none" w:sz="0" w:space="0" w:color="auto"/>
                    <w:right w:val="none" w:sz="0" w:space="0" w:color="auto"/>
                  </w:divBdr>
                </w:div>
              </w:divsChild>
            </w:div>
            <w:div w:id="1291284172">
              <w:marLeft w:val="0"/>
              <w:marRight w:val="0"/>
              <w:marTop w:val="0"/>
              <w:marBottom w:val="0"/>
              <w:divBdr>
                <w:top w:val="none" w:sz="0" w:space="0" w:color="auto"/>
                <w:left w:val="none" w:sz="0" w:space="0" w:color="auto"/>
                <w:bottom w:val="none" w:sz="0" w:space="0" w:color="auto"/>
                <w:right w:val="none" w:sz="0" w:space="0" w:color="auto"/>
              </w:divBdr>
            </w:div>
          </w:divsChild>
        </w:div>
        <w:div w:id="1532303897">
          <w:marLeft w:val="0"/>
          <w:marRight w:val="0"/>
          <w:marTop w:val="0"/>
          <w:marBottom w:val="0"/>
          <w:divBdr>
            <w:top w:val="none" w:sz="0" w:space="0" w:color="auto"/>
            <w:left w:val="none" w:sz="0" w:space="0" w:color="auto"/>
            <w:bottom w:val="none" w:sz="0" w:space="0" w:color="auto"/>
            <w:right w:val="none" w:sz="0" w:space="0" w:color="auto"/>
          </w:divBdr>
          <w:divsChild>
            <w:div w:id="1327511119">
              <w:marLeft w:val="30"/>
              <w:marRight w:val="30"/>
              <w:marTop w:val="30"/>
              <w:marBottom w:val="30"/>
              <w:divBdr>
                <w:top w:val="single" w:sz="6" w:space="0" w:color="CCCCCC"/>
                <w:left w:val="single" w:sz="6" w:space="0" w:color="CCCCCC"/>
                <w:bottom w:val="single" w:sz="6" w:space="0" w:color="CCCCCC"/>
                <w:right w:val="single" w:sz="6" w:space="0" w:color="CCCCCC"/>
              </w:divBdr>
              <w:divsChild>
                <w:div w:id="887254569">
                  <w:marLeft w:val="0"/>
                  <w:marRight w:val="0"/>
                  <w:marTop w:val="510"/>
                  <w:marBottom w:val="510"/>
                  <w:divBdr>
                    <w:top w:val="none" w:sz="0" w:space="0" w:color="auto"/>
                    <w:left w:val="none" w:sz="0" w:space="0" w:color="auto"/>
                    <w:bottom w:val="none" w:sz="0" w:space="0" w:color="auto"/>
                    <w:right w:val="none" w:sz="0" w:space="0" w:color="auto"/>
                  </w:divBdr>
                </w:div>
              </w:divsChild>
            </w:div>
            <w:div w:id="2047363076">
              <w:marLeft w:val="0"/>
              <w:marRight w:val="0"/>
              <w:marTop w:val="0"/>
              <w:marBottom w:val="0"/>
              <w:divBdr>
                <w:top w:val="none" w:sz="0" w:space="0" w:color="auto"/>
                <w:left w:val="none" w:sz="0" w:space="0" w:color="auto"/>
                <w:bottom w:val="none" w:sz="0" w:space="0" w:color="auto"/>
                <w:right w:val="none" w:sz="0" w:space="0" w:color="auto"/>
              </w:divBdr>
            </w:div>
          </w:divsChild>
        </w:div>
        <w:div w:id="865021428">
          <w:marLeft w:val="0"/>
          <w:marRight w:val="0"/>
          <w:marTop w:val="0"/>
          <w:marBottom w:val="120"/>
          <w:divBdr>
            <w:top w:val="none" w:sz="0" w:space="0" w:color="auto"/>
            <w:left w:val="none" w:sz="0" w:space="0" w:color="auto"/>
            <w:bottom w:val="none" w:sz="0" w:space="0" w:color="auto"/>
            <w:right w:val="none" w:sz="0" w:space="0" w:color="auto"/>
          </w:divBdr>
        </w:div>
      </w:divsChild>
    </w:div>
    <w:div w:id="1915507171">
      <w:bodyDiv w:val="1"/>
      <w:marLeft w:val="0"/>
      <w:marRight w:val="0"/>
      <w:marTop w:val="0"/>
      <w:marBottom w:val="0"/>
      <w:divBdr>
        <w:top w:val="none" w:sz="0" w:space="0" w:color="auto"/>
        <w:left w:val="none" w:sz="0" w:space="0" w:color="auto"/>
        <w:bottom w:val="none" w:sz="0" w:space="0" w:color="auto"/>
        <w:right w:val="none" w:sz="0" w:space="0" w:color="auto"/>
      </w:divBdr>
    </w:div>
    <w:div w:id="1915554455">
      <w:bodyDiv w:val="1"/>
      <w:marLeft w:val="0"/>
      <w:marRight w:val="0"/>
      <w:marTop w:val="0"/>
      <w:marBottom w:val="0"/>
      <w:divBdr>
        <w:top w:val="none" w:sz="0" w:space="0" w:color="auto"/>
        <w:left w:val="none" w:sz="0" w:space="0" w:color="auto"/>
        <w:bottom w:val="none" w:sz="0" w:space="0" w:color="auto"/>
        <w:right w:val="none" w:sz="0" w:space="0" w:color="auto"/>
      </w:divBdr>
    </w:div>
    <w:div w:id="1948197135">
      <w:bodyDiv w:val="1"/>
      <w:marLeft w:val="0"/>
      <w:marRight w:val="0"/>
      <w:marTop w:val="0"/>
      <w:marBottom w:val="0"/>
      <w:divBdr>
        <w:top w:val="none" w:sz="0" w:space="0" w:color="auto"/>
        <w:left w:val="none" w:sz="0" w:space="0" w:color="auto"/>
        <w:bottom w:val="none" w:sz="0" w:space="0" w:color="auto"/>
        <w:right w:val="none" w:sz="0" w:space="0" w:color="auto"/>
      </w:divBdr>
      <w:divsChild>
        <w:div w:id="1459378155">
          <w:marLeft w:val="0"/>
          <w:marRight w:val="0"/>
          <w:marTop w:val="450"/>
          <w:marBottom w:val="0"/>
          <w:divBdr>
            <w:top w:val="single" w:sz="6" w:space="9" w:color="DDDDDB"/>
            <w:left w:val="none" w:sz="0" w:space="0" w:color="auto"/>
            <w:bottom w:val="none" w:sz="0" w:space="0" w:color="auto"/>
            <w:right w:val="none" w:sz="0" w:space="0" w:color="auto"/>
          </w:divBdr>
          <w:divsChild>
            <w:div w:id="2042971700">
              <w:marLeft w:val="0"/>
              <w:marRight w:val="0"/>
              <w:marTop w:val="0"/>
              <w:marBottom w:val="0"/>
              <w:divBdr>
                <w:top w:val="none" w:sz="0" w:space="0" w:color="auto"/>
                <w:left w:val="none" w:sz="0" w:space="0" w:color="auto"/>
                <w:bottom w:val="none" w:sz="0" w:space="0" w:color="auto"/>
                <w:right w:val="none" w:sz="0" w:space="0" w:color="auto"/>
              </w:divBdr>
            </w:div>
          </w:divsChild>
        </w:div>
        <w:div w:id="151455604">
          <w:marLeft w:val="0"/>
          <w:marRight w:val="0"/>
          <w:marTop w:val="450"/>
          <w:marBottom w:val="0"/>
          <w:divBdr>
            <w:top w:val="single" w:sz="6" w:space="9" w:color="DDDDDB"/>
            <w:left w:val="none" w:sz="0" w:space="0" w:color="auto"/>
            <w:bottom w:val="none" w:sz="0" w:space="0" w:color="auto"/>
            <w:right w:val="none" w:sz="0" w:space="0" w:color="auto"/>
          </w:divBdr>
          <w:divsChild>
            <w:div w:id="1767337562">
              <w:marLeft w:val="0"/>
              <w:marRight w:val="0"/>
              <w:marTop w:val="0"/>
              <w:marBottom w:val="0"/>
              <w:divBdr>
                <w:top w:val="none" w:sz="0" w:space="0" w:color="auto"/>
                <w:left w:val="none" w:sz="0" w:space="0" w:color="auto"/>
                <w:bottom w:val="none" w:sz="0" w:space="0" w:color="auto"/>
                <w:right w:val="none" w:sz="0" w:space="0" w:color="auto"/>
              </w:divBdr>
            </w:div>
          </w:divsChild>
        </w:div>
        <w:div w:id="1253661106">
          <w:marLeft w:val="0"/>
          <w:marRight w:val="0"/>
          <w:marTop w:val="450"/>
          <w:marBottom w:val="0"/>
          <w:divBdr>
            <w:top w:val="single" w:sz="6" w:space="9" w:color="DDDDDB"/>
            <w:left w:val="none" w:sz="0" w:space="0" w:color="auto"/>
            <w:bottom w:val="none" w:sz="0" w:space="0" w:color="auto"/>
            <w:right w:val="none" w:sz="0" w:space="0" w:color="auto"/>
          </w:divBdr>
          <w:divsChild>
            <w:div w:id="1903323956">
              <w:marLeft w:val="0"/>
              <w:marRight w:val="0"/>
              <w:marTop w:val="0"/>
              <w:marBottom w:val="0"/>
              <w:divBdr>
                <w:top w:val="none" w:sz="0" w:space="0" w:color="auto"/>
                <w:left w:val="none" w:sz="0" w:space="0" w:color="auto"/>
                <w:bottom w:val="none" w:sz="0" w:space="0" w:color="auto"/>
                <w:right w:val="none" w:sz="0" w:space="0" w:color="auto"/>
              </w:divBdr>
            </w:div>
          </w:divsChild>
        </w:div>
        <w:div w:id="1775400731">
          <w:marLeft w:val="0"/>
          <w:marRight w:val="0"/>
          <w:marTop w:val="450"/>
          <w:marBottom w:val="0"/>
          <w:divBdr>
            <w:top w:val="single" w:sz="6" w:space="9" w:color="DDDDDB"/>
            <w:left w:val="none" w:sz="0" w:space="0" w:color="auto"/>
            <w:bottom w:val="none" w:sz="0" w:space="0" w:color="auto"/>
            <w:right w:val="none" w:sz="0" w:space="0" w:color="auto"/>
          </w:divBdr>
          <w:divsChild>
            <w:div w:id="672032568">
              <w:marLeft w:val="0"/>
              <w:marRight w:val="0"/>
              <w:marTop w:val="0"/>
              <w:marBottom w:val="0"/>
              <w:divBdr>
                <w:top w:val="none" w:sz="0" w:space="0" w:color="auto"/>
                <w:left w:val="none" w:sz="0" w:space="0" w:color="auto"/>
                <w:bottom w:val="none" w:sz="0" w:space="0" w:color="auto"/>
                <w:right w:val="none" w:sz="0" w:space="0" w:color="auto"/>
              </w:divBdr>
            </w:div>
          </w:divsChild>
        </w:div>
        <w:div w:id="1780105251">
          <w:marLeft w:val="0"/>
          <w:marRight w:val="0"/>
          <w:marTop w:val="450"/>
          <w:marBottom w:val="0"/>
          <w:divBdr>
            <w:top w:val="single" w:sz="6" w:space="9" w:color="DDDDDB"/>
            <w:left w:val="none" w:sz="0" w:space="0" w:color="auto"/>
            <w:bottom w:val="none" w:sz="0" w:space="0" w:color="auto"/>
            <w:right w:val="none" w:sz="0" w:space="0" w:color="auto"/>
          </w:divBdr>
          <w:divsChild>
            <w:div w:id="1728868993">
              <w:marLeft w:val="0"/>
              <w:marRight w:val="0"/>
              <w:marTop w:val="0"/>
              <w:marBottom w:val="0"/>
              <w:divBdr>
                <w:top w:val="none" w:sz="0" w:space="0" w:color="auto"/>
                <w:left w:val="none" w:sz="0" w:space="0" w:color="auto"/>
                <w:bottom w:val="none" w:sz="0" w:space="0" w:color="auto"/>
                <w:right w:val="none" w:sz="0" w:space="0" w:color="auto"/>
              </w:divBdr>
            </w:div>
          </w:divsChild>
        </w:div>
        <w:div w:id="866605846">
          <w:marLeft w:val="0"/>
          <w:marRight w:val="0"/>
          <w:marTop w:val="450"/>
          <w:marBottom w:val="0"/>
          <w:divBdr>
            <w:top w:val="single" w:sz="6" w:space="9" w:color="DDDDDB"/>
            <w:left w:val="none" w:sz="0" w:space="0" w:color="auto"/>
            <w:bottom w:val="none" w:sz="0" w:space="0" w:color="auto"/>
            <w:right w:val="none" w:sz="0" w:space="0" w:color="auto"/>
          </w:divBdr>
          <w:divsChild>
            <w:div w:id="715395855">
              <w:marLeft w:val="0"/>
              <w:marRight w:val="0"/>
              <w:marTop w:val="0"/>
              <w:marBottom w:val="0"/>
              <w:divBdr>
                <w:top w:val="none" w:sz="0" w:space="0" w:color="auto"/>
                <w:left w:val="none" w:sz="0" w:space="0" w:color="auto"/>
                <w:bottom w:val="none" w:sz="0" w:space="0" w:color="auto"/>
                <w:right w:val="none" w:sz="0" w:space="0" w:color="auto"/>
              </w:divBdr>
            </w:div>
          </w:divsChild>
        </w:div>
        <w:div w:id="1362512785">
          <w:marLeft w:val="0"/>
          <w:marRight w:val="0"/>
          <w:marTop w:val="450"/>
          <w:marBottom w:val="0"/>
          <w:divBdr>
            <w:top w:val="single" w:sz="6" w:space="9" w:color="DDDDDB"/>
            <w:left w:val="none" w:sz="0" w:space="0" w:color="auto"/>
            <w:bottom w:val="none" w:sz="0" w:space="0" w:color="auto"/>
            <w:right w:val="none" w:sz="0" w:space="0" w:color="auto"/>
          </w:divBdr>
          <w:divsChild>
            <w:div w:id="235283137">
              <w:marLeft w:val="0"/>
              <w:marRight w:val="0"/>
              <w:marTop w:val="0"/>
              <w:marBottom w:val="0"/>
              <w:divBdr>
                <w:top w:val="none" w:sz="0" w:space="0" w:color="auto"/>
                <w:left w:val="none" w:sz="0" w:space="0" w:color="auto"/>
                <w:bottom w:val="none" w:sz="0" w:space="0" w:color="auto"/>
                <w:right w:val="none" w:sz="0" w:space="0" w:color="auto"/>
              </w:divBdr>
            </w:div>
          </w:divsChild>
        </w:div>
        <w:div w:id="1137256454">
          <w:marLeft w:val="0"/>
          <w:marRight w:val="0"/>
          <w:marTop w:val="450"/>
          <w:marBottom w:val="0"/>
          <w:divBdr>
            <w:top w:val="single" w:sz="6" w:space="9" w:color="DDDDDB"/>
            <w:left w:val="none" w:sz="0" w:space="0" w:color="auto"/>
            <w:bottom w:val="none" w:sz="0" w:space="0" w:color="auto"/>
            <w:right w:val="none" w:sz="0" w:space="0" w:color="auto"/>
          </w:divBdr>
          <w:divsChild>
            <w:div w:id="172498464">
              <w:marLeft w:val="0"/>
              <w:marRight w:val="0"/>
              <w:marTop w:val="0"/>
              <w:marBottom w:val="0"/>
              <w:divBdr>
                <w:top w:val="none" w:sz="0" w:space="0" w:color="auto"/>
                <w:left w:val="none" w:sz="0" w:space="0" w:color="auto"/>
                <w:bottom w:val="none" w:sz="0" w:space="0" w:color="auto"/>
                <w:right w:val="none" w:sz="0" w:space="0" w:color="auto"/>
              </w:divBdr>
            </w:div>
          </w:divsChild>
        </w:div>
        <w:div w:id="1159229187">
          <w:marLeft w:val="0"/>
          <w:marRight w:val="0"/>
          <w:marTop w:val="450"/>
          <w:marBottom w:val="0"/>
          <w:divBdr>
            <w:top w:val="single" w:sz="6" w:space="9" w:color="DDDDDB"/>
            <w:left w:val="none" w:sz="0" w:space="0" w:color="auto"/>
            <w:bottom w:val="none" w:sz="0" w:space="0" w:color="auto"/>
            <w:right w:val="none" w:sz="0" w:space="0" w:color="auto"/>
          </w:divBdr>
          <w:divsChild>
            <w:div w:id="2025933694">
              <w:marLeft w:val="0"/>
              <w:marRight w:val="0"/>
              <w:marTop w:val="0"/>
              <w:marBottom w:val="0"/>
              <w:divBdr>
                <w:top w:val="none" w:sz="0" w:space="0" w:color="auto"/>
                <w:left w:val="none" w:sz="0" w:space="0" w:color="auto"/>
                <w:bottom w:val="none" w:sz="0" w:space="0" w:color="auto"/>
                <w:right w:val="none" w:sz="0" w:space="0" w:color="auto"/>
              </w:divBdr>
            </w:div>
          </w:divsChild>
        </w:div>
        <w:div w:id="1749421377">
          <w:marLeft w:val="0"/>
          <w:marRight w:val="0"/>
          <w:marTop w:val="450"/>
          <w:marBottom w:val="0"/>
          <w:divBdr>
            <w:top w:val="single" w:sz="6" w:space="9" w:color="DDDDDB"/>
            <w:left w:val="none" w:sz="0" w:space="0" w:color="auto"/>
            <w:bottom w:val="none" w:sz="0" w:space="0" w:color="auto"/>
            <w:right w:val="none" w:sz="0" w:space="0" w:color="auto"/>
          </w:divBdr>
          <w:divsChild>
            <w:div w:id="15817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203">
      <w:bodyDiv w:val="1"/>
      <w:marLeft w:val="0"/>
      <w:marRight w:val="0"/>
      <w:marTop w:val="0"/>
      <w:marBottom w:val="0"/>
      <w:divBdr>
        <w:top w:val="none" w:sz="0" w:space="0" w:color="auto"/>
        <w:left w:val="none" w:sz="0" w:space="0" w:color="auto"/>
        <w:bottom w:val="none" w:sz="0" w:space="0" w:color="auto"/>
        <w:right w:val="none" w:sz="0" w:space="0" w:color="auto"/>
      </w:divBdr>
    </w:div>
    <w:div w:id="2000883968">
      <w:bodyDiv w:val="1"/>
      <w:marLeft w:val="0"/>
      <w:marRight w:val="0"/>
      <w:marTop w:val="0"/>
      <w:marBottom w:val="0"/>
      <w:divBdr>
        <w:top w:val="none" w:sz="0" w:space="0" w:color="auto"/>
        <w:left w:val="none" w:sz="0" w:space="0" w:color="auto"/>
        <w:bottom w:val="none" w:sz="0" w:space="0" w:color="auto"/>
        <w:right w:val="none" w:sz="0" w:space="0" w:color="auto"/>
      </w:divBdr>
    </w:div>
    <w:div w:id="2008556480">
      <w:bodyDiv w:val="1"/>
      <w:marLeft w:val="0"/>
      <w:marRight w:val="0"/>
      <w:marTop w:val="0"/>
      <w:marBottom w:val="0"/>
      <w:divBdr>
        <w:top w:val="none" w:sz="0" w:space="0" w:color="auto"/>
        <w:left w:val="none" w:sz="0" w:space="0" w:color="auto"/>
        <w:bottom w:val="none" w:sz="0" w:space="0" w:color="auto"/>
        <w:right w:val="none" w:sz="0" w:space="0" w:color="auto"/>
      </w:divBdr>
      <w:divsChild>
        <w:div w:id="1788892159">
          <w:marLeft w:val="0"/>
          <w:marRight w:val="0"/>
          <w:marTop w:val="0"/>
          <w:marBottom w:val="0"/>
          <w:divBdr>
            <w:top w:val="none" w:sz="0" w:space="0" w:color="auto"/>
            <w:left w:val="none" w:sz="0" w:space="0" w:color="auto"/>
            <w:bottom w:val="none" w:sz="0" w:space="0" w:color="auto"/>
            <w:right w:val="none" w:sz="0" w:space="0" w:color="auto"/>
          </w:divBdr>
        </w:div>
      </w:divsChild>
    </w:div>
    <w:div w:id="2030519461">
      <w:bodyDiv w:val="1"/>
      <w:marLeft w:val="0"/>
      <w:marRight w:val="0"/>
      <w:marTop w:val="0"/>
      <w:marBottom w:val="0"/>
      <w:divBdr>
        <w:top w:val="none" w:sz="0" w:space="0" w:color="auto"/>
        <w:left w:val="none" w:sz="0" w:space="0" w:color="auto"/>
        <w:bottom w:val="none" w:sz="0" w:space="0" w:color="auto"/>
        <w:right w:val="none" w:sz="0" w:space="0" w:color="auto"/>
      </w:divBdr>
    </w:div>
    <w:div w:id="2033341758">
      <w:bodyDiv w:val="1"/>
      <w:marLeft w:val="0"/>
      <w:marRight w:val="0"/>
      <w:marTop w:val="0"/>
      <w:marBottom w:val="0"/>
      <w:divBdr>
        <w:top w:val="none" w:sz="0" w:space="0" w:color="auto"/>
        <w:left w:val="none" w:sz="0" w:space="0" w:color="auto"/>
        <w:bottom w:val="none" w:sz="0" w:space="0" w:color="auto"/>
        <w:right w:val="none" w:sz="0" w:space="0" w:color="auto"/>
      </w:divBdr>
    </w:div>
    <w:div w:id="2034185784">
      <w:bodyDiv w:val="1"/>
      <w:marLeft w:val="0"/>
      <w:marRight w:val="0"/>
      <w:marTop w:val="0"/>
      <w:marBottom w:val="0"/>
      <w:divBdr>
        <w:top w:val="none" w:sz="0" w:space="0" w:color="auto"/>
        <w:left w:val="none" w:sz="0" w:space="0" w:color="auto"/>
        <w:bottom w:val="none" w:sz="0" w:space="0" w:color="auto"/>
        <w:right w:val="none" w:sz="0" w:space="0" w:color="auto"/>
      </w:divBdr>
    </w:div>
    <w:div w:id="2061202847">
      <w:bodyDiv w:val="1"/>
      <w:marLeft w:val="0"/>
      <w:marRight w:val="0"/>
      <w:marTop w:val="0"/>
      <w:marBottom w:val="0"/>
      <w:divBdr>
        <w:top w:val="none" w:sz="0" w:space="0" w:color="auto"/>
        <w:left w:val="none" w:sz="0" w:space="0" w:color="auto"/>
        <w:bottom w:val="none" w:sz="0" w:space="0" w:color="auto"/>
        <w:right w:val="none" w:sz="0" w:space="0" w:color="auto"/>
      </w:divBdr>
    </w:div>
    <w:div w:id="2140957345">
      <w:bodyDiv w:val="1"/>
      <w:marLeft w:val="0"/>
      <w:marRight w:val="0"/>
      <w:marTop w:val="0"/>
      <w:marBottom w:val="0"/>
      <w:divBdr>
        <w:top w:val="none" w:sz="0" w:space="0" w:color="auto"/>
        <w:left w:val="none" w:sz="0" w:space="0" w:color="auto"/>
        <w:bottom w:val="none" w:sz="0" w:space="0" w:color="auto"/>
        <w:right w:val="none" w:sz="0" w:space="0" w:color="auto"/>
      </w:divBdr>
    </w:div>
    <w:div w:id="2141530287">
      <w:bodyDiv w:val="1"/>
      <w:marLeft w:val="0"/>
      <w:marRight w:val="0"/>
      <w:marTop w:val="0"/>
      <w:marBottom w:val="0"/>
      <w:divBdr>
        <w:top w:val="none" w:sz="0" w:space="0" w:color="auto"/>
        <w:left w:val="none" w:sz="0" w:space="0" w:color="auto"/>
        <w:bottom w:val="none" w:sz="0" w:space="0" w:color="auto"/>
        <w:right w:val="none" w:sz="0" w:space="0" w:color="auto"/>
      </w:divBdr>
    </w:div>
    <w:div w:id="21471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Gestalt_psychology" TargetMode="External"/><Relationship Id="rId21" Type="http://schemas.openxmlformats.org/officeDocument/2006/relationships/hyperlink" Target="http://www.famouspsychologists.org/stanley-milgram/" TargetMode="External"/><Relationship Id="rId42" Type="http://schemas.openxmlformats.org/officeDocument/2006/relationships/hyperlink" Target="http://en.wikipedia.org/wiki/Perception" TargetMode="External"/><Relationship Id="rId63" Type="http://schemas.openxmlformats.org/officeDocument/2006/relationships/hyperlink" Target="http://en.wikipedia.org/wiki/Fritz_Perls" TargetMode="External"/><Relationship Id="rId84" Type="http://schemas.openxmlformats.org/officeDocument/2006/relationships/image" Target="media/image14.jpeg"/><Relationship Id="rId138" Type="http://schemas.openxmlformats.org/officeDocument/2006/relationships/image" Target="media/image22.png"/><Relationship Id="rId159" Type="http://schemas.openxmlformats.org/officeDocument/2006/relationships/hyperlink" Target="http://en.wikipedia.org/wiki/Commutative_property" TargetMode="External"/><Relationship Id="rId170" Type="http://schemas.openxmlformats.org/officeDocument/2006/relationships/hyperlink" Target="http://en.wikipedia.org/wiki/Value_(ethics)" TargetMode="External"/><Relationship Id="rId191" Type="http://schemas.openxmlformats.org/officeDocument/2006/relationships/hyperlink" Target="http://www.educationworld.com/a_curr/shore/shore026.shtml" TargetMode="External"/><Relationship Id="rId196" Type="http://schemas.openxmlformats.org/officeDocument/2006/relationships/image" Target="media/image27.gif"/><Relationship Id="rId200" Type="http://schemas.openxmlformats.org/officeDocument/2006/relationships/theme" Target="theme/theme1.xml"/><Relationship Id="rId16" Type="http://schemas.openxmlformats.org/officeDocument/2006/relationships/image" Target="media/image11.jpeg"/><Relationship Id="rId107" Type="http://schemas.openxmlformats.org/officeDocument/2006/relationships/hyperlink" Target="http://en.wikipedia.org/wiki/File:Law_of_Symmetry.jpg" TargetMode="External"/><Relationship Id="rId11" Type="http://schemas.openxmlformats.org/officeDocument/2006/relationships/image" Target="media/image6.jpeg"/><Relationship Id="rId32" Type="http://schemas.openxmlformats.org/officeDocument/2006/relationships/hyperlink" Target="http://www.famouspsychologists.org/edward-thorndike/" TargetMode="External"/><Relationship Id="rId37" Type="http://schemas.openxmlformats.org/officeDocument/2006/relationships/hyperlink" Target="http://www.famouspsychologists.org/erich-fromm/" TargetMode="External"/><Relationship Id="rId53" Type="http://schemas.openxmlformats.org/officeDocument/2006/relationships/hyperlink" Target="http://en.wikipedia.org/wiki/Ernst_Mach" TargetMode="External"/><Relationship Id="rId58" Type="http://schemas.openxmlformats.org/officeDocument/2006/relationships/hyperlink" Target="http://en.wikipedia.org/wiki/Wolfgang_K%C3%B6hler" TargetMode="External"/><Relationship Id="rId74" Type="http://schemas.openxmlformats.org/officeDocument/2006/relationships/hyperlink" Target="http://en.wikipedia.org/wiki/Fidelity" TargetMode="External"/><Relationship Id="rId79" Type="http://schemas.openxmlformats.org/officeDocument/2006/relationships/hyperlink" Target="http://en.wiktionary.org/wiki/invariance" TargetMode="External"/><Relationship Id="rId102" Type="http://schemas.openxmlformats.org/officeDocument/2006/relationships/image" Target="media/image17.png"/><Relationship Id="rId123" Type="http://schemas.openxmlformats.org/officeDocument/2006/relationships/hyperlink" Target="http://en.wikipedia.org/wiki/Gestalt_psychology" TargetMode="External"/><Relationship Id="rId128" Type="http://schemas.openxmlformats.org/officeDocument/2006/relationships/hyperlink" Target="http://en.wikipedia.org/wiki/The_Three-Process_View" TargetMode="External"/><Relationship Id="rId144" Type="http://schemas.openxmlformats.org/officeDocument/2006/relationships/hyperlink" Target="http://en.wikipedia.org/wiki/Computer_vision" TargetMode="External"/><Relationship Id="rId149" Type="http://schemas.openxmlformats.org/officeDocument/2006/relationships/hyperlink" Target="http://en.wikipedia.org/wiki/Association_(psychology)" TargetMode="External"/><Relationship Id="rId5" Type="http://schemas.openxmlformats.org/officeDocument/2006/relationships/webSettings" Target="webSettings.xml"/><Relationship Id="rId90" Type="http://schemas.openxmlformats.org/officeDocument/2006/relationships/hyperlink" Target="http://en.wikipedia.org/wiki/Multistability" TargetMode="External"/><Relationship Id="rId95" Type="http://schemas.openxmlformats.org/officeDocument/2006/relationships/hyperlink" Target="http://en.wikipedia.org/wiki/Marquee_(sign)" TargetMode="External"/><Relationship Id="rId160" Type="http://schemas.openxmlformats.org/officeDocument/2006/relationships/hyperlink" Target="http://en.wikipedia.org/wiki/Cognitive_psychology" TargetMode="External"/><Relationship Id="rId165" Type="http://schemas.openxmlformats.org/officeDocument/2006/relationships/hyperlink" Target="http://atheism.about.com/od/bibledictionaryonline/p/Miracles.htm" TargetMode="External"/><Relationship Id="rId181" Type="http://schemas.openxmlformats.org/officeDocument/2006/relationships/hyperlink" Target="http://en.wikipedia.org/wiki/Mathematical_rigor" TargetMode="External"/><Relationship Id="rId186" Type="http://schemas.openxmlformats.org/officeDocument/2006/relationships/hyperlink" Target="http://en.wikipedia.org/wiki/Axiology" TargetMode="External"/><Relationship Id="rId22" Type="http://schemas.openxmlformats.org/officeDocument/2006/relationships/hyperlink" Target="http://www.famouspsychologists.org/anna-freud/" TargetMode="External"/><Relationship Id="rId27" Type="http://schemas.openxmlformats.org/officeDocument/2006/relationships/hyperlink" Target="http://www.famouspsychologists.org/john-dewey/" TargetMode="External"/><Relationship Id="rId43" Type="http://schemas.openxmlformats.org/officeDocument/2006/relationships/hyperlink" Target="http://en.wikipedia.org/wiki/Behaviorist" TargetMode="External"/><Relationship Id="rId48" Type="http://schemas.openxmlformats.org/officeDocument/2006/relationships/hyperlink" Target="http://en.wikipedia.org/wiki/School_of_Brentano" TargetMode="External"/><Relationship Id="rId64" Type="http://schemas.openxmlformats.org/officeDocument/2006/relationships/hyperlink" Target="http://en.wikipedia.org/wiki/Laura_Perls" TargetMode="External"/><Relationship Id="rId69" Type="http://schemas.openxmlformats.org/officeDocument/2006/relationships/hyperlink" Target="http://en.wikipedia.org/wiki/System" TargetMode="External"/><Relationship Id="rId113" Type="http://schemas.openxmlformats.org/officeDocument/2006/relationships/hyperlink" Target="http://en.wikipedia.org/wiki/Gestalt_psychology" TargetMode="External"/><Relationship Id="rId118" Type="http://schemas.openxmlformats.org/officeDocument/2006/relationships/hyperlink" Target="http://en.wikipedia.org/wiki/Gestalt_psychology" TargetMode="External"/><Relationship Id="rId134" Type="http://schemas.openxmlformats.org/officeDocument/2006/relationships/hyperlink" Target="http://en.wikipedia.org/wiki/Gestalt_psychology" TargetMode="External"/><Relationship Id="rId139" Type="http://schemas.openxmlformats.org/officeDocument/2006/relationships/hyperlink" Target="http://en.wikipedia.org/wiki/Bauhaus" TargetMode="External"/><Relationship Id="rId80" Type="http://schemas.openxmlformats.org/officeDocument/2006/relationships/hyperlink" Target="http://en.wikipedia.org/wiki/Gestalt_psychology" TargetMode="External"/><Relationship Id="rId85" Type="http://schemas.openxmlformats.org/officeDocument/2006/relationships/hyperlink" Target="http://en.wikipedia.org/wiki/Illusory_contours" TargetMode="External"/><Relationship Id="rId150" Type="http://schemas.openxmlformats.org/officeDocument/2006/relationships/hyperlink" Target="http://en.wikipedia.org/wiki/Quantum_mechanics" TargetMode="External"/><Relationship Id="rId155" Type="http://schemas.openxmlformats.org/officeDocument/2006/relationships/hyperlink" Target="http://en.wikipedia.org/wiki/Thought" TargetMode="External"/><Relationship Id="rId171" Type="http://schemas.openxmlformats.org/officeDocument/2006/relationships/hyperlink" Target="http://en.wikipedia.org/wiki/Ethics" TargetMode="External"/><Relationship Id="rId176" Type="http://schemas.openxmlformats.org/officeDocument/2006/relationships/hyperlink" Target="http://en.wikipedia.org/wiki/Eduard_von_Hartmann" TargetMode="External"/><Relationship Id="rId192" Type="http://schemas.openxmlformats.org/officeDocument/2006/relationships/image" Target="media/image25.jpeg"/><Relationship Id="rId197" Type="http://schemas.openxmlformats.org/officeDocument/2006/relationships/hyperlink" Target="http://www.simplypsychology.org/validity.html" TargetMode="External"/><Relationship Id="rId12" Type="http://schemas.openxmlformats.org/officeDocument/2006/relationships/image" Target="media/image7.jpeg"/><Relationship Id="rId17" Type="http://schemas.openxmlformats.org/officeDocument/2006/relationships/image" Target="media/image110.jpeg"/><Relationship Id="rId33" Type="http://schemas.openxmlformats.org/officeDocument/2006/relationships/hyperlink" Target="http://www.famouspsychologists.org/g-stanley-hall/" TargetMode="External"/><Relationship Id="rId38" Type="http://schemas.openxmlformats.org/officeDocument/2006/relationships/hyperlink" Target="http://www.psych.org/" TargetMode="External"/><Relationship Id="rId59" Type="http://schemas.openxmlformats.org/officeDocument/2006/relationships/hyperlink" Target="http://en.wikipedia.org/wiki/Carl_Stumpf" TargetMode="External"/><Relationship Id="rId103" Type="http://schemas.openxmlformats.org/officeDocument/2006/relationships/hyperlink" Target="http://en.wikipedia.org/wiki/File:Gestalt_similarity.svg" TargetMode="External"/><Relationship Id="rId108" Type="http://schemas.openxmlformats.org/officeDocument/2006/relationships/image" Target="media/image20.jpeg"/><Relationship Id="rId124" Type="http://schemas.openxmlformats.org/officeDocument/2006/relationships/hyperlink" Target="http://en.wikipedia.org/wiki/Gestalt_psychology" TargetMode="External"/><Relationship Id="rId129" Type="http://schemas.openxmlformats.org/officeDocument/2006/relationships/hyperlink" Target="http://en.wikipedia.org/wiki/Gestalt_therapy" TargetMode="External"/><Relationship Id="rId54" Type="http://schemas.openxmlformats.org/officeDocument/2006/relationships/hyperlink" Target="http://en.wikipedia.org/wiki/Max_Wertheimer" TargetMode="External"/><Relationship Id="rId70" Type="http://schemas.openxmlformats.org/officeDocument/2006/relationships/hyperlink" Target="http://en.wikipedia.org/wiki/Psychophysical_parallelism" TargetMode="External"/><Relationship Id="rId75" Type="http://schemas.openxmlformats.org/officeDocument/2006/relationships/hyperlink" Target="http://en.wikipedia.org/wiki/Gestalt_psychology" TargetMode="External"/><Relationship Id="rId91" Type="http://schemas.openxmlformats.org/officeDocument/2006/relationships/hyperlink" Target="http://en.wikipedia.org/wiki/Necker_cube" TargetMode="External"/><Relationship Id="rId96" Type="http://schemas.openxmlformats.org/officeDocument/2006/relationships/hyperlink" Target="http://en.wikipedia.org/wiki/File:Invariance.jpg" TargetMode="External"/><Relationship Id="rId140" Type="http://schemas.openxmlformats.org/officeDocument/2006/relationships/hyperlink" Target="http://en.wikipedia.org/wiki/File:Gestalt_in_the_Eye.jpg" TargetMode="External"/><Relationship Id="rId145" Type="http://schemas.openxmlformats.org/officeDocument/2006/relationships/hyperlink" Target="http://en.wikipedia.org/wiki/Gestalt_psychology" TargetMode="External"/><Relationship Id="rId161" Type="http://schemas.openxmlformats.org/officeDocument/2006/relationships/hyperlink" Target="http://en.wikipedia.org/wiki/Computational_neuroscience" TargetMode="External"/><Relationship Id="rId166" Type="http://schemas.openxmlformats.org/officeDocument/2006/relationships/hyperlink" Target="http://en.wikipedia.org/wiki/Ancient_Greek" TargetMode="External"/><Relationship Id="rId182" Type="http://schemas.openxmlformats.org/officeDocument/2006/relationships/hyperlink" Target="http://en.wikipedia.org/wiki/Robert_S._Hartman" TargetMode="External"/><Relationship Id="rId187"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www.famouspsychologists.org/jean-piaget/" TargetMode="External"/><Relationship Id="rId28" Type="http://schemas.openxmlformats.org/officeDocument/2006/relationships/hyperlink" Target="http://psycnet.apa.org/index.cfm?fa=search.displayRecord&amp;uid=1926-03227-001" TargetMode="External"/><Relationship Id="rId49" Type="http://schemas.openxmlformats.org/officeDocument/2006/relationships/hyperlink" Target="http://en.wikipedia.org/wiki/David_Hume" TargetMode="External"/><Relationship Id="rId114" Type="http://schemas.openxmlformats.org/officeDocument/2006/relationships/hyperlink" Target="http://en.wikipedia.org/wiki/Gestalt_psychology" TargetMode="External"/><Relationship Id="rId119" Type="http://schemas.openxmlformats.org/officeDocument/2006/relationships/hyperlink" Target="http://en.wikipedia.org/wiki/Gestalt_psychology" TargetMode="External"/><Relationship Id="rId44" Type="http://schemas.openxmlformats.org/officeDocument/2006/relationships/hyperlink" Target="http://en.wikipedia.org/wiki/Structuralism_(psychology)" TargetMode="External"/><Relationship Id="rId60" Type="http://schemas.openxmlformats.org/officeDocument/2006/relationships/hyperlink" Target="http://en.wikipedia.org/wiki/Perception" TargetMode="External"/><Relationship Id="rId65" Type="http://schemas.openxmlformats.org/officeDocument/2006/relationships/hyperlink" Target="http://en.wikipedia.org/wiki/Kurt_Goldstein" TargetMode="External"/><Relationship Id="rId81" Type="http://schemas.openxmlformats.org/officeDocument/2006/relationships/hyperlink" Target="http://en.wikipedia.org/wiki/Dalmatian_(dog)" TargetMode="External"/><Relationship Id="rId86" Type="http://schemas.openxmlformats.org/officeDocument/2006/relationships/hyperlink" Target="http://en.wikipedia.org/wiki/File:Multistability.svg" TargetMode="External"/><Relationship Id="rId130" Type="http://schemas.openxmlformats.org/officeDocument/2006/relationships/hyperlink" Target="http://en.wikipedia.org/wiki/Fritz_Perls" TargetMode="External"/><Relationship Id="rId135" Type="http://schemas.openxmlformats.org/officeDocument/2006/relationships/hyperlink" Target="http://en.wikipedia.org/wiki/File:Gestalt_Principles_Composition.jpg" TargetMode="External"/><Relationship Id="rId151" Type="http://schemas.openxmlformats.org/officeDocument/2006/relationships/hyperlink" Target="http://en.wikipedia.org/wiki/Gestalt_psychology" TargetMode="External"/><Relationship Id="rId156" Type="http://schemas.openxmlformats.org/officeDocument/2006/relationships/hyperlink" Target="http://en.wikipedia.org/wiki/Implicate_and_explicate_order_according_to_David_Bohm" TargetMode="External"/><Relationship Id="rId177" Type="http://schemas.openxmlformats.org/officeDocument/2006/relationships/hyperlink" Target="http://en.wikipedia.org/wiki/Axiology" TargetMode="External"/><Relationship Id="rId198" Type="http://schemas.openxmlformats.org/officeDocument/2006/relationships/image" Target="media/image28.emf"/><Relationship Id="rId172" Type="http://schemas.openxmlformats.org/officeDocument/2006/relationships/hyperlink" Target="http://en.wikipedia.org/wiki/Aesthetics" TargetMode="External"/><Relationship Id="rId193" Type="http://schemas.openxmlformats.org/officeDocument/2006/relationships/image" Target="media/image26.jpeg"/><Relationship Id="rId13" Type="http://schemas.openxmlformats.org/officeDocument/2006/relationships/image" Target="media/image8.jpeg"/><Relationship Id="rId18" Type="http://schemas.openxmlformats.org/officeDocument/2006/relationships/image" Target="media/image12.jpeg"/><Relationship Id="rId39" Type="http://schemas.openxmlformats.org/officeDocument/2006/relationships/hyperlink" Target="http://en.wikipedia.org/wiki/German_language" TargetMode="External"/><Relationship Id="rId109" Type="http://schemas.openxmlformats.org/officeDocument/2006/relationships/hyperlink" Target="http://en.wikipedia.org/wiki/Gestalt_psychology" TargetMode="External"/><Relationship Id="rId34" Type="http://schemas.openxmlformats.org/officeDocument/2006/relationships/hyperlink" Target="http://www.famouspsychologists.org/john-dewey/" TargetMode="External"/><Relationship Id="rId50" Type="http://schemas.openxmlformats.org/officeDocument/2006/relationships/hyperlink" Target="http://en.wikipedia.org/wiki/Johann_Wolfgang_von_Goethe" TargetMode="External"/><Relationship Id="rId55" Type="http://schemas.openxmlformats.org/officeDocument/2006/relationships/hyperlink" Target="http://en.wikipedia.org/wiki/Edmund_Husserl" TargetMode="External"/><Relationship Id="rId76" Type="http://schemas.openxmlformats.org/officeDocument/2006/relationships/hyperlink" Target="http://en.wikipedia.org/wiki/Cybernetics" TargetMode="External"/><Relationship Id="rId97" Type="http://schemas.openxmlformats.org/officeDocument/2006/relationships/image" Target="media/image16.jpeg"/><Relationship Id="rId104" Type="http://schemas.openxmlformats.org/officeDocument/2006/relationships/image" Target="media/image18.png"/><Relationship Id="rId120" Type="http://schemas.openxmlformats.org/officeDocument/2006/relationships/hyperlink" Target="http://en.wikipedia.org/wiki/Gestalt_psychology" TargetMode="External"/><Relationship Id="rId125" Type="http://schemas.openxmlformats.org/officeDocument/2006/relationships/hyperlink" Target="http://en.wikipedia.org/wiki/Gestalt_psychology" TargetMode="External"/><Relationship Id="rId141" Type="http://schemas.openxmlformats.org/officeDocument/2006/relationships/image" Target="media/image23.jpeg"/><Relationship Id="rId146" Type="http://schemas.openxmlformats.org/officeDocument/2006/relationships/hyperlink" Target="http://en.wikipedia.org/wiki/Quantum_cognition" TargetMode="External"/><Relationship Id="rId167" Type="http://schemas.openxmlformats.org/officeDocument/2006/relationships/hyperlink" Target="http://en.wiktionary.org/wiki/%CE%BB%CF%8C%CE%B3%CE%BF%CF%82" TargetMode="External"/><Relationship Id="rId188" Type="http://schemas.openxmlformats.org/officeDocument/2006/relationships/hyperlink" Target="http://www.nprinc.com/bully/vabp.htm" TargetMode="External"/><Relationship Id="rId7" Type="http://schemas.openxmlformats.org/officeDocument/2006/relationships/image" Target="media/image2.jpeg"/><Relationship Id="rId71" Type="http://schemas.openxmlformats.org/officeDocument/2006/relationships/hyperlink" Target="http://en.wikipedia.org/wiki/Isomorphism_(Gestalt_psychology)" TargetMode="External"/><Relationship Id="rId92" Type="http://schemas.openxmlformats.org/officeDocument/2006/relationships/hyperlink" Target="http://en.wikipedia.org/wiki/Rubin_vase" TargetMode="External"/><Relationship Id="rId162" Type="http://schemas.openxmlformats.org/officeDocument/2006/relationships/hyperlink" Target="http://en.wikipedia.org/wiki/Vicki_Bruce" TargetMode="External"/><Relationship Id="rId183" Type="http://schemas.openxmlformats.org/officeDocument/2006/relationships/hyperlink" Target="http://en.wikipedia.org/wiki/Science_of_Value" TargetMode="External"/><Relationship Id="rId2" Type="http://schemas.openxmlformats.org/officeDocument/2006/relationships/styles" Target="styles.xml"/><Relationship Id="rId29" Type="http://schemas.openxmlformats.org/officeDocument/2006/relationships/hyperlink" Target="http://www.famouspsychologists.org/wilhelm-wundt/" TargetMode="External"/><Relationship Id="rId24" Type="http://schemas.openxmlformats.org/officeDocument/2006/relationships/hyperlink" Target="http://www.famouspsychologists.org/max-wertheimer/" TargetMode="External"/><Relationship Id="rId40" Type="http://schemas.openxmlformats.org/officeDocument/2006/relationships/hyperlink" Target="http://en.wikipedia.org/wiki/Berlin_School_of_experimental_psychology" TargetMode="External"/><Relationship Id="rId45" Type="http://schemas.openxmlformats.org/officeDocument/2006/relationships/hyperlink" Target="http://en.wikipedia.org/wiki/Gestalt_psychology" TargetMode="External"/><Relationship Id="rId66" Type="http://schemas.openxmlformats.org/officeDocument/2006/relationships/hyperlink" Target="http://en.wikipedia.org/wiki/Gestalt_psychology" TargetMode="External"/><Relationship Id="rId87" Type="http://schemas.openxmlformats.org/officeDocument/2006/relationships/image" Target="media/image15.png"/><Relationship Id="rId110" Type="http://schemas.openxmlformats.org/officeDocument/2006/relationships/hyperlink" Target="http://en.wikipedia.org/wiki/Gestalt_psychology" TargetMode="External"/><Relationship Id="rId115" Type="http://schemas.openxmlformats.org/officeDocument/2006/relationships/hyperlink" Target="http://en.wikipedia.org/wiki/Gestalt_psychology" TargetMode="External"/><Relationship Id="rId131" Type="http://schemas.openxmlformats.org/officeDocument/2006/relationships/hyperlink" Target="http://en.wikipedia.org/wiki/Gestalt_Theoretical_Psychotherapy" TargetMode="External"/><Relationship Id="rId136" Type="http://schemas.openxmlformats.org/officeDocument/2006/relationships/image" Target="media/image21.jpeg"/><Relationship Id="rId157" Type="http://schemas.openxmlformats.org/officeDocument/2006/relationships/hyperlink" Target="http://en.wikipedia.org/wiki/Gestalt_psychology" TargetMode="External"/><Relationship Id="rId178" Type="http://schemas.openxmlformats.org/officeDocument/2006/relationships/hyperlink" Target="http://en.wikipedia.org/wiki/Axiology" TargetMode="External"/><Relationship Id="rId61" Type="http://schemas.openxmlformats.org/officeDocument/2006/relationships/hyperlink" Target="http://en.wikipedia.org/wiki/Figure%E2%80%93ground_(perception)" TargetMode="External"/><Relationship Id="rId82" Type="http://schemas.openxmlformats.org/officeDocument/2006/relationships/hyperlink" Target="http://en.wikipedia.org/wiki/Reification_(fallacy)" TargetMode="External"/><Relationship Id="rId152" Type="http://schemas.openxmlformats.org/officeDocument/2006/relationships/hyperlink" Target="http://en.wikipedia.org/wiki/Gestalt_psychology" TargetMode="External"/><Relationship Id="rId173" Type="http://schemas.openxmlformats.org/officeDocument/2006/relationships/hyperlink" Target="http://en.wikipedia.org/wiki/Axiology" TargetMode="External"/><Relationship Id="rId194" Type="http://schemas.openxmlformats.org/officeDocument/2006/relationships/hyperlink" Target="http://www.simplypsychology.org/saul-mcleod.html" TargetMode="External"/><Relationship Id="rId199" Type="http://schemas.openxmlformats.org/officeDocument/2006/relationships/fontTable" Target="fontTable.xml"/><Relationship Id="rId19" Type="http://schemas.openxmlformats.org/officeDocument/2006/relationships/image" Target="media/image13.jpeg"/><Relationship Id="rId14" Type="http://schemas.openxmlformats.org/officeDocument/2006/relationships/image" Target="media/image9.jpeg"/><Relationship Id="rId30" Type="http://schemas.openxmlformats.org/officeDocument/2006/relationships/hyperlink" Target="http://www.famouspsychologists.org/william-james/" TargetMode="External"/><Relationship Id="rId35" Type="http://schemas.openxmlformats.org/officeDocument/2006/relationships/hyperlink" Target="http://www.famouspsychologists.org/william-james/" TargetMode="External"/><Relationship Id="rId56" Type="http://schemas.openxmlformats.org/officeDocument/2006/relationships/hyperlink" Target="http://en.wikipedia.org/wiki/Kurt_Koffka" TargetMode="External"/><Relationship Id="rId77" Type="http://schemas.openxmlformats.org/officeDocument/2006/relationships/hyperlink" Target="http://en.wikipedia.org/wiki/Gestalt_psychology" TargetMode="External"/><Relationship Id="rId100" Type="http://schemas.openxmlformats.org/officeDocument/2006/relationships/hyperlink" Target="http://en.wikipedia.org/wiki/Gestalt_psychology" TargetMode="External"/><Relationship Id="rId105" Type="http://schemas.openxmlformats.org/officeDocument/2006/relationships/hyperlink" Target="http://en.wikipedia.org/wiki/File:Gestalt_closure.svg" TargetMode="External"/><Relationship Id="rId126" Type="http://schemas.openxmlformats.org/officeDocument/2006/relationships/hyperlink" Target="http://en.wikipedia.org/wiki/Gestalt_psychology" TargetMode="External"/><Relationship Id="rId147" Type="http://schemas.openxmlformats.org/officeDocument/2006/relationships/hyperlink" Target="http://en.wikipedia.org/wiki/Quantum_mechanics" TargetMode="External"/><Relationship Id="rId168" Type="http://schemas.openxmlformats.org/officeDocument/2006/relationships/hyperlink" Target="http://en.wiktionary.org/wiki/logos" TargetMode="External"/><Relationship Id="rId8" Type="http://schemas.openxmlformats.org/officeDocument/2006/relationships/image" Target="media/image3.jpeg"/><Relationship Id="rId51" Type="http://schemas.openxmlformats.org/officeDocument/2006/relationships/hyperlink" Target="http://en.wikipedia.org/wiki/Immanuel_Kant" TargetMode="External"/><Relationship Id="rId72" Type="http://schemas.openxmlformats.org/officeDocument/2006/relationships/hyperlink" Target="http://en.wikipedia.org/wiki/Correlation" TargetMode="External"/><Relationship Id="rId93" Type="http://schemas.openxmlformats.org/officeDocument/2006/relationships/hyperlink" Target="http://en.wikipedia.org/wiki/Blivet" TargetMode="External"/><Relationship Id="rId98" Type="http://schemas.openxmlformats.org/officeDocument/2006/relationships/hyperlink" Target="http://en.wikipedia.org/wiki/David_Marr_(psychologist)" TargetMode="External"/><Relationship Id="rId121" Type="http://schemas.openxmlformats.org/officeDocument/2006/relationships/hyperlink" Target="http://en.wikipedia.org/wiki/Gestalt_psychology" TargetMode="External"/><Relationship Id="rId142" Type="http://schemas.openxmlformats.org/officeDocument/2006/relationships/hyperlink" Target="http://en.wikipedia.org/wiki/User_interface_design" TargetMode="External"/><Relationship Id="rId163" Type="http://schemas.openxmlformats.org/officeDocument/2006/relationships/hyperlink" Target="http://www.famouspsychologists.org/john-dewey/" TargetMode="External"/><Relationship Id="rId184" Type="http://schemas.openxmlformats.org/officeDocument/2006/relationships/hyperlink" Target="http://en.wikipedia.org/wiki/Axiology" TargetMode="External"/><Relationship Id="rId189" Type="http://schemas.openxmlformats.org/officeDocument/2006/relationships/hyperlink" Target="http://www.amazon.com/exec/obidos/tg/detail/-/0679848053/103-9491258-1064609?v=glance" TargetMode="External"/><Relationship Id="rId3" Type="http://schemas.microsoft.com/office/2007/relationships/stylesWithEffects" Target="stylesWithEffects.xml"/><Relationship Id="rId25" Type="http://schemas.openxmlformats.org/officeDocument/2006/relationships/hyperlink" Target="http://www.famouspsychologists.org/alfred-binet/" TargetMode="External"/><Relationship Id="rId46" Type="http://schemas.openxmlformats.org/officeDocument/2006/relationships/hyperlink" Target="http://en.wikipedia.org/wiki/Gestalt_psychology" TargetMode="External"/><Relationship Id="rId67" Type="http://schemas.openxmlformats.org/officeDocument/2006/relationships/hyperlink" Target="http://en.wikipedia.org/wiki/Gestalt_psychology" TargetMode="External"/><Relationship Id="rId116" Type="http://schemas.openxmlformats.org/officeDocument/2006/relationships/hyperlink" Target="http://en.wikipedia.org/wiki/Gestalt_psychology" TargetMode="External"/><Relationship Id="rId137" Type="http://schemas.openxmlformats.org/officeDocument/2006/relationships/hyperlink" Target="http://en.wikipedia.org/wiki/File:Bauhaus-Signet.svg" TargetMode="External"/><Relationship Id="rId158" Type="http://schemas.openxmlformats.org/officeDocument/2006/relationships/hyperlink" Target="http://en.wikipedia.org/wiki/Gestalt_psychology" TargetMode="External"/><Relationship Id="rId20" Type="http://schemas.openxmlformats.org/officeDocument/2006/relationships/hyperlink" Target="http://www.famouspsychologists.org/max-wertheimer/" TargetMode="External"/><Relationship Id="rId41" Type="http://schemas.openxmlformats.org/officeDocument/2006/relationships/hyperlink" Target="http://en.wikipedia.org/wiki/Holism" TargetMode="External"/><Relationship Id="rId62" Type="http://schemas.openxmlformats.org/officeDocument/2006/relationships/hyperlink" Target="http://en.wikipedia.org/wiki/Gestalt_therapy" TargetMode="External"/><Relationship Id="rId83" Type="http://schemas.openxmlformats.org/officeDocument/2006/relationships/hyperlink" Target="http://en.wikipedia.org/wiki/File:Reification.jpg" TargetMode="External"/><Relationship Id="rId88" Type="http://schemas.openxmlformats.org/officeDocument/2006/relationships/hyperlink" Target="http://en.wikipedia.org/wiki/Necker_Cube" TargetMode="External"/><Relationship Id="rId111" Type="http://schemas.openxmlformats.org/officeDocument/2006/relationships/hyperlink" Target="http://en.wikipedia.org/wiki/Gestalt_psychology" TargetMode="External"/><Relationship Id="rId132" Type="http://schemas.openxmlformats.org/officeDocument/2006/relationships/hyperlink" Target="http://en.wikipedia.org/wiki/Hans-J%C3%BCrgen_Walter" TargetMode="External"/><Relationship Id="rId153" Type="http://schemas.openxmlformats.org/officeDocument/2006/relationships/hyperlink" Target="http://en.wikipedia.org/wiki/David_Bohm" TargetMode="External"/><Relationship Id="rId174" Type="http://schemas.openxmlformats.org/officeDocument/2006/relationships/hyperlink" Target="http://en.wikipedia.org/wiki/Value_theory" TargetMode="External"/><Relationship Id="rId179" Type="http://schemas.openxmlformats.org/officeDocument/2006/relationships/hyperlink" Target="http://en.wikipedia.org/wiki/Ethics" TargetMode="External"/><Relationship Id="rId195" Type="http://schemas.openxmlformats.org/officeDocument/2006/relationships/hyperlink" Target="mailto:s.mcleod@alumni.manchester.ac.uk" TargetMode="External"/><Relationship Id="rId190" Type="http://schemas.openxmlformats.org/officeDocument/2006/relationships/hyperlink" Target="http://teacherweb.com/" TargetMode="External"/><Relationship Id="rId15" Type="http://schemas.openxmlformats.org/officeDocument/2006/relationships/image" Target="media/image10.jpeg"/><Relationship Id="rId36" Type="http://schemas.openxmlformats.org/officeDocument/2006/relationships/hyperlink" Target="http://www.famouspsychologists.org/karen-horney/" TargetMode="External"/><Relationship Id="rId57" Type="http://schemas.openxmlformats.org/officeDocument/2006/relationships/hyperlink" Target="http://en.wikipedia.org/wiki/Max_Wertheimer" TargetMode="External"/><Relationship Id="rId106" Type="http://schemas.openxmlformats.org/officeDocument/2006/relationships/image" Target="media/image19.png"/><Relationship Id="rId127" Type="http://schemas.openxmlformats.org/officeDocument/2006/relationships/hyperlink" Target="http://en.wikipedia.org/wiki/Insight_phenomenology" TargetMode="External"/><Relationship Id="rId10" Type="http://schemas.openxmlformats.org/officeDocument/2006/relationships/image" Target="media/image5.jpeg"/><Relationship Id="rId31" Type="http://schemas.openxmlformats.org/officeDocument/2006/relationships/hyperlink" Target="http://www.famousauthors.org/henry-james" TargetMode="External"/><Relationship Id="rId52" Type="http://schemas.openxmlformats.org/officeDocument/2006/relationships/hyperlink" Target="http://en.wikipedia.org/wiki/David_Hartley_(philosopher)" TargetMode="External"/><Relationship Id="rId73" Type="http://schemas.openxmlformats.org/officeDocument/2006/relationships/hyperlink" Target="http://en.wikipedia.org/wiki/Human_brain" TargetMode="External"/><Relationship Id="rId78" Type="http://schemas.openxmlformats.org/officeDocument/2006/relationships/hyperlink" Target="http://en.wikipedia.org/wiki/Gestalt_psychology" TargetMode="External"/><Relationship Id="rId94" Type="http://schemas.openxmlformats.org/officeDocument/2006/relationships/hyperlink" Target="http://en.wikipedia.org/wiki/M._C._Escher" TargetMode="External"/><Relationship Id="rId99" Type="http://schemas.openxmlformats.org/officeDocument/2006/relationships/hyperlink" Target="http://en.wikipedia.org/wiki/Principles_of_grouping" TargetMode="External"/><Relationship Id="rId101" Type="http://schemas.openxmlformats.org/officeDocument/2006/relationships/hyperlink" Target="http://en.wikipedia.org/wiki/File:Gestalt_proximity.svg" TargetMode="External"/><Relationship Id="rId122" Type="http://schemas.openxmlformats.org/officeDocument/2006/relationships/hyperlink" Target="http://en.wikipedia.org/wiki/Gestalt_psychology" TargetMode="External"/><Relationship Id="rId143" Type="http://schemas.openxmlformats.org/officeDocument/2006/relationships/hyperlink" Target="http://en.wikipedia.org/wiki/Radio_button" TargetMode="External"/><Relationship Id="rId148" Type="http://schemas.openxmlformats.org/officeDocument/2006/relationships/hyperlink" Target="http://en.wikipedia.org/wiki/Anton_Amann" TargetMode="External"/><Relationship Id="rId164" Type="http://schemas.openxmlformats.org/officeDocument/2006/relationships/hyperlink" Target="http://psycnet.apa.org/index.cfm?fa=search.displayRecord&amp;uid=1926-03227-001" TargetMode="External"/><Relationship Id="rId169" Type="http://schemas.openxmlformats.org/officeDocument/2006/relationships/hyperlink" Target="http://en.wikipedia.org/wiki/Philosophy" TargetMode="External"/><Relationship Id="rId185" Type="http://schemas.openxmlformats.org/officeDocument/2006/relationships/hyperlink" Target="http://en.wikipedia.org/wiki/Axiology" TargetMode="External"/><Relationship Id="rId4" Type="http://schemas.openxmlformats.org/officeDocument/2006/relationships/settings" Target="settings.xml"/><Relationship Id="rId9" Type="http://schemas.openxmlformats.org/officeDocument/2006/relationships/image" Target="media/image4.jpeg"/><Relationship Id="rId180" Type="http://schemas.openxmlformats.org/officeDocument/2006/relationships/hyperlink" Target="http://en.wikipedia.org/wiki/Aesthetics" TargetMode="External"/><Relationship Id="rId26" Type="http://schemas.openxmlformats.org/officeDocument/2006/relationships/hyperlink" Target="http://www.famouspsychologists.org/abraham-maslow/" TargetMode="External"/><Relationship Id="rId47" Type="http://schemas.openxmlformats.org/officeDocument/2006/relationships/hyperlink" Target="http://en.wikipedia.org/wiki/Christian_von_Ehrenfels" TargetMode="External"/><Relationship Id="rId68" Type="http://schemas.openxmlformats.org/officeDocument/2006/relationships/hyperlink" Target="http://en.wikipedia.org/wiki/Gestalt_psychology" TargetMode="External"/><Relationship Id="rId89" Type="http://schemas.openxmlformats.org/officeDocument/2006/relationships/hyperlink" Target="http://en.wikipedia.org/wiki/Rubin_vase" TargetMode="External"/><Relationship Id="rId112" Type="http://schemas.openxmlformats.org/officeDocument/2006/relationships/hyperlink" Target="http://en.wikipedia.org/wiki/Gestalt_psychology" TargetMode="External"/><Relationship Id="rId133" Type="http://schemas.openxmlformats.org/officeDocument/2006/relationships/hyperlink" Target="http://en.wikipedia.org/wiki/Fuzzy-trace_theory" TargetMode="External"/><Relationship Id="rId154" Type="http://schemas.openxmlformats.org/officeDocument/2006/relationships/hyperlink" Target="http://en.wikipedia.org/wiki/Basil_Hiley" TargetMode="External"/><Relationship Id="rId175" Type="http://schemas.openxmlformats.org/officeDocument/2006/relationships/hyperlink" Target="http://en.wikipedia.org/wiki/Meta-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739</TotalTime>
  <Pages>102</Pages>
  <Words>68283</Words>
  <Characters>389217</Characters>
  <Application>Microsoft Office Word</Application>
  <DocSecurity>0</DocSecurity>
  <Lines>3243</Lines>
  <Paragraphs>913</Paragraphs>
  <ScaleCrop>false</ScaleCrop>
  <HeadingPairs>
    <vt:vector size="2" baseType="variant">
      <vt:variant>
        <vt:lpstr>Title</vt:lpstr>
      </vt:variant>
      <vt:variant>
        <vt:i4>1</vt:i4>
      </vt:variant>
    </vt:vector>
  </HeadingPairs>
  <TitlesOfParts>
    <vt:vector size="1" baseType="lpstr">
      <vt:lpstr/>
    </vt:vector>
  </TitlesOfParts>
  <Company>Office Black Edition - tum0r</Company>
  <LinksUpToDate>false</LinksUpToDate>
  <CharactersWithSpaces>456587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matt-francis</dc:creator>
  <cp:lastModifiedBy>matt-francis</cp:lastModifiedBy>
  <cp:revision>64</cp:revision>
  <cp:lastPrinted>2014-11-16T03:18:00Z</cp:lastPrinted>
  <dcterms:created xsi:type="dcterms:W3CDTF">2014-11-16T03:03:00Z</dcterms:created>
  <dcterms:modified xsi:type="dcterms:W3CDTF">2014-11-19T08:47:00Z</dcterms:modified>
</cp:coreProperties>
</file>