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6FCC55" w14:textId="39BE1038" w:rsidR="000B6A14" w:rsidRDefault="00FC4287" w:rsidP="00FC4287">
      <w:pPr>
        <w:pStyle w:val="Title"/>
        <w:jc w:val="center"/>
        <w:rPr>
          <w:b/>
          <w:bCs/>
        </w:rPr>
      </w:pPr>
      <w:r w:rsidRPr="00FC4287">
        <w:rPr>
          <w:b/>
          <w:bCs/>
        </w:rPr>
        <w:t>Evidence Phase 1</w:t>
      </w:r>
    </w:p>
    <w:p w14:paraId="4B8104AB" w14:textId="77777777" w:rsidR="000E375D" w:rsidRPr="000E375D" w:rsidRDefault="000E375D" w:rsidP="000E375D"/>
    <w:p w14:paraId="0EAC829E" w14:textId="77777777" w:rsidR="000E375D" w:rsidRDefault="000E375D" w:rsidP="000E375D">
      <w:pPr>
        <w:keepNext/>
      </w:pPr>
      <w:r>
        <w:rPr>
          <w:noProof/>
        </w:rPr>
        <w:drawing>
          <wp:inline distT="0" distB="0" distL="0" distR="0" wp14:anchorId="3C84A7EB" wp14:editId="20D8D708">
            <wp:extent cx="5943600" cy="7155815"/>
            <wp:effectExtent l="0" t="0" r="0" b="6985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5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49A19" w14:textId="23449414" w:rsidR="00926A5D" w:rsidRDefault="000E375D" w:rsidP="000E375D">
      <w:pPr>
        <w:pStyle w:val="Caption"/>
        <w:jc w:val="center"/>
        <w:rPr>
          <w:sz w:val="22"/>
          <w:szCs w:val="22"/>
        </w:rPr>
      </w:pPr>
      <w:r w:rsidRPr="000E375D">
        <w:rPr>
          <w:sz w:val="22"/>
          <w:szCs w:val="22"/>
        </w:rPr>
        <w:t xml:space="preserve">Figure </w:t>
      </w:r>
      <w:r w:rsidRPr="000E375D">
        <w:rPr>
          <w:sz w:val="22"/>
          <w:szCs w:val="22"/>
        </w:rPr>
        <w:fldChar w:fldCharType="begin"/>
      </w:r>
      <w:r w:rsidRPr="000E375D">
        <w:rPr>
          <w:sz w:val="22"/>
          <w:szCs w:val="22"/>
        </w:rPr>
        <w:instrText xml:space="preserve"> SEQ Figure \* ARABIC </w:instrText>
      </w:r>
      <w:r w:rsidRPr="000E375D">
        <w:rPr>
          <w:sz w:val="22"/>
          <w:szCs w:val="22"/>
        </w:rPr>
        <w:fldChar w:fldCharType="separate"/>
      </w:r>
      <w:r w:rsidR="00B00B94">
        <w:rPr>
          <w:noProof/>
          <w:sz w:val="22"/>
          <w:szCs w:val="22"/>
        </w:rPr>
        <w:t>1</w:t>
      </w:r>
      <w:r w:rsidRPr="000E375D">
        <w:rPr>
          <w:sz w:val="22"/>
          <w:szCs w:val="22"/>
        </w:rPr>
        <w:fldChar w:fldCharType="end"/>
      </w:r>
      <w:r w:rsidRPr="000E375D">
        <w:rPr>
          <w:sz w:val="22"/>
          <w:szCs w:val="22"/>
        </w:rPr>
        <w:t>. Branch protection settings</w:t>
      </w:r>
    </w:p>
    <w:p w14:paraId="3F0A7CEE" w14:textId="77777777" w:rsidR="00F15211" w:rsidRDefault="00F15211" w:rsidP="00F1521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7C112A" wp14:editId="495E63B2">
            <wp:extent cx="6536020" cy="3145809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339" cy="3149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8D87" w14:textId="755DA785" w:rsidR="00090496" w:rsidRDefault="00F15211" w:rsidP="00F15211">
      <w:pPr>
        <w:pStyle w:val="Caption"/>
        <w:jc w:val="center"/>
        <w:rPr>
          <w:sz w:val="22"/>
          <w:szCs w:val="22"/>
        </w:rPr>
      </w:pPr>
      <w:r w:rsidRPr="009746EF">
        <w:rPr>
          <w:sz w:val="22"/>
          <w:szCs w:val="22"/>
        </w:rPr>
        <w:t xml:space="preserve">Figure </w:t>
      </w:r>
      <w:r w:rsidRPr="009746EF">
        <w:rPr>
          <w:sz w:val="22"/>
          <w:szCs w:val="22"/>
        </w:rPr>
        <w:fldChar w:fldCharType="begin"/>
      </w:r>
      <w:r w:rsidRPr="009746EF">
        <w:rPr>
          <w:sz w:val="22"/>
          <w:szCs w:val="22"/>
        </w:rPr>
        <w:instrText xml:space="preserve"> SEQ Figure \* ARABIC </w:instrText>
      </w:r>
      <w:r w:rsidRPr="009746EF">
        <w:rPr>
          <w:sz w:val="22"/>
          <w:szCs w:val="22"/>
        </w:rPr>
        <w:fldChar w:fldCharType="separate"/>
      </w:r>
      <w:r w:rsidR="00B00B94">
        <w:rPr>
          <w:noProof/>
          <w:sz w:val="22"/>
          <w:szCs w:val="22"/>
        </w:rPr>
        <w:t>2</w:t>
      </w:r>
      <w:r w:rsidRPr="009746EF">
        <w:rPr>
          <w:sz w:val="22"/>
          <w:szCs w:val="22"/>
        </w:rPr>
        <w:fldChar w:fldCharType="end"/>
      </w:r>
      <w:r w:rsidRPr="009746EF">
        <w:rPr>
          <w:sz w:val="22"/>
          <w:szCs w:val="22"/>
        </w:rPr>
        <w:t>. Branch protection rules</w:t>
      </w:r>
    </w:p>
    <w:p w14:paraId="34FAA704" w14:textId="77777777" w:rsidR="00EC3047" w:rsidRDefault="00EC3047" w:rsidP="00EC3047">
      <w:pPr>
        <w:keepNext/>
      </w:pPr>
      <w:r>
        <w:rPr>
          <w:noProof/>
        </w:rPr>
        <w:drawing>
          <wp:inline distT="0" distB="0" distL="0" distR="0" wp14:anchorId="3BA403E8" wp14:editId="48075DAB">
            <wp:extent cx="6586536" cy="3268639"/>
            <wp:effectExtent l="0" t="0" r="5080" b="825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9395" cy="3279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01A0" w14:textId="751330BC" w:rsidR="00727550" w:rsidRDefault="00EC3047" w:rsidP="00EC3047">
      <w:pPr>
        <w:pStyle w:val="Caption"/>
        <w:jc w:val="center"/>
        <w:rPr>
          <w:sz w:val="22"/>
          <w:szCs w:val="22"/>
        </w:rPr>
      </w:pPr>
      <w:r w:rsidRPr="00EC3047">
        <w:rPr>
          <w:sz w:val="22"/>
          <w:szCs w:val="22"/>
        </w:rPr>
        <w:t xml:space="preserve">Figure </w:t>
      </w:r>
      <w:r w:rsidRPr="00EC3047">
        <w:rPr>
          <w:sz w:val="22"/>
          <w:szCs w:val="22"/>
        </w:rPr>
        <w:fldChar w:fldCharType="begin"/>
      </w:r>
      <w:r w:rsidRPr="00EC3047">
        <w:rPr>
          <w:sz w:val="22"/>
          <w:szCs w:val="22"/>
        </w:rPr>
        <w:instrText xml:space="preserve"> SEQ Figure \* ARABIC </w:instrText>
      </w:r>
      <w:r w:rsidRPr="00EC3047">
        <w:rPr>
          <w:sz w:val="22"/>
          <w:szCs w:val="22"/>
        </w:rPr>
        <w:fldChar w:fldCharType="separate"/>
      </w:r>
      <w:r w:rsidR="00B00B94">
        <w:rPr>
          <w:noProof/>
          <w:sz w:val="22"/>
          <w:szCs w:val="22"/>
        </w:rPr>
        <w:t>3</w:t>
      </w:r>
      <w:r w:rsidRPr="00EC3047">
        <w:rPr>
          <w:sz w:val="22"/>
          <w:szCs w:val="22"/>
        </w:rPr>
        <w:fldChar w:fldCharType="end"/>
      </w:r>
      <w:r w:rsidRPr="00EC3047">
        <w:rPr>
          <w:sz w:val="22"/>
          <w:szCs w:val="22"/>
        </w:rPr>
        <w:t xml:space="preserve">. Pull request from </w:t>
      </w:r>
      <w:r w:rsidRPr="00EC3047">
        <w:rPr>
          <w:sz w:val="22"/>
          <w:szCs w:val="22"/>
        </w:rPr>
        <w:t>feat-product-</w:t>
      </w:r>
      <w:proofErr w:type="spellStart"/>
      <w:r w:rsidRPr="00EC3047">
        <w:rPr>
          <w:sz w:val="22"/>
          <w:szCs w:val="22"/>
        </w:rPr>
        <w:t>ui</w:t>
      </w:r>
      <w:proofErr w:type="spellEnd"/>
      <w:r w:rsidRPr="00EC3047">
        <w:rPr>
          <w:sz w:val="22"/>
          <w:szCs w:val="22"/>
        </w:rPr>
        <w:t xml:space="preserve"> to development</w:t>
      </w:r>
    </w:p>
    <w:p w14:paraId="5119B600" w14:textId="77777777" w:rsidR="005E4610" w:rsidRDefault="005E4610" w:rsidP="005E4610">
      <w:pPr>
        <w:keepNext/>
        <w:ind w:left="-90"/>
        <w:jc w:val="center"/>
      </w:pPr>
      <w:r>
        <w:rPr>
          <w:noProof/>
        </w:rPr>
        <w:lastRenderedPageBreak/>
        <w:drawing>
          <wp:inline distT="0" distB="0" distL="0" distR="0" wp14:anchorId="4D9AB36A" wp14:editId="3055CCDC">
            <wp:extent cx="6405020" cy="3179928"/>
            <wp:effectExtent l="0" t="0" r="0" b="1905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770" cy="318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7F7CB" w14:textId="4F4B6CD0" w:rsidR="005E4610" w:rsidRDefault="005E4610" w:rsidP="005E4610">
      <w:pPr>
        <w:pStyle w:val="Caption"/>
        <w:jc w:val="center"/>
        <w:rPr>
          <w:sz w:val="22"/>
          <w:szCs w:val="22"/>
        </w:rPr>
      </w:pPr>
      <w:r w:rsidRPr="005E4610">
        <w:rPr>
          <w:sz w:val="22"/>
          <w:szCs w:val="22"/>
        </w:rPr>
        <w:t xml:space="preserve">Figure </w:t>
      </w:r>
      <w:r w:rsidRPr="005E4610">
        <w:rPr>
          <w:sz w:val="22"/>
          <w:szCs w:val="22"/>
        </w:rPr>
        <w:fldChar w:fldCharType="begin"/>
      </w:r>
      <w:r w:rsidRPr="005E4610">
        <w:rPr>
          <w:sz w:val="22"/>
          <w:szCs w:val="22"/>
        </w:rPr>
        <w:instrText xml:space="preserve"> SEQ Figure \* ARABIC </w:instrText>
      </w:r>
      <w:r w:rsidRPr="005E4610">
        <w:rPr>
          <w:sz w:val="22"/>
          <w:szCs w:val="22"/>
        </w:rPr>
        <w:fldChar w:fldCharType="separate"/>
      </w:r>
      <w:r w:rsidR="00B00B94">
        <w:rPr>
          <w:noProof/>
          <w:sz w:val="22"/>
          <w:szCs w:val="22"/>
        </w:rPr>
        <w:t>4</w:t>
      </w:r>
      <w:r w:rsidRPr="005E4610">
        <w:rPr>
          <w:sz w:val="22"/>
          <w:szCs w:val="22"/>
        </w:rPr>
        <w:fldChar w:fldCharType="end"/>
      </w:r>
      <w:r w:rsidRPr="005E4610">
        <w:rPr>
          <w:sz w:val="22"/>
          <w:szCs w:val="22"/>
        </w:rPr>
        <w:t xml:space="preserve">. </w:t>
      </w:r>
      <w:r w:rsidRPr="005E4610">
        <w:rPr>
          <w:sz w:val="22"/>
          <w:szCs w:val="22"/>
        </w:rPr>
        <w:t>Pull request from feat-product-</w:t>
      </w:r>
      <w:proofErr w:type="spellStart"/>
      <w:r>
        <w:rPr>
          <w:sz w:val="22"/>
          <w:szCs w:val="22"/>
        </w:rPr>
        <w:t>ap</w:t>
      </w:r>
      <w:r w:rsidRPr="005E4610">
        <w:rPr>
          <w:sz w:val="22"/>
          <w:szCs w:val="22"/>
        </w:rPr>
        <w:t>i</w:t>
      </w:r>
      <w:proofErr w:type="spellEnd"/>
      <w:r w:rsidRPr="005E4610">
        <w:rPr>
          <w:sz w:val="22"/>
          <w:szCs w:val="22"/>
        </w:rPr>
        <w:t xml:space="preserve"> to development</w:t>
      </w:r>
    </w:p>
    <w:p w14:paraId="49F015A9" w14:textId="77777777" w:rsidR="00B00B94" w:rsidRDefault="00B00B94" w:rsidP="00B00B94">
      <w:pPr>
        <w:keepNext/>
        <w:ind w:left="-90"/>
        <w:jc w:val="center"/>
      </w:pPr>
      <w:r>
        <w:rPr>
          <w:noProof/>
        </w:rPr>
        <w:drawing>
          <wp:inline distT="0" distB="0" distL="0" distR="0" wp14:anchorId="2D855355" wp14:editId="13BC545E">
            <wp:extent cx="6400105" cy="3604161"/>
            <wp:effectExtent l="0" t="0" r="1270" b="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8615" cy="361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AD13" w14:textId="2FB279B1" w:rsidR="00B00B94" w:rsidRDefault="00B00B94" w:rsidP="00B00B94">
      <w:pPr>
        <w:pStyle w:val="Caption"/>
        <w:jc w:val="center"/>
        <w:rPr>
          <w:sz w:val="22"/>
          <w:szCs w:val="22"/>
        </w:rPr>
      </w:pPr>
      <w:r w:rsidRPr="00B00B94">
        <w:rPr>
          <w:sz w:val="22"/>
          <w:szCs w:val="22"/>
        </w:rPr>
        <w:t xml:space="preserve">Figure </w:t>
      </w:r>
      <w:r w:rsidRPr="00B00B94">
        <w:rPr>
          <w:sz w:val="22"/>
          <w:szCs w:val="22"/>
        </w:rPr>
        <w:fldChar w:fldCharType="begin"/>
      </w:r>
      <w:r w:rsidRPr="00B00B94">
        <w:rPr>
          <w:sz w:val="22"/>
          <w:szCs w:val="22"/>
        </w:rPr>
        <w:instrText xml:space="preserve"> SEQ Figure \* ARABIC </w:instrText>
      </w:r>
      <w:r w:rsidRPr="00B00B94">
        <w:rPr>
          <w:sz w:val="22"/>
          <w:szCs w:val="22"/>
        </w:rPr>
        <w:fldChar w:fldCharType="separate"/>
      </w:r>
      <w:r w:rsidRPr="00B00B94">
        <w:rPr>
          <w:noProof/>
          <w:sz w:val="22"/>
          <w:szCs w:val="22"/>
        </w:rPr>
        <w:t>5</w:t>
      </w:r>
      <w:r w:rsidRPr="00B00B94">
        <w:rPr>
          <w:sz w:val="22"/>
          <w:szCs w:val="22"/>
        </w:rPr>
        <w:fldChar w:fldCharType="end"/>
      </w:r>
      <w:r w:rsidRPr="00B00B94">
        <w:rPr>
          <w:sz w:val="22"/>
          <w:szCs w:val="22"/>
        </w:rPr>
        <w:t xml:space="preserve">. </w:t>
      </w:r>
      <w:r w:rsidRPr="00B00B94">
        <w:rPr>
          <w:sz w:val="22"/>
          <w:szCs w:val="22"/>
        </w:rPr>
        <w:t>Pull request from feat</w:t>
      </w:r>
      <w:r w:rsidRPr="00B00B94">
        <w:rPr>
          <w:sz w:val="22"/>
          <w:szCs w:val="22"/>
        </w:rPr>
        <w:t>-app-setup</w:t>
      </w:r>
      <w:r w:rsidRPr="00B00B94">
        <w:rPr>
          <w:sz w:val="22"/>
          <w:szCs w:val="22"/>
        </w:rPr>
        <w:t xml:space="preserve"> to development</w:t>
      </w:r>
    </w:p>
    <w:p w14:paraId="6CF33D89" w14:textId="77777777" w:rsidR="00361E5B" w:rsidRPr="00361E5B" w:rsidRDefault="00361E5B" w:rsidP="00361E5B">
      <w:bookmarkStart w:id="0" w:name="_GoBack"/>
      <w:bookmarkEnd w:id="0"/>
    </w:p>
    <w:sectPr w:rsidR="00361E5B" w:rsidRPr="00361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620"/>
    <w:rsid w:val="00085EC0"/>
    <w:rsid w:val="00090496"/>
    <w:rsid w:val="000B6A14"/>
    <w:rsid w:val="000E375D"/>
    <w:rsid w:val="00361E5B"/>
    <w:rsid w:val="00377FA5"/>
    <w:rsid w:val="00523B43"/>
    <w:rsid w:val="0053560A"/>
    <w:rsid w:val="00542C1A"/>
    <w:rsid w:val="005E4610"/>
    <w:rsid w:val="00727550"/>
    <w:rsid w:val="00926A5D"/>
    <w:rsid w:val="0093094A"/>
    <w:rsid w:val="009746EF"/>
    <w:rsid w:val="00B00B94"/>
    <w:rsid w:val="00C725D1"/>
    <w:rsid w:val="00CB0433"/>
    <w:rsid w:val="00DE21FF"/>
    <w:rsid w:val="00EC3047"/>
    <w:rsid w:val="00F15211"/>
    <w:rsid w:val="00FB6679"/>
    <w:rsid w:val="00FC4287"/>
    <w:rsid w:val="00FE4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0E2BB"/>
  <w15:chartTrackingRefBased/>
  <w15:docId w15:val="{F258AEAA-067A-45E1-B2CB-4DF892DB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28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0E375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Danniel Vo</dc:creator>
  <cp:keywords/>
  <dc:description/>
  <cp:lastModifiedBy>Danniel Vo</cp:lastModifiedBy>
  <cp:revision>12</cp:revision>
  <dcterms:created xsi:type="dcterms:W3CDTF">2026-03-07T02:19:00Z</dcterms:created>
  <dcterms:modified xsi:type="dcterms:W3CDTF">2026-03-07T02:54:00Z</dcterms:modified>
</cp:coreProperties>
</file>