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884B" w14:textId="77777777" w:rsidR="00CD4E9E" w:rsidRDefault="00000000">
      <w:pPr>
        <w:outlineLvl w:val="0"/>
        <w:rPr>
          <w:b/>
          <w:color w:val="595959" w:themeColor="text1" w:themeTint="A6"/>
          <w:sz w:val="40"/>
          <w:szCs w:val="48"/>
        </w:rPr>
      </w:pPr>
      <w:r>
        <w:rPr>
          <w:b/>
          <w:color w:val="595959" w:themeColor="text1" w:themeTint="A6"/>
          <w:sz w:val="40"/>
          <w:szCs w:val="48"/>
        </w:rPr>
        <w:t xml:space="preserve"> Project Charter Template</w:t>
      </w:r>
    </w:p>
    <w:p w14:paraId="31DD7499" w14:textId="77777777" w:rsidR="00CD4E9E" w:rsidRDefault="00CD4E9E">
      <w:pPr>
        <w:outlineLvl w:val="0"/>
        <w:rPr>
          <w:bCs/>
          <w:color w:val="808080" w:themeColor="background1" w:themeShade="80"/>
          <w:sz w:val="13"/>
          <w:szCs w:val="13"/>
        </w:rPr>
      </w:pPr>
    </w:p>
    <w:p w14:paraId="12B3335A" w14:textId="77777777" w:rsidR="00CD4E9E" w:rsidRDefault="00CD4E9E">
      <w:pPr>
        <w:rPr>
          <w:rFonts w:cs="Calibri"/>
          <w:color w:val="000000"/>
          <w:sz w:val="28"/>
          <w:szCs w:val="28"/>
        </w:rPr>
      </w:pPr>
    </w:p>
    <w:tbl>
      <w:tblPr>
        <w:tblW w:w="14600" w:type="dxa"/>
        <w:tblLook w:val="04A0" w:firstRow="1" w:lastRow="0" w:firstColumn="1" w:lastColumn="0" w:noHBand="0" w:noVBand="1"/>
      </w:tblPr>
      <w:tblGrid>
        <w:gridCol w:w="6083"/>
        <w:gridCol w:w="2100"/>
        <w:gridCol w:w="3257"/>
        <w:gridCol w:w="3160"/>
      </w:tblGrid>
      <w:tr w:rsidR="00CD4E9E" w14:paraId="13A90B3A" w14:textId="77777777">
        <w:trPr>
          <w:trHeight w:val="359"/>
        </w:trPr>
        <w:tc>
          <w:tcPr>
            <w:tcW w:w="8183" w:type="dxa"/>
            <w:gridSpan w:val="2"/>
            <w:tcBorders>
              <w:top w:val="nil"/>
              <w:left w:val="nil"/>
              <w:bottom w:val="single" w:sz="4" w:space="0" w:color="BFBFBF"/>
              <w:right w:val="nil"/>
            </w:tcBorders>
            <w:shd w:val="clear" w:color="FFFFFF" w:fill="FFFFFF"/>
            <w:vAlign w:val="bottom"/>
          </w:tcPr>
          <w:p w14:paraId="492823F7" w14:textId="77777777" w:rsidR="00CD4E9E" w:rsidRDefault="00CD4E9E">
            <w:pPr>
              <w:rPr>
                <w:rFonts w:cs="Calibri"/>
                <w:color w:val="000000"/>
                <w:szCs w:val="20"/>
              </w:rPr>
            </w:pPr>
          </w:p>
          <w:p w14:paraId="7963FCC3" w14:textId="77777777" w:rsidR="00CD4E9E" w:rsidRDefault="00000000">
            <w:pPr>
              <w:rPr>
                <w:rFonts w:cs="Calibri"/>
                <w:color w:val="000000"/>
                <w:szCs w:val="20"/>
              </w:rPr>
            </w:pPr>
            <w:r>
              <w:rPr>
                <w:rFonts w:cs="Calibri"/>
                <w:color w:val="000000"/>
                <w:szCs w:val="20"/>
              </w:rPr>
              <w:t>PROJECT NAME</w:t>
            </w:r>
          </w:p>
        </w:tc>
        <w:tc>
          <w:tcPr>
            <w:tcW w:w="3257" w:type="dxa"/>
            <w:tcBorders>
              <w:top w:val="nil"/>
              <w:left w:val="nil"/>
              <w:bottom w:val="single" w:sz="4" w:space="0" w:color="BFBFBF"/>
              <w:right w:val="nil"/>
            </w:tcBorders>
            <w:shd w:val="clear" w:color="FFFFFF" w:fill="FFFFFF"/>
            <w:vAlign w:val="bottom"/>
          </w:tcPr>
          <w:p w14:paraId="0BE4AC65" w14:textId="77777777" w:rsidR="00CD4E9E" w:rsidRDefault="00000000">
            <w:pPr>
              <w:jc w:val="center"/>
              <w:rPr>
                <w:rFonts w:cs="Calibri"/>
                <w:color w:val="000000"/>
                <w:szCs w:val="20"/>
              </w:rPr>
            </w:pPr>
            <w:r>
              <w:rPr>
                <w:rFonts w:cs="Calibri"/>
                <w:color w:val="000000"/>
                <w:szCs w:val="20"/>
              </w:rPr>
              <w:t>PROJECT MANAGERS</w:t>
            </w:r>
          </w:p>
        </w:tc>
        <w:tc>
          <w:tcPr>
            <w:tcW w:w="3160" w:type="dxa"/>
            <w:tcBorders>
              <w:top w:val="nil"/>
              <w:left w:val="nil"/>
              <w:bottom w:val="single" w:sz="4" w:space="0" w:color="BFBFBF"/>
              <w:right w:val="nil"/>
            </w:tcBorders>
            <w:shd w:val="clear" w:color="FFFFFF" w:fill="FFFFFF"/>
            <w:vAlign w:val="bottom"/>
          </w:tcPr>
          <w:p w14:paraId="5EB6535D" w14:textId="77777777" w:rsidR="00CD4E9E" w:rsidRDefault="00000000">
            <w:pPr>
              <w:jc w:val="center"/>
              <w:rPr>
                <w:rFonts w:cs="Calibri"/>
                <w:color w:val="000000"/>
                <w:szCs w:val="20"/>
              </w:rPr>
            </w:pPr>
            <w:r>
              <w:rPr>
                <w:rFonts w:cs="Calibri"/>
                <w:color w:val="000000"/>
                <w:szCs w:val="20"/>
              </w:rPr>
              <w:t>Team Name</w:t>
            </w:r>
          </w:p>
        </w:tc>
      </w:tr>
      <w:tr w:rsidR="00CD4E9E" w14:paraId="3B1BC951" w14:textId="77777777">
        <w:trPr>
          <w:trHeight w:val="576"/>
        </w:trPr>
        <w:tc>
          <w:tcPr>
            <w:tcW w:w="8183"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9F9F9" w:fill="F9F9F9"/>
            <w:vAlign w:val="center"/>
          </w:tcPr>
          <w:p w14:paraId="57206DE3" w14:textId="77777777" w:rsidR="00CD4E9E" w:rsidRDefault="00000000">
            <w:pPr>
              <w:rPr>
                <w:rFonts w:cs="Calibri"/>
                <w:i/>
                <w:iCs/>
                <w:color w:val="000000"/>
                <w:sz w:val="24"/>
              </w:rPr>
            </w:pPr>
            <w:r>
              <w:rPr>
                <w:b/>
                <w:bCs/>
                <w:color w:val="000000"/>
                <w:sz w:val="24"/>
              </w:rPr>
              <w:t>Smart Campus Energy Management System</w:t>
            </w:r>
          </w:p>
        </w:tc>
        <w:tc>
          <w:tcPr>
            <w:tcW w:w="3257" w:type="dxa"/>
            <w:tcBorders>
              <w:top w:val="single" w:sz="4" w:space="0" w:color="BFBFBF"/>
              <w:left w:val="nil"/>
              <w:bottom w:val="single" w:sz="18" w:space="0" w:color="BFBFBF" w:themeColor="background1" w:themeShade="BF"/>
              <w:right w:val="single" w:sz="4" w:space="0" w:color="BFBFBF"/>
            </w:tcBorders>
            <w:shd w:val="clear" w:color="F2F2F2" w:fill="F2F2F2"/>
            <w:noWrap/>
            <w:vAlign w:val="center"/>
          </w:tcPr>
          <w:p w14:paraId="2BE71C1C" w14:textId="77777777" w:rsidR="00CD4E9E" w:rsidRDefault="00000000">
            <w:pPr>
              <w:spacing w:line="440" w:lineRule="atLeast"/>
              <w:ind w:left="-360"/>
              <w:textAlignment w:val="center"/>
              <w:rPr>
                <w:sz w:val="25"/>
                <w:szCs w:val="25"/>
              </w:rPr>
            </w:pPr>
            <w:r>
              <w:rPr>
                <w:rFonts w:ascii="sans-serif" w:eastAsia="sans-serif" w:hAnsi="sans-serif" w:cs="sans-serif"/>
                <w:color w:val="444444"/>
                <w:sz w:val="25"/>
                <w:szCs w:val="25"/>
              </w:rPr>
              <w:t> </w:t>
            </w:r>
          </w:p>
          <w:p w14:paraId="384A5360" w14:textId="77777777" w:rsidR="00CD4E9E" w:rsidRDefault="00000000">
            <w:pPr>
              <w:rPr>
                <w:rFonts w:ascii="sans-serif" w:eastAsia="sans-serif" w:hAnsi="sans-serif"/>
                <w:sz w:val="22"/>
                <w:szCs w:val="22"/>
              </w:rPr>
            </w:pPr>
            <w:r>
              <w:rPr>
                <w:rFonts w:ascii="sans-serif" w:eastAsia="sans-serif" w:hAnsi="sans-serif"/>
                <w:sz w:val="22"/>
                <w:szCs w:val="22"/>
              </w:rPr>
              <w:t>Pushp Chandrasinh Rathava</w:t>
            </w:r>
          </w:p>
          <w:p w14:paraId="036B6738" w14:textId="77777777" w:rsidR="00CD4E9E" w:rsidRDefault="00000000">
            <w:pPr>
              <w:rPr>
                <w:rFonts w:ascii="sans-serif" w:eastAsia="sans-serif" w:hAnsi="sans-serif"/>
                <w:sz w:val="22"/>
                <w:szCs w:val="22"/>
              </w:rPr>
            </w:pPr>
            <w:r>
              <w:rPr>
                <w:rFonts w:ascii="sans-serif" w:eastAsia="sans-serif" w:hAnsi="sans-serif"/>
                <w:sz w:val="22"/>
                <w:szCs w:val="22"/>
              </w:rPr>
              <w:t xml:space="preserve">Dev </w:t>
            </w:r>
            <w:proofErr w:type="spellStart"/>
            <w:r>
              <w:rPr>
                <w:rFonts w:ascii="sans-serif" w:eastAsia="sans-serif" w:hAnsi="sans-serif"/>
                <w:sz w:val="22"/>
                <w:szCs w:val="22"/>
              </w:rPr>
              <w:t>Sureshbhai</w:t>
            </w:r>
            <w:proofErr w:type="spellEnd"/>
            <w:r>
              <w:rPr>
                <w:rFonts w:ascii="sans-serif" w:eastAsia="sans-serif" w:hAnsi="sans-serif"/>
                <w:sz w:val="22"/>
                <w:szCs w:val="22"/>
              </w:rPr>
              <w:t xml:space="preserve"> Patel</w:t>
            </w:r>
          </w:p>
          <w:p w14:paraId="5BE1CF11" w14:textId="77777777" w:rsidR="00CD4E9E" w:rsidRDefault="00000000">
            <w:pPr>
              <w:rPr>
                <w:rFonts w:ascii="sans-serif" w:eastAsia="sans-serif" w:hAnsi="sans-serif"/>
                <w:sz w:val="22"/>
                <w:szCs w:val="22"/>
              </w:rPr>
            </w:pPr>
            <w:r>
              <w:rPr>
                <w:rFonts w:ascii="sans-serif" w:eastAsia="sans-serif" w:hAnsi="sans-serif"/>
                <w:sz w:val="22"/>
                <w:szCs w:val="22"/>
              </w:rPr>
              <w:t xml:space="preserve">Sunny </w:t>
            </w:r>
            <w:proofErr w:type="spellStart"/>
            <w:r>
              <w:rPr>
                <w:rFonts w:ascii="sans-serif" w:eastAsia="sans-serif" w:hAnsi="sans-serif"/>
                <w:sz w:val="22"/>
                <w:szCs w:val="22"/>
              </w:rPr>
              <w:t>Sunny</w:t>
            </w:r>
            <w:proofErr w:type="spellEnd"/>
          </w:p>
          <w:p w14:paraId="122471B0" w14:textId="77777777" w:rsidR="00CD4E9E" w:rsidRDefault="00CD4E9E">
            <w:pPr>
              <w:jc w:val="center"/>
              <w:rPr>
                <w:rFonts w:cs="Calibri"/>
                <w:i/>
                <w:iCs/>
                <w:color w:val="000000"/>
                <w:sz w:val="24"/>
              </w:rPr>
            </w:pPr>
          </w:p>
        </w:tc>
        <w:tc>
          <w:tcPr>
            <w:tcW w:w="3160" w:type="dxa"/>
            <w:tcBorders>
              <w:top w:val="single" w:sz="4" w:space="0" w:color="BFBFBF"/>
              <w:left w:val="nil"/>
              <w:bottom w:val="single" w:sz="18" w:space="0" w:color="BFBFBF" w:themeColor="background1" w:themeShade="BF"/>
              <w:right w:val="single" w:sz="8" w:space="0" w:color="BFBFBF"/>
            </w:tcBorders>
            <w:shd w:val="clear" w:color="F2F2F2" w:fill="F2F2F2"/>
            <w:noWrap/>
            <w:vAlign w:val="center"/>
          </w:tcPr>
          <w:p w14:paraId="1B2A26B6" w14:textId="77777777" w:rsidR="00CD4E9E" w:rsidRDefault="00000000">
            <w:pPr>
              <w:jc w:val="center"/>
              <w:rPr>
                <w:rFonts w:cs="Calibri"/>
                <w:color w:val="000000"/>
                <w:sz w:val="24"/>
              </w:rPr>
            </w:pPr>
            <w:r>
              <w:rPr>
                <w:b/>
                <w:bCs/>
                <w:color w:val="000000"/>
                <w:sz w:val="24"/>
              </w:rPr>
              <w:t xml:space="preserve">Team </w:t>
            </w:r>
            <w:proofErr w:type="spellStart"/>
            <w:r>
              <w:rPr>
                <w:b/>
                <w:bCs/>
                <w:color w:val="000000"/>
                <w:sz w:val="24"/>
              </w:rPr>
              <w:t>EcoVision</w:t>
            </w:r>
            <w:proofErr w:type="spellEnd"/>
          </w:p>
        </w:tc>
      </w:tr>
      <w:tr w:rsidR="00CD4E9E" w14:paraId="26C3C348" w14:textId="77777777">
        <w:trPr>
          <w:trHeight w:val="359"/>
        </w:trPr>
        <w:tc>
          <w:tcPr>
            <w:tcW w:w="6083" w:type="dxa"/>
            <w:tcBorders>
              <w:top w:val="single" w:sz="18" w:space="0" w:color="BFBFBF" w:themeColor="background1" w:themeShade="BF"/>
              <w:left w:val="nil"/>
              <w:bottom w:val="single" w:sz="4" w:space="0" w:color="BFBFBF"/>
              <w:right w:val="nil"/>
            </w:tcBorders>
            <w:shd w:val="clear" w:color="FFFFFF" w:fill="FFFFFF"/>
            <w:vAlign w:val="bottom"/>
          </w:tcPr>
          <w:p w14:paraId="340700EB" w14:textId="77777777" w:rsidR="00CD4E9E" w:rsidRDefault="00CD4E9E">
            <w:pPr>
              <w:rPr>
                <w:rFonts w:cs="Calibri"/>
                <w:color w:val="000000"/>
                <w:szCs w:val="20"/>
              </w:rPr>
            </w:pPr>
          </w:p>
        </w:tc>
        <w:tc>
          <w:tcPr>
            <w:tcW w:w="2100" w:type="dxa"/>
            <w:tcBorders>
              <w:top w:val="single" w:sz="18" w:space="0" w:color="BFBFBF" w:themeColor="background1" w:themeShade="BF"/>
              <w:left w:val="nil"/>
              <w:bottom w:val="single" w:sz="4" w:space="0" w:color="BFBFBF"/>
              <w:right w:val="nil"/>
            </w:tcBorders>
            <w:shd w:val="clear" w:color="FFFFFF" w:fill="FFFFFF"/>
            <w:vAlign w:val="bottom"/>
          </w:tcPr>
          <w:p w14:paraId="0BBAFEB5" w14:textId="77777777" w:rsidR="00CD4E9E" w:rsidRDefault="00CD4E9E">
            <w:pPr>
              <w:jc w:val="center"/>
              <w:rPr>
                <w:rFonts w:cs="Calibri"/>
                <w:color w:val="000000"/>
                <w:szCs w:val="20"/>
              </w:rPr>
            </w:pPr>
          </w:p>
        </w:tc>
        <w:tc>
          <w:tcPr>
            <w:tcW w:w="6417" w:type="dxa"/>
            <w:gridSpan w:val="2"/>
            <w:tcBorders>
              <w:top w:val="single" w:sz="18" w:space="0" w:color="BFBFBF" w:themeColor="background1" w:themeShade="BF"/>
              <w:left w:val="nil"/>
              <w:bottom w:val="single" w:sz="4" w:space="0" w:color="BFBFBF"/>
              <w:right w:val="nil"/>
            </w:tcBorders>
            <w:shd w:val="clear" w:color="FFFFFF" w:fill="FFFFFF"/>
            <w:vAlign w:val="bottom"/>
          </w:tcPr>
          <w:p w14:paraId="1FCA163C" w14:textId="77777777" w:rsidR="00CD4E9E" w:rsidRDefault="00CD4E9E">
            <w:pPr>
              <w:rPr>
                <w:rFonts w:cs="Calibri"/>
                <w:color w:val="000000"/>
                <w:szCs w:val="20"/>
              </w:rPr>
            </w:pPr>
          </w:p>
        </w:tc>
      </w:tr>
    </w:tbl>
    <w:p w14:paraId="3858DA50" w14:textId="77777777" w:rsidR="00CD4E9E" w:rsidRDefault="00000000">
      <w:pPr>
        <w:spacing w:line="276" w:lineRule="auto"/>
        <w:rPr>
          <w:rFonts w:cs="Calibri"/>
          <w:color w:val="000000"/>
          <w:sz w:val="28"/>
          <w:szCs w:val="28"/>
        </w:rPr>
      </w:pPr>
      <w:r>
        <w:rPr>
          <w:rFonts w:cs="Calibri"/>
          <w:color w:val="000000"/>
          <w:sz w:val="28"/>
          <w:szCs w:val="28"/>
        </w:rPr>
        <w:t>PROJECT OVERVIEW</w:t>
      </w:r>
    </w:p>
    <w:tbl>
      <w:tblPr>
        <w:tblW w:w="14779" w:type="dxa"/>
        <w:tblInd w:w="-5" w:type="dxa"/>
        <w:tblLook w:val="04A0" w:firstRow="1" w:lastRow="0" w:firstColumn="1" w:lastColumn="0" w:noHBand="0" w:noVBand="1"/>
      </w:tblPr>
      <w:tblGrid>
        <w:gridCol w:w="2027"/>
        <w:gridCol w:w="12752"/>
      </w:tblGrid>
      <w:tr w:rsidR="00CD4E9E" w14:paraId="488A67DB" w14:textId="77777777">
        <w:trPr>
          <w:trHeight w:val="938"/>
        </w:trPr>
        <w:tc>
          <w:tcPr>
            <w:tcW w:w="2027"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1A8584C4" w14:textId="77777777" w:rsidR="00CD4E9E" w:rsidRDefault="00000000">
            <w:pPr>
              <w:rPr>
                <w:rFonts w:cs="Calibri"/>
                <w:color w:val="000000"/>
                <w:sz w:val="24"/>
              </w:rPr>
            </w:pPr>
            <w:r>
              <w:rPr>
                <w:rFonts w:cs="Calibri"/>
                <w:color w:val="000000"/>
                <w:sz w:val="24"/>
              </w:rPr>
              <w:t xml:space="preserve">PROBLEM </w:t>
            </w:r>
          </w:p>
          <w:p w14:paraId="0F431166" w14:textId="77777777" w:rsidR="00CD4E9E" w:rsidRDefault="00000000">
            <w:pPr>
              <w:rPr>
                <w:rFonts w:cs="Calibri"/>
                <w:color w:val="000000"/>
                <w:sz w:val="24"/>
              </w:rPr>
            </w:pPr>
            <w:r>
              <w:rPr>
                <w:rFonts w:cs="Calibri"/>
                <w:color w:val="000000"/>
                <w:sz w:val="24"/>
              </w:rPr>
              <w:t xml:space="preserve">OR ISSUE </w:t>
            </w:r>
          </w:p>
        </w:tc>
        <w:tc>
          <w:tcPr>
            <w:tcW w:w="12752" w:type="dxa"/>
            <w:tcBorders>
              <w:top w:val="single" w:sz="12" w:space="0" w:color="BFBFBF"/>
              <w:left w:val="nil"/>
              <w:bottom w:val="single" w:sz="4" w:space="0" w:color="BFBFBF"/>
              <w:right w:val="single" w:sz="4" w:space="0" w:color="BFBFBF"/>
            </w:tcBorders>
            <w:shd w:val="clear" w:color="FFFFFF" w:fill="FFFFFF"/>
            <w:vAlign w:val="center"/>
          </w:tcPr>
          <w:p w14:paraId="64E6077D" w14:textId="77777777" w:rsidR="00CD4E9E" w:rsidRDefault="00000000">
            <w:pPr>
              <w:rPr>
                <w:rFonts w:cs="Calibri"/>
                <w:color w:val="000000"/>
                <w:sz w:val="22"/>
                <w:szCs w:val="22"/>
              </w:rPr>
            </w:pPr>
            <w:r>
              <w:rPr>
                <w:color w:val="000000"/>
                <w:sz w:val="22"/>
                <w:szCs w:val="22"/>
              </w:rPr>
              <w:t>Many higher education institutions face significant challenges in monitoring and reducing energy consumption across their campuses. Inefficient energy usage, lack of real-time visibility, and the absence of data-driven insights contribute to increased operational costs and a larger carbon footprint. The project aims to address these inefficiencies by building an integrated smart energy management solution.</w:t>
            </w:r>
          </w:p>
        </w:tc>
      </w:tr>
      <w:tr w:rsidR="00CD4E9E" w14:paraId="60B44BB6" w14:textId="77777777">
        <w:trPr>
          <w:trHeight w:val="1068"/>
        </w:trPr>
        <w:tc>
          <w:tcPr>
            <w:tcW w:w="2027" w:type="dxa"/>
            <w:tcBorders>
              <w:top w:val="nil"/>
              <w:left w:val="single" w:sz="4" w:space="0" w:color="BFBFBF"/>
              <w:bottom w:val="single" w:sz="4" w:space="0" w:color="BFBFBF"/>
              <w:right w:val="single" w:sz="4" w:space="0" w:color="BFBFBF"/>
            </w:tcBorders>
            <w:shd w:val="clear" w:color="FFD965" w:fill="FFD965"/>
            <w:vAlign w:val="center"/>
          </w:tcPr>
          <w:p w14:paraId="00BF1A00" w14:textId="77777777" w:rsidR="00CD4E9E" w:rsidRDefault="00000000">
            <w:pPr>
              <w:rPr>
                <w:rFonts w:cs="Calibri"/>
                <w:color w:val="000000"/>
                <w:sz w:val="24"/>
              </w:rPr>
            </w:pPr>
            <w:r>
              <w:rPr>
                <w:rFonts w:cs="Calibri"/>
                <w:color w:val="000000"/>
                <w:sz w:val="24"/>
              </w:rPr>
              <w:t>PURPOSE OF PROJECT</w:t>
            </w:r>
          </w:p>
        </w:tc>
        <w:tc>
          <w:tcPr>
            <w:tcW w:w="12752" w:type="dxa"/>
            <w:tcBorders>
              <w:top w:val="single" w:sz="4" w:space="0" w:color="BFBFBF"/>
              <w:left w:val="nil"/>
              <w:bottom w:val="single" w:sz="4" w:space="0" w:color="BFBFBF"/>
              <w:right w:val="single" w:sz="4" w:space="0" w:color="BFBFBF"/>
            </w:tcBorders>
            <w:shd w:val="clear" w:color="FFFFFF" w:fill="FFFFFF"/>
            <w:vAlign w:val="center"/>
          </w:tcPr>
          <w:p w14:paraId="273C6BFC" w14:textId="77777777" w:rsidR="00CD4E9E" w:rsidRDefault="00000000">
            <w:pPr>
              <w:rPr>
                <w:rFonts w:cs="Calibri"/>
                <w:color w:val="000000"/>
                <w:sz w:val="22"/>
                <w:szCs w:val="22"/>
              </w:rPr>
            </w:pPr>
            <w:r>
              <w:rPr>
                <w:color w:val="000000"/>
                <w:sz w:val="22"/>
                <w:szCs w:val="22"/>
              </w:rPr>
              <w:t>The purpose of this project is to design and implement a Smart Campus Energy Management System that leverages IoT sensors, data analytics, and visual dashboards to monitor energy usage in real time. This system will promote sustainability, reduce unnecessary energy consumption, and encourage eco-friendly behaviors among students and staff through educational initiatives and actionable insights.</w:t>
            </w:r>
          </w:p>
        </w:tc>
      </w:tr>
      <w:tr w:rsidR="00CD4E9E" w14:paraId="7D4C6E36" w14:textId="77777777">
        <w:trPr>
          <w:trHeight w:val="1688"/>
        </w:trPr>
        <w:tc>
          <w:tcPr>
            <w:tcW w:w="2027" w:type="dxa"/>
            <w:tcBorders>
              <w:top w:val="nil"/>
              <w:left w:val="single" w:sz="4" w:space="0" w:color="BFBFBF"/>
              <w:bottom w:val="single" w:sz="4" w:space="0" w:color="BFBFBF"/>
              <w:right w:val="single" w:sz="4" w:space="0" w:color="BFBFBF"/>
            </w:tcBorders>
            <w:shd w:val="clear" w:color="FFD965" w:fill="FFD965"/>
            <w:vAlign w:val="center"/>
          </w:tcPr>
          <w:p w14:paraId="7FC970C9" w14:textId="77777777" w:rsidR="00CD4E9E" w:rsidRDefault="00000000">
            <w:pPr>
              <w:rPr>
                <w:rFonts w:cs="Calibri"/>
                <w:color w:val="000000"/>
                <w:sz w:val="24"/>
              </w:rPr>
            </w:pPr>
            <w:r>
              <w:rPr>
                <w:rFonts w:cs="Calibri"/>
                <w:color w:val="000000"/>
                <w:sz w:val="24"/>
              </w:rPr>
              <w:t>BUSINESS CASE</w:t>
            </w:r>
          </w:p>
        </w:tc>
        <w:tc>
          <w:tcPr>
            <w:tcW w:w="12752" w:type="dxa"/>
            <w:tcBorders>
              <w:top w:val="single" w:sz="4" w:space="0" w:color="BFBFBF"/>
              <w:left w:val="nil"/>
              <w:bottom w:val="single" w:sz="4" w:space="0" w:color="BFBFBF"/>
              <w:right w:val="single" w:sz="4" w:space="0" w:color="BFBFBF"/>
            </w:tcBorders>
            <w:shd w:val="clear" w:color="FFFFFF" w:fill="FFFFFF"/>
            <w:vAlign w:val="center"/>
          </w:tcPr>
          <w:p w14:paraId="09E723B0" w14:textId="77777777" w:rsidR="00CD4E9E" w:rsidRDefault="00000000">
            <w:pPr>
              <w:rPr>
                <w:color w:val="000000"/>
                <w:sz w:val="22"/>
                <w:szCs w:val="22"/>
              </w:rPr>
            </w:pPr>
            <w:r>
              <w:rPr>
                <w:color w:val="000000"/>
                <w:sz w:val="22"/>
                <w:szCs w:val="22"/>
              </w:rPr>
              <w:t>The project supports St. Clair College’s sustainability objectives by reducing energy waste and improving operational efficiency. By implementing a centralized monitoring system, the institution can identify areas of high consumption, make data-driven decisions, and ultimately lower energy costs. Although the project is academic and uses mock data, the real-world application would yield substantial benefits in cost reduction, environmental impact, and campus reputation.</w:t>
            </w:r>
          </w:p>
          <w:p w14:paraId="76B4BD97" w14:textId="77777777" w:rsidR="00CD4E9E" w:rsidRDefault="00000000">
            <w:pPr>
              <w:rPr>
                <w:rFonts w:cs="Calibri"/>
                <w:color w:val="000000"/>
                <w:sz w:val="22"/>
                <w:szCs w:val="22"/>
              </w:rPr>
            </w:pPr>
            <w:r>
              <w:rPr>
                <w:color w:val="000000"/>
                <w:sz w:val="22"/>
                <w:szCs w:val="22"/>
              </w:rPr>
              <w:t>ROI / Payback Period: Estimated ROI of 20% within 3 years; payback expected within 1.5 years.</w:t>
            </w:r>
          </w:p>
        </w:tc>
      </w:tr>
      <w:tr w:rsidR="00CD4E9E" w14:paraId="09664765" w14:textId="77777777">
        <w:trPr>
          <w:trHeight w:val="1071"/>
        </w:trPr>
        <w:tc>
          <w:tcPr>
            <w:tcW w:w="2027" w:type="dxa"/>
            <w:tcBorders>
              <w:top w:val="nil"/>
              <w:left w:val="single" w:sz="4" w:space="0" w:color="BFBFBF"/>
              <w:bottom w:val="single" w:sz="4" w:space="0" w:color="BFBFBF"/>
              <w:right w:val="single" w:sz="4" w:space="0" w:color="BFBFBF"/>
            </w:tcBorders>
            <w:shd w:val="clear" w:color="FFD965" w:fill="FFD965"/>
            <w:vAlign w:val="center"/>
          </w:tcPr>
          <w:p w14:paraId="782D0EB7" w14:textId="77777777" w:rsidR="00CD4E9E" w:rsidRPr="00616E36" w:rsidRDefault="00000000">
            <w:pPr>
              <w:rPr>
                <w:color w:val="000000"/>
                <w:sz w:val="22"/>
                <w:szCs w:val="22"/>
              </w:rPr>
            </w:pPr>
            <w:r w:rsidRPr="00616E36">
              <w:rPr>
                <w:color w:val="000000"/>
                <w:sz w:val="22"/>
                <w:szCs w:val="22"/>
              </w:rPr>
              <w:t>GOALS / METRICS</w:t>
            </w:r>
          </w:p>
        </w:tc>
        <w:tc>
          <w:tcPr>
            <w:tcW w:w="12752" w:type="dxa"/>
            <w:tcBorders>
              <w:top w:val="single" w:sz="4" w:space="0" w:color="BFBFBF"/>
              <w:left w:val="nil"/>
              <w:bottom w:val="single" w:sz="4" w:space="0" w:color="BFBFBF"/>
              <w:right w:val="single" w:sz="4" w:space="0" w:color="BFBFBF"/>
            </w:tcBorders>
            <w:shd w:val="clear" w:color="FFFFFF" w:fill="FFFFFF"/>
            <w:vAlign w:val="center"/>
          </w:tcPr>
          <w:p w14:paraId="504E5A0B" w14:textId="3A28DB20" w:rsidR="00616E36" w:rsidRPr="00616E36" w:rsidRDefault="00616E36" w:rsidP="00616E36">
            <w:pPr>
              <w:rPr>
                <w:color w:val="000000"/>
                <w:sz w:val="22"/>
                <w:szCs w:val="22"/>
              </w:rPr>
            </w:pPr>
            <w:r w:rsidRPr="00616E36">
              <w:rPr>
                <w:color w:val="000000"/>
                <w:sz w:val="22"/>
                <w:szCs w:val="22"/>
              </w:rPr>
              <w:t>Analyze global BMI trends (2000–2024) to identify long-term patterns among adults and newborns.</w:t>
            </w:r>
          </w:p>
          <w:p w14:paraId="68E14A7C" w14:textId="3915EF36" w:rsidR="00616E36" w:rsidRPr="00616E36" w:rsidRDefault="00616E36" w:rsidP="00616E36">
            <w:pPr>
              <w:rPr>
                <w:color w:val="000000"/>
                <w:sz w:val="22"/>
                <w:szCs w:val="22"/>
              </w:rPr>
            </w:pPr>
            <w:r w:rsidRPr="00616E36">
              <w:rPr>
                <w:color w:val="000000"/>
                <w:sz w:val="22"/>
                <w:szCs w:val="22"/>
              </w:rPr>
              <w:t>Evaluate gender-based BMI differences across regions and time periods.</w:t>
            </w:r>
          </w:p>
          <w:p w14:paraId="25F365DE" w14:textId="5FE9CE62" w:rsidR="00616E36" w:rsidRPr="00616E36" w:rsidRDefault="00616E36" w:rsidP="00616E36">
            <w:pPr>
              <w:rPr>
                <w:color w:val="000000"/>
                <w:sz w:val="22"/>
                <w:szCs w:val="22"/>
              </w:rPr>
            </w:pPr>
            <w:r w:rsidRPr="00616E36">
              <w:rPr>
                <w:color w:val="000000"/>
                <w:sz w:val="22"/>
                <w:szCs w:val="22"/>
              </w:rPr>
              <w:t>Assess correlations between adult and newborn BMI to explore intergenerational health links.</w:t>
            </w:r>
          </w:p>
          <w:p w14:paraId="0597C1EE" w14:textId="1B4347D6" w:rsidR="00616E36" w:rsidRPr="00616E36" w:rsidRDefault="00616E36" w:rsidP="00616E36">
            <w:pPr>
              <w:rPr>
                <w:color w:val="000000"/>
                <w:sz w:val="22"/>
                <w:szCs w:val="22"/>
              </w:rPr>
            </w:pPr>
            <w:r w:rsidRPr="00616E36">
              <w:rPr>
                <w:color w:val="000000"/>
                <w:sz w:val="22"/>
                <w:szCs w:val="22"/>
              </w:rPr>
              <w:t>Compare regional BMI variations to identify high/low averages and related socioeconomic factors.</w:t>
            </w:r>
          </w:p>
          <w:p w14:paraId="6029B78E" w14:textId="36D2CEA5" w:rsidR="00616E36" w:rsidRPr="00616E36" w:rsidRDefault="00616E36">
            <w:pPr>
              <w:rPr>
                <w:color w:val="000000"/>
                <w:sz w:val="22"/>
                <w:szCs w:val="22"/>
              </w:rPr>
            </w:pPr>
          </w:p>
        </w:tc>
      </w:tr>
      <w:tr w:rsidR="00CD4E9E" w14:paraId="48F2ACC2" w14:textId="77777777">
        <w:trPr>
          <w:trHeight w:val="1347"/>
        </w:trPr>
        <w:tc>
          <w:tcPr>
            <w:tcW w:w="2027" w:type="dxa"/>
            <w:tcBorders>
              <w:top w:val="nil"/>
              <w:left w:val="single" w:sz="4" w:space="0" w:color="BFBFBF"/>
              <w:bottom w:val="single" w:sz="4" w:space="0" w:color="BFBFBF"/>
              <w:right w:val="single" w:sz="4" w:space="0" w:color="BFBFBF"/>
            </w:tcBorders>
            <w:shd w:val="clear" w:color="FFD965" w:fill="FFD965"/>
            <w:vAlign w:val="center"/>
          </w:tcPr>
          <w:p w14:paraId="33CD9CF9" w14:textId="77777777" w:rsidR="00CD4E9E" w:rsidRDefault="00000000">
            <w:pPr>
              <w:rPr>
                <w:rFonts w:cs="Calibri"/>
                <w:color w:val="000000"/>
                <w:sz w:val="24"/>
              </w:rPr>
            </w:pPr>
            <w:r>
              <w:rPr>
                <w:rFonts w:cs="Calibri"/>
                <w:color w:val="000000"/>
                <w:sz w:val="24"/>
              </w:rPr>
              <w:t>EXPECTED DELIVERABLES</w:t>
            </w:r>
          </w:p>
        </w:tc>
        <w:tc>
          <w:tcPr>
            <w:tcW w:w="12752" w:type="dxa"/>
            <w:tcBorders>
              <w:top w:val="single" w:sz="4" w:space="0" w:color="BFBFBF"/>
              <w:left w:val="nil"/>
              <w:bottom w:val="single" w:sz="4" w:space="0" w:color="BFBFBF"/>
              <w:right w:val="single" w:sz="4" w:space="0" w:color="BFBFBF"/>
            </w:tcBorders>
            <w:shd w:val="clear" w:color="FFFFFF" w:fill="FFFFFF"/>
            <w:vAlign w:val="center"/>
          </w:tcPr>
          <w:p w14:paraId="7D822378" w14:textId="77777777" w:rsidR="00CD4E9E" w:rsidRDefault="00000000">
            <w:pPr>
              <w:rPr>
                <w:color w:val="000000"/>
                <w:sz w:val="22"/>
                <w:szCs w:val="22"/>
              </w:rPr>
            </w:pPr>
            <w:r>
              <w:rPr>
                <w:color w:val="000000"/>
                <w:sz w:val="22"/>
                <w:szCs w:val="22"/>
              </w:rPr>
              <w:t>- Energy Consumption Audit and Analysis Report</w:t>
            </w:r>
          </w:p>
          <w:p w14:paraId="2AADC189" w14:textId="77777777" w:rsidR="00CD4E9E" w:rsidRDefault="00000000">
            <w:pPr>
              <w:rPr>
                <w:color w:val="000000"/>
                <w:sz w:val="22"/>
                <w:szCs w:val="22"/>
              </w:rPr>
            </w:pPr>
            <w:r>
              <w:rPr>
                <w:color w:val="000000"/>
                <w:sz w:val="22"/>
                <w:szCs w:val="22"/>
              </w:rPr>
              <w:t>- Smart Energy Dashboard using IoT/mock sensor data</w:t>
            </w:r>
          </w:p>
          <w:p w14:paraId="4C7DB690" w14:textId="77777777" w:rsidR="00CD4E9E" w:rsidRDefault="00000000">
            <w:pPr>
              <w:rPr>
                <w:color w:val="000000"/>
                <w:sz w:val="22"/>
                <w:szCs w:val="22"/>
              </w:rPr>
            </w:pPr>
            <w:r>
              <w:rPr>
                <w:color w:val="000000"/>
                <w:sz w:val="22"/>
                <w:szCs w:val="22"/>
              </w:rPr>
              <w:t>- Educational Campaign Plan for Students and Staff</w:t>
            </w:r>
          </w:p>
          <w:p w14:paraId="2DDAA994" w14:textId="77777777" w:rsidR="00CD4E9E" w:rsidRDefault="00000000">
            <w:pPr>
              <w:rPr>
                <w:color w:val="000000"/>
                <w:sz w:val="22"/>
                <w:szCs w:val="22"/>
              </w:rPr>
            </w:pPr>
            <w:r>
              <w:rPr>
                <w:color w:val="000000"/>
                <w:sz w:val="22"/>
                <w:szCs w:val="22"/>
              </w:rPr>
              <w:t>- Project Plan, Risk Management Plan, and Communication Plan</w:t>
            </w:r>
          </w:p>
          <w:p w14:paraId="60E9CB70" w14:textId="77777777" w:rsidR="00CD4E9E" w:rsidRDefault="00000000">
            <w:pPr>
              <w:rPr>
                <w:rFonts w:cs="Calibri"/>
                <w:color w:val="000000"/>
                <w:sz w:val="22"/>
                <w:szCs w:val="22"/>
              </w:rPr>
            </w:pPr>
            <w:r>
              <w:rPr>
                <w:color w:val="000000"/>
                <w:sz w:val="22"/>
                <w:szCs w:val="22"/>
              </w:rPr>
              <w:t>- Final Project Summary Report and Presentation</w:t>
            </w:r>
          </w:p>
        </w:tc>
      </w:tr>
    </w:tbl>
    <w:p w14:paraId="09C0EF69" w14:textId="77777777" w:rsidR="00CD4E9E" w:rsidRDefault="00CD4E9E">
      <w:pPr>
        <w:rPr>
          <w:rFonts w:cs="Calibri"/>
          <w:color w:val="000000"/>
          <w:szCs w:val="20"/>
        </w:rPr>
      </w:pPr>
    </w:p>
    <w:p w14:paraId="16B68160" w14:textId="77777777" w:rsidR="00CD4E9E" w:rsidRDefault="00CD4E9E">
      <w:pPr>
        <w:rPr>
          <w:rFonts w:cs="Calibri"/>
          <w:color w:val="000000"/>
          <w:szCs w:val="20"/>
        </w:rPr>
      </w:pPr>
    </w:p>
    <w:p w14:paraId="4E300DAA" w14:textId="60287501" w:rsidR="00CD4E9E" w:rsidRDefault="00000000">
      <w:pPr>
        <w:rPr>
          <w:rFonts w:cs="Calibri"/>
          <w:color w:val="000000"/>
          <w:sz w:val="28"/>
          <w:szCs w:val="28"/>
        </w:rPr>
      </w:pPr>
      <w:r>
        <w:rPr>
          <w:rFonts w:cs="Calibri"/>
          <w:color w:val="000000"/>
          <w:sz w:val="28"/>
          <w:szCs w:val="28"/>
        </w:rPr>
        <w:t>PROJECT SCOPE</w:t>
      </w:r>
    </w:p>
    <w:tbl>
      <w:tblPr>
        <w:tblW w:w="14779" w:type="dxa"/>
        <w:tblInd w:w="-5" w:type="dxa"/>
        <w:tblLook w:val="04A0" w:firstRow="1" w:lastRow="0" w:firstColumn="1" w:lastColumn="0" w:noHBand="0" w:noVBand="1"/>
      </w:tblPr>
      <w:tblGrid>
        <w:gridCol w:w="1828"/>
        <w:gridCol w:w="12951"/>
      </w:tblGrid>
      <w:tr w:rsidR="00CD4E9E" w14:paraId="1510EA8E" w14:textId="77777777">
        <w:trPr>
          <w:trHeight w:val="1406"/>
        </w:trPr>
        <w:tc>
          <w:tcPr>
            <w:tcW w:w="1828" w:type="dxa"/>
            <w:tcBorders>
              <w:top w:val="single" w:sz="12" w:space="0" w:color="BFBFBF"/>
              <w:left w:val="single" w:sz="4" w:space="0" w:color="BFBFBF"/>
              <w:bottom w:val="single" w:sz="4" w:space="0" w:color="BFBFBF"/>
              <w:right w:val="single" w:sz="4" w:space="0" w:color="BFBFBF"/>
            </w:tcBorders>
            <w:shd w:val="clear" w:color="B0F2F6" w:fill="B0F2F6"/>
            <w:vAlign w:val="center"/>
          </w:tcPr>
          <w:p w14:paraId="39921317" w14:textId="77777777" w:rsidR="00CD4E9E" w:rsidRDefault="00000000">
            <w:pPr>
              <w:rPr>
                <w:rFonts w:cs="Calibri"/>
                <w:color w:val="000000"/>
                <w:sz w:val="24"/>
              </w:rPr>
            </w:pPr>
            <w:r>
              <w:rPr>
                <w:rFonts w:cs="Calibri"/>
                <w:color w:val="000000"/>
                <w:sz w:val="24"/>
              </w:rPr>
              <w:lastRenderedPageBreak/>
              <w:t>WITHIN SCOPE</w:t>
            </w:r>
          </w:p>
        </w:tc>
        <w:tc>
          <w:tcPr>
            <w:tcW w:w="12951" w:type="dxa"/>
            <w:tcBorders>
              <w:top w:val="single" w:sz="12" w:space="0" w:color="BFBFBF"/>
              <w:left w:val="nil"/>
              <w:bottom w:val="single" w:sz="4" w:space="0" w:color="BFBFBF"/>
              <w:right w:val="single" w:sz="4" w:space="0" w:color="BFBFBF"/>
            </w:tcBorders>
            <w:shd w:val="clear" w:color="FFFFFF" w:fill="FFFFFF"/>
            <w:vAlign w:val="center"/>
          </w:tcPr>
          <w:p w14:paraId="57DF43E7" w14:textId="77777777" w:rsidR="00CD4E9E" w:rsidRDefault="00000000">
            <w:pPr>
              <w:rPr>
                <w:color w:val="000000"/>
                <w:sz w:val="22"/>
                <w:szCs w:val="22"/>
              </w:rPr>
            </w:pPr>
            <w:r>
              <w:rPr>
                <w:color w:val="000000"/>
                <w:sz w:val="22"/>
                <w:szCs w:val="22"/>
              </w:rPr>
              <w:t>- Energy monitoring through mock IoT sensors and datasets.</w:t>
            </w:r>
          </w:p>
          <w:p w14:paraId="20529B68" w14:textId="77777777" w:rsidR="00CD4E9E" w:rsidRDefault="00000000">
            <w:pPr>
              <w:rPr>
                <w:color w:val="000000"/>
                <w:sz w:val="22"/>
                <w:szCs w:val="22"/>
              </w:rPr>
            </w:pPr>
            <w:r>
              <w:rPr>
                <w:color w:val="000000"/>
                <w:sz w:val="22"/>
                <w:szCs w:val="22"/>
              </w:rPr>
              <w:t>- Design and development of an interactive dashboard using data analytics tools.</w:t>
            </w:r>
          </w:p>
          <w:p w14:paraId="5B935A42" w14:textId="77777777" w:rsidR="00CD4E9E" w:rsidRDefault="00000000">
            <w:pPr>
              <w:rPr>
                <w:color w:val="000000"/>
                <w:sz w:val="22"/>
                <w:szCs w:val="22"/>
              </w:rPr>
            </w:pPr>
            <w:r>
              <w:rPr>
                <w:color w:val="000000"/>
                <w:sz w:val="22"/>
                <w:szCs w:val="22"/>
              </w:rPr>
              <w:t>- Educational awareness materials and sustainability campaign.</w:t>
            </w:r>
          </w:p>
          <w:p w14:paraId="1D6E6337" w14:textId="77777777" w:rsidR="00CD4E9E" w:rsidRDefault="00000000">
            <w:pPr>
              <w:rPr>
                <w:rFonts w:cs="Calibri"/>
                <w:color w:val="000000"/>
                <w:sz w:val="22"/>
                <w:szCs w:val="22"/>
              </w:rPr>
            </w:pPr>
            <w:r>
              <w:rPr>
                <w:color w:val="000000"/>
                <w:sz w:val="22"/>
                <w:szCs w:val="22"/>
              </w:rPr>
              <w:t>- Data analysis to identify consumption trends and recommend improvements.</w:t>
            </w:r>
          </w:p>
        </w:tc>
      </w:tr>
      <w:tr w:rsidR="00CD4E9E" w14:paraId="086A2494" w14:textId="77777777">
        <w:trPr>
          <w:trHeight w:val="1584"/>
        </w:trPr>
        <w:tc>
          <w:tcPr>
            <w:tcW w:w="1828" w:type="dxa"/>
            <w:tcBorders>
              <w:top w:val="nil"/>
              <w:left w:val="single" w:sz="4" w:space="0" w:color="BFBFBF"/>
              <w:bottom w:val="single" w:sz="4" w:space="0" w:color="BFBFBF"/>
              <w:right w:val="single" w:sz="4" w:space="0" w:color="BFBFBF"/>
            </w:tcBorders>
            <w:shd w:val="clear" w:color="AAE9E9" w:fill="AAE9E9"/>
            <w:vAlign w:val="center"/>
          </w:tcPr>
          <w:p w14:paraId="4502F4BF" w14:textId="77777777" w:rsidR="00CD4E9E" w:rsidRDefault="00000000">
            <w:pPr>
              <w:rPr>
                <w:rFonts w:cs="Calibri"/>
                <w:color w:val="000000"/>
                <w:sz w:val="24"/>
              </w:rPr>
            </w:pPr>
            <w:r>
              <w:rPr>
                <w:rFonts w:cs="Calibri"/>
                <w:color w:val="000000"/>
                <w:sz w:val="24"/>
              </w:rPr>
              <w:t>OUTSIDE OF SCOPE</w:t>
            </w:r>
          </w:p>
        </w:tc>
        <w:tc>
          <w:tcPr>
            <w:tcW w:w="12951" w:type="dxa"/>
            <w:tcBorders>
              <w:top w:val="single" w:sz="4" w:space="0" w:color="BFBFBF"/>
              <w:left w:val="nil"/>
              <w:bottom w:val="single" w:sz="4" w:space="0" w:color="BFBFBF"/>
              <w:right w:val="single" w:sz="4" w:space="0" w:color="BFBFBF"/>
            </w:tcBorders>
            <w:shd w:val="clear" w:color="FFFFFF" w:fill="FFFFFF"/>
            <w:vAlign w:val="center"/>
          </w:tcPr>
          <w:p w14:paraId="24688791" w14:textId="77777777" w:rsidR="00CD4E9E" w:rsidRDefault="00000000">
            <w:pPr>
              <w:rPr>
                <w:color w:val="000000"/>
                <w:sz w:val="22"/>
                <w:szCs w:val="22"/>
              </w:rPr>
            </w:pPr>
            <w:r>
              <w:rPr>
                <w:color w:val="000000"/>
                <w:sz w:val="22"/>
                <w:szCs w:val="22"/>
              </w:rPr>
              <w:t>- Deployment of real hardware sensors or smart meters on campus.</w:t>
            </w:r>
          </w:p>
          <w:p w14:paraId="6E95AC49" w14:textId="77777777" w:rsidR="00CD4E9E" w:rsidRDefault="00000000">
            <w:pPr>
              <w:rPr>
                <w:color w:val="000000"/>
                <w:sz w:val="22"/>
                <w:szCs w:val="22"/>
              </w:rPr>
            </w:pPr>
            <w:r>
              <w:rPr>
                <w:color w:val="000000"/>
                <w:sz w:val="22"/>
                <w:szCs w:val="22"/>
              </w:rPr>
              <w:t>- Integration with existing building management systems.</w:t>
            </w:r>
          </w:p>
          <w:p w14:paraId="2284A6F2" w14:textId="77777777" w:rsidR="00CD4E9E" w:rsidRDefault="00000000">
            <w:pPr>
              <w:rPr>
                <w:color w:val="000000"/>
                <w:sz w:val="22"/>
                <w:szCs w:val="22"/>
              </w:rPr>
            </w:pPr>
            <w:r>
              <w:rPr>
                <w:color w:val="000000"/>
                <w:sz w:val="22"/>
                <w:szCs w:val="22"/>
              </w:rPr>
              <w:t>- Development of a live mobile application.</w:t>
            </w:r>
          </w:p>
          <w:p w14:paraId="654B7C62" w14:textId="77777777" w:rsidR="00CD4E9E" w:rsidRDefault="00000000">
            <w:pPr>
              <w:rPr>
                <w:rFonts w:cs="Calibri"/>
                <w:color w:val="000000"/>
                <w:sz w:val="22"/>
                <w:szCs w:val="22"/>
              </w:rPr>
            </w:pPr>
            <w:r>
              <w:rPr>
                <w:color w:val="000000"/>
                <w:sz w:val="22"/>
                <w:szCs w:val="22"/>
              </w:rPr>
              <w:t>- Maintenance of post-project systems or services.</w:t>
            </w:r>
          </w:p>
        </w:tc>
      </w:tr>
    </w:tbl>
    <w:p w14:paraId="425E8F39" w14:textId="77777777" w:rsidR="00CD4E9E" w:rsidRDefault="00CD4E9E">
      <w:pPr>
        <w:rPr>
          <w:rFonts w:cs="Calibri"/>
          <w:color w:val="000000"/>
          <w:szCs w:val="20"/>
        </w:rPr>
      </w:pPr>
    </w:p>
    <w:p w14:paraId="3C7C1CED" w14:textId="77777777" w:rsidR="00CD4E9E" w:rsidRDefault="00000000">
      <w:pPr>
        <w:spacing w:line="276" w:lineRule="auto"/>
        <w:rPr>
          <w:rFonts w:cs="Calibri"/>
          <w:color w:val="000000"/>
          <w:szCs w:val="20"/>
        </w:rPr>
      </w:pPr>
      <w:r>
        <w:rPr>
          <w:rFonts w:cs="Calibri"/>
          <w:color w:val="000000"/>
          <w:sz w:val="28"/>
          <w:szCs w:val="28"/>
        </w:rPr>
        <w:t>TENTATIVE SCHEDULE</w:t>
      </w:r>
    </w:p>
    <w:tbl>
      <w:tblPr>
        <w:tblW w:w="14600" w:type="dxa"/>
        <w:tblInd w:w="-5" w:type="dxa"/>
        <w:tblLook w:val="04A0" w:firstRow="1" w:lastRow="0" w:firstColumn="1" w:lastColumn="0" w:noHBand="0" w:noVBand="1"/>
      </w:tblPr>
      <w:tblGrid>
        <w:gridCol w:w="8183"/>
        <w:gridCol w:w="3257"/>
        <w:gridCol w:w="3160"/>
      </w:tblGrid>
      <w:tr w:rsidR="00CD4E9E" w14:paraId="19DE168B" w14:textId="77777777">
        <w:trPr>
          <w:trHeight w:val="494"/>
        </w:trPr>
        <w:tc>
          <w:tcPr>
            <w:tcW w:w="8183" w:type="dxa"/>
            <w:tcBorders>
              <w:top w:val="single" w:sz="12" w:space="0" w:color="BFBFBF"/>
              <w:left w:val="single" w:sz="4" w:space="0" w:color="BFBFBF"/>
              <w:bottom w:val="single" w:sz="4" w:space="0" w:color="BFBFBF"/>
              <w:right w:val="double" w:sz="6" w:space="0" w:color="BFBFBF"/>
            </w:tcBorders>
            <w:shd w:val="clear" w:color="D6DCE4" w:fill="D6DCE4"/>
            <w:vAlign w:val="center"/>
          </w:tcPr>
          <w:p w14:paraId="281D47CB" w14:textId="77777777" w:rsidR="00CD4E9E" w:rsidRDefault="00000000">
            <w:pPr>
              <w:rPr>
                <w:rFonts w:cs="Calibri"/>
                <w:b/>
                <w:bCs/>
                <w:color w:val="000000"/>
                <w:szCs w:val="20"/>
              </w:rPr>
            </w:pPr>
            <w:r>
              <w:rPr>
                <w:rFonts w:cs="Calibri"/>
                <w:b/>
                <w:bCs/>
                <w:color w:val="000000"/>
                <w:szCs w:val="20"/>
              </w:rPr>
              <w:t xml:space="preserve">KEY MILESTONE (note these are </w:t>
            </w:r>
            <w:r>
              <w:rPr>
                <w:rFonts w:cs="Calibri"/>
                <w:b/>
                <w:bCs/>
                <w:color w:val="000000"/>
                <w:szCs w:val="20"/>
                <w:u w:val="single"/>
              </w:rPr>
              <w:t>examples below</w:t>
            </w:r>
            <w:r>
              <w:rPr>
                <w:rFonts w:cs="Calibri"/>
                <w:b/>
                <w:bCs/>
                <w:color w:val="000000"/>
                <w:szCs w:val="20"/>
              </w:rPr>
              <w:t xml:space="preserve"> and you can choose to put in whatever you like from a Milestone basis)</w:t>
            </w:r>
          </w:p>
        </w:tc>
        <w:tc>
          <w:tcPr>
            <w:tcW w:w="3257" w:type="dxa"/>
            <w:tcBorders>
              <w:top w:val="single" w:sz="12" w:space="0" w:color="BFBFBF"/>
              <w:left w:val="nil"/>
              <w:bottom w:val="nil"/>
              <w:right w:val="single" w:sz="4" w:space="0" w:color="BFBFBF"/>
            </w:tcBorders>
            <w:shd w:val="clear" w:color="D6DCE4" w:fill="D6DCE4"/>
            <w:vAlign w:val="center"/>
          </w:tcPr>
          <w:p w14:paraId="0657F95C" w14:textId="77777777" w:rsidR="00CD4E9E" w:rsidRDefault="00000000">
            <w:pPr>
              <w:jc w:val="center"/>
              <w:rPr>
                <w:rFonts w:cs="Calibri"/>
                <w:b/>
                <w:bCs/>
                <w:color w:val="000000"/>
                <w:szCs w:val="20"/>
              </w:rPr>
            </w:pPr>
            <w:r>
              <w:rPr>
                <w:rFonts w:cs="Calibri"/>
                <w:b/>
                <w:bCs/>
                <w:color w:val="000000"/>
                <w:szCs w:val="20"/>
              </w:rPr>
              <w:t>START</w:t>
            </w:r>
          </w:p>
        </w:tc>
        <w:tc>
          <w:tcPr>
            <w:tcW w:w="3160" w:type="dxa"/>
            <w:tcBorders>
              <w:top w:val="single" w:sz="12" w:space="0" w:color="BFBFBF"/>
              <w:left w:val="nil"/>
              <w:bottom w:val="nil"/>
              <w:right w:val="single" w:sz="4" w:space="0" w:color="BFBFBF"/>
            </w:tcBorders>
            <w:shd w:val="clear" w:color="D6DCE4" w:fill="D6DCE4"/>
            <w:vAlign w:val="center"/>
          </w:tcPr>
          <w:p w14:paraId="78060440" w14:textId="77777777" w:rsidR="00CD4E9E" w:rsidRDefault="00000000">
            <w:pPr>
              <w:jc w:val="center"/>
              <w:rPr>
                <w:rFonts w:cs="Calibri"/>
                <w:b/>
                <w:bCs/>
                <w:color w:val="000000"/>
                <w:szCs w:val="20"/>
              </w:rPr>
            </w:pPr>
            <w:r>
              <w:rPr>
                <w:rFonts w:cs="Calibri"/>
                <w:b/>
                <w:bCs/>
                <w:color w:val="000000"/>
                <w:szCs w:val="20"/>
              </w:rPr>
              <w:t>FINISH</w:t>
            </w:r>
          </w:p>
        </w:tc>
      </w:tr>
      <w:tr w:rsidR="00CD4E9E" w14:paraId="7605E6F4" w14:textId="77777777">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tcPr>
          <w:p w14:paraId="78139FBE" w14:textId="77777777" w:rsidR="00CD4E9E" w:rsidRDefault="00000000">
            <w:pPr>
              <w:rPr>
                <w:rFonts w:cs="Calibri"/>
                <w:color w:val="000000"/>
                <w:sz w:val="22"/>
                <w:szCs w:val="22"/>
              </w:rPr>
            </w:pPr>
            <w:r>
              <w:rPr>
                <w:rFonts w:cs="Calibri"/>
                <w:color w:val="000000"/>
                <w:sz w:val="22"/>
                <w:szCs w:val="22"/>
              </w:rPr>
              <w:t>Form Project Team / Preliminary Review / Scope</w:t>
            </w:r>
          </w:p>
        </w:tc>
        <w:tc>
          <w:tcPr>
            <w:tcW w:w="3257" w:type="dxa"/>
            <w:tcBorders>
              <w:top w:val="single" w:sz="4" w:space="0" w:color="BFBFBF"/>
              <w:left w:val="nil"/>
              <w:bottom w:val="single" w:sz="4" w:space="0" w:color="BFBFBF"/>
              <w:right w:val="single" w:sz="4" w:space="0" w:color="BFBFBF"/>
            </w:tcBorders>
            <w:shd w:val="clear" w:color="F7F9FB" w:fill="F7F9FB"/>
            <w:noWrap/>
          </w:tcPr>
          <w:p w14:paraId="23E446A5" w14:textId="77777777" w:rsidR="00CD4E9E" w:rsidRDefault="00000000">
            <w:pPr>
              <w:rPr>
                <w:rFonts w:cs="Calibri"/>
                <w:color w:val="000000"/>
                <w:sz w:val="22"/>
                <w:szCs w:val="22"/>
              </w:rPr>
            </w:pPr>
            <w:r>
              <w:t>Oct 10, 2025</w:t>
            </w:r>
          </w:p>
        </w:tc>
        <w:tc>
          <w:tcPr>
            <w:tcW w:w="3160" w:type="dxa"/>
            <w:tcBorders>
              <w:top w:val="single" w:sz="4" w:space="0" w:color="BFBFBF"/>
              <w:left w:val="nil"/>
              <w:bottom w:val="single" w:sz="4" w:space="0" w:color="BFBFBF"/>
              <w:right w:val="single" w:sz="4" w:space="0" w:color="BFBFBF"/>
            </w:tcBorders>
            <w:shd w:val="clear" w:color="F7F9FB" w:fill="F7F9FB"/>
            <w:noWrap/>
          </w:tcPr>
          <w:p w14:paraId="0776DCEB" w14:textId="77777777" w:rsidR="00CD4E9E" w:rsidRDefault="00000000">
            <w:pPr>
              <w:rPr>
                <w:rFonts w:cs="Calibri"/>
                <w:color w:val="000000"/>
                <w:sz w:val="22"/>
                <w:szCs w:val="22"/>
              </w:rPr>
            </w:pPr>
            <w:r>
              <w:t>Oct 18, 2025</w:t>
            </w:r>
          </w:p>
        </w:tc>
      </w:tr>
      <w:tr w:rsidR="00CD4E9E" w14:paraId="73854F14" w14:textId="77777777">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tcPr>
          <w:p w14:paraId="5B7A18B3" w14:textId="77777777" w:rsidR="00CD4E9E" w:rsidRDefault="00000000">
            <w:pPr>
              <w:rPr>
                <w:rFonts w:cs="Calibri"/>
                <w:color w:val="000000"/>
                <w:sz w:val="22"/>
                <w:szCs w:val="22"/>
              </w:rPr>
            </w:pPr>
            <w:r>
              <w:rPr>
                <w:rFonts w:cs="Calibri"/>
                <w:color w:val="000000"/>
                <w:sz w:val="22"/>
                <w:szCs w:val="22"/>
              </w:rPr>
              <w:t>Finalize Project Plan / Charter / Kick Off</w:t>
            </w:r>
          </w:p>
        </w:tc>
        <w:tc>
          <w:tcPr>
            <w:tcW w:w="3257" w:type="dxa"/>
            <w:tcBorders>
              <w:top w:val="single" w:sz="4" w:space="0" w:color="BFBFBF"/>
              <w:left w:val="nil"/>
              <w:bottom w:val="single" w:sz="4" w:space="0" w:color="BFBFBF"/>
              <w:right w:val="single" w:sz="4" w:space="0" w:color="BFBFBF"/>
            </w:tcBorders>
            <w:shd w:val="clear" w:color="F7F9FB" w:fill="F7F9FB"/>
            <w:noWrap/>
          </w:tcPr>
          <w:p w14:paraId="761260D1" w14:textId="77777777" w:rsidR="00CD4E9E" w:rsidRDefault="00000000">
            <w:pPr>
              <w:rPr>
                <w:rFonts w:cs="Calibri"/>
                <w:color w:val="000000"/>
                <w:sz w:val="22"/>
                <w:szCs w:val="22"/>
              </w:rPr>
            </w:pPr>
            <w:r>
              <w:t>Oct 19, 2025</w:t>
            </w:r>
          </w:p>
        </w:tc>
        <w:tc>
          <w:tcPr>
            <w:tcW w:w="3160" w:type="dxa"/>
            <w:tcBorders>
              <w:top w:val="nil"/>
              <w:left w:val="nil"/>
              <w:bottom w:val="single" w:sz="4" w:space="0" w:color="BFBFBF"/>
              <w:right w:val="single" w:sz="4" w:space="0" w:color="BFBFBF"/>
            </w:tcBorders>
            <w:shd w:val="clear" w:color="F7F9FB" w:fill="F7F9FB"/>
            <w:noWrap/>
          </w:tcPr>
          <w:p w14:paraId="3A19314E" w14:textId="77777777" w:rsidR="00CD4E9E" w:rsidRDefault="00000000">
            <w:pPr>
              <w:rPr>
                <w:rFonts w:cs="Calibri"/>
                <w:color w:val="000000"/>
                <w:sz w:val="22"/>
                <w:szCs w:val="22"/>
              </w:rPr>
            </w:pPr>
            <w:r>
              <w:t>Oct 26, 2025</w:t>
            </w:r>
          </w:p>
        </w:tc>
      </w:tr>
      <w:tr w:rsidR="00CD4E9E" w14:paraId="5B158D5D" w14:textId="77777777">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tcPr>
          <w:p w14:paraId="5C37B8FC" w14:textId="77777777" w:rsidR="00CD4E9E" w:rsidRDefault="00000000">
            <w:pPr>
              <w:rPr>
                <w:rFonts w:cs="Calibri"/>
                <w:color w:val="000000"/>
                <w:sz w:val="22"/>
                <w:szCs w:val="22"/>
              </w:rPr>
            </w:pPr>
            <w:r>
              <w:rPr>
                <w:rFonts w:cs="Calibri"/>
                <w:color w:val="000000"/>
                <w:sz w:val="22"/>
                <w:szCs w:val="22"/>
              </w:rPr>
              <w:t xml:space="preserve">Define Phase </w:t>
            </w:r>
            <w:r>
              <w:rPr>
                <w:rFonts w:cs="Calibri"/>
                <w:color w:val="FF0000"/>
                <w:sz w:val="22"/>
                <w:szCs w:val="22"/>
              </w:rPr>
              <w:t>(optional – choose what you like)</w:t>
            </w:r>
          </w:p>
        </w:tc>
        <w:tc>
          <w:tcPr>
            <w:tcW w:w="3257" w:type="dxa"/>
            <w:tcBorders>
              <w:top w:val="single" w:sz="4" w:space="0" w:color="BFBFBF"/>
              <w:left w:val="nil"/>
              <w:bottom w:val="single" w:sz="4" w:space="0" w:color="BFBFBF"/>
              <w:right w:val="single" w:sz="4" w:space="0" w:color="BFBFBF"/>
            </w:tcBorders>
            <w:shd w:val="clear" w:color="F7F9FB" w:fill="F7F9FB"/>
            <w:noWrap/>
          </w:tcPr>
          <w:p w14:paraId="60C08C2A" w14:textId="77777777" w:rsidR="00CD4E9E" w:rsidRDefault="00000000">
            <w:pPr>
              <w:rPr>
                <w:rFonts w:cs="Calibri"/>
                <w:color w:val="000000"/>
                <w:sz w:val="22"/>
                <w:szCs w:val="22"/>
              </w:rPr>
            </w:pPr>
            <w:r>
              <w:t>Oct 27, 2025</w:t>
            </w:r>
          </w:p>
        </w:tc>
        <w:tc>
          <w:tcPr>
            <w:tcW w:w="3160" w:type="dxa"/>
            <w:tcBorders>
              <w:top w:val="nil"/>
              <w:left w:val="nil"/>
              <w:bottom w:val="single" w:sz="4" w:space="0" w:color="BFBFBF"/>
              <w:right w:val="single" w:sz="4" w:space="0" w:color="BFBFBF"/>
            </w:tcBorders>
            <w:shd w:val="clear" w:color="F7F9FB" w:fill="F7F9FB"/>
            <w:noWrap/>
          </w:tcPr>
          <w:p w14:paraId="55CE0152" w14:textId="77777777" w:rsidR="00CD4E9E" w:rsidRDefault="00000000">
            <w:pPr>
              <w:rPr>
                <w:rFonts w:cs="Calibri"/>
                <w:color w:val="000000"/>
                <w:sz w:val="22"/>
                <w:szCs w:val="22"/>
              </w:rPr>
            </w:pPr>
            <w:r>
              <w:t>Nov 05, 2025</w:t>
            </w:r>
          </w:p>
        </w:tc>
      </w:tr>
      <w:tr w:rsidR="00CD4E9E" w14:paraId="07121DDF" w14:textId="77777777">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tcPr>
          <w:p w14:paraId="64DD1C2C" w14:textId="77777777" w:rsidR="00CD4E9E" w:rsidRDefault="00000000">
            <w:pPr>
              <w:rPr>
                <w:rFonts w:cs="Calibri"/>
                <w:color w:val="000000"/>
                <w:sz w:val="22"/>
                <w:szCs w:val="22"/>
              </w:rPr>
            </w:pPr>
            <w:r>
              <w:rPr>
                <w:rFonts w:cs="Calibri"/>
                <w:color w:val="000000"/>
                <w:sz w:val="22"/>
                <w:szCs w:val="22"/>
              </w:rPr>
              <w:t xml:space="preserve">Planning Phase </w:t>
            </w:r>
            <w:r>
              <w:rPr>
                <w:rFonts w:cs="Calibri"/>
                <w:color w:val="FF0000"/>
                <w:sz w:val="22"/>
                <w:szCs w:val="22"/>
              </w:rPr>
              <w:t>(optional)</w:t>
            </w:r>
          </w:p>
        </w:tc>
        <w:tc>
          <w:tcPr>
            <w:tcW w:w="3257" w:type="dxa"/>
            <w:tcBorders>
              <w:top w:val="single" w:sz="4" w:space="0" w:color="BFBFBF"/>
              <w:left w:val="nil"/>
              <w:bottom w:val="single" w:sz="4" w:space="0" w:color="BFBFBF"/>
              <w:right w:val="single" w:sz="4" w:space="0" w:color="BFBFBF"/>
            </w:tcBorders>
            <w:shd w:val="clear" w:color="F7F9FB" w:fill="F7F9FB"/>
            <w:noWrap/>
          </w:tcPr>
          <w:p w14:paraId="118EB9B3" w14:textId="77777777" w:rsidR="00CD4E9E" w:rsidRDefault="00000000">
            <w:pPr>
              <w:rPr>
                <w:rFonts w:cs="Calibri"/>
                <w:color w:val="000000"/>
                <w:sz w:val="22"/>
                <w:szCs w:val="22"/>
              </w:rPr>
            </w:pPr>
            <w:r>
              <w:t>Nov 06, 2025</w:t>
            </w:r>
          </w:p>
        </w:tc>
        <w:tc>
          <w:tcPr>
            <w:tcW w:w="3160" w:type="dxa"/>
            <w:tcBorders>
              <w:top w:val="nil"/>
              <w:left w:val="nil"/>
              <w:bottom w:val="single" w:sz="4" w:space="0" w:color="BFBFBF"/>
              <w:right w:val="single" w:sz="4" w:space="0" w:color="BFBFBF"/>
            </w:tcBorders>
            <w:shd w:val="clear" w:color="F7F9FB" w:fill="F7F9FB"/>
            <w:noWrap/>
          </w:tcPr>
          <w:p w14:paraId="2B76C937" w14:textId="77777777" w:rsidR="00CD4E9E" w:rsidRDefault="00000000">
            <w:pPr>
              <w:rPr>
                <w:rFonts w:cs="Calibri"/>
                <w:color w:val="000000"/>
                <w:sz w:val="22"/>
                <w:szCs w:val="22"/>
              </w:rPr>
            </w:pPr>
            <w:r>
              <w:t>Dec 05, 2025</w:t>
            </w:r>
          </w:p>
        </w:tc>
      </w:tr>
      <w:tr w:rsidR="00CD4E9E" w14:paraId="3FC21B4F" w14:textId="77777777">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tcPr>
          <w:p w14:paraId="5D10B426" w14:textId="77777777" w:rsidR="00CD4E9E" w:rsidRDefault="00000000">
            <w:pPr>
              <w:rPr>
                <w:rFonts w:cs="Calibri"/>
                <w:color w:val="000000"/>
                <w:sz w:val="22"/>
                <w:szCs w:val="22"/>
              </w:rPr>
            </w:pPr>
            <w:r>
              <w:rPr>
                <w:rFonts w:cs="Calibri"/>
                <w:color w:val="000000"/>
                <w:sz w:val="22"/>
                <w:szCs w:val="22"/>
              </w:rPr>
              <w:t xml:space="preserve">Executing Phase </w:t>
            </w:r>
            <w:r>
              <w:rPr>
                <w:rFonts w:cs="Calibri"/>
                <w:color w:val="FF0000"/>
                <w:sz w:val="22"/>
                <w:szCs w:val="22"/>
              </w:rPr>
              <w:t>(optional)</w:t>
            </w:r>
          </w:p>
        </w:tc>
        <w:tc>
          <w:tcPr>
            <w:tcW w:w="3257" w:type="dxa"/>
            <w:tcBorders>
              <w:top w:val="single" w:sz="4" w:space="0" w:color="BFBFBF"/>
              <w:left w:val="nil"/>
              <w:bottom w:val="single" w:sz="4" w:space="0" w:color="BFBFBF"/>
              <w:right w:val="single" w:sz="4" w:space="0" w:color="BFBFBF"/>
            </w:tcBorders>
            <w:shd w:val="clear" w:color="F7F9FB" w:fill="F7F9FB"/>
            <w:noWrap/>
          </w:tcPr>
          <w:p w14:paraId="64DC0239" w14:textId="77777777" w:rsidR="00CD4E9E" w:rsidRDefault="00000000">
            <w:pPr>
              <w:rPr>
                <w:rFonts w:cs="Calibri"/>
                <w:color w:val="000000"/>
                <w:sz w:val="22"/>
                <w:szCs w:val="22"/>
              </w:rPr>
            </w:pPr>
            <w:r>
              <w:t>Dec 06, 2025</w:t>
            </w:r>
          </w:p>
        </w:tc>
        <w:tc>
          <w:tcPr>
            <w:tcW w:w="3160" w:type="dxa"/>
            <w:tcBorders>
              <w:top w:val="nil"/>
              <w:left w:val="nil"/>
              <w:bottom w:val="single" w:sz="4" w:space="0" w:color="BFBFBF"/>
              <w:right w:val="single" w:sz="4" w:space="0" w:color="BFBFBF"/>
            </w:tcBorders>
            <w:shd w:val="clear" w:color="F7F9FB" w:fill="F7F9FB"/>
            <w:noWrap/>
          </w:tcPr>
          <w:p w14:paraId="674E3E8A" w14:textId="77777777" w:rsidR="00CD4E9E" w:rsidRDefault="00000000">
            <w:pPr>
              <w:rPr>
                <w:rFonts w:cs="Calibri"/>
                <w:color w:val="000000"/>
                <w:sz w:val="22"/>
                <w:szCs w:val="22"/>
              </w:rPr>
            </w:pPr>
            <w:r>
              <w:t>Dec 15, 2025</w:t>
            </w:r>
          </w:p>
        </w:tc>
      </w:tr>
    </w:tbl>
    <w:p w14:paraId="5A624719" w14:textId="77777777" w:rsidR="00CD4E9E" w:rsidRDefault="00CD4E9E">
      <w:pPr>
        <w:rPr>
          <w:rFonts w:cs="Calibri"/>
          <w:color w:val="000000"/>
          <w:szCs w:val="20"/>
        </w:rPr>
      </w:pPr>
    </w:p>
    <w:p w14:paraId="66257BE9" w14:textId="77777777" w:rsidR="00CD4E9E" w:rsidRDefault="00000000">
      <w:pPr>
        <w:spacing w:line="276" w:lineRule="auto"/>
        <w:rPr>
          <w:rFonts w:cs="Calibri"/>
          <w:color w:val="000000"/>
          <w:szCs w:val="20"/>
        </w:rPr>
      </w:pPr>
      <w:r>
        <w:rPr>
          <w:rFonts w:cs="Calibri"/>
          <w:color w:val="000000"/>
          <w:sz w:val="28"/>
          <w:szCs w:val="28"/>
        </w:rPr>
        <w:t>RESOURCES</w:t>
      </w:r>
    </w:p>
    <w:tbl>
      <w:tblPr>
        <w:tblW w:w="14600" w:type="dxa"/>
        <w:tblInd w:w="-5" w:type="dxa"/>
        <w:tblLook w:val="04A0" w:firstRow="1" w:lastRow="0" w:firstColumn="1" w:lastColumn="0" w:noHBand="0" w:noVBand="1"/>
      </w:tblPr>
      <w:tblGrid>
        <w:gridCol w:w="1710"/>
        <w:gridCol w:w="12890"/>
      </w:tblGrid>
      <w:tr w:rsidR="00CD4E9E" w14:paraId="19C5A349" w14:textId="77777777">
        <w:trPr>
          <w:trHeight w:val="864"/>
        </w:trPr>
        <w:tc>
          <w:tcPr>
            <w:tcW w:w="1710" w:type="dxa"/>
            <w:tcBorders>
              <w:top w:val="single" w:sz="12" w:space="0" w:color="BFBFBF"/>
              <w:left w:val="single" w:sz="4" w:space="0" w:color="BFBFBF"/>
              <w:bottom w:val="single" w:sz="4" w:space="0" w:color="BFBFBF"/>
              <w:right w:val="single" w:sz="4" w:space="0" w:color="BFBFBF"/>
            </w:tcBorders>
            <w:shd w:val="clear" w:color="DFE9AB" w:fill="DFE9AB"/>
            <w:vAlign w:val="center"/>
          </w:tcPr>
          <w:p w14:paraId="22D60E61" w14:textId="77777777" w:rsidR="00CD4E9E" w:rsidRDefault="00000000">
            <w:pPr>
              <w:rPr>
                <w:rFonts w:cs="Calibri"/>
                <w:color w:val="000000"/>
                <w:sz w:val="24"/>
              </w:rPr>
            </w:pPr>
            <w:r>
              <w:rPr>
                <w:rFonts w:cs="Calibri"/>
                <w:color w:val="000000"/>
                <w:sz w:val="24"/>
              </w:rPr>
              <w:t>PROJECT TEAM</w:t>
            </w:r>
          </w:p>
        </w:tc>
        <w:tc>
          <w:tcPr>
            <w:tcW w:w="12890" w:type="dxa"/>
            <w:tcBorders>
              <w:top w:val="single" w:sz="12" w:space="0" w:color="BFBFBF"/>
              <w:left w:val="nil"/>
              <w:bottom w:val="single" w:sz="4" w:space="0" w:color="BFBFBF"/>
              <w:right w:val="single" w:sz="4" w:space="0" w:color="BFBFBF"/>
            </w:tcBorders>
            <w:shd w:val="clear" w:color="FFFFFF" w:fill="FFFFFF"/>
            <w:vAlign w:val="center"/>
          </w:tcPr>
          <w:p w14:paraId="3258F46F" w14:textId="77777777" w:rsidR="00CD4E9E" w:rsidRDefault="00000000">
            <w:pPr>
              <w:rPr>
                <w:color w:val="000000"/>
                <w:sz w:val="22"/>
                <w:szCs w:val="22"/>
              </w:rPr>
            </w:pPr>
            <w:r>
              <w:rPr>
                <w:color w:val="000000"/>
                <w:sz w:val="22"/>
                <w:szCs w:val="22"/>
              </w:rPr>
              <w:t>- Project Manager – Pushp</w:t>
            </w:r>
          </w:p>
          <w:p w14:paraId="1B287058" w14:textId="77777777" w:rsidR="00CD4E9E" w:rsidRDefault="00000000">
            <w:pPr>
              <w:rPr>
                <w:color w:val="000000"/>
                <w:sz w:val="22"/>
                <w:szCs w:val="22"/>
              </w:rPr>
            </w:pPr>
            <w:r>
              <w:rPr>
                <w:color w:val="000000"/>
                <w:sz w:val="22"/>
                <w:szCs w:val="22"/>
              </w:rPr>
              <w:t xml:space="preserve">- Data Analyst – </w:t>
            </w:r>
            <w:r w:rsidRPr="0020532D">
              <w:rPr>
                <w:color w:val="000000"/>
                <w:sz w:val="22"/>
                <w:szCs w:val="22"/>
              </w:rPr>
              <w:t>Pushp</w:t>
            </w:r>
          </w:p>
          <w:p w14:paraId="08448CA4" w14:textId="77777777" w:rsidR="00CD4E9E" w:rsidRDefault="00000000">
            <w:pPr>
              <w:rPr>
                <w:color w:val="000000"/>
                <w:sz w:val="22"/>
                <w:szCs w:val="22"/>
              </w:rPr>
            </w:pPr>
            <w:r>
              <w:rPr>
                <w:color w:val="000000"/>
                <w:sz w:val="22"/>
                <w:szCs w:val="22"/>
              </w:rPr>
              <w:t>- Dashboard Developer – Dev</w:t>
            </w:r>
          </w:p>
          <w:p w14:paraId="126DD6E2" w14:textId="77777777" w:rsidR="00CD4E9E" w:rsidRDefault="00000000">
            <w:pPr>
              <w:rPr>
                <w:rFonts w:cs="Calibri"/>
                <w:color w:val="000000"/>
                <w:sz w:val="22"/>
                <w:szCs w:val="22"/>
              </w:rPr>
            </w:pPr>
            <w:r>
              <w:rPr>
                <w:color w:val="000000"/>
                <w:sz w:val="22"/>
                <w:szCs w:val="22"/>
              </w:rPr>
              <w:t>- Communication &amp; Documentation Lead – Sunny</w:t>
            </w:r>
          </w:p>
        </w:tc>
      </w:tr>
      <w:tr w:rsidR="00CD4E9E" w14:paraId="42A540F2" w14:textId="77777777">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tcPr>
          <w:p w14:paraId="4E15D4ED" w14:textId="77777777" w:rsidR="00CD4E9E" w:rsidRDefault="00000000">
            <w:pPr>
              <w:rPr>
                <w:rFonts w:cs="Calibri"/>
                <w:color w:val="000000"/>
                <w:sz w:val="24"/>
              </w:rPr>
            </w:pPr>
            <w:r>
              <w:rPr>
                <w:rFonts w:cs="Calibri"/>
                <w:color w:val="000000"/>
                <w:sz w:val="24"/>
              </w:rPr>
              <w:t>SUPPORT RESOURCES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56609131" w14:textId="77777777" w:rsidR="00CD4E9E" w:rsidRDefault="00000000">
            <w:pPr>
              <w:rPr>
                <w:color w:val="000000"/>
                <w:sz w:val="22"/>
                <w:szCs w:val="22"/>
              </w:rPr>
            </w:pPr>
            <w:r>
              <w:rPr>
                <w:color w:val="000000"/>
                <w:sz w:val="22"/>
                <w:szCs w:val="22"/>
              </w:rPr>
              <w:t>- Tableau / Power BI for visualization</w:t>
            </w:r>
          </w:p>
          <w:p w14:paraId="1F664B13" w14:textId="77777777" w:rsidR="00CD4E9E" w:rsidRDefault="00000000">
            <w:pPr>
              <w:rPr>
                <w:color w:val="000000"/>
                <w:sz w:val="22"/>
                <w:szCs w:val="22"/>
              </w:rPr>
            </w:pPr>
            <w:r>
              <w:rPr>
                <w:color w:val="000000"/>
                <w:sz w:val="22"/>
                <w:szCs w:val="22"/>
              </w:rPr>
              <w:t>- Python or SQL for data analysis</w:t>
            </w:r>
          </w:p>
          <w:p w14:paraId="7F66D788" w14:textId="77777777" w:rsidR="00CD4E9E" w:rsidRDefault="00000000">
            <w:pPr>
              <w:rPr>
                <w:color w:val="000000"/>
                <w:sz w:val="22"/>
                <w:szCs w:val="22"/>
              </w:rPr>
            </w:pPr>
            <w:r>
              <w:rPr>
                <w:color w:val="000000"/>
                <w:sz w:val="22"/>
                <w:szCs w:val="22"/>
              </w:rPr>
              <w:t>- College IT support for mock data access</w:t>
            </w:r>
          </w:p>
          <w:p w14:paraId="6C9F85CB" w14:textId="77777777" w:rsidR="00CD4E9E" w:rsidRDefault="00000000">
            <w:pPr>
              <w:rPr>
                <w:color w:val="000000"/>
                <w:sz w:val="22"/>
                <w:szCs w:val="22"/>
              </w:rPr>
            </w:pPr>
            <w:r>
              <w:rPr>
                <w:color w:val="000000"/>
                <w:sz w:val="22"/>
                <w:szCs w:val="22"/>
              </w:rPr>
              <w:t>- Sustainability department for guidance</w:t>
            </w:r>
          </w:p>
          <w:p w14:paraId="05275F9B" w14:textId="77777777" w:rsidR="00CD4E9E" w:rsidRDefault="00000000">
            <w:pPr>
              <w:rPr>
                <w:rFonts w:cs="Calibri"/>
                <w:color w:val="000000"/>
                <w:sz w:val="22"/>
                <w:szCs w:val="22"/>
              </w:rPr>
            </w:pPr>
            <w:r>
              <w:rPr>
                <w:color w:val="000000"/>
                <w:sz w:val="22"/>
                <w:szCs w:val="22"/>
              </w:rPr>
              <w:t>- Presentation software for final report</w:t>
            </w:r>
          </w:p>
        </w:tc>
      </w:tr>
      <w:tr w:rsidR="00CD4E9E" w14:paraId="6461CBA8" w14:textId="77777777">
        <w:trPr>
          <w:trHeight w:val="864"/>
        </w:trPr>
        <w:tc>
          <w:tcPr>
            <w:tcW w:w="1710" w:type="dxa"/>
            <w:tcBorders>
              <w:top w:val="nil"/>
              <w:left w:val="single" w:sz="4" w:space="0" w:color="BFBFBF"/>
              <w:bottom w:val="single" w:sz="4" w:space="0" w:color="BFBFBF"/>
              <w:right w:val="single" w:sz="4" w:space="0" w:color="BFBFBF"/>
            </w:tcBorders>
            <w:shd w:val="clear" w:color="DFE9AB" w:fill="DFE9AB"/>
            <w:vAlign w:val="center"/>
          </w:tcPr>
          <w:p w14:paraId="58B95A28" w14:textId="77777777" w:rsidR="00CD4E9E" w:rsidRDefault="00000000">
            <w:pPr>
              <w:rPr>
                <w:rFonts w:cs="Calibri"/>
                <w:color w:val="000000"/>
                <w:sz w:val="24"/>
              </w:rPr>
            </w:pPr>
            <w:r>
              <w:rPr>
                <w:rFonts w:cs="Calibri"/>
                <w:color w:val="000000"/>
                <w:sz w:val="24"/>
              </w:rPr>
              <w:lastRenderedPageBreak/>
              <w:t>SPECIAL NEEDS</w:t>
            </w:r>
          </w:p>
        </w:tc>
        <w:tc>
          <w:tcPr>
            <w:tcW w:w="12890" w:type="dxa"/>
            <w:tcBorders>
              <w:top w:val="single" w:sz="4" w:space="0" w:color="BFBFBF"/>
              <w:left w:val="nil"/>
              <w:bottom w:val="single" w:sz="4" w:space="0" w:color="BFBFBF"/>
              <w:right w:val="single" w:sz="4" w:space="0" w:color="BFBFBF"/>
            </w:tcBorders>
            <w:shd w:val="clear" w:color="FFFFFF" w:fill="FFFFFF"/>
            <w:vAlign w:val="center"/>
          </w:tcPr>
          <w:p w14:paraId="266F4F72" w14:textId="77777777" w:rsidR="00CD4E9E" w:rsidRDefault="00000000">
            <w:pPr>
              <w:rPr>
                <w:color w:val="000000"/>
                <w:sz w:val="22"/>
                <w:szCs w:val="22"/>
              </w:rPr>
            </w:pPr>
            <w:r>
              <w:rPr>
                <w:color w:val="000000"/>
                <w:sz w:val="22"/>
                <w:szCs w:val="22"/>
              </w:rPr>
              <w:t>- Access to mock sensor data or open-source energy datasets</w:t>
            </w:r>
          </w:p>
          <w:p w14:paraId="23CF7111" w14:textId="77777777" w:rsidR="00CD4E9E" w:rsidRDefault="00000000">
            <w:pPr>
              <w:rPr>
                <w:color w:val="000000"/>
                <w:sz w:val="22"/>
                <w:szCs w:val="22"/>
              </w:rPr>
            </w:pPr>
            <w:r>
              <w:rPr>
                <w:color w:val="000000"/>
                <w:sz w:val="22"/>
                <w:szCs w:val="22"/>
              </w:rPr>
              <w:t>- Permissions for survey distribution to students and staff</w:t>
            </w:r>
          </w:p>
          <w:p w14:paraId="54841D76" w14:textId="77777777" w:rsidR="00CD4E9E" w:rsidRDefault="00000000">
            <w:pPr>
              <w:rPr>
                <w:rFonts w:cs="Calibri"/>
                <w:color w:val="000000"/>
                <w:sz w:val="22"/>
                <w:szCs w:val="22"/>
              </w:rPr>
            </w:pPr>
            <w:r>
              <w:rPr>
                <w:color w:val="000000"/>
                <w:sz w:val="22"/>
                <w:szCs w:val="22"/>
              </w:rPr>
              <w:t>- High-speed internet and lab access for dashboard design</w:t>
            </w:r>
          </w:p>
        </w:tc>
      </w:tr>
    </w:tbl>
    <w:p w14:paraId="78AC07A6" w14:textId="77777777" w:rsidR="00CD4E9E" w:rsidRDefault="00CD4E9E">
      <w:pPr>
        <w:rPr>
          <w:rFonts w:cs="Calibri"/>
          <w:color w:val="000000"/>
          <w:szCs w:val="20"/>
        </w:rPr>
      </w:pPr>
    </w:p>
    <w:p w14:paraId="4B1D58CC" w14:textId="77777777" w:rsidR="00CD4E9E" w:rsidRDefault="00CD4E9E">
      <w:pPr>
        <w:spacing w:line="276" w:lineRule="auto"/>
        <w:rPr>
          <w:rFonts w:cs="Calibri"/>
          <w:color w:val="000000"/>
          <w:sz w:val="28"/>
          <w:szCs w:val="28"/>
        </w:rPr>
      </w:pPr>
    </w:p>
    <w:p w14:paraId="3AB1C471" w14:textId="77777777" w:rsidR="00CD4E9E" w:rsidRDefault="00000000">
      <w:pPr>
        <w:rPr>
          <w:rFonts w:cs="Calibri"/>
          <w:color w:val="000000"/>
          <w:sz w:val="28"/>
          <w:szCs w:val="28"/>
        </w:rPr>
      </w:pPr>
      <w:r>
        <w:rPr>
          <w:rFonts w:cs="Calibri"/>
          <w:color w:val="000000"/>
          <w:sz w:val="28"/>
          <w:szCs w:val="28"/>
        </w:rPr>
        <w:t>COSTS</w:t>
      </w:r>
    </w:p>
    <w:tbl>
      <w:tblPr>
        <w:tblW w:w="14600" w:type="dxa"/>
        <w:tblInd w:w="-5" w:type="dxa"/>
        <w:tblLook w:val="04A0" w:firstRow="1" w:lastRow="0" w:firstColumn="1" w:lastColumn="0" w:noHBand="0" w:noVBand="1"/>
      </w:tblPr>
      <w:tblGrid>
        <w:gridCol w:w="3227"/>
        <w:gridCol w:w="2856"/>
        <w:gridCol w:w="2100"/>
        <w:gridCol w:w="2099"/>
        <w:gridCol w:w="1158"/>
        <w:gridCol w:w="3160"/>
      </w:tblGrid>
      <w:tr w:rsidR="00CD4E9E" w14:paraId="785458B9" w14:textId="77777777">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6DCE4" w:fill="D6DCE4"/>
            <w:vAlign w:val="center"/>
          </w:tcPr>
          <w:p w14:paraId="7204730C" w14:textId="77777777" w:rsidR="00CD4E9E" w:rsidRDefault="00000000">
            <w:pPr>
              <w:rPr>
                <w:rFonts w:cs="Calibri"/>
                <w:b/>
                <w:bCs/>
                <w:color w:val="000000"/>
                <w:szCs w:val="20"/>
              </w:rPr>
            </w:pPr>
            <w:r>
              <w:rPr>
                <w:rFonts w:cs="Calibri"/>
                <w:b/>
                <w:bCs/>
                <w:color w:val="000000"/>
                <w:szCs w:val="20"/>
              </w:rPr>
              <w:t xml:space="preserve">COST TYPE </w:t>
            </w:r>
          </w:p>
        </w:tc>
        <w:tc>
          <w:tcPr>
            <w:tcW w:w="4956" w:type="dxa"/>
            <w:gridSpan w:val="2"/>
            <w:tcBorders>
              <w:top w:val="single" w:sz="12" w:space="0" w:color="BFBFBF"/>
              <w:left w:val="nil"/>
              <w:bottom w:val="single" w:sz="4" w:space="0" w:color="BFBFBF"/>
              <w:right w:val="single" w:sz="4" w:space="0" w:color="BFBFBF"/>
            </w:tcBorders>
            <w:shd w:val="clear" w:color="D6DCE4" w:fill="D6DCE4"/>
            <w:vAlign w:val="center"/>
          </w:tcPr>
          <w:p w14:paraId="2FBE936A" w14:textId="77777777" w:rsidR="00CD4E9E" w:rsidRDefault="00000000">
            <w:pPr>
              <w:rPr>
                <w:rFonts w:cs="Calibri"/>
                <w:b/>
                <w:bCs/>
                <w:color w:val="000000"/>
                <w:szCs w:val="20"/>
              </w:rPr>
            </w:pPr>
            <w:r>
              <w:rPr>
                <w:rFonts w:cs="Calibri"/>
                <w:b/>
                <w:bCs/>
                <w:color w:val="000000"/>
                <w:szCs w:val="20"/>
              </w:rPr>
              <w:t>VENDOR / LABOR NAMES</w:t>
            </w:r>
          </w:p>
        </w:tc>
        <w:tc>
          <w:tcPr>
            <w:tcW w:w="2099" w:type="dxa"/>
            <w:tcBorders>
              <w:top w:val="single" w:sz="12" w:space="0" w:color="BFBFBF"/>
              <w:left w:val="nil"/>
              <w:bottom w:val="single" w:sz="4" w:space="0" w:color="BFBFBF"/>
              <w:right w:val="single" w:sz="4" w:space="0" w:color="BFBFBF"/>
            </w:tcBorders>
            <w:shd w:val="clear" w:color="D8D8D8" w:fill="D8D8D8"/>
            <w:vAlign w:val="center"/>
          </w:tcPr>
          <w:p w14:paraId="3D2A0D52" w14:textId="77777777" w:rsidR="00CD4E9E" w:rsidRDefault="00000000">
            <w:pPr>
              <w:jc w:val="center"/>
              <w:rPr>
                <w:rFonts w:cs="Calibri"/>
                <w:b/>
                <w:bCs/>
                <w:color w:val="000000"/>
                <w:szCs w:val="20"/>
              </w:rPr>
            </w:pPr>
            <w:r>
              <w:rPr>
                <w:rFonts w:cs="Calibri"/>
                <w:b/>
                <w:bCs/>
                <w:color w:val="000000"/>
                <w:szCs w:val="20"/>
              </w:rPr>
              <w:t>RATE</w:t>
            </w:r>
          </w:p>
        </w:tc>
        <w:tc>
          <w:tcPr>
            <w:tcW w:w="1158" w:type="dxa"/>
            <w:tcBorders>
              <w:top w:val="single" w:sz="12" w:space="0" w:color="BFBFBF"/>
              <w:left w:val="nil"/>
              <w:bottom w:val="single" w:sz="4" w:space="0" w:color="BFBFBF"/>
              <w:right w:val="double" w:sz="6" w:space="0" w:color="BFBFBF"/>
            </w:tcBorders>
            <w:shd w:val="clear" w:color="D8D8D8" w:fill="D8D8D8"/>
            <w:vAlign w:val="center"/>
          </w:tcPr>
          <w:p w14:paraId="114DC507" w14:textId="77777777" w:rsidR="00CD4E9E" w:rsidRDefault="00000000">
            <w:pPr>
              <w:jc w:val="center"/>
              <w:rPr>
                <w:rFonts w:cs="Calibri"/>
                <w:b/>
                <w:bCs/>
                <w:color w:val="000000"/>
                <w:szCs w:val="20"/>
              </w:rPr>
            </w:pPr>
            <w:r>
              <w:rPr>
                <w:rFonts w:cs="Calibri"/>
                <w:b/>
                <w:bCs/>
                <w:color w:val="000000"/>
                <w:szCs w:val="20"/>
              </w:rPr>
              <w:t>QTY</w:t>
            </w:r>
          </w:p>
        </w:tc>
        <w:tc>
          <w:tcPr>
            <w:tcW w:w="3160" w:type="dxa"/>
            <w:tcBorders>
              <w:top w:val="single" w:sz="12" w:space="0" w:color="BFBFBF"/>
              <w:left w:val="nil"/>
              <w:bottom w:val="single" w:sz="4" w:space="0" w:color="BFBFBF"/>
              <w:right w:val="single" w:sz="4" w:space="0" w:color="BFBFBF"/>
            </w:tcBorders>
            <w:shd w:val="clear" w:color="D6DCE4" w:fill="D6DCE4"/>
            <w:vAlign w:val="center"/>
          </w:tcPr>
          <w:p w14:paraId="6F8C66E5" w14:textId="77777777" w:rsidR="00CD4E9E" w:rsidRDefault="00000000">
            <w:pPr>
              <w:jc w:val="center"/>
              <w:rPr>
                <w:rFonts w:cs="Calibri"/>
                <w:b/>
                <w:bCs/>
                <w:color w:val="000000"/>
                <w:szCs w:val="20"/>
              </w:rPr>
            </w:pPr>
            <w:r>
              <w:rPr>
                <w:rFonts w:cs="Calibri"/>
                <w:b/>
                <w:bCs/>
                <w:color w:val="000000"/>
                <w:szCs w:val="20"/>
              </w:rPr>
              <w:t>AMOUNT</w:t>
            </w:r>
          </w:p>
        </w:tc>
      </w:tr>
      <w:tr w:rsidR="00CD4E9E" w14:paraId="5241F88B" w14:textId="77777777">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tcPr>
          <w:p w14:paraId="56DCA306" w14:textId="77777777" w:rsidR="00CD4E9E" w:rsidRDefault="00000000">
            <w:pPr>
              <w:rPr>
                <w:rFonts w:cs="Calibri"/>
                <w:b/>
                <w:bCs/>
                <w:color w:val="000000"/>
                <w:sz w:val="22"/>
                <w:szCs w:val="22"/>
              </w:rPr>
            </w:pPr>
            <w:r>
              <w:rPr>
                <w:rFonts w:cs="Calibri"/>
                <w:b/>
                <w:bCs/>
                <w:color w:val="000000"/>
                <w:sz w:val="22"/>
                <w:szCs w:val="22"/>
              </w:rPr>
              <w:t>Labor (</w:t>
            </w:r>
            <w:proofErr w:type="spellStart"/>
            <w:r>
              <w:rPr>
                <w:rFonts w:cs="Calibri"/>
                <w:b/>
                <w:bCs/>
                <w:color w:val="000000"/>
                <w:sz w:val="22"/>
                <w:szCs w:val="22"/>
              </w:rPr>
              <w:t>ex Development</w:t>
            </w:r>
            <w:proofErr w:type="spellEnd"/>
            <w:r>
              <w:rPr>
                <w:rFonts w:cs="Calibri"/>
                <w:b/>
                <w:bCs/>
                <w:color w:val="000000"/>
                <w:sz w:val="22"/>
                <w:szCs w:val="22"/>
              </w:rPr>
              <w:t xml:space="preserve"> cost)</w:t>
            </w:r>
          </w:p>
        </w:tc>
        <w:tc>
          <w:tcPr>
            <w:tcW w:w="4956" w:type="dxa"/>
            <w:gridSpan w:val="2"/>
            <w:tcBorders>
              <w:top w:val="single" w:sz="4" w:space="0" w:color="BFBFBF"/>
              <w:left w:val="nil"/>
              <w:bottom w:val="single" w:sz="4" w:space="0" w:color="BFBFBF"/>
              <w:right w:val="single" w:sz="4" w:space="0" w:color="BFBFBF"/>
            </w:tcBorders>
            <w:vAlign w:val="center"/>
          </w:tcPr>
          <w:p w14:paraId="21EA8AF3" w14:textId="77777777" w:rsidR="00CD4E9E" w:rsidRDefault="00CD4E9E">
            <w:pPr>
              <w:rPr>
                <w:rFonts w:ascii="-webkit-standard" w:eastAsia="-webkit-standard" w:hAnsi="-webkit-standard" w:cs="-webkit-standard"/>
                <w:color w:val="000000"/>
                <w:sz w:val="22"/>
                <w:szCs w:val="22"/>
                <w:lang w:eastAsia="zh-CN" w:bidi="ar"/>
              </w:rPr>
            </w:pPr>
          </w:p>
          <w:p w14:paraId="1A67C3B0" w14:textId="77777777" w:rsidR="00CD4E9E" w:rsidRPr="0020532D" w:rsidRDefault="00000000">
            <w:pPr>
              <w:rPr>
                <w:color w:val="000000"/>
                <w:sz w:val="22"/>
                <w:szCs w:val="22"/>
              </w:rPr>
            </w:pPr>
            <w:r w:rsidRPr="0020532D">
              <w:rPr>
                <w:color w:val="000000"/>
                <w:sz w:val="22"/>
                <w:szCs w:val="22"/>
              </w:rPr>
              <w:t>Data Visualization Lead</w:t>
            </w:r>
          </w:p>
          <w:p w14:paraId="6966F3B8" w14:textId="77777777" w:rsidR="00CD4E9E" w:rsidRDefault="00CD4E9E">
            <w:pPr>
              <w:rPr>
                <w:rFonts w:cs="Calibri"/>
                <w:color w:val="000000"/>
                <w:sz w:val="22"/>
                <w:szCs w:val="22"/>
              </w:rPr>
            </w:pPr>
          </w:p>
        </w:tc>
        <w:tc>
          <w:tcPr>
            <w:tcW w:w="2099" w:type="dxa"/>
            <w:tcBorders>
              <w:top w:val="nil"/>
              <w:left w:val="nil"/>
              <w:bottom w:val="single" w:sz="4" w:space="0" w:color="BFBFBF"/>
              <w:right w:val="single" w:sz="4" w:space="0" w:color="BFBFBF"/>
            </w:tcBorders>
            <w:shd w:val="clear" w:color="F9F9F9" w:fill="F9F9F9"/>
            <w:vAlign w:val="center"/>
          </w:tcPr>
          <w:p w14:paraId="2DA0D22E" w14:textId="77777777" w:rsidR="00CD4E9E" w:rsidRDefault="00000000">
            <w:pPr>
              <w:jc w:val="center"/>
              <w:rPr>
                <w:rFonts w:cs="Calibri"/>
                <w:color w:val="000000"/>
                <w:sz w:val="22"/>
                <w:szCs w:val="22"/>
              </w:rPr>
            </w:pPr>
            <w:r>
              <w:rPr>
                <w:color w:val="000000"/>
                <w:sz w:val="22"/>
                <w:szCs w:val="22"/>
              </w:rPr>
              <w:t>$30/</w:t>
            </w:r>
            <w:proofErr w:type="spellStart"/>
            <w:r>
              <w:rPr>
                <w:color w:val="000000"/>
                <w:sz w:val="22"/>
                <w:szCs w:val="22"/>
              </w:rPr>
              <w:t>hr</w:t>
            </w:r>
            <w:proofErr w:type="spellEnd"/>
          </w:p>
        </w:tc>
        <w:tc>
          <w:tcPr>
            <w:tcW w:w="1158" w:type="dxa"/>
            <w:tcBorders>
              <w:top w:val="nil"/>
              <w:left w:val="nil"/>
              <w:bottom w:val="single" w:sz="4" w:space="0" w:color="BFBFBF"/>
              <w:right w:val="double" w:sz="6" w:space="0" w:color="BFBFBF"/>
            </w:tcBorders>
            <w:shd w:val="clear" w:color="F9F9F9" w:fill="F9F9F9"/>
            <w:vAlign w:val="center"/>
          </w:tcPr>
          <w:p w14:paraId="0DABFD9D" w14:textId="77777777" w:rsidR="00CD4E9E" w:rsidRDefault="00000000">
            <w:pPr>
              <w:jc w:val="center"/>
              <w:rPr>
                <w:rFonts w:cs="Calibri"/>
                <w:color w:val="000000"/>
                <w:sz w:val="22"/>
                <w:szCs w:val="22"/>
              </w:rPr>
            </w:pPr>
            <w:r>
              <w:rPr>
                <w:rFonts w:cs="Calibri"/>
                <w:color w:val="000000"/>
                <w:sz w:val="22"/>
                <w:szCs w:val="22"/>
              </w:rPr>
              <w:t>8hrs</w:t>
            </w:r>
          </w:p>
        </w:tc>
        <w:tc>
          <w:tcPr>
            <w:tcW w:w="3160" w:type="dxa"/>
            <w:tcBorders>
              <w:top w:val="nil"/>
              <w:left w:val="nil"/>
              <w:bottom w:val="single" w:sz="4" w:space="0" w:color="BFBFBF"/>
              <w:right w:val="single" w:sz="4" w:space="0" w:color="BFBFBF"/>
            </w:tcBorders>
            <w:shd w:val="clear" w:color="F7F9FB" w:fill="F7F9FB"/>
            <w:noWrap/>
            <w:vAlign w:val="center"/>
          </w:tcPr>
          <w:p w14:paraId="1A2D2DC7" w14:textId="77777777" w:rsidR="00CD4E9E" w:rsidRDefault="00000000">
            <w:pPr>
              <w:jc w:val="center"/>
              <w:rPr>
                <w:rFonts w:cs="Calibri"/>
                <w:color w:val="000000"/>
                <w:sz w:val="22"/>
                <w:szCs w:val="22"/>
              </w:rPr>
            </w:pPr>
            <w:r>
              <w:rPr>
                <w:rFonts w:cs="Calibri"/>
                <w:color w:val="000000"/>
                <w:sz w:val="22"/>
                <w:szCs w:val="22"/>
              </w:rPr>
              <w:t>$240</w:t>
            </w:r>
          </w:p>
        </w:tc>
      </w:tr>
      <w:tr w:rsidR="00CD4E9E" w14:paraId="557D0E9E" w14:textId="77777777">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tcPr>
          <w:p w14:paraId="47E8D0C0" w14:textId="77777777" w:rsidR="00CD4E9E" w:rsidRDefault="00000000">
            <w:pPr>
              <w:rPr>
                <w:rFonts w:cs="Calibri"/>
                <w:b/>
                <w:bCs/>
                <w:color w:val="000000"/>
                <w:sz w:val="22"/>
                <w:szCs w:val="22"/>
              </w:rPr>
            </w:pPr>
            <w:r>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499D30F0" w14:textId="77777777" w:rsidR="00CD4E9E" w:rsidRDefault="00000000">
            <w:pPr>
              <w:rPr>
                <w:rFonts w:cs="Calibri"/>
                <w:color w:val="000000"/>
                <w:sz w:val="22"/>
                <w:szCs w:val="22"/>
              </w:rPr>
            </w:pPr>
            <w:r>
              <w:rPr>
                <w:color w:val="000000"/>
                <w:sz w:val="22"/>
                <w:szCs w:val="22"/>
              </w:rPr>
              <w:t>Energy Data Analyst</w:t>
            </w:r>
          </w:p>
        </w:tc>
        <w:tc>
          <w:tcPr>
            <w:tcW w:w="2099" w:type="dxa"/>
            <w:tcBorders>
              <w:top w:val="nil"/>
              <w:left w:val="nil"/>
              <w:bottom w:val="single" w:sz="4" w:space="0" w:color="BFBFBF"/>
              <w:right w:val="single" w:sz="4" w:space="0" w:color="BFBFBF"/>
            </w:tcBorders>
            <w:shd w:val="clear" w:color="F9F9F9" w:fill="F9F9F9"/>
            <w:vAlign w:val="center"/>
          </w:tcPr>
          <w:p w14:paraId="527BAE40" w14:textId="77777777" w:rsidR="00CD4E9E" w:rsidRDefault="00000000">
            <w:pPr>
              <w:jc w:val="center"/>
              <w:rPr>
                <w:rFonts w:cs="Calibri"/>
                <w:color w:val="000000"/>
                <w:sz w:val="22"/>
                <w:szCs w:val="22"/>
              </w:rPr>
            </w:pPr>
            <w:r>
              <w:rPr>
                <w:color w:val="000000"/>
                <w:sz w:val="22"/>
                <w:szCs w:val="22"/>
              </w:rPr>
              <w:t>$25/</w:t>
            </w:r>
            <w:proofErr w:type="spellStart"/>
            <w:r>
              <w:rPr>
                <w:color w:val="000000"/>
                <w:sz w:val="22"/>
                <w:szCs w:val="22"/>
              </w:rPr>
              <w:t>hr</w:t>
            </w:r>
            <w:proofErr w:type="spellEnd"/>
          </w:p>
        </w:tc>
        <w:tc>
          <w:tcPr>
            <w:tcW w:w="1158" w:type="dxa"/>
            <w:tcBorders>
              <w:top w:val="nil"/>
              <w:left w:val="nil"/>
              <w:bottom w:val="single" w:sz="4" w:space="0" w:color="BFBFBF"/>
              <w:right w:val="double" w:sz="6" w:space="0" w:color="BFBFBF"/>
            </w:tcBorders>
            <w:shd w:val="clear" w:color="F9F9F9" w:fill="F9F9F9"/>
            <w:vAlign w:val="center"/>
          </w:tcPr>
          <w:p w14:paraId="43B7D89E" w14:textId="77777777" w:rsidR="00CD4E9E" w:rsidRDefault="00000000">
            <w:pPr>
              <w:ind w:firstLineChars="150" w:firstLine="330"/>
              <w:jc w:val="both"/>
              <w:rPr>
                <w:rFonts w:cs="Calibri"/>
                <w:color w:val="000000"/>
                <w:sz w:val="22"/>
                <w:szCs w:val="22"/>
              </w:rPr>
            </w:pPr>
            <w:r>
              <w:rPr>
                <w:color w:val="000000"/>
                <w:sz w:val="22"/>
                <w:szCs w:val="22"/>
              </w:rPr>
              <w:t>10hrs</w:t>
            </w:r>
          </w:p>
        </w:tc>
        <w:tc>
          <w:tcPr>
            <w:tcW w:w="3160" w:type="dxa"/>
            <w:tcBorders>
              <w:top w:val="nil"/>
              <w:left w:val="nil"/>
              <w:bottom w:val="single" w:sz="4" w:space="0" w:color="BFBFBF"/>
              <w:right w:val="single" w:sz="4" w:space="0" w:color="BFBFBF"/>
            </w:tcBorders>
            <w:shd w:val="clear" w:color="F7F9FB" w:fill="F7F9FB"/>
            <w:noWrap/>
            <w:vAlign w:val="center"/>
          </w:tcPr>
          <w:p w14:paraId="25EAF039" w14:textId="77777777" w:rsidR="00CD4E9E" w:rsidRDefault="00000000">
            <w:pPr>
              <w:jc w:val="center"/>
              <w:rPr>
                <w:rFonts w:cs="Calibri"/>
                <w:color w:val="000000"/>
                <w:sz w:val="22"/>
                <w:szCs w:val="22"/>
              </w:rPr>
            </w:pPr>
            <w:r>
              <w:rPr>
                <w:color w:val="000000"/>
                <w:sz w:val="22"/>
                <w:szCs w:val="22"/>
              </w:rPr>
              <w:t>$250</w:t>
            </w:r>
          </w:p>
        </w:tc>
      </w:tr>
      <w:tr w:rsidR="00CD4E9E" w14:paraId="368C66E2" w14:textId="77777777">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tcPr>
          <w:p w14:paraId="39A69C1D" w14:textId="77777777" w:rsidR="00CD4E9E" w:rsidRDefault="00000000">
            <w:pPr>
              <w:rPr>
                <w:rFonts w:cs="Calibri"/>
                <w:b/>
                <w:bCs/>
                <w:color w:val="000000"/>
                <w:sz w:val="22"/>
                <w:szCs w:val="22"/>
              </w:rPr>
            </w:pPr>
            <w:r>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47BFE0C6" w14:textId="77777777" w:rsidR="00CD4E9E" w:rsidRDefault="00000000">
            <w:pPr>
              <w:rPr>
                <w:rFonts w:cs="Calibri"/>
                <w:color w:val="000000"/>
                <w:sz w:val="22"/>
                <w:szCs w:val="22"/>
              </w:rPr>
            </w:pPr>
            <w:r>
              <w:rPr>
                <w:color w:val="000000"/>
                <w:sz w:val="22"/>
                <w:szCs w:val="22"/>
              </w:rPr>
              <w:t>Communication &amp; Campaign Coordinator</w:t>
            </w:r>
          </w:p>
        </w:tc>
        <w:tc>
          <w:tcPr>
            <w:tcW w:w="2099" w:type="dxa"/>
            <w:tcBorders>
              <w:top w:val="nil"/>
              <w:left w:val="nil"/>
              <w:bottom w:val="single" w:sz="4" w:space="0" w:color="BFBFBF"/>
              <w:right w:val="single" w:sz="4" w:space="0" w:color="BFBFBF"/>
            </w:tcBorders>
            <w:shd w:val="clear" w:color="F9F9F9" w:fill="F9F9F9"/>
            <w:vAlign w:val="center"/>
          </w:tcPr>
          <w:p w14:paraId="271ED669" w14:textId="77777777" w:rsidR="00CD4E9E" w:rsidRDefault="00000000">
            <w:pPr>
              <w:jc w:val="center"/>
              <w:rPr>
                <w:rFonts w:cs="Calibri"/>
                <w:color w:val="000000"/>
                <w:sz w:val="22"/>
                <w:szCs w:val="22"/>
              </w:rPr>
            </w:pPr>
            <w:r>
              <w:rPr>
                <w:color w:val="000000"/>
                <w:sz w:val="22"/>
                <w:szCs w:val="22"/>
              </w:rPr>
              <w:t>$20/</w:t>
            </w:r>
            <w:proofErr w:type="spellStart"/>
            <w:r>
              <w:rPr>
                <w:color w:val="000000"/>
                <w:sz w:val="22"/>
                <w:szCs w:val="22"/>
              </w:rPr>
              <w:t>hr</w:t>
            </w:r>
            <w:proofErr w:type="spellEnd"/>
          </w:p>
        </w:tc>
        <w:tc>
          <w:tcPr>
            <w:tcW w:w="1158" w:type="dxa"/>
            <w:tcBorders>
              <w:top w:val="nil"/>
              <w:left w:val="nil"/>
              <w:bottom w:val="single" w:sz="4" w:space="0" w:color="BFBFBF"/>
              <w:right w:val="double" w:sz="6" w:space="0" w:color="BFBFBF"/>
            </w:tcBorders>
            <w:shd w:val="clear" w:color="F9F9F9" w:fill="F9F9F9"/>
            <w:vAlign w:val="center"/>
          </w:tcPr>
          <w:p w14:paraId="651442C0" w14:textId="77777777" w:rsidR="00CD4E9E" w:rsidRDefault="00000000">
            <w:pPr>
              <w:jc w:val="center"/>
              <w:rPr>
                <w:rFonts w:cs="Calibri"/>
                <w:color w:val="000000"/>
                <w:sz w:val="22"/>
                <w:szCs w:val="22"/>
              </w:rPr>
            </w:pPr>
            <w:r>
              <w:rPr>
                <w:color w:val="000000"/>
                <w:sz w:val="22"/>
                <w:szCs w:val="22"/>
              </w:rPr>
              <w:t xml:space="preserve">6 </w:t>
            </w:r>
            <w:proofErr w:type="spellStart"/>
            <w:r>
              <w:rPr>
                <w:color w:val="000000"/>
                <w:sz w:val="22"/>
                <w:szCs w:val="22"/>
              </w:rPr>
              <w:t>hrs</w:t>
            </w:r>
            <w:proofErr w:type="spellEnd"/>
          </w:p>
        </w:tc>
        <w:tc>
          <w:tcPr>
            <w:tcW w:w="3160" w:type="dxa"/>
            <w:tcBorders>
              <w:top w:val="nil"/>
              <w:left w:val="nil"/>
              <w:bottom w:val="single" w:sz="4" w:space="0" w:color="BFBFBF"/>
              <w:right w:val="single" w:sz="4" w:space="0" w:color="BFBFBF"/>
            </w:tcBorders>
            <w:shd w:val="clear" w:color="F7F9FB" w:fill="F7F9FB"/>
            <w:noWrap/>
            <w:vAlign w:val="center"/>
          </w:tcPr>
          <w:p w14:paraId="555199F6" w14:textId="77777777" w:rsidR="00CD4E9E" w:rsidRDefault="00000000">
            <w:pPr>
              <w:jc w:val="center"/>
              <w:rPr>
                <w:rFonts w:cs="Calibri"/>
                <w:color w:val="000000"/>
                <w:sz w:val="22"/>
                <w:szCs w:val="22"/>
              </w:rPr>
            </w:pPr>
            <w:r>
              <w:rPr>
                <w:color w:val="000000"/>
                <w:sz w:val="22"/>
                <w:szCs w:val="22"/>
              </w:rPr>
              <w:t>$120</w:t>
            </w:r>
          </w:p>
        </w:tc>
      </w:tr>
      <w:tr w:rsidR="00CD4E9E" w14:paraId="79D5C08E" w14:textId="77777777">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tcPr>
          <w:p w14:paraId="4353B0E3" w14:textId="77777777" w:rsidR="00CD4E9E" w:rsidRDefault="00000000">
            <w:pPr>
              <w:rPr>
                <w:rFonts w:cs="Calibri"/>
                <w:b/>
                <w:bCs/>
                <w:color w:val="000000"/>
                <w:sz w:val="22"/>
                <w:szCs w:val="22"/>
              </w:rPr>
            </w:pPr>
            <w:r>
              <w:rPr>
                <w:rFonts w:cs="Calibri"/>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tcPr>
          <w:p w14:paraId="7CB5C48F" w14:textId="77777777" w:rsidR="00CD4E9E" w:rsidRDefault="00000000">
            <w:pPr>
              <w:rPr>
                <w:rFonts w:cs="Calibri"/>
                <w:color w:val="000000"/>
                <w:sz w:val="22"/>
                <w:szCs w:val="22"/>
              </w:rPr>
            </w:pPr>
            <w:r>
              <w:rPr>
                <w:color w:val="000000"/>
                <w:sz w:val="22"/>
                <w:szCs w:val="22"/>
              </w:rPr>
              <w:t>Documentation &amp; Report Writer</w:t>
            </w:r>
          </w:p>
        </w:tc>
        <w:tc>
          <w:tcPr>
            <w:tcW w:w="2099" w:type="dxa"/>
            <w:tcBorders>
              <w:top w:val="nil"/>
              <w:left w:val="nil"/>
              <w:bottom w:val="single" w:sz="4" w:space="0" w:color="BFBFBF"/>
              <w:right w:val="single" w:sz="4" w:space="0" w:color="BFBFBF"/>
            </w:tcBorders>
            <w:shd w:val="clear" w:color="F9F9F9" w:fill="F9F9F9"/>
            <w:vAlign w:val="center"/>
          </w:tcPr>
          <w:p w14:paraId="6442A8D1" w14:textId="77777777" w:rsidR="00CD4E9E" w:rsidRDefault="00000000">
            <w:pPr>
              <w:jc w:val="center"/>
              <w:rPr>
                <w:rFonts w:cs="Calibri"/>
                <w:color w:val="000000"/>
                <w:sz w:val="22"/>
                <w:szCs w:val="22"/>
              </w:rPr>
            </w:pPr>
            <w:r>
              <w:rPr>
                <w:color w:val="000000"/>
                <w:sz w:val="22"/>
                <w:szCs w:val="22"/>
              </w:rPr>
              <w:t>$20/</w:t>
            </w:r>
            <w:proofErr w:type="spellStart"/>
            <w:r>
              <w:rPr>
                <w:color w:val="000000"/>
                <w:sz w:val="22"/>
                <w:szCs w:val="22"/>
              </w:rPr>
              <w:t>hr</w:t>
            </w:r>
            <w:proofErr w:type="spellEnd"/>
          </w:p>
        </w:tc>
        <w:tc>
          <w:tcPr>
            <w:tcW w:w="1158" w:type="dxa"/>
            <w:tcBorders>
              <w:top w:val="nil"/>
              <w:left w:val="nil"/>
              <w:bottom w:val="single" w:sz="4" w:space="0" w:color="BFBFBF"/>
              <w:right w:val="double" w:sz="6" w:space="0" w:color="BFBFBF"/>
            </w:tcBorders>
            <w:shd w:val="clear" w:color="F9F9F9" w:fill="F9F9F9"/>
            <w:vAlign w:val="center"/>
          </w:tcPr>
          <w:p w14:paraId="6C535854" w14:textId="77777777" w:rsidR="00CD4E9E" w:rsidRDefault="00000000">
            <w:pPr>
              <w:jc w:val="center"/>
              <w:rPr>
                <w:rFonts w:cs="Calibri"/>
                <w:color w:val="000000"/>
                <w:sz w:val="22"/>
                <w:szCs w:val="22"/>
              </w:rPr>
            </w:pPr>
            <w:r>
              <w:rPr>
                <w:color w:val="000000"/>
                <w:sz w:val="22"/>
                <w:szCs w:val="22"/>
              </w:rPr>
              <w:t xml:space="preserve">5 </w:t>
            </w:r>
            <w:proofErr w:type="spellStart"/>
            <w:r>
              <w:rPr>
                <w:color w:val="000000"/>
                <w:sz w:val="22"/>
                <w:szCs w:val="22"/>
              </w:rPr>
              <w:t>hrs</w:t>
            </w:r>
            <w:proofErr w:type="spellEnd"/>
          </w:p>
        </w:tc>
        <w:tc>
          <w:tcPr>
            <w:tcW w:w="3160" w:type="dxa"/>
            <w:tcBorders>
              <w:top w:val="nil"/>
              <w:left w:val="nil"/>
              <w:bottom w:val="single" w:sz="4" w:space="0" w:color="BFBFBF"/>
              <w:right w:val="single" w:sz="4" w:space="0" w:color="BFBFBF"/>
            </w:tcBorders>
            <w:shd w:val="clear" w:color="F7F9FB" w:fill="F7F9FB"/>
            <w:noWrap/>
            <w:vAlign w:val="center"/>
          </w:tcPr>
          <w:p w14:paraId="547078C3" w14:textId="77777777" w:rsidR="00CD4E9E" w:rsidRDefault="00000000">
            <w:pPr>
              <w:jc w:val="center"/>
              <w:rPr>
                <w:rFonts w:cs="Calibri"/>
                <w:color w:val="000000"/>
                <w:sz w:val="22"/>
                <w:szCs w:val="22"/>
              </w:rPr>
            </w:pPr>
            <w:r>
              <w:rPr>
                <w:color w:val="000000"/>
                <w:sz w:val="22"/>
                <w:szCs w:val="22"/>
              </w:rPr>
              <w:t>$100</w:t>
            </w:r>
          </w:p>
        </w:tc>
      </w:tr>
      <w:tr w:rsidR="00CD4E9E" w14:paraId="32C200D8" w14:textId="77777777">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tcPr>
          <w:p w14:paraId="2BD0A30A" w14:textId="77777777" w:rsidR="00CD4E9E" w:rsidRDefault="00000000">
            <w:pPr>
              <w:rPr>
                <w:rFonts w:cs="Calibri"/>
                <w:b/>
                <w:bCs/>
                <w:color w:val="000000"/>
                <w:sz w:val="22"/>
                <w:szCs w:val="22"/>
              </w:rPr>
            </w:pPr>
            <w:r>
              <w:rPr>
                <w:rFonts w:cs="Calibri"/>
                <w:b/>
                <w:bCs/>
                <w:color w:val="000000"/>
                <w:sz w:val="22"/>
                <w:szCs w:val="22"/>
              </w:rPr>
              <w:t>Supplies</w:t>
            </w:r>
          </w:p>
        </w:tc>
        <w:tc>
          <w:tcPr>
            <w:tcW w:w="4956" w:type="dxa"/>
            <w:gridSpan w:val="2"/>
            <w:tcBorders>
              <w:top w:val="single" w:sz="4" w:space="0" w:color="BFBFBF"/>
              <w:left w:val="nil"/>
              <w:bottom w:val="single" w:sz="4" w:space="0" w:color="BFBFBF"/>
              <w:right w:val="single" w:sz="4" w:space="0" w:color="BFBFBF"/>
            </w:tcBorders>
            <w:vAlign w:val="center"/>
          </w:tcPr>
          <w:p w14:paraId="7E0B8946" w14:textId="77777777" w:rsidR="00CD4E9E" w:rsidRDefault="00000000">
            <w:pPr>
              <w:rPr>
                <w:rFonts w:cs="Calibri"/>
                <w:color w:val="000000"/>
                <w:sz w:val="22"/>
                <w:szCs w:val="22"/>
              </w:rPr>
            </w:pPr>
            <w:r>
              <w:rPr>
                <w:color w:val="000000"/>
                <w:sz w:val="22"/>
                <w:szCs w:val="22"/>
              </w:rPr>
              <w:t>Open-source IoT dataset and Tableau (Student License)</w:t>
            </w:r>
          </w:p>
        </w:tc>
        <w:tc>
          <w:tcPr>
            <w:tcW w:w="2099" w:type="dxa"/>
            <w:tcBorders>
              <w:top w:val="nil"/>
              <w:left w:val="nil"/>
              <w:bottom w:val="single" w:sz="4" w:space="0" w:color="BFBFBF"/>
              <w:right w:val="single" w:sz="4" w:space="0" w:color="BFBFBF"/>
            </w:tcBorders>
            <w:shd w:val="clear" w:color="F9F9F9" w:fill="F9F9F9"/>
            <w:vAlign w:val="center"/>
          </w:tcPr>
          <w:p w14:paraId="1B9E500C" w14:textId="77777777" w:rsidR="00CD4E9E" w:rsidRDefault="00000000">
            <w:pPr>
              <w:jc w:val="center"/>
              <w:rPr>
                <w:rFonts w:cs="Calibri"/>
                <w:color w:val="000000"/>
                <w:sz w:val="22"/>
                <w:szCs w:val="22"/>
              </w:rPr>
            </w:pPr>
            <w:r>
              <w:rPr>
                <w:color w:val="000000"/>
                <w:sz w:val="22"/>
                <w:szCs w:val="22"/>
              </w:rPr>
              <w:t>Free</w:t>
            </w:r>
          </w:p>
        </w:tc>
        <w:tc>
          <w:tcPr>
            <w:tcW w:w="1158" w:type="dxa"/>
            <w:tcBorders>
              <w:top w:val="nil"/>
              <w:left w:val="nil"/>
              <w:bottom w:val="single" w:sz="4" w:space="0" w:color="BFBFBF"/>
              <w:right w:val="double" w:sz="6" w:space="0" w:color="BFBFBF"/>
            </w:tcBorders>
            <w:shd w:val="clear" w:color="F9F9F9" w:fill="F9F9F9"/>
            <w:vAlign w:val="center"/>
          </w:tcPr>
          <w:p w14:paraId="23719B87" w14:textId="77777777" w:rsidR="00CD4E9E" w:rsidRDefault="00000000">
            <w:pPr>
              <w:jc w:val="center"/>
              <w:rPr>
                <w:rFonts w:cs="Calibri"/>
                <w:color w:val="000000"/>
                <w:sz w:val="22"/>
                <w:szCs w:val="22"/>
              </w:rPr>
            </w:pPr>
            <w:r>
              <w:rPr>
                <w:color w:val="000000"/>
                <w:sz w:val="22"/>
                <w:szCs w:val="22"/>
              </w:rPr>
              <w:t>1</w:t>
            </w:r>
          </w:p>
        </w:tc>
        <w:tc>
          <w:tcPr>
            <w:tcW w:w="3160" w:type="dxa"/>
            <w:tcBorders>
              <w:top w:val="nil"/>
              <w:left w:val="nil"/>
              <w:bottom w:val="single" w:sz="4" w:space="0" w:color="BFBFBF"/>
              <w:right w:val="single" w:sz="4" w:space="0" w:color="BFBFBF"/>
            </w:tcBorders>
            <w:shd w:val="clear" w:color="F7F9FB" w:fill="F7F9FB"/>
            <w:noWrap/>
            <w:vAlign w:val="center"/>
          </w:tcPr>
          <w:p w14:paraId="5868423D" w14:textId="77777777" w:rsidR="00CD4E9E" w:rsidRDefault="00000000">
            <w:pPr>
              <w:jc w:val="center"/>
              <w:rPr>
                <w:rFonts w:cs="Calibri"/>
                <w:color w:val="000000"/>
                <w:sz w:val="22"/>
                <w:szCs w:val="22"/>
              </w:rPr>
            </w:pPr>
            <w:r>
              <w:rPr>
                <w:color w:val="000000"/>
                <w:sz w:val="22"/>
                <w:szCs w:val="22"/>
              </w:rPr>
              <w:t>$0</w:t>
            </w:r>
          </w:p>
        </w:tc>
      </w:tr>
      <w:tr w:rsidR="00CD4E9E" w14:paraId="4DD4D279" w14:textId="77777777">
        <w:trPr>
          <w:trHeight w:val="689"/>
        </w:trPr>
        <w:tc>
          <w:tcPr>
            <w:tcW w:w="3227" w:type="dxa"/>
            <w:tcBorders>
              <w:top w:val="nil"/>
              <w:left w:val="single" w:sz="4" w:space="0" w:color="BFBFBF"/>
              <w:bottom w:val="single" w:sz="8" w:space="0" w:color="BFBFBF"/>
              <w:right w:val="double" w:sz="6" w:space="0" w:color="BFBFBF"/>
            </w:tcBorders>
            <w:shd w:val="clear" w:color="EAEEF3" w:fill="EAEEF3"/>
            <w:vAlign w:val="center"/>
          </w:tcPr>
          <w:p w14:paraId="57A71A69" w14:textId="77777777" w:rsidR="00CD4E9E" w:rsidRDefault="00000000">
            <w:pPr>
              <w:rPr>
                <w:rFonts w:cs="Calibri"/>
                <w:b/>
                <w:bCs/>
                <w:color w:val="000000"/>
                <w:sz w:val="22"/>
                <w:szCs w:val="22"/>
              </w:rPr>
            </w:pPr>
            <w:r>
              <w:rPr>
                <w:rFonts w:cs="Calibri"/>
                <w:b/>
                <w:bCs/>
                <w:color w:val="000000"/>
                <w:sz w:val="22"/>
                <w:szCs w:val="22"/>
              </w:rPr>
              <w:t>Miscellaneous</w:t>
            </w:r>
          </w:p>
        </w:tc>
        <w:tc>
          <w:tcPr>
            <w:tcW w:w="4956" w:type="dxa"/>
            <w:gridSpan w:val="2"/>
            <w:tcBorders>
              <w:top w:val="single" w:sz="4" w:space="0" w:color="BFBFBF"/>
              <w:left w:val="nil"/>
              <w:bottom w:val="single" w:sz="8" w:space="0" w:color="BFBFBF"/>
              <w:right w:val="single" w:sz="4" w:space="0" w:color="BFBFBF"/>
            </w:tcBorders>
            <w:vAlign w:val="center"/>
          </w:tcPr>
          <w:p w14:paraId="40AD13F9" w14:textId="77777777" w:rsidR="00CD4E9E" w:rsidRDefault="00000000">
            <w:pPr>
              <w:rPr>
                <w:rFonts w:cs="Calibri"/>
                <w:color w:val="000000"/>
                <w:sz w:val="22"/>
                <w:szCs w:val="22"/>
              </w:rPr>
            </w:pPr>
            <w:r>
              <w:rPr>
                <w:color w:val="000000"/>
                <w:sz w:val="22"/>
                <w:szCs w:val="22"/>
              </w:rPr>
              <w:t>Printing awareness materials and posters</w:t>
            </w:r>
          </w:p>
        </w:tc>
        <w:tc>
          <w:tcPr>
            <w:tcW w:w="2099" w:type="dxa"/>
            <w:tcBorders>
              <w:top w:val="nil"/>
              <w:left w:val="nil"/>
              <w:bottom w:val="single" w:sz="8" w:space="0" w:color="BFBFBF"/>
              <w:right w:val="single" w:sz="4" w:space="0" w:color="BFBFBF"/>
            </w:tcBorders>
            <w:shd w:val="clear" w:color="F9F9F9" w:fill="F9F9F9"/>
            <w:vAlign w:val="center"/>
          </w:tcPr>
          <w:p w14:paraId="4AE40B87" w14:textId="77777777" w:rsidR="00CD4E9E" w:rsidRDefault="00000000">
            <w:pPr>
              <w:jc w:val="center"/>
              <w:rPr>
                <w:rFonts w:cs="Calibri"/>
                <w:color w:val="000000"/>
                <w:sz w:val="22"/>
                <w:szCs w:val="22"/>
              </w:rPr>
            </w:pPr>
            <w:r>
              <w:rPr>
                <w:color w:val="000000"/>
                <w:sz w:val="22"/>
                <w:szCs w:val="22"/>
              </w:rPr>
              <w:t>$40</w:t>
            </w:r>
          </w:p>
        </w:tc>
        <w:tc>
          <w:tcPr>
            <w:tcW w:w="1158" w:type="dxa"/>
            <w:tcBorders>
              <w:top w:val="nil"/>
              <w:left w:val="nil"/>
              <w:bottom w:val="single" w:sz="8" w:space="0" w:color="BFBFBF"/>
              <w:right w:val="double" w:sz="6" w:space="0" w:color="BFBFBF"/>
            </w:tcBorders>
            <w:shd w:val="clear" w:color="F9F9F9" w:fill="F9F9F9"/>
            <w:vAlign w:val="center"/>
          </w:tcPr>
          <w:p w14:paraId="299B0C3E" w14:textId="77777777" w:rsidR="00CD4E9E" w:rsidRDefault="00000000">
            <w:pPr>
              <w:jc w:val="center"/>
              <w:rPr>
                <w:rFonts w:cs="Calibri"/>
                <w:color w:val="000000"/>
                <w:sz w:val="22"/>
                <w:szCs w:val="22"/>
              </w:rPr>
            </w:pPr>
            <w:r>
              <w:rPr>
                <w:color w:val="000000"/>
                <w:sz w:val="22"/>
                <w:szCs w:val="22"/>
              </w:rPr>
              <w:t>1</w:t>
            </w:r>
          </w:p>
        </w:tc>
        <w:tc>
          <w:tcPr>
            <w:tcW w:w="3160" w:type="dxa"/>
            <w:tcBorders>
              <w:top w:val="nil"/>
              <w:left w:val="nil"/>
              <w:bottom w:val="single" w:sz="8" w:space="0" w:color="BFBFBF"/>
              <w:right w:val="single" w:sz="4" w:space="0" w:color="BFBFBF"/>
            </w:tcBorders>
            <w:shd w:val="clear" w:color="F7F9FB" w:fill="F7F9FB"/>
            <w:noWrap/>
            <w:vAlign w:val="center"/>
          </w:tcPr>
          <w:p w14:paraId="3C3163F7" w14:textId="77777777" w:rsidR="00CD4E9E" w:rsidRDefault="00000000">
            <w:pPr>
              <w:jc w:val="center"/>
              <w:rPr>
                <w:rFonts w:cs="Calibri"/>
                <w:color w:val="000000"/>
                <w:sz w:val="22"/>
                <w:szCs w:val="22"/>
              </w:rPr>
            </w:pPr>
            <w:r>
              <w:rPr>
                <w:color w:val="000000"/>
                <w:sz w:val="22"/>
                <w:szCs w:val="22"/>
              </w:rPr>
              <w:t>$40</w:t>
            </w:r>
          </w:p>
        </w:tc>
      </w:tr>
      <w:tr w:rsidR="00CD4E9E" w14:paraId="757A2045" w14:textId="77777777">
        <w:trPr>
          <w:trHeight w:val="689"/>
        </w:trPr>
        <w:tc>
          <w:tcPr>
            <w:tcW w:w="3227" w:type="dxa"/>
            <w:tcBorders>
              <w:top w:val="nil"/>
              <w:left w:val="nil"/>
              <w:bottom w:val="nil"/>
              <w:right w:val="nil"/>
            </w:tcBorders>
            <w:shd w:val="clear" w:color="FFFFFF" w:fill="FFFFFF"/>
            <w:vAlign w:val="bottom"/>
          </w:tcPr>
          <w:p w14:paraId="789B3A54" w14:textId="77777777" w:rsidR="00CD4E9E" w:rsidRDefault="00CD4E9E">
            <w:pPr>
              <w:rPr>
                <w:rFonts w:cs="Calibri"/>
                <w:color w:val="000000"/>
                <w:szCs w:val="20"/>
              </w:rPr>
            </w:pPr>
          </w:p>
        </w:tc>
        <w:tc>
          <w:tcPr>
            <w:tcW w:w="2856" w:type="dxa"/>
            <w:tcBorders>
              <w:top w:val="nil"/>
              <w:left w:val="nil"/>
              <w:bottom w:val="nil"/>
              <w:right w:val="nil"/>
            </w:tcBorders>
            <w:shd w:val="clear" w:color="FFFFFF" w:fill="FFFFFF"/>
            <w:vAlign w:val="bottom"/>
          </w:tcPr>
          <w:p w14:paraId="7619A891" w14:textId="77777777" w:rsidR="00CD4E9E" w:rsidRDefault="00000000">
            <w:pPr>
              <w:rPr>
                <w:rFonts w:cs="Calibri"/>
                <w:color w:val="000000"/>
                <w:szCs w:val="20"/>
              </w:rPr>
            </w:pPr>
            <w:r>
              <w:rPr>
                <w:rFonts w:cs="Calibri"/>
                <w:color w:val="000000"/>
                <w:szCs w:val="20"/>
              </w:rPr>
              <w:t> </w:t>
            </w:r>
          </w:p>
        </w:tc>
        <w:tc>
          <w:tcPr>
            <w:tcW w:w="2100" w:type="dxa"/>
            <w:tcBorders>
              <w:top w:val="nil"/>
              <w:left w:val="nil"/>
              <w:bottom w:val="nil"/>
              <w:right w:val="nil"/>
            </w:tcBorders>
            <w:shd w:val="clear" w:color="FFFFFF" w:fill="FFFFFF"/>
            <w:vAlign w:val="bottom"/>
          </w:tcPr>
          <w:p w14:paraId="5164ACD9" w14:textId="77777777" w:rsidR="00CD4E9E" w:rsidRDefault="00000000">
            <w:pPr>
              <w:rPr>
                <w:rFonts w:cs="Calibri"/>
                <w:color w:val="000000"/>
                <w:szCs w:val="20"/>
              </w:rPr>
            </w:pPr>
            <w:r>
              <w:rPr>
                <w:rFonts w:cs="Calibri"/>
                <w:color w:val="000000"/>
                <w:szCs w:val="20"/>
              </w:rPr>
              <w:t> </w:t>
            </w:r>
          </w:p>
        </w:tc>
        <w:tc>
          <w:tcPr>
            <w:tcW w:w="3257" w:type="dxa"/>
            <w:gridSpan w:val="2"/>
            <w:tcBorders>
              <w:top w:val="single" w:sz="8" w:space="0" w:color="BFBFBF"/>
              <w:left w:val="nil"/>
              <w:bottom w:val="nil"/>
              <w:right w:val="nil"/>
            </w:tcBorders>
            <w:shd w:val="clear" w:color="FFFFFF" w:fill="FFFFFF"/>
            <w:noWrap/>
            <w:vAlign w:val="center"/>
          </w:tcPr>
          <w:p w14:paraId="1E47E982" w14:textId="77777777" w:rsidR="00CD4E9E" w:rsidRDefault="00000000">
            <w:pPr>
              <w:jc w:val="right"/>
              <w:rPr>
                <w:rFonts w:cs="Calibri"/>
                <w:color w:val="000000"/>
                <w:szCs w:val="20"/>
              </w:rPr>
            </w:pPr>
            <w:r>
              <w:rPr>
                <w:rFonts w:cs="Calibri"/>
                <w:color w:val="000000"/>
                <w:szCs w:val="20"/>
              </w:rPr>
              <w:t>TOTAL COSTS</w:t>
            </w:r>
          </w:p>
        </w:tc>
        <w:tc>
          <w:tcPr>
            <w:tcW w:w="3160" w:type="dxa"/>
            <w:tcBorders>
              <w:top w:val="nil"/>
              <w:left w:val="double" w:sz="6" w:space="0" w:color="BFBFBF"/>
              <w:bottom w:val="single" w:sz="8" w:space="0" w:color="BFBFBF"/>
              <w:right w:val="single" w:sz="4" w:space="0" w:color="BFBFBF"/>
            </w:tcBorders>
            <w:shd w:val="clear" w:color="EAEEF3" w:fill="EAEEF3"/>
            <w:noWrap/>
            <w:vAlign w:val="center"/>
          </w:tcPr>
          <w:p w14:paraId="47D5F08D" w14:textId="77777777" w:rsidR="00CD4E9E" w:rsidRDefault="00000000">
            <w:pPr>
              <w:jc w:val="center"/>
              <w:rPr>
                <w:rFonts w:cs="Calibri"/>
                <w:color w:val="000000"/>
                <w:sz w:val="22"/>
                <w:szCs w:val="22"/>
              </w:rPr>
            </w:pPr>
            <w:r>
              <w:rPr>
                <w:rFonts w:cs="Calibri"/>
                <w:color w:val="000000"/>
                <w:sz w:val="22"/>
                <w:szCs w:val="22"/>
              </w:rPr>
              <w:t>$750</w:t>
            </w:r>
          </w:p>
        </w:tc>
      </w:tr>
    </w:tbl>
    <w:p w14:paraId="6DEF80B8" w14:textId="77777777" w:rsidR="00CD4E9E" w:rsidRDefault="00CD4E9E">
      <w:pPr>
        <w:rPr>
          <w:rFonts w:cs="Calibri"/>
          <w:color w:val="000000"/>
          <w:sz w:val="28"/>
          <w:szCs w:val="28"/>
        </w:rPr>
      </w:pPr>
    </w:p>
    <w:p w14:paraId="26D05CBC" w14:textId="77777777" w:rsidR="00CD4E9E" w:rsidRDefault="00CD4E9E">
      <w:pPr>
        <w:rPr>
          <w:rFonts w:cs="Calibri"/>
          <w:color w:val="000000"/>
          <w:sz w:val="28"/>
          <w:szCs w:val="28"/>
        </w:rPr>
        <w:sectPr w:rsidR="00CD4E9E">
          <w:footerReference w:type="even" r:id="rId7"/>
          <w:footerReference w:type="default" r:id="rId8"/>
          <w:pgSz w:w="15840" w:h="12240" w:orient="landscape"/>
          <w:pgMar w:top="459" w:right="720" w:bottom="189" w:left="576" w:header="720" w:footer="518" w:gutter="0"/>
          <w:cols w:space="720"/>
          <w:titlePg/>
          <w:docGrid w:linePitch="360"/>
        </w:sectPr>
      </w:pPr>
    </w:p>
    <w:tbl>
      <w:tblPr>
        <w:tblW w:w="14600" w:type="dxa"/>
        <w:tblLook w:val="04A0" w:firstRow="1" w:lastRow="0" w:firstColumn="1" w:lastColumn="0" w:noHBand="0" w:noVBand="1"/>
      </w:tblPr>
      <w:tblGrid>
        <w:gridCol w:w="3227"/>
        <w:gridCol w:w="2856"/>
        <w:gridCol w:w="2100"/>
        <w:gridCol w:w="2099"/>
        <w:gridCol w:w="1158"/>
        <w:gridCol w:w="3160"/>
      </w:tblGrid>
      <w:tr w:rsidR="00CD4E9E" w14:paraId="0C0735DD" w14:textId="77777777">
        <w:trPr>
          <w:trHeight w:val="239"/>
        </w:trPr>
        <w:tc>
          <w:tcPr>
            <w:tcW w:w="3227" w:type="dxa"/>
            <w:tcBorders>
              <w:top w:val="nil"/>
              <w:left w:val="nil"/>
              <w:bottom w:val="nil"/>
              <w:right w:val="nil"/>
            </w:tcBorders>
            <w:shd w:val="clear" w:color="FFFFFF" w:fill="FFFFFF"/>
            <w:vAlign w:val="bottom"/>
          </w:tcPr>
          <w:p w14:paraId="05C0EA61" w14:textId="77777777" w:rsidR="00CD4E9E" w:rsidRDefault="00CD4E9E">
            <w:pPr>
              <w:rPr>
                <w:rFonts w:cs="Calibri"/>
                <w:color w:val="000000"/>
                <w:szCs w:val="20"/>
              </w:rPr>
            </w:pPr>
          </w:p>
        </w:tc>
        <w:tc>
          <w:tcPr>
            <w:tcW w:w="2856" w:type="dxa"/>
            <w:tcBorders>
              <w:top w:val="nil"/>
              <w:left w:val="nil"/>
              <w:bottom w:val="nil"/>
              <w:right w:val="nil"/>
            </w:tcBorders>
            <w:shd w:val="clear" w:color="FFFFFF" w:fill="FFFFFF"/>
            <w:vAlign w:val="bottom"/>
          </w:tcPr>
          <w:p w14:paraId="63BDF910" w14:textId="77777777" w:rsidR="00CD4E9E" w:rsidRDefault="00000000">
            <w:pPr>
              <w:rPr>
                <w:rFonts w:cs="Calibri"/>
                <w:color w:val="000000"/>
                <w:szCs w:val="20"/>
              </w:rPr>
            </w:pPr>
            <w:r>
              <w:rPr>
                <w:rFonts w:cs="Calibri"/>
                <w:color w:val="000000"/>
                <w:szCs w:val="20"/>
              </w:rPr>
              <w:t> </w:t>
            </w:r>
          </w:p>
        </w:tc>
        <w:tc>
          <w:tcPr>
            <w:tcW w:w="2100" w:type="dxa"/>
            <w:tcBorders>
              <w:top w:val="nil"/>
              <w:left w:val="nil"/>
              <w:bottom w:val="nil"/>
              <w:right w:val="nil"/>
            </w:tcBorders>
            <w:shd w:val="clear" w:color="FFFFFF" w:fill="FFFFFF"/>
            <w:vAlign w:val="bottom"/>
          </w:tcPr>
          <w:p w14:paraId="0A08C67D" w14:textId="77777777" w:rsidR="00CD4E9E" w:rsidRDefault="00000000">
            <w:pPr>
              <w:rPr>
                <w:rFonts w:cs="Calibri"/>
                <w:color w:val="000000"/>
                <w:szCs w:val="20"/>
              </w:rPr>
            </w:pPr>
            <w:r>
              <w:rPr>
                <w:rFonts w:cs="Calibri"/>
                <w:color w:val="000000"/>
                <w:szCs w:val="20"/>
              </w:rPr>
              <w:t> </w:t>
            </w:r>
          </w:p>
        </w:tc>
        <w:tc>
          <w:tcPr>
            <w:tcW w:w="2099" w:type="dxa"/>
            <w:tcBorders>
              <w:top w:val="nil"/>
              <w:left w:val="nil"/>
              <w:bottom w:val="nil"/>
              <w:right w:val="nil"/>
            </w:tcBorders>
            <w:shd w:val="clear" w:color="FFFFFF" w:fill="FFFFFF"/>
            <w:vAlign w:val="bottom"/>
          </w:tcPr>
          <w:p w14:paraId="0DB35D90" w14:textId="77777777" w:rsidR="00CD4E9E" w:rsidRDefault="00000000">
            <w:pPr>
              <w:rPr>
                <w:rFonts w:cs="Calibri"/>
                <w:color w:val="000000"/>
                <w:szCs w:val="20"/>
              </w:rPr>
            </w:pPr>
            <w:r>
              <w:rPr>
                <w:rFonts w:cs="Calibri"/>
                <w:color w:val="000000"/>
                <w:szCs w:val="20"/>
              </w:rPr>
              <w:t> </w:t>
            </w:r>
          </w:p>
        </w:tc>
        <w:tc>
          <w:tcPr>
            <w:tcW w:w="1158" w:type="dxa"/>
            <w:tcBorders>
              <w:top w:val="nil"/>
              <w:left w:val="nil"/>
              <w:bottom w:val="nil"/>
              <w:right w:val="nil"/>
            </w:tcBorders>
            <w:shd w:val="clear" w:color="FFFFFF" w:fill="FFFFFF"/>
            <w:vAlign w:val="bottom"/>
          </w:tcPr>
          <w:p w14:paraId="351920F9" w14:textId="77777777" w:rsidR="00CD4E9E" w:rsidRDefault="00000000">
            <w:pPr>
              <w:rPr>
                <w:rFonts w:cs="Calibri"/>
                <w:color w:val="000000"/>
                <w:szCs w:val="20"/>
              </w:rPr>
            </w:pPr>
            <w:r>
              <w:rPr>
                <w:rFonts w:cs="Calibri"/>
                <w:color w:val="000000"/>
                <w:szCs w:val="20"/>
              </w:rPr>
              <w:t> </w:t>
            </w:r>
          </w:p>
        </w:tc>
        <w:tc>
          <w:tcPr>
            <w:tcW w:w="3160" w:type="dxa"/>
            <w:tcBorders>
              <w:top w:val="nil"/>
              <w:left w:val="nil"/>
              <w:bottom w:val="nil"/>
              <w:right w:val="nil"/>
            </w:tcBorders>
            <w:shd w:val="clear" w:color="FFFFFF" w:fill="FFFFFF"/>
            <w:vAlign w:val="bottom"/>
          </w:tcPr>
          <w:p w14:paraId="2012CB1F" w14:textId="77777777" w:rsidR="00CD4E9E" w:rsidRDefault="00000000">
            <w:pPr>
              <w:rPr>
                <w:rFonts w:cs="Calibri"/>
                <w:color w:val="000000"/>
                <w:szCs w:val="20"/>
              </w:rPr>
            </w:pPr>
            <w:r>
              <w:rPr>
                <w:rFonts w:cs="Calibri"/>
                <w:color w:val="000000"/>
                <w:szCs w:val="20"/>
              </w:rPr>
              <w:t> </w:t>
            </w:r>
          </w:p>
        </w:tc>
      </w:tr>
      <w:tr w:rsidR="00CD4E9E" w14:paraId="435DED56" w14:textId="77777777">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8D8D8" w:fill="D8D8D8"/>
            <w:vAlign w:val="center"/>
          </w:tcPr>
          <w:p w14:paraId="0BAA0B59" w14:textId="77777777" w:rsidR="00CD4E9E" w:rsidRDefault="00000000">
            <w:pPr>
              <w:ind w:firstLineChars="100" w:firstLine="201"/>
              <w:rPr>
                <w:rFonts w:cs="Calibri"/>
                <w:b/>
                <w:bCs/>
                <w:color w:val="000000"/>
                <w:szCs w:val="20"/>
              </w:rPr>
            </w:pPr>
            <w:r>
              <w:rPr>
                <w:rFonts w:cs="Calibri"/>
                <w:b/>
                <w:bCs/>
                <w:color w:val="000000"/>
                <w:szCs w:val="20"/>
              </w:rPr>
              <w:t xml:space="preserve">TYPE OF BENEFIT </w:t>
            </w:r>
            <w:r>
              <w:rPr>
                <w:rFonts w:cs="Calibri"/>
                <w:b/>
                <w:bCs/>
                <w:color w:val="FF0000"/>
                <w:szCs w:val="20"/>
              </w:rPr>
              <w:t>(select your own and/or use these)</w:t>
            </w:r>
          </w:p>
        </w:tc>
        <w:tc>
          <w:tcPr>
            <w:tcW w:w="8213" w:type="dxa"/>
            <w:gridSpan w:val="4"/>
            <w:tcBorders>
              <w:top w:val="single" w:sz="12" w:space="0" w:color="BFBFBF"/>
              <w:left w:val="nil"/>
              <w:bottom w:val="single" w:sz="4" w:space="0" w:color="BFBFBF"/>
              <w:right w:val="double" w:sz="6" w:space="0" w:color="BFBFBF"/>
            </w:tcBorders>
            <w:shd w:val="clear" w:color="D8D8D8" w:fill="D8D8D8"/>
            <w:vAlign w:val="center"/>
          </w:tcPr>
          <w:p w14:paraId="15820151" w14:textId="77777777" w:rsidR="00CD4E9E" w:rsidRDefault="00000000">
            <w:pPr>
              <w:rPr>
                <w:rFonts w:cs="Calibri"/>
                <w:b/>
                <w:bCs/>
                <w:color w:val="000000"/>
                <w:szCs w:val="20"/>
              </w:rPr>
            </w:pPr>
            <w:r>
              <w:rPr>
                <w:rFonts w:cs="Calibri"/>
                <w:b/>
                <w:bCs/>
                <w:color w:val="000000"/>
                <w:szCs w:val="20"/>
              </w:rPr>
              <w:t>BASIS OF ESTIMATE</w:t>
            </w:r>
          </w:p>
        </w:tc>
        <w:tc>
          <w:tcPr>
            <w:tcW w:w="3160" w:type="dxa"/>
            <w:tcBorders>
              <w:top w:val="single" w:sz="12" w:space="0" w:color="BFBFBF"/>
              <w:left w:val="nil"/>
              <w:bottom w:val="single" w:sz="4" w:space="0" w:color="BFBFBF"/>
              <w:right w:val="single" w:sz="4" w:space="0" w:color="BFBFBF"/>
            </w:tcBorders>
            <w:shd w:val="clear" w:color="D8D8D8" w:fill="D8D8D8"/>
            <w:vAlign w:val="center"/>
          </w:tcPr>
          <w:p w14:paraId="37794BCE" w14:textId="77777777" w:rsidR="00CD4E9E" w:rsidRDefault="00000000">
            <w:pPr>
              <w:rPr>
                <w:rFonts w:cs="Calibri"/>
                <w:b/>
                <w:bCs/>
                <w:color w:val="000000"/>
                <w:szCs w:val="20"/>
              </w:rPr>
            </w:pPr>
            <w:r>
              <w:rPr>
                <w:rFonts w:cs="Calibri"/>
                <w:b/>
                <w:bCs/>
                <w:color w:val="000000"/>
                <w:szCs w:val="20"/>
              </w:rPr>
              <w:t>ESTIMATED BENEFIT AMOUNT</w:t>
            </w:r>
          </w:p>
        </w:tc>
      </w:tr>
      <w:tr w:rsidR="0095565F" w14:paraId="601E0503"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0566CB5F" w14:textId="6C2C18A9" w:rsidR="0095565F" w:rsidRDefault="0095565F" w:rsidP="0095565F">
            <w:pPr>
              <w:rPr>
                <w:rFonts w:cs="Calibri"/>
                <w:b/>
                <w:bCs/>
                <w:color w:val="000000"/>
                <w:sz w:val="22"/>
                <w:szCs w:val="22"/>
              </w:rPr>
            </w:pPr>
            <w:r>
              <w:rPr>
                <w:rStyle w:val="Strong"/>
              </w:rPr>
              <w:t>Type of Cost</w:t>
            </w:r>
          </w:p>
        </w:tc>
        <w:tc>
          <w:tcPr>
            <w:tcW w:w="8213" w:type="dxa"/>
            <w:gridSpan w:val="4"/>
            <w:tcBorders>
              <w:top w:val="single" w:sz="4" w:space="0" w:color="BFBFBF"/>
              <w:left w:val="nil"/>
              <w:bottom w:val="single" w:sz="4" w:space="0" w:color="BFBFBF"/>
              <w:right w:val="double" w:sz="6" w:space="0" w:color="BFBFBF"/>
            </w:tcBorders>
            <w:vAlign w:val="center"/>
          </w:tcPr>
          <w:p w14:paraId="5394A7CB" w14:textId="0823F319" w:rsidR="0095565F" w:rsidRDefault="0095565F" w:rsidP="0095565F">
            <w:pPr>
              <w:rPr>
                <w:rFonts w:cs="Calibri"/>
                <w:color w:val="000000"/>
                <w:sz w:val="22"/>
                <w:szCs w:val="22"/>
              </w:rPr>
            </w:pPr>
            <w:r>
              <w:rPr>
                <w:rStyle w:val="Strong"/>
              </w:rPr>
              <w:t>Description</w:t>
            </w:r>
          </w:p>
        </w:tc>
        <w:tc>
          <w:tcPr>
            <w:tcW w:w="3160" w:type="dxa"/>
            <w:tcBorders>
              <w:top w:val="nil"/>
              <w:left w:val="nil"/>
              <w:bottom w:val="single" w:sz="4" w:space="0" w:color="BFBFBF"/>
              <w:right w:val="single" w:sz="4" w:space="0" w:color="BFBFBF"/>
            </w:tcBorders>
            <w:shd w:val="clear" w:color="F9F9F9" w:fill="F9F9F9"/>
            <w:noWrap/>
            <w:vAlign w:val="center"/>
          </w:tcPr>
          <w:p w14:paraId="08F5FE00" w14:textId="1CA874A0" w:rsidR="0095565F" w:rsidRDefault="0095565F" w:rsidP="0095565F">
            <w:pPr>
              <w:ind w:right="272"/>
              <w:jc w:val="center"/>
              <w:rPr>
                <w:rFonts w:cs="Calibri"/>
                <w:color w:val="000000"/>
                <w:sz w:val="22"/>
                <w:szCs w:val="22"/>
              </w:rPr>
            </w:pPr>
            <w:r>
              <w:rPr>
                <w:rStyle w:val="Strong"/>
              </w:rPr>
              <w:t>Amount</w:t>
            </w:r>
          </w:p>
        </w:tc>
      </w:tr>
      <w:tr w:rsidR="0095565F" w14:paraId="01318000"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7AB33B13" w14:textId="52FA9364" w:rsidR="0095565F" w:rsidRDefault="0095565F" w:rsidP="0095565F">
            <w:pPr>
              <w:rPr>
                <w:rFonts w:cs="Calibri"/>
                <w:b/>
                <w:bCs/>
                <w:color w:val="000000"/>
                <w:sz w:val="22"/>
                <w:szCs w:val="22"/>
              </w:rPr>
            </w:pPr>
            <w:r>
              <w:rPr>
                <w:rStyle w:val="Strong"/>
              </w:rPr>
              <w:t>Software</w:t>
            </w:r>
          </w:p>
        </w:tc>
        <w:tc>
          <w:tcPr>
            <w:tcW w:w="8213" w:type="dxa"/>
            <w:gridSpan w:val="4"/>
            <w:tcBorders>
              <w:top w:val="single" w:sz="4" w:space="0" w:color="BFBFBF"/>
              <w:left w:val="nil"/>
              <w:bottom w:val="single" w:sz="4" w:space="0" w:color="BFBFBF"/>
              <w:right w:val="double" w:sz="6" w:space="0" w:color="BFBFBF"/>
            </w:tcBorders>
            <w:vAlign w:val="center"/>
          </w:tcPr>
          <w:p w14:paraId="48EE32D3" w14:textId="136A058F" w:rsidR="0095565F" w:rsidRDefault="0095565F" w:rsidP="0095565F">
            <w:pPr>
              <w:rPr>
                <w:rFonts w:cs="Calibri"/>
                <w:color w:val="000000"/>
                <w:sz w:val="22"/>
                <w:szCs w:val="22"/>
              </w:rPr>
            </w:pPr>
            <w:r>
              <w:t xml:space="preserve">Analytical tools with educational </w:t>
            </w:r>
            <w:proofErr w:type="gramStart"/>
            <w:r>
              <w:t>licenses</w:t>
            </w:r>
            <w:r w:rsidR="002F6FB2">
              <w:t>(</w:t>
            </w:r>
            <w:proofErr w:type="gramEnd"/>
            <w:r w:rsidR="002F6FB2">
              <w:t>paid if any)</w:t>
            </w:r>
          </w:p>
        </w:tc>
        <w:tc>
          <w:tcPr>
            <w:tcW w:w="3160" w:type="dxa"/>
            <w:tcBorders>
              <w:top w:val="nil"/>
              <w:left w:val="nil"/>
              <w:bottom w:val="single" w:sz="4" w:space="0" w:color="BFBFBF"/>
              <w:right w:val="single" w:sz="4" w:space="0" w:color="BFBFBF"/>
            </w:tcBorders>
            <w:shd w:val="clear" w:color="F9F9F9" w:fill="F9F9F9"/>
            <w:noWrap/>
            <w:vAlign w:val="center"/>
          </w:tcPr>
          <w:p w14:paraId="7520AA48" w14:textId="659EFCEA" w:rsidR="0095565F" w:rsidRDefault="0095565F" w:rsidP="0095565F">
            <w:pPr>
              <w:ind w:right="272"/>
              <w:jc w:val="center"/>
              <w:rPr>
                <w:rFonts w:cs="Calibri"/>
                <w:color w:val="000000"/>
                <w:sz w:val="22"/>
                <w:szCs w:val="22"/>
              </w:rPr>
            </w:pPr>
            <w:r>
              <w:t>$</w:t>
            </w:r>
            <w:r w:rsidR="002F6FB2">
              <w:t>200</w:t>
            </w:r>
            <w:r>
              <w:t>0</w:t>
            </w:r>
          </w:p>
        </w:tc>
      </w:tr>
      <w:tr w:rsidR="0095565F" w14:paraId="2566868B"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63082C95" w14:textId="0AD6E1CD" w:rsidR="0095565F" w:rsidRDefault="0095565F" w:rsidP="0095565F">
            <w:pPr>
              <w:rPr>
                <w:rFonts w:cs="Calibri"/>
                <w:b/>
                <w:bCs/>
                <w:color w:val="000000"/>
                <w:sz w:val="22"/>
                <w:szCs w:val="22"/>
              </w:rPr>
            </w:pPr>
            <w:r>
              <w:rPr>
                <w:rStyle w:val="Strong"/>
              </w:rPr>
              <w:t>Cloud Storage</w:t>
            </w:r>
          </w:p>
        </w:tc>
        <w:tc>
          <w:tcPr>
            <w:tcW w:w="8213" w:type="dxa"/>
            <w:gridSpan w:val="4"/>
            <w:tcBorders>
              <w:top w:val="single" w:sz="4" w:space="0" w:color="BFBFBF"/>
              <w:left w:val="nil"/>
              <w:bottom w:val="single" w:sz="4" w:space="0" w:color="BFBFBF"/>
              <w:right w:val="double" w:sz="6" w:space="0" w:color="BFBFBF"/>
            </w:tcBorders>
            <w:vAlign w:val="center"/>
          </w:tcPr>
          <w:p w14:paraId="4BA32CE4" w14:textId="70B2AF33" w:rsidR="0095565F" w:rsidRDefault="0095565F" w:rsidP="0095565F">
            <w:pPr>
              <w:rPr>
                <w:rFonts w:cs="Calibri"/>
                <w:color w:val="000000"/>
                <w:sz w:val="22"/>
                <w:szCs w:val="22"/>
              </w:rPr>
            </w:pPr>
            <w:r>
              <w:t>Google Drive / GitHub</w:t>
            </w:r>
          </w:p>
        </w:tc>
        <w:tc>
          <w:tcPr>
            <w:tcW w:w="3160" w:type="dxa"/>
            <w:tcBorders>
              <w:top w:val="nil"/>
              <w:left w:val="nil"/>
              <w:bottom w:val="single" w:sz="4" w:space="0" w:color="BFBFBF"/>
              <w:right w:val="single" w:sz="4" w:space="0" w:color="BFBFBF"/>
            </w:tcBorders>
            <w:shd w:val="clear" w:color="F9F9F9" w:fill="F9F9F9"/>
            <w:noWrap/>
            <w:vAlign w:val="center"/>
          </w:tcPr>
          <w:p w14:paraId="4DFE072F" w14:textId="76AD7EA6" w:rsidR="0095565F" w:rsidRDefault="0095565F" w:rsidP="0095565F">
            <w:pPr>
              <w:ind w:right="272"/>
              <w:jc w:val="center"/>
              <w:rPr>
                <w:rFonts w:cs="Calibri"/>
                <w:color w:val="000000"/>
                <w:sz w:val="22"/>
                <w:szCs w:val="22"/>
              </w:rPr>
            </w:pPr>
            <w:r>
              <w:t>$0</w:t>
            </w:r>
          </w:p>
        </w:tc>
      </w:tr>
      <w:tr w:rsidR="0095565F" w14:paraId="13FAE454"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69444E9F" w14:textId="5B9D4F5A" w:rsidR="0095565F" w:rsidRDefault="0095565F" w:rsidP="0095565F">
            <w:pPr>
              <w:rPr>
                <w:rFonts w:cs="Calibri"/>
                <w:b/>
                <w:bCs/>
                <w:color w:val="000000"/>
                <w:sz w:val="22"/>
                <w:szCs w:val="22"/>
              </w:rPr>
            </w:pPr>
            <w:r>
              <w:rPr>
                <w:rStyle w:val="Strong"/>
              </w:rPr>
              <w:t>Data Sources</w:t>
            </w:r>
          </w:p>
        </w:tc>
        <w:tc>
          <w:tcPr>
            <w:tcW w:w="8213" w:type="dxa"/>
            <w:gridSpan w:val="4"/>
            <w:tcBorders>
              <w:top w:val="single" w:sz="4" w:space="0" w:color="BFBFBF"/>
              <w:left w:val="nil"/>
              <w:bottom w:val="single" w:sz="4" w:space="0" w:color="BFBFBF"/>
              <w:right w:val="double" w:sz="6" w:space="0" w:color="BFBFBF"/>
            </w:tcBorders>
            <w:vAlign w:val="center"/>
          </w:tcPr>
          <w:p w14:paraId="7C891894" w14:textId="608E8FF5" w:rsidR="0095565F" w:rsidRDefault="0095565F" w:rsidP="0095565F">
            <w:pPr>
              <w:rPr>
                <w:rFonts w:cs="Calibri"/>
                <w:color w:val="000000"/>
                <w:sz w:val="22"/>
                <w:szCs w:val="22"/>
              </w:rPr>
            </w:pPr>
            <w:r>
              <w:t>WHO – free public access</w:t>
            </w:r>
          </w:p>
        </w:tc>
        <w:tc>
          <w:tcPr>
            <w:tcW w:w="3160" w:type="dxa"/>
            <w:tcBorders>
              <w:top w:val="nil"/>
              <w:left w:val="nil"/>
              <w:bottom w:val="single" w:sz="4" w:space="0" w:color="BFBFBF"/>
              <w:right w:val="single" w:sz="4" w:space="0" w:color="BFBFBF"/>
            </w:tcBorders>
            <w:shd w:val="clear" w:color="F9F9F9" w:fill="F9F9F9"/>
            <w:noWrap/>
            <w:vAlign w:val="center"/>
          </w:tcPr>
          <w:p w14:paraId="3280D868" w14:textId="17D089FD" w:rsidR="0095565F" w:rsidRDefault="0095565F" w:rsidP="0095565F">
            <w:pPr>
              <w:ind w:right="272"/>
              <w:jc w:val="center"/>
              <w:rPr>
                <w:rFonts w:cs="Calibri"/>
                <w:color w:val="000000"/>
                <w:sz w:val="22"/>
                <w:szCs w:val="22"/>
              </w:rPr>
            </w:pPr>
            <w:r>
              <w:t>$0</w:t>
            </w:r>
          </w:p>
        </w:tc>
      </w:tr>
      <w:tr w:rsidR="0095565F" w14:paraId="12C1B239"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67CC3CDC" w14:textId="416A5585" w:rsidR="0095565F" w:rsidRDefault="0095565F" w:rsidP="0095565F">
            <w:pPr>
              <w:rPr>
                <w:rStyle w:val="Strong"/>
              </w:rPr>
            </w:pPr>
            <w:r>
              <w:rPr>
                <w:rStyle w:val="Strong"/>
              </w:rPr>
              <w:t xml:space="preserve">Miscellanies </w:t>
            </w:r>
          </w:p>
        </w:tc>
        <w:tc>
          <w:tcPr>
            <w:tcW w:w="8213" w:type="dxa"/>
            <w:gridSpan w:val="4"/>
            <w:tcBorders>
              <w:top w:val="single" w:sz="4" w:space="0" w:color="BFBFBF"/>
              <w:left w:val="nil"/>
              <w:bottom w:val="single" w:sz="4" w:space="0" w:color="BFBFBF"/>
              <w:right w:val="double" w:sz="6" w:space="0" w:color="BFBFBF"/>
            </w:tcBorders>
            <w:vAlign w:val="center"/>
          </w:tcPr>
          <w:p w14:paraId="2147ACAC" w14:textId="12F37C38" w:rsidR="0095565F" w:rsidRDefault="002F6FB2" w:rsidP="0095565F">
            <w:r>
              <w:t xml:space="preserve">Stationary </w:t>
            </w:r>
            <w:r w:rsidR="0095565F">
              <w:t xml:space="preserve"> </w:t>
            </w:r>
          </w:p>
        </w:tc>
        <w:tc>
          <w:tcPr>
            <w:tcW w:w="3160" w:type="dxa"/>
            <w:tcBorders>
              <w:top w:val="nil"/>
              <w:left w:val="nil"/>
              <w:bottom w:val="single" w:sz="4" w:space="0" w:color="BFBFBF"/>
              <w:right w:val="single" w:sz="4" w:space="0" w:color="BFBFBF"/>
            </w:tcBorders>
            <w:shd w:val="clear" w:color="F9F9F9" w:fill="F9F9F9"/>
            <w:noWrap/>
            <w:vAlign w:val="center"/>
          </w:tcPr>
          <w:p w14:paraId="55B819C6" w14:textId="76346C34" w:rsidR="0095565F" w:rsidRDefault="0095565F" w:rsidP="0095565F">
            <w:pPr>
              <w:ind w:right="272"/>
              <w:jc w:val="center"/>
            </w:pPr>
            <w:r>
              <w:t>$</w:t>
            </w:r>
            <w:r w:rsidR="002F6FB2">
              <w:t>5</w:t>
            </w:r>
            <w:r>
              <w:t>00</w:t>
            </w:r>
          </w:p>
        </w:tc>
      </w:tr>
      <w:tr w:rsidR="0095565F" w14:paraId="27DB98E4" w14:textId="77777777">
        <w:trPr>
          <w:trHeight w:val="689"/>
        </w:trPr>
        <w:tc>
          <w:tcPr>
            <w:tcW w:w="3227" w:type="dxa"/>
            <w:tcBorders>
              <w:top w:val="nil"/>
              <w:left w:val="single" w:sz="4" w:space="0" w:color="BFBFBF"/>
              <w:bottom w:val="single" w:sz="4" w:space="0" w:color="BFBFBF"/>
              <w:right w:val="double" w:sz="6" w:space="0" w:color="BFBFBF"/>
            </w:tcBorders>
            <w:shd w:val="clear" w:color="F2F2F2" w:fill="F2F2F2"/>
            <w:vAlign w:val="center"/>
          </w:tcPr>
          <w:p w14:paraId="56D6E249" w14:textId="77777777" w:rsidR="0095565F" w:rsidRDefault="0095565F" w:rsidP="0095565F">
            <w:pPr>
              <w:rPr>
                <w:rStyle w:val="Strong"/>
              </w:rPr>
            </w:pPr>
          </w:p>
        </w:tc>
        <w:tc>
          <w:tcPr>
            <w:tcW w:w="8213" w:type="dxa"/>
            <w:gridSpan w:val="4"/>
            <w:tcBorders>
              <w:top w:val="single" w:sz="4" w:space="0" w:color="BFBFBF"/>
              <w:left w:val="nil"/>
              <w:bottom w:val="single" w:sz="4" w:space="0" w:color="BFBFBF"/>
              <w:right w:val="double" w:sz="6" w:space="0" w:color="BFBFBF"/>
            </w:tcBorders>
            <w:vAlign w:val="center"/>
          </w:tcPr>
          <w:p w14:paraId="0CB3E483" w14:textId="77777777" w:rsidR="0095565F" w:rsidRDefault="0095565F" w:rsidP="0095565F"/>
        </w:tc>
        <w:tc>
          <w:tcPr>
            <w:tcW w:w="3160" w:type="dxa"/>
            <w:tcBorders>
              <w:top w:val="nil"/>
              <w:left w:val="nil"/>
              <w:bottom w:val="single" w:sz="4" w:space="0" w:color="BFBFBF"/>
              <w:right w:val="single" w:sz="4" w:space="0" w:color="BFBFBF"/>
            </w:tcBorders>
            <w:shd w:val="clear" w:color="F9F9F9" w:fill="F9F9F9"/>
            <w:noWrap/>
            <w:vAlign w:val="center"/>
          </w:tcPr>
          <w:p w14:paraId="6C522ED5" w14:textId="77777777" w:rsidR="0095565F" w:rsidRDefault="0095565F" w:rsidP="0095565F">
            <w:pPr>
              <w:ind w:right="272"/>
              <w:jc w:val="center"/>
            </w:pPr>
          </w:p>
        </w:tc>
      </w:tr>
      <w:tr w:rsidR="00CD4E9E" w14:paraId="3B528F15" w14:textId="77777777">
        <w:trPr>
          <w:trHeight w:val="689"/>
        </w:trPr>
        <w:tc>
          <w:tcPr>
            <w:tcW w:w="3227" w:type="dxa"/>
            <w:tcBorders>
              <w:top w:val="nil"/>
              <w:left w:val="nil"/>
              <w:bottom w:val="nil"/>
              <w:right w:val="nil"/>
            </w:tcBorders>
            <w:shd w:val="clear" w:color="FFFFFF" w:fill="FFFFFF"/>
            <w:vAlign w:val="bottom"/>
          </w:tcPr>
          <w:p w14:paraId="0A39123C" w14:textId="77777777" w:rsidR="00CD4E9E" w:rsidRDefault="00000000">
            <w:pPr>
              <w:rPr>
                <w:rFonts w:cs="Calibri"/>
                <w:color w:val="000000"/>
                <w:szCs w:val="20"/>
              </w:rPr>
            </w:pPr>
            <w:r>
              <w:rPr>
                <w:rFonts w:cs="Calibri"/>
                <w:color w:val="000000"/>
                <w:szCs w:val="20"/>
              </w:rPr>
              <w:t> </w:t>
            </w:r>
          </w:p>
        </w:tc>
        <w:tc>
          <w:tcPr>
            <w:tcW w:w="2856" w:type="dxa"/>
            <w:tcBorders>
              <w:top w:val="nil"/>
              <w:left w:val="nil"/>
              <w:bottom w:val="nil"/>
              <w:right w:val="nil"/>
            </w:tcBorders>
            <w:shd w:val="clear" w:color="FFFFFF" w:fill="FFFFFF"/>
            <w:vAlign w:val="bottom"/>
          </w:tcPr>
          <w:p w14:paraId="4A7D308F" w14:textId="77777777" w:rsidR="00CD4E9E" w:rsidRDefault="00000000">
            <w:pPr>
              <w:rPr>
                <w:rFonts w:cs="Calibri"/>
                <w:color w:val="000000"/>
                <w:szCs w:val="20"/>
              </w:rPr>
            </w:pPr>
            <w:r>
              <w:rPr>
                <w:rFonts w:cs="Calibri"/>
                <w:color w:val="000000"/>
                <w:szCs w:val="20"/>
              </w:rPr>
              <w:t> </w:t>
            </w:r>
          </w:p>
        </w:tc>
        <w:tc>
          <w:tcPr>
            <w:tcW w:w="2100" w:type="dxa"/>
            <w:tcBorders>
              <w:top w:val="nil"/>
              <w:left w:val="nil"/>
              <w:bottom w:val="nil"/>
              <w:right w:val="nil"/>
            </w:tcBorders>
            <w:shd w:val="clear" w:color="FFFFFF" w:fill="FFFFFF"/>
            <w:vAlign w:val="bottom"/>
          </w:tcPr>
          <w:p w14:paraId="3FBCB098" w14:textId="77777777" w:rsidR="00CD4E9E" w:rsidRDefault="00000000">
            <w:pPr>
              <w:rPr>
                <w:rFonts w:cs="Calibri"/>
                <w:color w:val="000000"/>
                <w:szCs w:val="20"/>
              </w:rPr>
            </w:pPr>
            <w:r>
              <w:rPr>
                <w:rFonts w:cs="Calibri"/>
                <w:color w:val="000000"/>
                <w:szCs w:val="20"/>
              </w:rPr>
              <w:t> </w:t>
            </w:r>
          </w:p>
        </w:tc>
        <w:tc>
          <w:tcPr>
            <w:tcW w:w="3257" w:type="dxa"/>
            <w:gridSpan w:val="2"/>
            <w:tcBorders>
              <w:top w:val="single" w:sz="8" w:space="0" w:color="BFBFBF"/>
              <w:left w:val="nil"/>
              <w:bottom w:val="nil"/>
              <w:right w:val="nil"/>
            </w:tcBorders>
            <w:shd w:val="clear" w:color="FFFFFF" w:fill="FFFFFF"/>
            <w:noWrap/>
            <w:vAlign w:val="center"/>
          </w:tcPr>
          <w:p w14:paraId="44CF9E78" w14:textId="77777777" w:rsidR="00CD4E9E" w:rsidRDefault="00000000">
            <w:pPr>
              <w:jc w:val="right"/>
              <w:rPr>
                <w:rFonts w:cs="Calibri"/>
                <w:color w:val="000000"/>
                <w:szCs w:val="20"/>
              </w:rPr>
            </w:pPr>
            <w:r>
              <w:rPr>
                <w:rFonts w:cs="Calibri"/>
                <w:color w:val="000000"/>
                <w:szCs w:val="20"/>
              </w:rPr>
              <w:t>TOTAL BENEFIT</w:t>
            </w:r>
          </w:p>
        </w:tc>
        <w:tc>
          <w:tcPr>
            <w:tcW w:w="3160" w:type="dxa"/>
            <w:tcBorders>
              <w:top w:val="nil"/>
              <w:left w:val="double" w:sz="6" w:space="0" w:color="BFBFBF"/>
              <w:bottom w:val="single" w:sz="8" w:space="0" w:color="BFBFBF"/>
              <w:right w:val="single" w:sz="4" w:space="0" w:color="BFBFBF"/>
            </w:tcBorders>
            <w:shd w:val="clear" w:color="E8E8E8" w:fill="E8E8E8"/>
            <w:noWrap/>
            <w:vAlign w:val="center"/>
          </w:tcPr>
          <w:p w14:paraId="6BFF46F8" w14:textId="3199239C" w:rsidR="00CD4E9E" w:rsidRDefault="002F6FB2">
            <w:pPr>
              <w:ind w:right="272"/>
              <w:jc w:val="center"/>
              <w:rPr>
                <w:rFonts w:cs="Calibri"/>
                <w:color w:val="000000"/>
                <w:sz w:val="22"/>
                <w:szCs w:val="22"/>
              </w:rPr>
            </w:pPr>
            <w:r>
              <w:rPr>
                <w:color w:val="000000"/>
                <w:sz w:val="22"/>
                <w:szCs w:val="22"/>
              </w:rPr>
              <w:t>$2500</w:t>
            </w:r>
            <w:r w:rsidR="00000000">
              <w:rPr>
                <w:color w:val="000000"/>
                <w:sz w:val="22"/>
                <w:szCs w:val="22"/>
              </w:rPr>
              <w:t>/year</w:t>
            </w:r>
          </w:p>
        </w:tc>
      </w:tr>
    </w:tbl>
    <w:p w14:paraId="007C28B6" w14:textId="77777777" w:rsidR="00CD4E9E" w:rsidRDefault="00CD4E9E">
      <w:pPr>
        <w:rPr>
          <w:rFonts w:cs="Calibri"/>
          <w:color w:val="000000"/>
          <w:sz w:val="28"/>
          <w:szCs w:val="28"/>
        </w:rPr>
      </w:pPr>
    </w:p>
    <w:p w14:paraId="2EC5071B" w14:textId="77777777" w:rsidR="00CD4E9E" w:rsidRDefault="00CD4E9E">
      <w:pPr>
        <w:rPr>
          <w:rFonts w:cs="Calibri"/>
          <w:color w:val="000000"/>
          <w:sz w:val="28"/>
          <w:szCs w:val="28"/>
        </w:rPr>
        <w:sectPr w:rsidR="00CD4E9E">
          <w:pgSz w:w="15840" w:h="12240" w:orient="landscape"/>
          <w:pgMar w:top="459" w:right="720" w:bottom="189" w:left="576" w:header="720" w:footer="518" w:gutter="0"/>
          <w:cols w:space="720"/>
          <w:titlePg/>
          <w:docGrid w:linePitch="360"/>
        </w:sectPr>
      </w:pPr>
    </w:p>
    <w:p w14:paraId="1BFFA4D3" w14:textId="77777777" w:rsidR="00CD4E9E" w:rsidRDefault="00CD4E9E">
      <w:pPr>
        <w:spacing w:line="276" w:lineRule="auto"/>
        <w:rPr>
          <w:rFonts w:cs="Calibri"/>
          <w:color w:val="000000"/>
          <w:sz w:val="28"/>
          <w:szCs w:val="28"/>
        </w:rPr>
      </w:pPr>
    </w:p>
    <w:p w14:paraId="50DB1791" w14:textId="77777777" w:rsidR="00CD4E9E" w:rsidRDefault="00000000">
      <w:pPr>
        <w:spacing w:line="276" w:lineRule="auto"/>
        <w:rPr>
          <w:rFonts w:cs="Calibri"/>
          <w:color w:val="000000"/>
          <w:sz w:val="28"/>
          <w:szCs w:val="28"/>
        </w:rPr>
      </w:pPr>
      <w:r>
        <w:rPr>
          <w:rFonts w:cs="Calibri"/>
          <w:color w:val="000000"/>
          <w:sz w:val="28"/>
          <w:szCs w:val="28"/>
        </w:rPr>
        <w:t>Financial Summary / Business Case</w:t>
      </w:r>
    </w:p>
    <w:tbl>
      <w:tblPr>
        <w:tblW w:w="14600" w:type="dxa"/>
        <w:tblInd w:w="-5" w:type="dxa"/>
        <w:tblLook w:val="04A0" w:firstRow="1" w:lastRow="0" w:firstColumn="1" w:lastColumn="0" w:noHBand="0" w:noVBand="1"/>
      </w:tblPr>
      <w:tblGrid>
        <w:gridCol w:w="2226"/>
        <w:gridCol w:w="12374"/>
      </w:tblGrid>
      <w:tr w:rsidR="00CD4E9E" w14:paraId="1F5D1F46" w14:textId="77777777">
        <w:trPr>
          <w:trHeight w:val="1008"/>
        </w:trPr>
        <w:tc>
          <w:tcPr>
            <w:tcW w:w="2070" w:type="dxa"/>
            <w:tcBorders>
              <w:top w:val="single" w:sz="12" w:space="0" w:color="BFBFBF"/>
              <w:left w:val="single" w:sz="4" w:space="0" w:color="BFBFBF"/>
              <w:bottom w:val="single" w:sz="12" w:space="0" w:color="BFBFBF"/>
              <w:right w:val="single" w:sz="4" w:space="0" w:color="BFBFBF"/>
            </w:tcBorders>
            <w:shd w:val="clear" w:color="FFD965" w:fill="FFD965"/>
            <w:vAlign w:val="center"/>
          </w:tcPr>
          <w:p w14:paraId="7B584CA2" w14:textId="77777777" w:rsidR="00CD4E9E" w:rsidRDefault="00000000">
            <w:pPr>
              <w:spacing w:line="276" w:lineRule="auto"/>
              <w:rPr>
                <w:rFonts w:cs="Calibri"/>
                <w:color w:val="000000"/>
                <w:sz w:val="28"/>
                <w:szCs w:val="28"/>
              </w:rPr>
            </w:pPr>
            <w:r>
              <w:rPr>
                <w:rFonts w:cs="Calibri"/>
                <w:color w:val="000000"/>
                <w:sz w:val="28"/>
                <w:szCs w:val="28"/>
              </w:rPr>
              <w:t>Payback Period, NPV Analysis</w:t>
            </w:r>
          </w:p>
          <w:p w14:paraId="1F5A743C" w14:textId="77777777" w:rsidR="00CD4E9E" w:rsidRDefault="00CD4E9E">
            <w:pPr>
              <w:rPr>
                <w:rFonts w:cs="Calibri"/>
                <w:color w:val="000000"/>
                <w:sz w:val="24"/>
              </w:rPr>
            </w:pPr>
          </w:p>
        </w:tc>
        <w:tc>
          <w:tcPr>
            <w:tcW w:w="12530" w:type="dxa"/>
            <w:tcBorders>
              <w:top w:val="single" w:sz="12" w:space="0" w:color="BFBFBF"/>
              <w:left w:val="nil"/>
              <w:bottom w:val="single" w:sz="12" w:space="0" w:color="BFBFBF"/>
              <w:right w:val="single" w:sz="4" w:space="0" w:color="BFBFBF"/>
            </w:tcBorders>
            <w:shd w:val="clear" w:color="FFFFFF" w:fill="FFFFFF"/>
            <w:vAlign w:val="center"/>
          </w:tcPr>
          <w:p w14:paraId="6C29EC5A" w14:textId="77777777" w:rsidR="00CD4E9E" w:rsidRDefault="00000000">
            <w:pPr>
              <w:rPr>
                <w:rFonts w:cs="Calibri"/>
                <w:color w:val="000000"/>
                <w:sz w:val="22"/>
                <w:szCs w:val="22"/>
              </w:rPr>
            </w:pPr>
            <w:r>
              <w:rPr>
                <w:color w:val="000000"/>
                <w:sz w:val="22"/>
                <w:szCs w:val="22"/>
              </w:rPr>
              <w:t>Positive; long-term sustainability savings exceed costs.</w:t>
            </w:r>
          </w:p>
        </w:tc>
      </w:tr>
      <w:tr w:rsidR="00CD4E9E" w14:paraId="1A81462B" w14:textId="77777777">
        <w:trPr>
          <w:trHeight w:val="1008"/>
        </w:trPr>
        <w:tc>
          <w:tcPr>
            <w:tcW w:w="2070"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54F65A70" w14:textId="77777777" w:rsidR="00CD4E9E" w:rsidRDefault="00000000">
            <w:pPr>
              <w:spacing w:line="276" w:lineRule="auto"/>
              <w:rPr>
                <w:rFonts w:cs="Calibri"/>
                <w:color w:val="000000"/>
                <w:sz w:val="28"/>
                <w:szCs w:val="28"/>
              </w:rPr>
            </w:pPr>
            <w:r>
              <w:rPr>
                <w:rFonts w:cs="Calibri"/>
                <w:color w:val="000000"/>
                <w:sz w:val="28"/>
                <w:szCs w:val="28"/>
              </w:rPr>
              <w:t>Non-financial Considerations</w:t>
            </w:r>
          </w:p>
        </w:tc>
        <w:tc>
          <w:tcPr>
            <w:tcW w:w="12530" w:type="dxa"/>
            <w:tcBorders>
              <w:top w:val="single" w:sz="12" w:space="0" w:color="BFBFBF"/>
              <w:left w:val="nil"/>
              <w:bottom w:val="single" w:sz="4" w:space="0" w:color="BFBFBF"/>
              <w:right w:val="single" w:sz="4" w:space="0" w:color="BFBFBF"/>
            </w:tcBorders>
            <w:shd w:val="clear" w:color="FFFFFF" w:fill="FFFFFF"/>
            <w:vAlign w:val="center"/>
          </w:tcPr>
          <w:p w14:paraId="09F86D2E" w14:textId="77777777" w:rsidR="00CD4E9E" w:rsidRDefault="00000000">
            <w:pPr>
              <w:rPr>
                <w:rFonts w:cs="Calibri"/>
                <w:color w:val="000000"/>
                <w:sz w:val="22"/>
                <w:szCs w:val="22"/>
              </w:rPr>
            </w:pPr>
            <w:r>
              <w:rPr>
                <w:rFonts w:cs="Calibri"/>
                <w:color w:val="000000"/>
                <w:sz w:val="22"/>
                <w:szCs w:val="22"/>
              </w:rPr>
              <w:t>Any other items you might want to add in here that are not financially related.</w:t>
            </w:r>
          </w:p>
        </w:tc>
      </w:tr>
    </w:tbl>
    <w:p w14:paraId="7F51D97B" w14:textId="77777777" w:rsidR="00CD4E9E" w:rsidRDefault="00CD4E9E">
      <w:pPr>
        <w:spacing w:line="276" w:lineRule="auto"/>
        <w:rPr>
          <w:rFonts w:cs="Calibri"/>
          <w:color w:val="000000"/>
          <w:sz w:val="28"/>
          <w:szCs w:val="28"/>
        </w:rPr>
      </w:pPr>
    </w:p>
    <w:p w14:paraId="6BEA757F" w14:textId="77777777" w:rsidR="00CD4E9E" w:rsidRDefault="00CD4E9E">
      <w:pPr>
        <w:spacing w:line="276" w:lineRule="auto"/>
        <w:rPr>
          <w:rFonts w:cs="Calibri"/>
          <w:color w:val="000000"/>
          <w:sz w:val="28"/>
          <w:szCs w:val="28"/>
        </w:rPr>
      </w:pPr>
    </w:p>
    <w:p w14:paraId="5BBE6A0B" w14:textId="77777777" w:rsidR="00CD4E9E" w:rsidRDefault="00000000">
      <w:pPr>
        <w:spacing w:line="276" w:lineRule="auto"/>
        <w:rPr>
          <w:rFonts w:cs="Calibri"/>
          <w:color w:val="000000"/>
          <w:sz w:val="28"/>
          <w:szCs w:val="28"/>
        </w:rPr>
      </w:pPr>
      <w:r>
        <w:rPr>
          <w:rFonts w:cs="Calibri"/>
          <w:color w:val="000000"/>
          <w:sz w:val="28"/>
          <w:szCs w:val="28"/>
        </w:rPr>
        <w:t>RISKS, CONSTRAINTS, AND ASSUMPTIONS</w:t>
      </w:r>
    </w:p>
    <w:tbl>
      <w:tblPr>
        <w:tblW w:w="11419" w:type="dxa"/>
        <w:tblInd w:w="-5" w:type="dxa"/>
        <w:tblLayout w:type="fixed"/>
        <w:tblLook w:val="04A0" w:firstRow="1" w:lastRow="0" w:firstColumn="1" w:lastColumn="0" w:noHBand="0" w:noVBand="1"/>
      </w:tblPr>
      <w:tblGrid>
        <w:gridCol w:w="1609"/>
        <w:gridCol w:w="890"/>
        <w:gridCol w:w="5748"/>
        <w:gridCol w:w="3172"/>
      </w:tblGrid>
      <w:tr w:rsidR="00CD4E9E" w14:paraId="0215673F" w14:textId="77777777">
        <w:trPr>
          <w:trHeight w:val="1092"/>
        </w:trPr>
        <w:tc>
          <w:tcPr>
            <w:tcW w:w="1609"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762E0A3F" w14:textId="77777777" w:rsidR="00CD4E9E" w:rsidRDefault="00000000">
            <w:pPr>
              <w:rPr>
                <w:rFonts w:cs="Calibri"/>
                <w:color w:val="000000"/>
                <w:sz w:val="24"/>
              </w:rPr>
            </w:pPr>
            <w:r>
              <w:rPr>
                <w:rFonts w:cs="Calibri"/>
                <w:color w:val="000000"/>
                <w:sz w:val="24"/>
              </w:rPr>
              <w:t>RISKS</w:t>
            </w:r>
          </w:p>
        </w:tc>
        <w:tc>
          <w:tcPr>
            <w:tcW w:w="9810" w:type="dxa"/>
            <w:gridSpan w:val="3"/>
            <w:tcBorders>
              <w:top w:val="single" w:sz="12" w:space="0" w:color="BFBFBF"/>
              <w:left w:val="nil"/>
              <w:bottom w:val="single" w:sz="4" w:space="0" w:color="BFBFBF"/>
              <w:right w:val="single" w:sz="4" w:space="0" w:color="BFBFBF"/>
            </w:tcBorders>
            <w:shd w:val="clear" w:color="FFFFFF" w:fill="FFFFFF"/>
            <w:vAlign w:val="center"/>
          </w:tcPr>
          <w:p w14:paraId="042A1762" w14:textId="77777777" w:rsidR="00CD4E9E" w:rsidRDefault="00000000">
            <w:pPr>
              <w:rPr>
                <w:color w:val="000000"/>
                <w:sz w:val="22"/>
                <w:szCs w:val="22"/>
              </w:rPr>
            </w:pPr>
            <w:r>
              <w:rPr>
                <w:color w:val="000000"/>
                <w:sz w:val="22"/>
                <w:szCs w:val="22"/>
              </w:rPr>
              <w:t>- Limited access to real campus energy data</w:t>
            </w:r>
          </w:p>
          <w:p w14:paraId="3359E0B9" w14:textId="77777777" w:rsidR="00CD4E9E" w:rsidRDefault="00000000">
            <w:pPr>
              <w:rPr>
                <w:color w:val="000000"/>
                <w:sz w:val="22"/>
                <w:szCs w:val="22"/>
              </w:rPr>
            </w:pPr>
            <w:r>
              <w:rPr>
                <w:color w:val="000000"/>
                <w:sz w:val="22"/>
                <w:szCs w:val="22"/>
              </w:rPr>
              <w:t>- Mock sensor data may not fully reflect real usage</w:t>
            </w:r>
          </w:p>
          <w:p w14:paraId="745F079E" w14:textId="77777777" w:rsidR="00CD4E9E" w:rsidRDefault="00000000">
            <w:pPr>
              <w:rPr>
                <w:color w:val="000000"/>
                <w:sz w:val="22"/>
                <w:szCs w:val="22"/>
              </w:rPr>
            </w:pPr>
            <w:r>
              <w:rPr>
                <w:color w:val="000000"/>
                <w:sz w:val="22"/>
                <w:szCs w:val="22"/>
              </w:rPr>
              <w:t>- Technical issues with dashboard connections</w:t>
            </w:r>
          </w:p>
          <w:p w14:paraId="5F4C02D4" w14:textId="77777777" w:rsidR="00CD4E9E" w:rsidRDefault="00000000">
            <w:pPr>
              <w:rPr>
                <w:rFonts w:cs="Calibri"/>
                <w:color w:val="000000"/>
                <w:sz w:val="22"/>
                <w:szCs w:val="22"/>
              </w:rPr>
            </w:pPr>
            <w:r>
              <w:rPr>
                <w:color w:val="000000"/>
                <w:sz w:val="22"/>
                <w:szCs w:val="22"/>
              </w:rPr>
              <w:t>- Time constraints due to academic deadlines</w:t>
            </w:r>
          </w:p>
        </w:tc>
      </w:tr>
      <w:tr w:rsidR="00CD4E9E" w14:paraId="07C04DCE" w14:textId="77777777">
        <w:trPr>
          <w:trHeight w:val="1048"/>
        </w:trPr>
        <w:tc>
          <w:tcPr>
            <w:tcW w:w="1609" w:type="dxa"/>
            <w:tcBorders>
              <w:top w:val="nil"/>
              <w:left w:val="single" w:sz="4" w:space="0" w:color="BFBFBF"/>
              <w:bottom w:val="single" w:sz="4" w:space="0" w:color="BFBFBF"/>
              <w:right w:val="single" w:sz="4" w:space="0" w:color="BFBFBF"/>
            </w:tcBorders>
            <w:shd w:val="clear" w:color="FFE598" w:fill="FFE598"/>
            <w:vAlign w:val="center"/>
          </w:tcPr>
          <w:p w14:paraId="0A268267" w14:textId="77777777" w:rsidR="00CD4E9E" w:rsidRDefault="00000000">
            <w:pPr>
              <w:rPr>
                <w:rFonts w:cs="Calibri"/>
                <w:color w:val="000000"/>
                <w:sz w:val="24"/>
              </w:rPr>
            </w:pPr>
            <w:r>
              <w:rPr>
                <w:rFonts w:cs="Calibri"/>
                <w:color w:val="000000"/>
                <w:sz w:val="24"/>
              </w:rPr>
              <w:t>CONSTRAINTS</w:t>
            </w:r>
          </w:p>
        </w:tc>
        <w:tc>
          <w:tcPr>
            <w:tcW w:w="9810" w:type="dxa"/>
            <w:gridSpan w:val="3"/>
            <w:tcBorders>
              <w:top w:val="single" w:sz="4" w:space="0" w:color="BFBFBF"/>
              <w:left w:val="nil"/>
              <w:bottom w:val="single" w:sz="4" w:space="0" w:color="BFBFBF"/>
              <w:right w:val="single" w:sz="4" w:space="0" w:color="BFBFBF"/>
            </w:tcBorders>
            <w:shd w:val="clear" w:color="FFFFFF" w:fill="FFFFFF"/>
            <w:vAlign w:val="center"/>
          </w:tcPr>
          <w:p w14:paraId="45CAD83D" w14:textId="77777777" w:rsidR="00CD4E9E" w:rsidRDefault="00000000">
            <w:pPr>
              <w:rPr>
                <w:color w:val="000000"/>
                <w:sz w:val="22"/>
                <w:szCs w:val="22"/>
              </w:rPr>
            </w:pPr>
            <w:r>
              <w:rPr>
                <w:color w:val="000000"/>
                <w:sz w:val="22"/>
                <w:szCs w:val="22"/>
              </w:rPr>
              <w:t>- Project limited to academic setting</w:t>
            </w:r>
          </w:p>
          <w:p w14:paraId="4C560498" w14:textId="77777777" w:rsidR="00CD4E9E" w:rsidRDefault="00000000">
            <w:pPr>
              <w:rPr>
                <w:color w:val="000000"/>
                <w:sz w:val="22"/>
                <w:szCs w:val="22"/>
              </w:rPr>
            </w:pPr>
            <w:r>
              <w:rPr>
                <w:color w:val="000000"/>
                <w:sz w:val="22"/>
                <w:szCs w:val="22"/>
              </w:rPr>
              <w:t>- No real IoT hardware installed</w:t>
            </w:r>
          </w:p>
          <w:p w14:paraId="02656AD6" w14:textId="77777777" w:rsidR="00CD4E9E" w:rsidRDefault="00000000">
            <w:pPr>
              <w:rPr>
                <w:rFonts w:cs="Calibri"/>
                <w:color w:val="000000"/>
                <w:sz w:val="22"/>
                <w:szCs w:val="22"/>
              </w:rPr>
            </w:pPr>
            <w:r>
              <w:rPr>
                <w:color w:val="000000"/>
                <w:sz w:val="22"/>
                <w:szCs w:val="22"/>
              </w:rPr>
              <w:t>- Fixed 10–</w:t>
            </w:r>
            <w:proofErr w:type="gramStart"/>
            <w:r>
              <w:rPr>
                <w:color w:val="000000"/>
                <w:sz w:val="22"/>
                <w:szCs w:val="22"/>
              </w:rPr>
              <w:t>12 week</w:t>
            </w:r>
            <w:proofErr w:type="gramEnd"/>
            <w:r>
              <w:rPr>
                <w:color w:val="000000"/>
                <w:sz w:val="22"/>
                <w:szCs w:val="22"/>
              </w:rPr>
              <w:t xml:space="preserve"> duration for completion</w:t>
            </w:r>
          </w:p>
        </w:tc>
      </w:tr>
      <w:tr w:rsidR="00CD4E9E" w14:paraId="5CFE83D8" w14:textId="77777777">
        <w:trPr>
          <w:trHeight w:val="1048"/>
        </w:trPr>
        <w:tc>
          <w:tcPr>
            <w:tcW w:w="1609" w:type="dxa"/>
            <w:tcBorders>
              <w:top w:val="nil"/>
              <w:left w:val="single" w:sz="4" w:space="0" w:color="BFBFBF"/>
              <w:bottom w:val="single" w:sz="4" w:space="0" w:color="BFBFBF"/>
              <w:right w:val="single" w:sz="4" w:space="0" w:color="BFBFBF"/>
            </w:tcBorders>
            <w:shd w:val="clear" w:color="FEF2CB" w:fill="FEF2CB"/>
            <w:vAlign w:val="center"/>
          </w:tcPr>
          <w:p w14:paraId="777599A6" w14:textId="77777777" w:rsidR="00CD4E9E" w:rsidRDefault="00000000">
            <w:pPr>
              <w:rPr>
                <w:rFonts w:cs="Calibri"/>
                <w:color w:val="000000"/>
                <w:sz w:val="24"/>
              </w:rPr>
            </w:pPr>
            <w:r>
              <w:rPr>
                <w:rFonts w:cs="Calibri"/>
                <w:color w:val="000000"/>
                <w:sz w:val="24"/>
              </w:rPr>
              <w:t>ASSUMPTIONS</w:t>
            </w:r>
          </w:p>
        </w:tc>
        <w:tc>
          <w:tcPr>
            <w:tcW w:w="9810" w:type="dxa"/>
            <w:gridSpan w:val="3"/>
            <w:tcBorders>
              <w:top w:val="single" w:sz="4" w:space="0" w:color="BFBFBF"/>
              <w:left w:val="nil"/>
              <w:bottom w:val="single" w:sz="4" w:space="0" w:color="BFBFBF"/>
              <w:right w:val="single" w:sz="4" w:space="0" w:color="BFBFBF"/>
            </w:tcBorders>
            <w:shd w:val="clear" w:color="FFFFFF" w:fill="FFFFFF"/>
            <w:vAlign w:val="center"/>
          </w:tcPr>
          <w:p w14:paraId="0221F238" w14:textId="77777777" w:rsidR="00CD4E9E" w:rsidRDefault="00000000">
            <w:pPr>
              <w:rPr>
                <w:color w:val="000000"/>
                <w:sz w:val="22"/>
                <w:szCs w:val="22"/>
              </w:rPr>
            </w:pPr>
            <w:r>
              <w:rPr>
                <w:color w:val="000000"/>
                <w:sz w:val="22"/>
                <w:szCs w:val="22"/>
              </w:rPr>
              <w:t>- Mock datasets reflect real energy patterns</w:t>
            </w:r>
          </w:p>
          <w:p w14:paraId="04C837CC" w14:textId="77777777" w:rsidR="00CD4E9E" w:rsidRDefault="00000000">
            <w:pPr>
              <w:rPr>
                <w:color w:val="000000"/>
                <w:sz w:val="22"/>
                <w:szCs w:val="22"/>
              </w:rPr>
            </w:pPr>
            <w:r>
              <w:rPr>
                <w:color w:val="000000"/>
                <w:sz w:val="22"/>
                <w:szCs w:val="22"/>
              </w:rPr>
              <w:t>- College provides support for sustainability data</w:t>
            </w:r>
          </w:p>
          <w:p w14:paraId="75947FFA" w14:textId="77777777" w:rsidR="00CD4E9E" w:rsidRDefault="00000000">
            <w:pPr>
              <w:rPr>
                <w:rFonts w:cs="Calibri"/>
                <w:color w:val="000000"/>
                <w:sz w:val="22"/>
                <w:szCs w:val="22"/>
              </w:rPr>
            </w:pPr>
            <w:r>
              <w:rPr>
                <w:color w:val="000000"/>
                <w:sz w:val="22"/>
                <w:szCs w:val="22"/>
              </w:rPr>
              <w:t>- Students actively collaborate on data analysis and campaign materials</w:t>
            </w:r>
          </w:p>
        </w:tc>
      </w:tr>
      <w:tr w:rsidR="00CD4E9E" w14:paraId="427036DE" w14:textId="77777777">
        <w:trPr>
          <w:trHeight w:val="428"/>
        </w:trPr>
        <w:tc>
          <w:tcPr>
            <w:tcW w:w="2499" w:type="dxa"/>
            <w:gridSpan w:val="2"/>
            <w:tcBorders>
              <w:top w:val="nil"/>
              <w:left w:val="nil"/>
              <w:bottom w:val="single" w:sz="4" w:space="0" w:color="BFBFBF"/>
              <w:right w:val="nil"/>
            </w:tcBorders>
            <w:shd w:val="clear" w:color="FFFFFF" w:fill="FFFFFF"/>
            <w:vAlign w:val="bottom"/>
          </w:tcPr>
          <w:p w14:paraId="7CA6E761" w14:textId="77777777" w:rsidR="00CD4E9E" w:rsidRDefault="00000000">
            <w:pPr>
              <w:rPr>
                <w:rFonts w:cs="Calibri"/>
                <w:color w:val="000000"/>
                <w:szCs w:val="20"/>
              </w:rPr>
            </w:pPr>
            <w:r>
              <w:rPr>
                <w:rFonts w:cs="Calibri"/>
                <w:color w:val="000000"/>
                <w:szCs w:val="20"/>
              </w:rPr>
              <w:t>PREPARED BY</w:t>
            </w:r>
          </w:p>
        </w:tc>
        <w:tc>
          <w:tcPr>
            <w:tcW w:w="5748" w:type="dxa"/>
            <w:tcBorders>
              <w:top w:val="nil"/>
              <w:left w:val="nil"/>
              <w:bottom w:val="single" w:sz="4" w:space="0" w:color="BFBFBF"/>
              <w:right w:val="nil"/>
            </w:tcBorders>
            <w:shd w:val="clear" w:color="FFFFFF" w:fill="FFFFFF"/>
            <w:vAlign w:val="bottom"/>
          </w:tcPr>
          <w:p w14:paraId="2A077B1C" w14:textId="77777777" w:rsidR="00CD4E9E" w:rsidRDefault="00000000">
            <w:pPr>
              <w:rPr>
                <w:rFonts w:cs="Calibri"/>
                <w:color w:val="000000"/>
                <w:szCs w:val="20"/>
              </w:rPr>
            </w:pPr>
            <w:r>
              <w:rPr>
                <w:rFonts w:cs="Calibri"/>
                <w:color w:val="000000"/>
                <w:szCs w:val="20"/>
              </w:rPr>
              <w:t>TITLE</w:t>
            </w:r>
          </w:p>
        </w:tc>
        <w:tc>
          <w:tcPr>
            <w:tcW w:w="3172" w:type="dxa"/>
            <w:tcBorders>
              <w:top w:val="nil"/>
              <w:left w:val="nil"/>
              <w:bottom w:val="single" w:sz="4" w:space="0" w:color="BFBFBF"/>
              <w:right w:val="nil"/>
            </w:tcBorders>
            <w:shd w:val="clear" w:color="FFFFFF" w:fill="FFFFFF"/>
            <w:vAlign w:val="bottom"/>
          </w:tcPr>
          <w:p w14:paraId="7C0AB936" w14:textId="77777777" w:rsidR="00CD4E9E" w:rsidRDefault="00000000">
            <w:pPr>
              <w:jc w:val="center"/>
              <w:rPr>
                <w:rFonts w:cs="Calibri"/>
                <w:color w:val="000000"/>
                <w:szCs w:val="20"/>
              </w:rPr>
            </w:pPr>
            <w:r>
              <w:rPr>
                <w:rFonts w:cs="Calibri"/>
                <w:color w:val="000000"/>
                <w:szCs w:val="20"/>
              </w:rPr>
              <w:t>DATE</w:t>
            </w:r>
          </w:p>
        </w:tc>
      </w:tr>
      <w:tr w:rsidR="00CD4E9E" w14:paraId="30ADA56F" w14:textId="77777777">
        <w:trPr>
          <w:trHeight w:val="1029"/>
        </w:trPr>
        <w:tc>
          <w:tcPr>
            <w:tcW w:w="2499"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7F9FB" w:fill="F7F9FB"/>
            <w:vAlign w:val="center"/>
          </w:tcPr>
          <w:p w14:paraId="65F5AC00" w14:textId="1872C119" w:rsidR="00CD4E9E" w:rsidRDefault="00000000">
            <w:pPr>
              <w:rPr>
                <w:rFonts w:cs="Calibri"/>
                <w:color w:val="000000"/>
                <w:sz w:val="24"/>
              </w:rPr>
            </w:pPr>
            <w:r>
              <w:rPr>
                <w:rFonts w:cs="Calibri"/>
                <w:color w:val="000000"/>
                <w:sz w:val="24"/>
              </w:rPr>
              <w:t xml:space="preserve">Dev </w:t>
            </w:r>
            <w:proofErr w:type="spellStart"/>
            <w:r w:rsidR="004920CE">
              <w:rPr>
                <w:rFonts w:cs="Calibri"/>
                <w:color w:val="000000"/>
                <w:sz w:val="24"/>
              </w:rPr>
              <w:t>S</w:t>
            </w:r>
            <w:r>
              <w:rPr>
                <w:rFonts w:cs="Calibri"/>
                <w:color w:val="000000"/>
                <w:sz w:val="24"/>
              </w:rPr>
              <w:t>ureshbhai</w:t>
            </w:r>
            <w:proofErr w:type="spellEnd"/>
            <w:r>
              <w:rPr>
                <w:rFonts w:cs="Calibri"/>
                <w:color w:val="000000"/>
                <w:sz w:val="24"/>
              </w:rPr>
              <w:t xml:space="preserve"> </w:t>
            </w:r>
            <w:r w:rsidR="004920CE">
              <w:rPr>
                <w:rFonts w:cs="Calibri"/>
                <w:color w:val="000000"/>
                <w:sz w:val="24"/>
              </w:rPr>
              <w:t>P</w:t>
            </w:r>
            <w:r>
              <w:rPr>
                <w:rFonts w:cs="Calibri"/>
                <w:color w:val="000000"/>
                <w:sz w:val="24"/>
              </w:rPr>
              <w:t>atel</w:t>
            </w:r>
            <w:r w:rsidR="004920CE">
              <w:rPr>
                <w:rFonts w:cs="Calibri"/>
                <w:color w:val="000000"/>
                <w:sz w:val="24"/>
              </w:rPr>
              <w:t xml:space="preserve"> &amp; Team Member</w:t>
            </w:r>
          </w:p>
        </w:tc>
        <w:tc>
          <w:tcPr>
            <w:tcW w:w="5748" w:type="dxa"/>
            <w:tcBorders>
              <w:top w:val="single" w:sz="4" w:space="0" w:color="BFBFBF"/>
              <w:left w:val="nil"/>
              <w:bottom w:val="single" w:sz="18" w:space="0" w:color="BFBFBF" w:themeColor="background1" w:themeShade="BF"/>
              <w:right w:val="single" w:sz="4" w:space="0" w:color="BFBFBF"/>
            </w:tcBorders>
            <w:shd w:val="clear" w:color="F7F9FB" w:fill="F7F9FB"/>
            <w:vAlign w:val="center"/>
          </w:tcPr>
          <w:p w14:paraId="1CD47589" w14:textId="77777777" w:rsidR="00CD4E9E" w:rsidRDefault="00000000">
            <w:pPr>
              <w:rPr>
                <w:rFonts w:cs="Calibri"/>
                <w:color w:val="000000"/>
                <w:sz w:val="24"/>
              </w:rPr>
            </w:pPr>
            <w:r>
              <w:rPr>
                <w:color w:val="000000"/>
                <w:sz w:val="24"/>
              </w:rPr>
              <w:t>Smart Campus Energy Management System</w:t>
            </w:r>
          </w:p>
        </w:tc>
        <w:tc>
          <w:tcPr>
            <w:tcW w:w="3172" w:type="dxa"/>
            <w:tcBorders>
              <w:top w:val="single" w:sz="4" w:space="0" w:color="BFBFBF"/>
              <w:left w:val="nil"/>
              <w:bottom w:val="single" w:sz="18" w:space="0" w:color="BFBFBF" w:themeColor="background1" w:themeShade="BF"/>
              <w:right w:val="single" w:sz="8" w:space="0" w:color="BFBFBF"/>
            </w:tcBorders>
            <w:shd w:val="clear" w:color="F7F9FB" w:fill="F7F9FB"/>
            <w:noWrap/>
            <w:vAlign w:val="center"/>
          </w:tcPr>
          <w:p w14:paraId="1DADD413" w14:textId="77777777" w:rsidR="00CD4E9E" w:rsidRDefault="00000000">
            <w:pPr>
              <w:jc w:val="center"/>
              <w:rPr>
                <w:rFonts w:cs="Calibri"/>
                <w:color w:val="000000"/>
                <w:sz w:val="24"/>
              </w:rPr>
            </w:pPr>
            <w:r>
              <w:rPr>
                <w:color w:val="000000"/>
                <w:sz w:val="24"/>
              </w:rPr>
              <w:t>4</w:t>
            </w:r>
            <w:r>
              <w:rPr>
                <w:color w:val="000000"/>
                <w:sz w:val="24"/>
                <w:vertAlign w:val="superscript"/>
              </w:rPr>
              <w:t>th</w:t>
            </w:r>
            <w:r>
              <w:rPr>
                <w:color w:val="000000"/>
                <w:sz w:val="24"/>
              </w:rPr>
              <w:t xml:space="preserve"> October 2025</w:t>
            </w:r>
          </w:p>
        </w:tc>
      </w:tr>
    </w:tbl>
    <w:p w14:paraId="73127622" w14:textId="77777777" w:rsidR="00CD4E9E" w:rsidRDefault="00CD4E9E">
      <w:pPr>
        <w:rPr>
          <w:b/>
          <w:color w:val="000000" w:themeColor="text1"/>
          <w:sz w:val="32"/>
          <w:szCs w:val="44"/>
        </w:rPr>
      </w:pPr>
    </w:p>
    <w:p w14:paraId="3C444C66" w14:textId="77777777" w:rsidR="00CD4E9E" w:rsidRDefault="00CD4E9E"/>
    <w:p w14:paraId="04B149FA" w14:textId="77777777" w:rsidR="00CD4E9E" w:rsidRDefault="00CD4E9E"/>
    <w:p w14:paraId="710ED660" w14:textId="77777777" w:rsidR="00CD4E9E" w:rsidRDefault="00CD4E9E"/>
    <w:sectPr w:rsidR="00CD4E9E">
      <w:footerReference w:type="even" r:id="rId9"/>
      <w:footerReference w:type="default" r:id="rId10"/>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1C1CF" w14:textId="77777777" w:rsidR="004F5A98" w:rsidRDefault="004F5A98">
      <w:r>
        <w:separator/>
      </w:r>
    </w:p>
  </w:endnote>
  <w:endnote w:type="continuationSeparator" w:id="0">
    <w:p w14:paraId="49BD4818" w14:textId="77777777" w:rsidR="004F5A98" w:rsidRDefault="004F5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altName w:val="苹方-简"/>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ans-serif">
    <w:altName w:val="Calibri"/>
    <w:charset w:val="00"/>
    <w:family w:val="auto"/>
    <w:pitch w:val="default"/>
  </w:font>
  <w:font w:name="-webkit-standard">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
      <w:docPartObj>
        <w:docPartGallery w:val="AutoText"/>
      </w:docPartObj>
    </w:sdtPr>
    <w:sdtContent>
      <w:p w14:paraId="4222FE1D" w14:textId="77777777" w:rsidR="00CD4E9E"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37B77EC" w14:textId="77777777" w:rsidR="00CD4E9E" w:rsidRDefault="00CD4E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B443" w14:textId="77777777" w:rsidR="00CD4E9E" w:rsidRDefault="00CD4E9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4220111"/>
      <w:docPartObj>
        <w:docPartGallery w:val="AutoText"/>
      </w:docPartObj>
    </w:sdtPr>
    <w:sdtContent>
      <w:p w14:paraId="51EB5471" w14:textId="77777777" w:rsidR="00CD4E9E"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4C1348B2" w14:textId="77777777" w:rsidR="00CD4E9E" w:rsidRDefault="00CD4E9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AutoText"/>
      </w:docPartObj>
    </w:sdtPr>
    <w:sdtContent>
      <w:p w14:paraId="03751604" w14:textId="77777777" w:rsidR="00CD4E9E"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DDA50B3" w14:textId="77777777" w:rsidR="00CD4E9E" w:rsidRDefault="00CD4E9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2A3E2" w14:textId="77777777" w:rsidR="004F5A98" w:rsidRDefault="004F5A98">
      <w:r>
        <w:separator/>
      </w:r>
    </w:p>
  </w:footnote>
  <w:footnote w:type="continuationSeparator" w:id="0">
    <w:p w14:paraId="34A68460" w14:textId="77777777" w:rsidR="004F5A98" w:rsidRDefault="004F5A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96110"/>
    <w:multiLevelType w:val="multilevel"/>
    <w:tmpl w:val="32D96110"/>
    <w:lvl w:ilvl="0">
      <w:start w:val="1"/>
      <w:numFmt w:val="upperRoman"/>
      <w:pStyle w:val="HeadingI"/>
      <w:lvlText w:val="%1."/>
      <w:lvlJc w:val="left"/>
      <w:pPr>
        <w:ind w:left="1080" w:hanging="720"/>
      </w:pPr>
      <w:rPr>
        <w:rFonts w:hint="default"/>
        <w:color w:val="000000" w:themeColor="text1"/>
      </w:rPr>
    </w:lvl>
    <w:lvl w:ilvl="1">
      <w:start w:val="1"/>
      <w:numFmt w:val="lowerLetter"/>
      <w:lvlText w:val="%2."/>
      <w:lvlJc w:val="left"/>
      <w:pPr>
        <w:ind w:left="1440" w:hanging="360"/>
      </w:pPr>
      <w:rPr>
        <w:color w:val="595959" w:themeColor="text1" w:themeTint="A6"/>
      </w:rPr>
    </w:lvl>
    <w:lvl w:ilvl="2">
      <w:start w:val="1"/>
      <w:numFmt w:val="lowerRoman"/>
      <w:lvlText w:val="%3."/>
      <w:lvlJc w:val="right"/>
      <w:pPr>
        <w:ind w:left="2160" w:hanging="180"/>
      </w:pPr>
      <w:rPr>
        <w:color w:val="595959" w:themeColor="text1" w:themeTint="A6"/>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4452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F2"/>
    <w:rsid w:val="BE1F101C"/>
    <w:rsid w:val="00031AF7"/>
    <w:rsid w:val="00036FF2"/>
    <w:rsid w:val="000413A5"/>
    <w:rsid w:val="000435E5"/>
    <w:rsid w:val="00047C35"/>
    <w:rsid w:val="00057BF3"/>
    <w:rsid w:val="0006097E"/>
    <w:rsid w:val="00067019"/>
    <w:rsid w:val="000B253B"/>
    <w:rsid w:val="000B3AA5"/>
    <w:rsid w:val="000B739A"/>
    <w:rsid w:val="000C02F8"/>
    <w:rsid w:val="000C4DD4"/>
    <w:rsid w:val="000C5A84"/>
    <w:rsid w:val="000D5F7F"/>
    <w:rsid w:val="000E796A"/>
    <w:rsid w:val="000E7AF5"/>
    <w:rsid w:val="000F1D44"/>
    <w:rsid w:val="0011091C"/>
    <w:rsid w:val="00111C4F"/>
    <w:rsid w:val="00121D51"/>
    <w:rsid w:val="001472A1"/>
    <w:rsid w:val="00150B91"/>
    <w:rsid w:val="001546C7"/>
    <w:rsid w:val="00166745"/>
    <w:rsid w:val="0019510D"/>
    <w:rsid w:val="001962A6"/>
    <w:rsid w:val="0020532D"/>
    <w:rsid w:val="002053E1"/>
    <w:rsid w:val="00206944"/>
    <w:rsid w:val="002142A2"/>
    <w:rsid w:val="002453A2"/>
    <w:rsid w:val="002507EE"/>
    <w:rsid w:val="00260AD4"/>
    <w:rsid w:val="00294C13"/>
    <w:rsid w:val="00294C92"/>
    <w:rsid w:val="00296750"/>
    <w:rsid w:val="002A45FC"/>
    <w:rsid w:val="002E4407"/>
    <w:rsid w:val="002F2C0D"/>
    <w:rsid w:val="002F39CD"/>
    <w:rsid w:val="002F6FB2"/>
    <w:rsid w:val="00303C60"/>
    <w:rsid w:val="00321387"/>
    <w:rsid w:val="00332DF6"/>
    <w:rsid w:val="003457E6"/>
    <w:rsid w:val="00345B4E"/>
    <w:rsid w:val="0036595F"/>
    <w:rsid w:val="003758D7"/>
    <w:rsid w:val="0038526D"/>
    <w:rsid w:val="00385C71"/>
    <w:rsid w:val="00394B27"/>
    <w:rsid w:val="00394B8A"/>
    <w:rsid w:val="003952A0"/>
    <w:rsid w:val="003D220F"/>
    <w:rsid w:val="003D28EE"/>
    <w:rsid w:val="003D706E"/>
    <w:rsid w:val="003E0399"/>
    <w:rsid w:val="003E76D2"/>
    <w:rsid w:val="003F787D"/>
    <w:rsid w:val="00405090"/>
    <w:rsid w:val="00422668"/>
    <w:rsid w:val="004238C9"/>
    <w:rsid w:val="0045552B"/>
    <w:rsid w:val="0046242A"/>
    <w:rsid w:val="004654F9"/>
    <w:rsid w:val="004674F6"/>
    <w:rsid w:val="00482909"/>
    <w:rsid w:val="00491059"/>
    <w:rsid w:val="004920CE"/>
    <w:rsid w:val="00492BF1"/>
    <w:rsid w:val="00493BCE"/>
    <w:rsid w:val="004952F9"/>
    <w:rsid w:val="004B4C32"/>
    <w:rsid w:val="004D38BF"/>
    <w:rsid w:val="004D59AF"/>
    <w:rsid w:val="004E520B"/>
    <w:rsid w:val="004E59C7"/>
    <w:rsid w:val="004E7C78"/>
    <w:rsid w:val="004F5A98"/>
    <w:rsid w:val="00507F71"/>
    <w:rsid w:val="00515A20"/>
    <w:rsid w:val="00531F82"/>
    <w:rsid w:val="005345A7"/>
    <w:rsid w:val="00547183"/>
    <w:rsid w:val="0055238B"/>
    <w:rsid w:val="00557C38"/>
    <w:rsid w:val="00564375"/>
    <w:rsid w:val="005779F2"/>
    <w:rsid w:val="00584233"/>
    <w:rsid w:val="005913EC"/>
    <w:rsid w:val="005921CD"/>
    <w:rsid w:val="005A2BD6"/>
    <w:rsid w:val="005B7C30"/>
    <w:rsid w:val="005C1013"/>
    <w:rsid w:val="005F5ABE"/>
    <w:rsid w:val="005F70B0"/>
    <w:rsid w:val="005F7B5D"/>
    <w:rsid w:val="00616E36"/>
    <w:rsid w:val="006316D7"/>
    <w:rsid w:val="006437C4"/>
    <w:rsid w:val="00660D04"/>
    <w:rsid w:val="00666161"/>
    <w:rsid w:val="00681CAC"/>
    <w:rsid w:val="00681EE0"/>
    <w:rsid w:val="00683AD2"/>
    <w:rsid w:val="006940BE"/>
    <w:rsid w:val="006950B1"/>
    <w:rsid w:val="006B39F0"/>
    <w:rsid w:val="006B5ECE"/>
    <w:rsid w:val="006B6267"/>
    <w:rsid w:val="006C1052"/>
    <w:rsid w:val="006C3482"/>
    <w:rsid w:val="006C66DE"/>
    <w:rsid w:val="006D36F2"/>
    <w:rsid w:val="006D6888"/>
    <w:rsid w:val="006E24AA"/>
    <w:rsid w:val="0070207C"/>
    <w:rsid w:val="00704452"/>
    <w:rsid w:val="00714325"/>
    <w:rsid w:val="00737115"/>
    <w:rsid w:val="00744E50"/>
    <w:rsid w:val="00756B3B"/>
    <w:rsid w:val="00773D0C"/>
    <w:rsid w:val="00774101"/>
    <w:rsid w:val="0078197E"/>
    <w:rsid w:val="007B2215"/>
    <w:rsid w:val="007D181E"/>
    <w:rsid w:val="007F08AA"/>
    <w:rsid w:val="007F4423"/>
    <w:rsid w:val="00813213"/>
    <w:rsid w:val="00813A41"/>
    <w:rsid w:val="0081690B"/>
    <w:rsid w:val="00833B9C"/>
    <w:rsid w:val="008350B3"/>
    <w:rsid w:val="00844D73"/>
    <w:rsid w:val="0085124E"/>
    <w:rsid w:val="008563A8"/>
    <w:rsid w:val="00863730"/>
    <w:rsid w:val="00882D6F"/>
    <w:rsid w:val="008B4152"/>
    <w:rsid w:val="008B4A30"/>
    <w:rsid w:val="008C3ED9"/>
    <w:rsid w:val="008F0F82"/>
    <w:rsid w:val="00900512"/>
    <w:rsid w:val="009016C1"/>
    <w:rsid w:val="009152A8"/>
    <w:rsid w:val="00942BD8"/>
    <w:rsid w:val="009541D8"/>
    <w:rsid w:val="0095565F"/>
    <w:rsid w:val="00956391"/>
    <w:rsid w:val="00993103"/>
    <w:rsid w:val="009A10DA"/>
    <w:rsid w:val="009A140C"/>
    <w:rsid w:val="009A700F"/>
    <w:rsid w:val="009A7594"/>
    <w:rsid w:val="009C2E35"/>
    <w:rsid w:val="009C4A98"/>
    <w:rsid w:val="009C6682"/>
    <w:rsid w:val="009D3ACD"/>
    <w:rsid w:val="009E31FD"/>
    <w:rsid w:val="009E71D3"/>
    <w:rsid w:val="009F028C"/>
    <w:rsid w:val="00A06691"/>
    <w:rsid w:val="00A12C16"/>
    <w:rsid w:val="00A2037C"/>
    <w:rsid w:val="00A2277A"/>
    <w:rsid w:val="00A255C6"/>
    <w:rsid w:val="00A649D2"/>
    <w:rsid w:val="00A6738D"/>
    <w:rsid w:val="00A94CC9"/>
    <w:rsid w:val="00A94E32"/>
    <w:rsid w:val="00A95536"/>
    <w:rsid w:val="00AA5E3A"/>
    <w:rsid w:val="00AB1F2A"/>
    <w:rsid w:val="00AD6706"/>
    <w:rsid w:val="00AE12B5"/>
    <w:rsid w:val="00AE1A89"/>
    <w:rsid w:val="00B1033B"/>
    <w:rsid w:val="00B30A7A"/>
    <w:rsid w:val="00B5056A"/>
    <w:rsid w:val="00B5531F"/>
    <w:rsid w:val="00B8500C"/>
    <w:rsid w:val="00B85425"/>
    <w:rsid w:val="00B91333"/>
    <w:rsid w:val="00B97A54"/>
    <w:rsid w:val="00BA49BD"/>
    <w:rsid w:val="00BC38F6"/>
    <w:rsid w:val="00BC3D1E"/>
    <w:rsid w:val="00BC4CD6"/>
    <w:rsid w:val="00BC7F9D"/>
    <w:rsid w:val="00BE5BAF"/>
    <w:rsid w:val="00C11E00"/>
    <w:rsid w:val="00C12C0B"/>
    <w:rsid w:val="00C277C1"/>
    <w:rsid w:val="00C515A3"/>
    <w:rsid w:val="00C523C8"/>
    <w:rsid w:val="00C81141"/>
    <w:rsid w:val="00C94B37"/>
    <w:rsid w:val="00CA2CD6"/>
    <w:rsid w:val="00CA6F96"/>
    <w:rsid w:val="00CB4DF0"/>
    <w:rsid w:val="00CB6DC8"/>
    <w:rsid w:val="00CB7FA5"/>
    <w:rsid w:val="00CD2479"/>
    <w:rsid w:val="00CD4E9E"/>
    <w:rsid w:val="00CF7C60"/>
    <w:rsid w:val="00D022DF"/>
    <w:rsid w:val="00D035D3"/>
    <w:rsid w:val="00D166A3"/>
    <w:rsid w:val="00D2118F"/>
    <w:rsid w:val="00D2644E"/>
    <w:rsid w:val="00D26580"/>
    <w:rsid w:val="00D4690E"/>
    <w:rsid w:val="00D660EC"/>
    <w:rsid w:val="00D675F4"/>
    <w:rsid w:val="00D82ADF"/>
    <w:rsid w:val="00D90B36"/>
    <w:rsid w:val="00D93692"/>
    <w:rsid w:val="00D97C5B"/>
    <w:rsid w:val="00DB1AE1"/>
    <w:rsid w:val="00DE1475"/>
    <w:rsid w:val="00DF2624"/>
    <w:rsid w:val="00E0014C"/>
    <w:rsid w:val="00E06662"/>
    <w:rsid w:val="00E1117B"/>
    <w:rsid w:val="00E11F52"/>
    <w:rsid w:val="00E1328E"/>
    <w:rsid w:val="00E62BF6"/>
    <w:rsid w:val="00E7322A"/>
    <w:rsid w:val="00E8348B"/>
    <w:rsid w:val="00E842B2"/>
    <w:rsid w:val="00E85804"/>
    <w:rsid w:val="00E86F2F"/>
    <w:rsid w:val="00E87354"/>
    <w:rsid w:val="00E97F89"/>
    <w:rsid w:val="00EB23F8"/>
    <w:rsid w:val="00EB3302"/>
    <w:rsid w:val="00EC3CDB"/>
    <w:rsid w:val="00F05EE6"/>
    <w:rsid w:val="00F11F7B"/>
    <w:rsid w:val="00F200A5"/>
    <w:rsid w:val="00F36FE0"/>
    <w:rsid w:val="00F85E87"/>
    <w:rsid w:val="00F90516"/>
    <w:rsid w:val="00FB1580"/>
    <w:rsid w:val="00FB4C7E"/>
    <w:rsid w:val="00FF51C2"/>
    <w:rsid w:val="00FF7C4B"/>
    <w:rsid w:val="2BFF6A9C"/>
    <w:rsid w:val="76A6738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EEB55"/>
  <w15:docId w15:val="{CB0986E2-81EF-49ED-BA51-0C1B2537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iPriority="99" w:unhideWhenUsed="1"/>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entury Gothic" w:eastAsia="Times New Roman" w:hAnsi="Century Gothic"/>
      <w:szCs w:val="24"/>
      <w:lang w:bidi="ar-SA"/>
    </w:rPr>
  </w:style>
  <w:style w:type="paragraph" w:styleId="Heading1">
    <w:name w:val="heading 1"/>
    <w:basedOn w:val="Normal"/>
    <w:next w:val="Normal"/>
    <w:qFormat/>
    <w:pPr>
      <w:outlineLvl w:val="0"/>
    </w:pPr>
    <w:rPr>
      <w:b/>
      <w:caps/>
      <w:color w:val="44546A" w:themeColor="text2"/>
      <w:sz w:val="28"/>
      <w:szCs w:val="20"/>
    </w:rPr>
  </w:style>
  <w:style w:type="paragraph" w:styleId="Heading2">
    <w:name w:val="heading 2"/>
    <w:basedOn w:val="Normal"/>
    <w:next w:val="Normal"/>
    <w:qFormat/>
    <w:pPr>
      <w:jc w:val="right"/>
      <w:outlineLvl w:val="1"/>
    </w:pPr>
  </w:style>
  <w:style w:type="paragraph" w:styleId="Heading3">
    <w:name w:val="heading 3"/>
    <w:basedOn w:val="Normal"/>
    <w:next w:val="Normal"/>
    <w:link w:val="Heading3Char"/>
    <w:qFormat/>
    <w:pPr>
      <w:jc w:val="center"/>
      <w:outlineLvl w:val="2"/>
    </w:pPr>
    <w:rPr>
      <w:rFonts w:asciiTheme="majorHAnsi" w:hAnsiTheme="majorHAnsi"/>
      <w:b/>
      <w:caps/>
    </w:rPr>
  </w:style>
  <w:style w:type="paragraph" w:styleId="Heading4">
    <w:name w:val="heading 4"/>
    <w:basedOn w:val="Normal"/>
    <w:next w:val="Normal"/>
    <w:link w:val="Heading4Char"/>
    <w:qFormat/>
    <w:pPr>
      <w:outlineLvl w:val="3"/>
    </w:pPr>
    <w:rPr>
      <w:b/>
    </w:rPr>
  </w:style>
  <w:style w:type="paragraph" w:styleId="Heading5">
    <w:name w:val="heading 5"/>
    <w:basedOn w:val="Normal"/>
    <w:next w:val="Normal"/>
    <w:link w:val="Heading5Char"/>
    <w:uiPriority w:val="9"/>
    <w:qFormat/>
    <w:pPr>
      <w:jc w:val="center"/>
      <w:outlineLvl w:val="4"/>
    </w:pPr>
    <w:rPr>
      <w:rFonts w:asciiTheme="majorHAnsi" w:hAnsi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cs="Tahoma"/>
      <w:szCs w:val="16"/>
    </w:rPr>
  </w:style>
  <w:style w:type="paragraph" w:styleId="Date">
    <w:name w:val="Date"/>
    <w:basedOn w:val="Normal"/>
    <w:next w:val="Normal"/>
    <w:link w:val="DateChar"/>
    <w:qFormat/>
  </w:style>
  <w:style w:type="character" w:styleId="FollowedHyperlink">
    <w:name w:val="FollowedHyperlink"/>
    <w:basedOn w:val="DefaultParagraphFont"/>
    <w:uiPriority w:val="99"/>
    <w:semiHidden/>
    <w:unhideWhenUsed/>
    <w:rPr>
      <w:color w:val="954F72"/>
      <w:u w:val="single"/>
    </w:rPr>
  </w:style>
  <w:style w:type="paragraph" w:styleId="Footer">
    <w:name w:val="footer"/>
    <w:basedOn w:val="Normal"/>
    <w:link w:val="FooterChar"/>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563C1"/>
      <w:u w:val="single"/>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sz w:val="24"/>
    </w:rPr>
  </w:style>
  <w:style w:type="character" w:styleId="PageNumber">
    <w:name w:val="page number"/>
    <w:basedOn w:val="DefaultParagraphFont"/>
    <w:semiHidden/>
    <w:unhideWhenUsed/>
  </w:style>
  <w:style w:type="table" w:styleId="TableGrid">
    <w:name w:val="Table Grid"/>
    <w:basedOn w:val="TableNormal"/>
    <w:uiPriority w:val="9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spacing w:before="240" w:after="60"/>
      <w:jc w:val="center"/>
      <w:outlineLvl w:val="0"/>
    </w:pPr>
    <w:rPr>
      <w:rFonts w:ascii="Arial" w:eastAsiaTheme="majorEastAsia" w:hAnsi="Arial" w:cs="Arial"/>
      <w:b/>
      <w:bCs/>
      <w:kern w:val="28"/>
      <w:sz w:val="40"/>
      <w:szCs w:val="40"/>
      <w:lang w:val="en-AU" w:eastAsia="en-AU"/>
    </w:rPr>
  </w:style>
  <w:style w:type="paragraph" w:styleId="TOC1">
    <w:name w:val="toc 1"/>
    <w:basedOn w:val="Normal"/>
    <w:next w:val="Normal"/>
    <w:autoRedefine/>
    <w:uiPriority w:val="39"/>
    <w:qFormat/>
    <w:pPr>
      <w:spacing w:before="120" w:after="120"/>
    </w:pPr>
    <w:rPr>
      <w:rFonts w:cstheme="minorHAnsi"/>
      <w:b/>
      <w:bCs/>
      <w:caps/>
      <w:szCs w:val="20"/>
    </w:rPr>
  </w:style>
  <w:style w:type="paragraph" w:styleId="TOC2">
    <w:name w:val="toc 2"/>
    <w:basedOn w:val="Normal"/>
    <w:next w:val="Normal"/>
    <w:autoRedefine/>
    <w:uiPriority w:val="39"/>
    <w:qFormat/>
    <w:pPr>
      <w:ind w:left="160"/>
    </w:pPr>
    <w:rPr>
      <w:rFonts w:cstheme="minorHAnsi"/>
      <w:smallCaps/>
      <w:szCs w:val="20"/>
    </w:rPr>
  </w:style>
  <w:style w:type="paragraph" w:styleId="TOC3">
    <w:name w:val="toc 3"/>
    <w:basedOn w:val="Normal"/>
    <w:next w:val="Normal"/>
    <w:autoRedefine/>
    <w:uiPriority w:val="39"/>
    <w:unhideWhenUsed/>
    <w:pPr>
      <w:ind w:left="320"/>
    </w:pPr>
    <w:rPr>
      <w:rFonts w:cstheme="minorHAnsi"/>
      <w:i/>
      <w:iCs/>
      <w:szCs w:val="20"/>
    </w:rPr>
  </w:style>
  <w:style w:type="paragraph" w:styleId="TOC4">
    <w:name w:val="toc 4"/>
    <w:basedOn w:val="Normal"/>
    <w:next w:val="Normal"/>
    <w:autoRedefine/>
    <w:unhideWhenUsed/>
    <w:pPr>
      <w:ind w:left="480"/>
    </w:pPr>
    <w:rPr>
      <w:rFonts w:cstheme="minorHAnsi"/>
      <w:sz w:val="18"/>
      <w:szCs w:val="18"/>
    </w:rPr>
  </w:style>
  <w:style w:type="paragraph" w:styleId="TOC5">
    <w:name w:val="toc 5"/>
    <w:basedOn w:val="Normal"/>
    <w:next w:val="Normal"/>
    <w:autoRedefine/>
    <w:unhideWhenUsed/>
    <w:pPr>
      <w:ind w:left="640"/>
    </w:pPr>
    <w:rPr>
      <w:rFonts w:cstheme="minorHAnsi"/>
      <w:sz w:val="18"/>
      <w:szCs w:val="18"/>
    </w:rPr>
  </w:style>
  <w:style w:type="paragraph" w:styleId="TOC6">
    <w:name w:val="toc 6"/>
    <w:basedOn w:val="Normal"/>
    <w:next w:val="Normal"/>
    <w:autoRedefine/>
    <w:unhideWhenUsed/>
    <w:pPr>
      <w:ind w:left="800"/>
    </w:pPr>
    <w:rPr>
      <w:rFonts w:cstheme="minorHAnsi"/>
      <w:sz w:val="18"/>
      <w:szCs w:val="18"/>
    </w:rPr>
  </w:style>
  <w:style w:type="paragraph" w:styleId="TOC7">
    <w:name w:val="toc 7"/>
    <w:basedOn w:val="Normal"/>
    <w:next w:val="Normal"/>
    <w:autoRedefine/>
    <w:unhideWhenUsed/>
    <w:pPr>
      <w:ind w:left="960"/>
    </w:pPr>
    <w:rPr>
      <w:rFonts w:cstheme="minorHAnsi"/>
      <w:sz w:val="18"/>
      <w:szCs w:val="18"/>
    </w:rPr>
  </w:style>
  <w:style w:type="paragraph" w:styleId="TOC8">
    <w:name w:val="toc 8"/>
    <w:basedOn w:val="Normal"/>
    <w:next w:val="Normal"/>
    <w:autoRedefine/>
    <w:unhideWhenUsed/>
    <w:pPr>
      <w:ind w:left="1120"/>
    </w:pPr>
    <w:rPr>
      <w:rFonts w:cstheme="minorHAnsi"/>
      <w:sz w:val="18"/>
      <w:szCs w:val="18"/>
    </w:rPr>
  </w:style>
  <w:style w:type="paragraph" w:styleId="TOC9">
    <w:name w:val="toc 9"/>
    <w:basedOn w:val="Normal"/>
    <w:next w:val="Normal"/>
    <w:autoRedefine/>
    <w:unhideWhenUsed/>
    <w:pPr>
      <w:ind w:left="1280"/>
    </w:pPr>
    <w:rPr>
      <w:rFonts w:cstheme="minorHAnsi"/>
      <w:sz w:val="18"/>
      <w:szCs w:val="18"/>
    </w:rPr>
  </w:style>
  <w:style w:type="character" w:customStyle="1" w:styleId="Heading3Char">
    <w:name w:val="Heading 3 Char"/>
    <w:basedOn w:val="DefaultParagraphFont"/>
    <w:link w:val="Heading3"/>
    <w:rPr>
      <w:rFonts w:asciiTheme="majorHAnsi" w:hAnsiTheme="majorHAnsi"/>
      <w:b/>
      <w:caps/>
      <w:sz w:val="16"/>
      <w:szCs w:val="24"/>
    </w:rPr>
  </w:style>
  <w:style w:type="character" w:customStyle="1" w:styleId="Heading4Char">
    <w:name w:val="Heading 4 Char"/>
    <w:basedOn w:val="DefaultParagraphFont"/>
    <w:link w:val="Heading4"/>
    <w:rPr>
      <w:rFonts w:asciiTheme="minorHAnsi" w:hAnsiTheme="minorHAnsi"/>
      <w:b/>
      <w:sz w:val="16"/>
      <w:szCs w:val="24"/>
    </w:rPr>
  </w:style>
  <w:style w:type="character" w:customStyle="1" w:styleId="Heading5Char">
    <w:name w:val="Heading 5 Char"/>
    <w:basedOn w:val="DefaultParagraphFont"/>
    <w:link w:val="Heading5"/>
    <w:uiPriority w:val="9"/>
    <w:rPr>
      <w:rFonts w:asciiTheme="majorHAnsi" w:hAnsiTheme="majorHAnsi"/>
      <w:b/>
      <w:sz w:val="16"/>
      <w:szCs w:val="24"/>
    </w:rPr>
  </w:style>
  <w:style w:type="paragraph" w:customStyle="1" w:styleId="Terms">
    <w:name w:val="Terms"/>
    <w:basedOn w:val="Normal"/>
    <w:unhideWhenUsed/>
    <w:qFormat/>
    <w:pPr>
      <w:spacing w:before="40"/>
    </w:pPr>
  </w:style>
  <w:style w:type="character" w:styleId="PlaceholderText">
    <w:name w:val="Placeholder Text"/>
    <w:basedOn w:val="DefaultParagraphFont"/>
    <w:uiPriority w:val="99"/>
    <w:semiHidden/>
    <w:rPr>
      <w:color w:val="808080"/>
    </w:rPr>
  </w:style>
  <w:style w:type="character" w:customStyle="1" w:styleId="DateChar">
    <w:name w:val="Date Char"/>
    <w:basedOn w:val="DefaultParagraphFont"/>
    <w:link w:val="Date"/>
    <w:rPr>
      <w:rFonts w:asciiTheme="minorHAnsi" w:hAnsiTheme="minorHAnsi"/>
      <w:szCs w:val="24"/>
    </w:rPr>
  </w:style>
  <w:style w:type="paragraph" w:customStyle="1" w:styleId="msonormal0">
    <w:name w:val="msonormal"/>
    <w:basedOn w:val="Normal"/>
    <w:pPr>
      <w:spacing w:before="100" w:beforeAutospacing="1" w:after="100" w:afterAutospacing="1"/>
    </w:pPr>
    <w:rPr>
      <w:rFonts w:ascii="Times New Roman" w:hAnsi="Times New Roman"/>
      <w:sz w:val="24"/>
    </w:rPr>
  </w:style>
  <w:style w:type="paragraph" w:customStyle="1" w:styleId="xl64">
    <w:name w:val="xl64"/>
    <w:basedOn w:val="Normal"/>
    <w:pPr>
      <w:spacing w:before="100" w:beforeAutospacing="1" w:after="100" w:afterAutospacing="1"/>
      <w:textAlignment w:val="center"/>
    </w:pPr>
    <w:rPr>
      <w:rFonts w:ascii="Times New Roman" w:hAnsi="Times New Roman"/>
      <w:sz w:val="24"/>
    </w:rPr>
  </w:style>
  <w:style w:type="paragraph" w:customStyle="1" w:styleId="xl65">
    <w:name w:val="xl65"/>
    <w:basedOn w:val="Normal"/>
    <w:pPr>
      <w:spacing w:before="100" w:beforeAutospacing="1" w:after="100" w:afterAutospacing="1"/>
    </w:pPr>
    <w:rPr>
      <w:rFonts w:ascii="Times New Roman" w:hAnsi="Times New Roman"/>
      <w:b/>
      <w:bCs/>
      <w:sz w:val="24"/>
    </w:rPr>
  </w:style>
  <w:style w:type="paragraph" w:customStyle="1" w:styleId="xl66">
    <w:name w:val="xl66"/>
    <w:basedOn w:val="Normal"/>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pPr>
      <w:spacing w:before="100" w:beforeAutospacing="1" w:after="100" w:afterAutospacing="1"/>
      <w:textAlignment w:val="center"/>
    </w:pPr>
    <w:rPr>
      <w:rFonts w:ascii="Times New Roman" w:hAnsi="Times New Roman"/>
      <w:szCs w:val="16"/>
    </w:rPr>
  </w:style>
  <w:style w:type="paragraph" w:customStyle="1" w:styleId="xl68">
    <w:name w:val="xl68"/>
    <w:basedOn w:val="Normal"/>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pPr>
      <w:spacing w:before="100" w:beforeAutospacing="1" w:after="100" w:afterAutospacing="1"/>
    </w:pPr>
    <w:rPr>
      <w:rFonts w:ascii="Times New Roman" w:hAnsi="Times New Roman"/>
      <w:b/>
      <w:bCs/>
      <w:szCs w:val="16"/>
    </w:rPr>
  </w:style>
  <w:style w:type="paragraph" w:customStyle="1" w:styleId="xl71">
    <w:name w:val="xl71"/>
    <w:basedOn w:val="Normal"/>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pPr>
      <w:spacing w:before="100" w:beforeAutospacing="1" w:after="100" w:afterAutospacing="1"/>
    </w:pPr>
    <w:rPr>
      <w:rFonts w:ascii="Times New Roman" w:hAnsi="Times New Roman"/>
      <w:szCs w:val="16"/>
    </w:rPr>
  </w:style>
  <w:style w:type="paragraph" w:customStyle="1" w:styleId="xl74">
    <w:name w:val="xl74"/>
    <w:basedOn w:val="Normal"/>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TableHeading">
    <w:name w:val="Table Heading"/>
    <w:pPr>
      <w:spacing w:before="60" w:after="60"/>
    </w:pPr>
    <w:rPr>
      <w:rFonts w:ascii="Arial" w:eastAsia="Times New Roman" w:hAnsi="Arial" w:cs="Arial"/>
      <w:b/>
      <w:sz w:val="22"/>
      <w:szCs w:val="22"/>
      <w:lang w:bidi="ar-SA"/>
    </w:rPr>
  </w:style>
  <w:style w:type="character" w:customStyle="1" w:styleId="TableTextChar">
    <w:name w:val="Table Text Char"/>
    <w:link w:val="TableText"/>
    <w:locked/>
    <w:rPr>
      <w:rFonts w:ascii="Arial" w:hAnsi="Arial" w:cs="Arial"/>
    </w:rPr>
  </w:style>
  <w:style w:type="paragraph" w:customStyle="1" w:styleId="TableText">
    <w:name w:val="Table Text"/>
    <w:link w:val="TableTextChar"/>
    <w:qFormat/>
    <w:pPr>
      <w:spacing w:before="60" w:after="60"/>
    </w:pPr>
    <w:rPr>
      <w:rFonts w:ascii="Arial" w:eastAsia="Times New Roman" w:hAnsi="Arial" w:cs="Arial"/>
      <w:lang w:bidi="ar-SA"/>
    </w:rPr>
  </w:style>
  <w:style w:type="paragraph" w:customStyle="1" w:styleId="Guideline">
    <w:name w:val="Guideline"/>
    <w:basedOn w:val="Normal"/>
    <w:qFormat/>
    <w:pPr>
      <w:spacing w:before="120" w:after="200"/>
    </w:pPr>
    <w:rPr>
      <w:rFonts w:ascii="Arial" w:eastAsia="Calibri" w:hAnsi="Arial"/>
      <w:color w:val="1F3864" w:themeColor="accent1" w:themeShade="80"/>
      <w:sz w:val="22"/>
      <w:szCs w:val="22"/>
      <w:lang w:val="en-AU" w:eastAsia="en-AU"/>
    </w:rPr>
  </w:style>
  <w:style w:type="paragraph" w:customStyle="1" w:styleId="HeadingNoTOC">
    <w:name w:val="Heading NoTOC"/>
    <w:basedOn w:val="Normal"/>
    <w:next w:val="Normal"/>
    <w:pPr>
      <w:spacing w:before="240"/>
    </w:pPr>
    <w:rPr>
      <w:rFonts w:ascii="Arial" w:hAnsi="Arial" w:cs="Arial"/>
      <w:sz w:val="28"/>
      <w:szCs w:val="48"/>
      <w:lang w:val="en-AU" w:eastAsia="en-AU"/>
    </w:rPr>
  </w:style>
  <w:style w:type="character" w:customStyle="1" w:styleId="TitleChar">
    <w:name w:val="Title Char"/>
    <w:basedOn w:val="DefaultParagraphFont"/>
    <w:link w:val="Title"/>
    <w:rPr>
      <w:rFonts w:ascii="Arial" w:eastAsiaTheme="majorEastAsia" w:hAnsi="Arial" w:cs="Arial"/>
      <w:b/>
      <w:bCs/>
      <w:kern w:val="28"/>
      <w:sz w:val="40"/>
      <w:szCs w:val="40"/>
      <w:lang w:val="en-AU" w:eastAsia="en-AU"/>
    </w:rPr>
  </w:style>
  <w:style w:type="paragraph" w:customStyle="1" w:styleId="TableHeader">
    <w:name w:val="Table Header"/>
    <w:basedOn w:val="Normal"/>
    <w:qFormat/>
    <w:pPr>
      <w:spacing w:before="240" w:after="200" w:line="276" w:lineRule="auto"/>
    </w:pPr>
    <w:rPr>
      <w:rFonts w:ascii="Arial" w:hAnsi="Arial"/>
      <w:b/>
      <w:sz w:val="22"/>
      <w:lang w:val="en-AU" w:eastAsia="en-AU"/>
    </w:rPr>
  </w:style>
  <w:style w:type="paragraph" w:styleId="ListParagraph">
    <w:name w:val="List Paragraph"/>
    <w:basedOn w:val="Normal"/>
    <w:uiPriority w:val="34"/>
    <w:qFormat/>
    <w:pPr>
      <w:tabs>
        <w:tab w:val="left" w:pos="4320"/>
      </w:tabs>
      <w:contextualSpacing/>
    </w:pPr>
    <w:rPr>
      <w:lang w:val="en-AU" w:eastAsia="en-AU"/>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keepNext/>
      <w:keepLines/>
      <w:spacing w:before="480" w:line="276" w:lineRule="auto"/>
      <w:outlineLvl w:val="9"/>
    </w:pPr>
    <w:rPr>
      <w:rFonts w:eastAsiaTheme="majorEastAsia" w:cstheme="majorBidi"/>
      <w:bCs/>
      <w:caps w:val="0"/>
      <w:color w:val="2F5496" w:themeColor="accent1" w:themeShade="BF"/>
      <w:szCs w:val="28"/>
    </w:rPr>
  </w:style>
  <w:style w:type="paragraph" w:styleId="NoSpacing">
    <w:name w:val="No Spacing"/>
    <w:link w:val="NoSpacingChar"/>
    <w:uiPriority w:val="1"/>
    <w:qFormat/>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szCs w:val="22"/>
    </w:rPr>
  </w:style>
  <w:style w:type="character" w:customStyle="1" w:styleId="FooterChar">
    <w:name w:val="Footer Char"/>
    <w:basedOn w:val="DefaultParagraphFont"/>
    <w:link w:val="Footer"/>
    <w:rPr>
      <w:rFonts w:asciiTheme="minorHAnsi" w:hAnsiTheme="minorHAnsi"/>
      <w:sz w:val="16"/>
      <w:szCs w:val="24"/>
    </w:rPr>
  </w:style>
  <w:style w:type="character" w:customStyle="1" w:styleId="HeaderChar">
    <w:name w:val="Header Char"/>
    <w:basedOn w:val="DefaultParagraphFont"/>
    <w:link w:val="Header"/>
    <w:uiPriority w:val="99"/>
    <w:rPr>
      <w:rFonts w:asciiTheme="minorHAnsi" w:hAnsiTheme="minorHAnsi"/>
      <w:sz w:val="16"/>
      <w:szCs w:val="24"/>
    </w:rPr>
  </w:style>
  <w:style w:type="character" w:customStyle="1" w:styleId="apple-converted-space">
    <w:name w:val="apple-converted-space"/>
    <w:basedOn w:val="DefaultParagraphFont"/>
  </w:style>
  <w:style w:type="paragraph" w:customStyle="1" w:styleId="HeadingI">
    <w:name w:val="Heading I"/>
    <w:basedOn w:val="ListParagraph"/>
    <w:qFormat/>
    <w:pPr>
      <w:numPr>
        <w:numId w:val="1"/>
      </w:numPr>
      <w:ind w:left="720" w:hanging="360"/>
    </w:pPr>
    <w:rPr>
      <w:b/>
      <w:color w:val="595959" w:themeColor="text1" w:themeTint="A6"/>
      <w:szCs w:val="20"/>
    </w:rPr>
  </w:style>
  <w:style w:type="character" w:styleId="Strong">
    <w:name w:val="Strong"/>
    <w:basedOn w:val="DefaultParagraphFont"/>
    <w:uiPriority w:val="22"/>
    <w:qFormat/>
    <w:rsid w:val="009556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my\Downloads\IC-Project-Charter-Template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IC-Project-Charter-Template_WORD.dotx</Template>
  <TotalTime>37</TotalTime>
  <Pages>5</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Blosel</dc:creator>
  <cp:lastModifiedBy>Pushp Rathava</cp:lastModifiedBy>
  <cp:revision>8</cp:revision>
  <cp:lastPrinted>2022-06-26T16:54:00Z</cp:lastPrinted>
  <dcterms:created xsi:type="dcterms:W3CDTF">2025-05-19T14:45:00Z</dcterms:created>
  <dcterms:modified xsi:type="dcterms:W3CDTF">2025-10-27T14:43:00Z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y fmtid="{D5CDD505-2E9C-101B-9397-08002B2CF9AE}" pid="10" name="KSOProductBuildVer">
    <vt:lpwstr>1033-6.10.0.8196</vt:lpwstr>
  </property>
  <property fmtid="{D5CDD505-2E9C-101B-9397-08002B2CF9AE}" pid="11" name="ICV">
    <vt:lpwstr>AC883F0A871ED08FC59CE268C922CA90_43</vt:lpwstr>
  </property>
</Properties>
</file>