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8CE8" w14:textId="747A9A65" w:rsidR="007C723E" w:rsidRDefault="00807A85">
      <w:pPr>
        <w:pStyle w:val="Standard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F07D8" wp14:editId="282D7F55">
                <wp:simplePos x="0" y="0"/>
                <wp:positionH relativeFrom="column">
                  <wp:posOffset>165735</wp:posOffset>
                </wp:positionH>
                <wp:positionV relativeFrom="paragraph">
                  <wp:posOffset>-5715</wp:posOffset>
                </wp:positionV>
                <wp:extent cx="3638550" cy="353187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53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46B7" w14:textId="399250D5" w:rsidR="00910310" w:rsidRPr="00910310" w:rsidRDefault="00E4229E">
                            <w:pPr>
                              <w:rPr>
                                <w:sz w:val="180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D33C46F" wp14:editId="6182EECE">
                                  <wp:extent cx="3446145" cy="343090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6145" cy="3430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0F07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.05pt;margin-top:-.45pt;width:286.5pt;height:27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">
                <v:textbox style="mso-fit-shape-to-text:t">
                  <w:txbxContent>
                    <w:p w14:paraId="60ED46B7" w14:textId="399250D5" w:rsidR="00910310" w:rsidRPr="00910310" w:rsidRDefault="00E4229E">
                      <w:pPr>
                        <w:rPr>
                          <w:sz w:val="180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D33C46F" wp14:editId="6182EECE">
                            <wp:extent cx="3446145" cy="343090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6145" cy="3430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1A6F42" w14:textId="77777777" w:rsidR="007C723E" w:rsidRDefault="007C723E">
      <w:pPr>
        <w:pStyle w:val="Standard"/>
        <w:rPr>
          <w:rFonts w:hint="eastAsia"/>
        </w:rPr>
      </w:pPr>
    </w:p>
    <w:p w14:paraId="0D2AFBB0" w14:textId="77777777" w:rsidR="007C723E" w:rsidRDefault="007C723E">
      <w:pPr>
        <w:pStyle w:val="Standard"/>
        <w:rPr>
          <w:rFonts w:hint="eastAsia"/>
        </w:rPr>
      </w:pPr>
    </w:p>
    <w:p w14:paraId="45065811" w14:textId="77777777" w:rsidR="007C723E" w:rsidRDefault="007C723E">
      <w:pPr>
        <w:pStyle w:val="Standard"/>
        <w:rPr>
          <w:rFonts w:hint="eastAsia"/>
        </w:rPr>
      </w:pPr>
    </w:p>
    <w:p w14:paraId="1F6D68CF" w14:textId="6070EFFF" w:rsidR="007C723E" w:rsidRDefault="007C723E">
      <w:pPr>
        <w:pStyle w:val="Standard"/>
        <w:rPr>
          <w:rFonts w:hint="eastAsia"/>
        </w:rPr>
      </w:pPr>
    </w:p>
    <w:p w14:paraId="435A7E81" w14:textId="77777777" w:rsidR="007C723E" w:rsidRDefault="007C723E">
      <w:pPr>
        <w:pStyle w:val="Standard"/>
        <w:rPr>
          <w:rFonts w:hint="eastAsia"/>
        </w:rPr>
      </w:pPr>
    </w:p>
    <w:p w14:paraId="01B3E246" w14:textId="77777777" w:rsidR="007C723E" w:rsidRDefault="007C723E">
      <w:pPr>
        <w:pStyle w:val="Standard"/>
        <w:rPr>
          <w:rFonts w:hint="eastAsia"/>
        </w:rPr>
      </w:pPr>
    </w:p>
    <w:p w14:paraId="6CFC4EE0" w14:textId="77777777" w:rsidR="007C723E" w:rsidRDefault="007C723E">
      <w:pPr>
        <w:pStyle w:val="Standard"/>
        <w:rPr>
          <w:rFonts w:hint="eastAsia"/>
        </w:rPr>
      </w:pPr>
    </w:p>
    <w:p w14:paraId="266AD11A" w14:textId="77777777" w:rsidR="007C723E" w:rsidRDefault="007C723E">
      <w:pPr>
        <w:pStyle w:val="Standard"/>
        <w:rPr>
          <w:rFonts w:hint="eastAsia"/>
        </w:rPr>
      </w:pPr>
    </w:p>
    <w:p w14:paraId="6AE4A83C" w14:textId="77777777" w:rsidR="007C723E" w:rsidRDefault="007C723E">
      <w:pPr>
        <w:pStyle w:val="Standard"/>
        <w:rPr>
          <w:rFonts w:hint="eastAsia"/>
        </w:rPr>
      </w:pPr>
    </w:p>
    <w:p w14:paraId="6117052C" w14:textId="77777777" w:rsidR="007C723E" w:rsidRDefault="007C723E">
      <w:pPr>
        <w:pStyle w:val="Standard"/>
        <w:rPr>
          <w:rFonts w:hint="eastAsia"/>
        </w:rPr>
      </w:pPr>
    </w:p>
    <w:p w14:paraId="4B2E6118" w14:textId="77777777" w:rsidR="007C723E" w:rsidRDefault="007C723E">
      <w:pPr>
        <w:pStyle w:val="Standard"/>
        <w:rPr>
          <w:rFonts w:hint="eastAsia"/>
        </w:rPr>
      </w:pPr>
    </w:p>
    <w:p w14:paraId="4D4FB613" w14:textId="77777777" w:rsidR="007C723E" w:rsidRDefault="00910310" w:rsidP="00910310">
      <w:pPr>
        <w:pStyle w:val="Standard"/>
        <w:tabs>
          <w:tab w:val="left" w:pos="6015"/>
        </w:tabs>
        <w:rPr>
          <w:rFonts w:hint="eastAsia"/>
        </w:rPr>
      </w:pPr>
      <w:r>
        <w:rPr>
          <w:rFonts w:hint="eastAsia"/>
        </w:rPr>
        <w:tab/>
      </w:r>
    </w:p>
    <w:p w14:paraId="0608E760" w14:textId="77777777" w:rsidR="007C723E" w:rsidRDefault="007C723E">
      <w:pPr>
        <w:pStyle w:val="Standard"/>
        <w:rPr>
          <w:rFonts w:hint="eastAsia"/>
        </w:rPr>
      </w:pPr>
    </w:p>
    <w:p w14:paraId="1EA0F3A4" w14:textId="77777777" w:rsidR="007C723E" w:rsidRDefault="007C723E">
      <w:pPr>
        <w:pStyle w:val="Standard"/>
        <w:rPr>
          <w:rFonts w:hint="eastAsia"/>
        </w:rPr>
      </w:pPr>
    </w:p>
    <w:p w14:paraId="1FAFA309" w14:textId="77777777" w:rsidR="007C723E" w:rsidRDefault="007C723E">
      <w:pPr>
        <w:pStyle w:val="Standard"/>
        <w:rPr>
          <w:rFonts w:hint="eastAsia"/>
        </w:rPr>
      </w:pPr>
    </w:p>
    <w:p w14:paraId="300E5C8C" w14:textId="77777777" w:rsidR="007C723E" w:rsidRDefault="007C723E">
      <w:pPr>
        <w:pStyle w:val="Standard"/>
        <w:rPr>
          <w:rFonts w:hint="eastAsia"/>
        </w:rPr>
      </w:pPr>
    </w:p>
    <w:p w14:paraId="32013D41" w14:textId="77777777" w:rsidR="007C723E" w:rsidRDefault="007C723E">
      <w:pPr>
        <w:pStyle w:val="Standard"/>
        <w:rPr>
          <w:rFonts w:hint="eastAsia"/>
        </w:rPr>
      </w:pPr>
    </w:p>
    <w:p w14:paraId="7497AAA5" w14:textId="4EF6E7D7" w:rsidR="007C723E" w:rsidRDefault="00B90393">
      <w:pPr>
        <w:pStyle w:val="Tema"/>
        <w:rPr>
          <w:rFonts w:hint="eastAsia"/>
        </w:rPr>
      </w:pPr>
      <w:r>
        <w:fldChar w:fldCharType="begin"/>
      </w:r>
      <w:r w:rsidR="00910310">
        <w:instrText xml:space="preserve"> SUBJECT </w:instrText>
      </w:r>
      <w:r>
        <w:fldChar w:fldCharType="separate"/>
      </w:r>
      <w:r w:rsidR="00E4229E">
        <w:t xml:space="preserve">Taller Gina y Kata </w:t>
      </w:r>
      <w:r>
        <w:fldChar w:fldCharType="end"/>
      </w:r>
    </w:p>
    <w:p w14:paraId="797A7971" w14:textId="77777777" w:rsidR="007C723E" w:rsidRDefault="00B90393">
      <w:pPr>
        <w:pStyle w:val="Ttulo"/>
        <w:rPr>
          <w:rFonts w:hint="eastAsia"/>
        </w:rPr>
      </w:pPr>
      <w:r>
        <w:fldChar w:fldCharType="begin"/>
      </w:r>
      <w:r w:rsidR="00910310">
        <w:instrText xml:space="preserve"> TITLE </w:instrText>
      </w:r>
      <w:r>
        <w:fldChar w:fldCharType="separate"/>
      </w:r>
      <w:r w:rsidR="00910310">
        <w:t>Manual de Usuario</w:t>
      </w:r>
      <w:r>
        <w:fldChar w:fldCharType="end"/>
      </w:r>
    </w:p>
    <w:p w14:paraId="6A91EDD7" w14:textId="77777777" w:rsidR="007C723E" w:rsidRDefault="007C723E">
      <w:pPr>
        <w:pStyle w:val="Subttulo"/>
        <w:rPr>
          <w:rFonts w:hint="eastAsia"/>
        </w:rPr>
      </w:pPr>
    </w:p>
    <w:p w14:paraId="7B5E52CE" w14:textId="77777777" w:rsidR="007C723E" w:rsidRDefault="007C723E">
      <w:pPr>
        <w:pStyle w:val="Textbody"/>
        <w:rPr>
          <w:rFonts w:hint="eastAsia"/>
        </w:rPr>
      </w:pPr>
    </w:p>
    <w:p w14:paraId="6C9B92C8" w14:textId="77777777" w:rsidR="007C723E" w:rsidRDefault="007C723E">
      <w:pPr>
        <w:pStyle w:val="Textbody"/>
        <w:rPr>
          <w:rFonts w:hint="eastAsia"/>
        </w:rPr>
      </w:pPr>
    </w:p>
    <w:p w14:paraId="275AFCDE" w14:textId="77777777" w:rsidR="007C723E" w:rsidRDefault="007C723E">
      <w:pPr>
        <w:pStyle w:val="Textbody"/>
        <w:rPr>
          <w:rFonts w:hint="eastAsia"/>
        </w:rPr>
      </w:pPr>
    </w:p>
    <w:p w14:paraId="68A38E03" w14:textId="77777777" w:rsidR="007C723E" w:rsidRDefault="007C723E">
      <w:pPr>
        <w:pStyle w:val="Textbody"/>
        <w:rPr>
          <w:rFonts w:hint="eastAsia"/>
        </w:rPr>
      </w:pPr>
    </w:p>
    <w:p w14:paraId="658C0039" w14:textId="7AC24016" w:rsidR="007C723E" w:rsidRDefault="00910310">
      <w:pPr>
        <w:pStyle w:val="Notaalpi"/>
        <w:rPr>
          <w:rFonts w:hint="eastAsia"/>
        </w:rPr>
      </w:pPr>
      <w:r>
        <w:t xml:space="preserve">Versión: </w:t>
      </w:r>
    </w:p>
    <w:p w14:paraId="3A512AFE" w14:textId="51061E72" w:rsidR="007C723E" w:rsidRDefault="00E4229E">
      <w:pPr>
        <w:pStyle w:val="Notaalpi"/>
        <w:rPr>
          <w:rFonts w:hint="eastAsia"/>
        </w:rPr>
      </w:pPr>
      <w:r>
        <w:t>Fecha: 27/10/2023</w:t>
      </w:r>
    </w:p>
    <w:p w14:paraId="56EB1987" w14:textId="77777777" w:rsidR="007C723E" w:rsidRDefault="007C723E">
      <w:pPr>
        <w:pStyle w:val="Notaalpi"/>
        <w:rPr>
          <w:rFonts w:hint="eastAsia"/>
        </w:rPr>
      </w:pPr>
    </w:p>
    <w:p w14:paraId="136259DE" w14:textId="77777777" w:rsidR="007C723E" w:rsidRDefault="007C723E">
      <w:pPr>
        <w:pStyle w:val="Notaalpi"/>
        <w:rPr>
          <w:rFonts w:hint="eastAsia"/>
        </w:rPr>
        <w:sectPr w:rsidR="007C723E">
          <w:pgSz w:w="11905" w:h="16837"/>
          <w:pgMar w:top="1134" w:right="1134" w:bottom="1134" w:left="1134" w:header="720" w:footer="720" w:gutter="0"/>
          <w:cols w:space="720"/>
        </w:sectPr>
      </w:pPr>
    </w:p>
    <w:p w14:paraId="3F1E470E" w14:textId="77777777" w:rsidR="007C723E" w:rsidRDefault="007C723E">
      <w:pPr>
        <w:pStyle w:val="Heading"/>
      </w:pPr>
    </w:p>
    <w:p w14:paraId="0798C0C7" w14:textId="77777777" w:rsidR="007C723E" w:rsidRDefault="00910310">
      <w:pPr>
        <w:pStyle w:val="HojadeControl"/>
        <w:jc w:val="center"/>
        <w:rPr>
          <w:rFonts w:hint="eastAsia"/>
        </w:rPr>
      </w:pPr>
      <w:r>
        <w:t>HOJA DE CONTROL</w:t>
      </w:r>
    </w:p>
    <w:p w14:paraId="0A2839DC" w14:textId="77777777" w:rsidR="007C723E" w:rsidRDefault="007C723E">
      <w:pPr>
        <w:pStyle w:val="Textbody"/>
        <w:rPr>
          <w:rFonts w:hint="eastAsia"/>
        </w:rPr>
      </w:pPr>
    </w:p>
    <w:p w14:paraId="44405CCD" w14:textId="77777777" w:rsidR="007C723E" w:rsidRDefault="007C723E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7C723E" w14:paraId="1481C3F0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500EE" w14:textId="14D95279" w:rsidR="007C723E" w:rsidRDefault="007C723E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1B036" w14:textId="77777777" w:rsidR="007C723E" w:rsidRDefault="007C723E">
            <w:pPr>
              <w:pStyle w:val="TableContents"/>
              <w:rPr>
                <w:rFonts w:hint="eastAsia"/>
              </w:rPr>
            </w:pPr>
          </w:p>
        </w:tc>
      </w:tr>
      <w:tr w:rsidR="007C723E" w14:paraId="70D59AFE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68A21" w14:textId="77777777" w:rsidR="007C723E" w:rsidRPr="00E4229E" w:rsidRDefault="001178A4">
            <w:pPr>
              <w:pStyle w:val="TableContents"/>
              <w:rPr>
                <w:rFonts w:hint="eastAsia"/>
                <w:b/>
                <w:bCs/>
              </w:rPr>
            </w:pPr>
            <w:r w:rsidRPr="00E4229E">
              <w:rPr>
                <w:b/>
                <w:bCs/>
              </w:rPr>
              <w:t xml:space="preserve">Nombre del </w:t>
            </w:r>
            <w:r w:rsidR="00910310" w:rsidRPr="00E4229E"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DF9D2" w14:textId="3A7AB0B5" w:rsidR="007C723E" w:rsidRPr="00E4229E" w:rsidRDefault="00E4229E" w:rsidP="00E4229E">
            <w:pPr>
              <w:pStyle w:val="Tema"/>
              <w:jc w:val="left"/>
              <w:rPr>
                <w:rFonts w:ascii="NewsGotT" w:hAnsi="NewsGotT" w:hint="eastAsia"/>
                <w:b w:val="0"/>
                <w:sz w:val="22"/>
                <w:szCs w:val="22"/>
              </w:rPr>
            </w:pPr>
            <w:r>
              <w:rPr>
                <w:rFonts w:ascii="NewsGotT" w:hAnsi="NewsGotT" w:hint="eastAsia"/>
                <w:b w:val="0"/>
                <w:sz w:val="22"/>
                <w:szCs w:val="22"/>
              </w:rPr>
              <w:t>T</w:t>
            </w:r>
            <w:r>
              <w:rPr>
                <w:rFonts w:ascii="NewsGotT" w:hAnsi="NewsGotT"/>
                <w:b w:val="0"/>
                <w:sz w:val="22"/>
                <w:szCs w:val="22"/>
              </w:rPr>
              <w:t xml:space="preserve">aller Gina y kata </w:t>
            </w:r>
          </w:p>
        </w:tc>
      </w:tr>
      <w:tr w:rsidR="007C723E" w14:paraId="238D3FB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7FAD5" w14:textId="77777777" w:rsidR="007C723E" w:rsidRDefault="0091031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EA142" w14:textId="77777777" w:rsidR="007C723E" w:rsidRDefault="00B90393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 w:rsidR="00910310">
              <w:instrText xml:space="preserve"> TITLE </w:instrText>
            </w:r>
            <w:r>
              <w:fldChar w:fldCharType="separate"/>
            </w:r>
            <w:r w:rsidR="00910310">
              <w:t>Manual de Usuario</w:t>
            </w:r>
            <w:r>
              <w:fldChar w:fldCharType="end"/>
            </w:r>
          </w:p>
        </w:tc>
      </w:tr>
      <w:tr w:rsidR="007C723E" w14:paraId="7A86070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10D30" w14:textId="77777777" w:rsidR="007C723E" w:rsidRDefault="0091031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3EADD" w14:textId="3DFDCD26" w:rsidR="007C723E" w:rsidRDefault="00861F85">
            <w:pPr>
              <w:pStyle w:val="TableContents"/>
              <w:rPr>
                <w:rFonts w:hint="eastAsia"/>
              </w:rPr>
            </w:pPr>
            <w:r>
              <w:t xml:space="preserve">Erika Viviana Cuellar </w:t>
            </w:r>
            <w:r w:rsidR="0035722C">
              <w:t>Flórez</w:t>
            </w:r>
            <w:r>
              <w:t xml:space="preserve"> y Danna Sofía </w:t>
            </w:r>
            <w:r w:rsidR="0035722C">
              <w:t>Robayo González</w:t>
            </w:r>
            <w:r>
              <w:t xml:space="preserve"> </w:t>
            </w:r>
          </w:p>
        </w:tc>
      </w:tr>
      <w:tr w:rsidR="007C723E" w14:paraId="02E89869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C7D922" w14:textId="77777777" w:rsidR="007C723E" w:rsidRDefault="0091031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E19523" w14:textId="77777777" w:rsidR="007C723E" w:rsidRDefault="007C723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34ADE" w14:textId="77777777" w:rsidR="007C723E" w:rsidRDefault="0091031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BE763" w14:textId="77777777" w:rsidR="007C723E" w:rsidRDefault="00910310">
            <w:pPr>
              <w:pStyle w:val="TableContents"/>
              <w:jc w:val="center"/>
              <w:rPr>
                <w:rFonts w:hint="eastAsia"/>
              </w:rPr>
            </w:pPr>
            <w:r>
              <w:t>DD/MM/AAAA</w:t>
            </w:r>
          </w:p>
        </w:tc>
      </w:tr>
      <w:tr w:rsidR="007C723E" w14:paraId="180F2D4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BA6A6" w14:textId="77777777" w:rsidR="007C723E" w:rsidRDefault="0091031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A4F21F" w14:textId="77777777" w:rsidR="007C723E" w:rsidRDefault="007C723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94223" w14:textId="77777777" w:rsidR="007C723E" w:rsidRDefault="0091031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9B1F5E" w14:textId="60696D02" w:rsidR="007C723E" w:rsidRDefault="0035722C">
            <w:pPr>
              <w:pStyle w:val="TableContents"/>
              <w:jc w:val="center"/>
              <w:rPr>
                <w:rFonts w:hint="eastAsia"/>
              </w:rPr>
            </w:pPr>
            <w:r>
              <w:t>27</w:t>
            </w:r>
            <w:r w:rsidR="00910310">
              <w:t>/</w:t>
            </w:r>
            <w:r>
              <w:t>10</w:t>
            </w:r>
            <w:r w:rsidR="00910310">
              <w:t>/</w:t>
            </w:r>
            <w:r>
              <w:t>2023</w:t>
            </w:r>
          </w:p>
        </w:tc>
      </w:tr>
      <w:tr w:rsidR="007C723E" w14:paraId="337A1857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96F6A" w14:textId="77777777" w:rsidR="007C723E" w:rsidRDefault="007C723E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43EED4" w14:textId="77777777" w:rsidR="007C723E" w:rsidRDefault="007C723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E1322" w14:textId="67895859" w:rsidR="007C723E" w:rsidRDefault="0035722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N.</w:t>
            </w:r>
            <w:r>
              <w:rPr>
                <w:rFonts w:hint="eastAsia"/>
                <w:b/>
                <w:bCs/>
              </w:rPr>
              <w:t>º</w:t>
            </w:r>
            <w:r w:rsidR="00910310"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A0CA36" w14:textId="77777777" w:rsidR="007C723E" w:rsidRDefault="00B90393">
            <w:pPr>
              <w:pStyle w:val="TableContents"/>
              <w:jc w:val="center"/>
              <w:rPr>
                <w:rFonts w:hint="eastAsia"/>
              </w:rPr>
            </w:pPr>
            <w:r>
              <w:fldChar w:fldCharType="begin"/>
            </w:r>
            <w:r w:rsidR="00910310">
              <w:instrText xml:space="preserve"> NUMPAGES </w:instrText>
            </w:r>
            <w:r>
              <w:fldChar w:fldCharType="separate"/>
            </w:r>
            <w:r w:rsidR="00910310">
              <w:t>10</w:t>
            </w:r>
            <w:r>
              <w:fldChar w:fldCharType="end"/>
            </w:r>
          </w:p>
        </w:tc>
      </w:tr>
    </w:tbl>
    <w:p w14:paraId="6E048736" w14:textId="77777777" w:rsidR="007C723E" w:rsidRDefault="007C723E">
      <w:pPr>
        <w:pStyle w:val="Standard"/>
        <w:rPr>
          <w:rFonts w:hint="eastAsia"/>
        </w:rPr>
      </w:pPr>
    </w:p>
    <w:p w14:paraId="3EC42481" w14:textId="77777777" w:rsidR="007C723E" w:rsidRDefault="007C723E">
      <w:pPr>
        <w:pStyle w:val="Standard"/>
        <w:rPr>
          <w:rFonts w:hint="eastAsia"/>
        </w:rPr>
      </w:pPr>
    </w:p>
    <w:p w14:paraId="05B95118" w14:textId="77777777" w:rsidR="007C723E" w:rsidRDefault="007C723E">
      <w:pPr>
        <w:pStyle w:val="Standard"/>
        <w:rPr>
          <w:rFonts w:hint="eastAsia"/>
        </w:rPr>
      </w:pPr>
    </w:p>
    <w:p w14:paraId="3168AC3C" w14:textId="77777777" w:rsidR="007C723E" w:rsidRDefault="007C723E">
      <w:pPr>
        <w:pStyle w:val="Standard"/>
        <w:rPr>
          <w:rFonts w:hint="eastAsia"/>
        </w:rPr>
      </w:pPr>
    </w:p>
    <w:p w14:paraId="17A43B36" w14:textId="77777777" w:rsidR="007C723E" w:rsidRDefault="007C723E">
      <w:pPr>
        <w:pStyle w:val="Standard"/>
        <w:rPr>
          <w:rFonts w:hint="eastAsia"/>
        </w:rPr>
      </w:pPr>
    </w:p>
    <w:p w14:paraId="1280500D" w14:textId="77777777" w:rsidR="007C723E" w:rsidRDefault="007C723E">
      <w:pPr>
        <w:pStyle w:val="Standard"/>
        <w:rPr>
          <w:rFonts w:hint="eastAsia"/>
        </w:rPr>
      </w:pPr>
    </w:p>
    <w:p w14:paraId="5F8BB67F" w14:textId="77777777" w:rsidR="007C723E" w:rsidRDefault="007C723E">
      <w:pPr>
        <w:pStyle w:val="Standard"/>
        <w:rPr>
          <w:rFonts w:hint="eastAsia"/>
        </w:rPr>
      </w:pPr>
    </w:p>
    <w:p w14:paraId="0DE513AF" w14:textId="77777777" w:rsidR="007C723E" w:rsidRDefault="007C723E">
      <w:pPr>
        <w:pStyle w:val="Standard"/>
        <w:rPr>
          <w:rFonts w:hint="eastAsia"/>
        </w:rPr>
      </w:pPr>
    </w:p>
    <w:p w14:paraId="2830E97B" w14:textId="77777777" w:rsidR="007C723E" w:rsidRDefault="007C723E">
      <w:pPr>
        <w:pStyle w:val="Textbody"/>
        <w:pageBreakBefore/>
        <w:rPr>
          <w:rFonts w:hint="eastAsia"/>
        </w:rPr>
      </w:pPr>
    </w:p>
    <w:p w14:paraId="7779E367" w14:textId="77777777" w:rsidR="007C723E" w:rsidRDefault="00B90393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 w:rsidR="00910310"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 w:rsidR="00910310">
        <w:t>ÍNDICE</w:t>
      </w:r>
    </w:p>
    <w:p w14:paraId="1A15F0D0" w14:textId="77777777" w:rsidR="007C723E" w:rsidRDefault="0062237E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808_995473275" w:history="1">
        <w:r w:rsidR="00910310">
          <w:t>1 DESCRIPCIÓN DEL SISTEMA</w:t>
        </w:r>
        <w:r w:rsidR="00910310">
          <w:tab/>
          <w:t>4</w:t>
        </w:r>
      </w:hyperlink>
    </w:p>
    <w:p w14:paraId="56C421EB" w14:textId="77777777" w:rsidR="007C723E" w:rsidRDefault="0062237E">
      <w:pPr>
        <w:pStyle w:val="Contents2"/>
        <w:rPr>
          <w:rFonts w:hint="eastAsia"/>
        </w:rPr>
      </w:pPr>
      <w:hyperlink w:anchor="__RefHeading__810_995473275" w:history="1">
        <w:r w:rsidR="00910310">
          <w:t>1.1 Objeto</w:t>
        </w:r>
        <w:r w:rsidR="00910310">
          <w:tab/>
          <w:t>4</w:t>
        </w:r>
      </w:hyperlink>
    </w:p>
    <w:p w14:paraId="3D5623B7" w14:textId="77777777" w:rsidR="007C723E" w:rsidRDefault="0062237E">
      <w:pPr>
        <w:pStyle w:val="Contents2"/>
        <w:rPr>
          <w:rFonts w:hint="eastAsia"/>
        </w:rPr>
      </w:pPr>
      <w:hyperlink w:anchor="__RefHeading__814_995473275" w:history="1">
        <w:r w:rsidR="00C050A8">
          <w:t>1.2</w:t>
        </w:r>
        <w:r w:rsidR="00910310">
          <w:t xml:space="preserve"> Funcionalidad</w:t>
        </w:r>
        <w:r w:rsidR="00910310">
          <w:tab/>
          <w:t>4</w:t>
        </w:r>
      </w:hyperlink>
    </w:p>
    <w:p w14:paraId="2CA4FA2D" w14:textId="77777777" w:rsidR="007C723E" w:rsidRDefault="0062237E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816_995473275" w:history="1">
        <w:r w:rsidR="00910310">
          <w:t>2 MAPA DEL SISTEMA</w:t>
        </w:r>
        <w:r w:rsidR="00910310">
          <w:tab/>
          <w:t>5</w:t>
        </w:r>
      </w:hyperlink>
    </w:p>
    <w:p w14:paraId="501E49E4" w14:textId="77777777" w:rsidR="007C723E" w:rsidRDefault="0062237E">
      <w:pPr>
        <w:pStyle w:val="Contents2"/>
        <w:rPr>
          <w:rFonts w:hint="eastAsia"/>
        </w:rPr>
      </w:pPr>
      <w:hyperlink w:anchor="__RefHeading__818_995473275" w:history="1">
        <w:r w:rsidR="00910310">
          <w:t>2.1 Modelo Lógico</w:t>
        </w:r>
        <w:r w:rsidR="00910310">
          <w:tab/>
          <w:t>5</w:t>
        </w:r>
      </w:hyperlink>
    </w:p>
    <w:p w14:paraId="35059CDA" w14:textId="77777777" w:rsidR="007C723E" w:rsidRDefault="0062237E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822_995473275" w:history="1">
        <w:r w:rsidR="00910310">
          <w:t>3 DESCRIPCIÓN DEL SISTEMA</w:t>
        </w:r>
        <w:r w:rsidR="00910310">
          <w:tab/>
          <w:t>6</w:t>
        </w:r>
      </w:hyperlink>
    </w:p>
    <w:p w14:paraId="335F15B0" w14:textId="77777777" w:rsidR="007C723E" w:rsidRDefault="0062237E">
      <w:pPr>
        <w:pStyle w:val="Contents2"/>
        <w:rPr>
          <w:rFonts w:hint="eastAsia"/>
        </w:rPr>
      </w:pPr>
      <w:hyperlink w:anchor="__RefHeading__824_995473275" w:history="1">
        <w:r w:rsidR="00910310">
          <w:t>3.1 Subsistema 1</w:t>
        </w:r>
        <w:r w:rsidR="00910310">
          <w:tab/>
          <w:t>6</w:t>
        </w:r>
      </w:hyperlink>
    </w:p>
    <w:p w14:paraId="61CFC725" w14:textId="77777777" w:rsidR="007C723E" w:rsidRDefault="0062237E">
      <w:pPr>
        <w:pStyle w:val="Contents3"/>
        <w:rPr>
          <w:rFonts w:hint="eastAsia"/>
        </w:rPr>
      </w:pPr>
      <w:hyperlink w:anchor="__RefHeading__826_995473275" w:history="1">
        <w:r w:rsidR="00910310">
          <w:t>3.1.1 Pantalla 1</w:t>
        </w:r>
        <w:r w:rsidR="00910310">
          <w:tab/>
          <w:t>6</w:t>
        </w:r>
      </w:hyperlink>
    </w:p>
    <w:p w14:paraId="7B17B7D8" w14:textId="77777777" w:rsidR="007C723E" w:rsidRDefault="0062237E">
      <w:pPr>
        <w:pStyle w:val="Contents3"/>
        <w:rPr>
          <w:rFonts w:hint="eastAsia"/>
        </w:rPr>
      </w:pPr>
      <w:hyperlink w:anchor="__RefHeading__828_995473275" w:history="1">
        <w:r w:rsidR="00910310">
          <w:t>3.1.2 Mensajes de error</w:t>
        </w:r>
        <w:r w:rsidR="00910310">
          <w:tab/>
          <w:t>6</w:t>
        </w:r>
      </w:hyperlink>
    </w:p>
    <w:p w14:paraId="57F4DEC4" w14:textId="77777777" w:rsidR="007C723E" w:rsidRDefault="0062237E">
      <w:pPr>
        <w:pStyle w:val="Contents3"/>
        <w:rPr>
          <w:rFonts w:hint="eastAsia"/>
        </w:rPr>
      </w:pPr>
      <w:hyperlink w:anchor="__RefHeading__830_995473275" w:history="1">
        <w:r w:rsidR="00910310">
          <w:t>3.1.3 Ayudas contextuales</w:t>
        </w:r>
        <w:r w:rsidR="00910310">
          <w:tab/>
          <w:t>6</w:t>
        </w:r>
      </w:hyperlink>
    </w:p>
    <w:p w14:paraId="6812E46F" w14:textId="77777777" w:rsidR="007C723E" w:rsidRDefault="0062237E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836_995473275" w:history="1">
        <w:r w:rsidR="00910310">
          <w:t>6 GLOSARIO</w:t>
        </w:r>
        <w:r w:rsidR="00910310">
          <w:tab/>
          <w:t>9</w:t>
        </w:r>
      </w:hyperlink>
    </w:p>
    <w:p w14:paraId="37D2715B" w14:textId="77777777" w:rsidR="007C723E" w:rsidRDefault="0062237E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838_995473275" w:history="1">
        <w:r w:rsidR="00910310">
          <w:t>7 BIBLIOGRAFÍA Y REFERENCIAS</w:t>
        </w:r>
        <w:r w:rsidR="00910310">
          <w:tab/>
          <w:t>10</w:t>
        </w:r>
      </w:hyperlink>
    </w:p>
    <w:p w14:paraId="1F5393A4" w14:textId="77777777" w:rsidR="007C723E" w:rsidRDefault="00B90393">
      <w:pPr>
        <w:pStyle w:val="Textbody"/>
        <w:rPr>
          <w:rFonts w:hint="eastAsia"/>
        </w:rPr>
      </w:pPr>
      <w:r>
        <w:rPr>
          <w:sz w:val="20"/>
        </w:rPr>
        <w:fldChar w:fldCharType="end"/>
      </w:r>
    </w:p>
    <w:p w14:paraId="6453BD6A" w14:textId="77777777" w:rsidR="007C723E" w:rsidRDefault="007C723E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14:paraId="7B96663E" w14:textId="77777777" w:rsidR="007C723E" w:rsidRDefault="007C723E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14:paraId="53DD5773" w14:textId="77777777" w:rsidR="007C723E" w:rsidRDefault="00910310">
      <w:pPr>
        <w:pStyle w:val="Ttulo1"/>
        <w:rPr>
          <w:rFonts w:hint="eastAsia"/>
        </w:rPr>
      </w:pPr>
      <w:bookmarkStart w:id="0" w:name="__RefHeading__808_995473275"/>
      <w:bookmarkEnd w:id="0"/>
      <w:r>
        <w:t>DESCRIPCIÓN DEL SISTEMA</w:t>
      </w:r>
    </w:p>
    <w:p w14:paraId="6D70CB97" w14:textId="77777777" w:rsidR="007C723E" w:rsidRDefault="00910310">
      <w:pPr>
        <w:pStyle w:val="Ttulo2"/>
        <w:rPr>
          <w:rFonts w:hint="eastAsia"/>
        </w:rPr>
      </w:pPr>
      <w:bookmarkStart w:id="1" w:name="__RefHeading__810_995473275"/>
      <w:bookmarkEnd w:id="1"/>
      <w:r>
        <w:t>Objeto</w:t>
      </w:r>
    </w:p>
    <w:p w14:paraId="1B3F4084" w14:textId="3F650CE6" w:rsidR="007C723E" w:rsidRDefault="00807A85" w:rsidP="00C050A8">
      <w:pPr>
        <w:pStyle w:val="Standard"/>
        <w:jc w:val="both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0A1BC9ED" wp14:editId="7EAF5FC8">
                <wp:extent cx="5830472" cy="667525"/>
                <wp:effectExtent l="0" t="0" r="18415" b="18415"/>
                <wp:docPr id="10" name="Marco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472" cy="66752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AD7634" w14:textId="77777777" w:rsidR="007C723E" w:rsidRDefault="00910310">
                            <w:pPr>
                              <w:pStyle w:val="Textbody"/>
                            </w:pPr>
                            <w:r w:rsidRPr="00E9763C">
                              <w:t>Descripción del propósito del documento.</w:t>
                            </w:r>
                          </w:p>
                          <w:p w14:paraId="081BB69E" w14:textId="59FB8962" w:rsidR="00EC56DF" w:rsidRPr="00EC56DF" w:rsidRDefault="00EC56D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C56DF">
                              <w:rPr>
                                <w:rFonts w:ascii="Arial" w:hAnsi="Arial" w:cs="Arial"/>
                                <w:sz w:val="24"/>
                              </w:rPr>
                              <w:t>Se busca que 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EC56DF">
                              <w:rPr>
                                <w:rFonts w:ascii="Arial" w:hAnsi="Arial" w:cs="Arial"/>
                                <w:sz w:val="24"/>
                              </w:rPr>
                              <w:t>usu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  <w:r w:rsidRPr="00EC56DF">
                              <w:rPr>
                                <w:rFonts w:ascii="Arial" w:hAnsi="Arial" w:cs="Arial"/>
                                <w:sz w:val="24"/>
                              </w:rPr>
                              <w:t>rio se encuentre satisfecho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con el uso del producto </w:t>
                            </w:r>
                          </w:p>
                          <w:p w14:paraId="2C1F439B" w14:textId="77777777" w:rsidR="00EC56DF" w:rsidRDefault="00EC56DF">
                            <w:pPr>
                              <w:pStyle w:val="Textbody"/>
                            </w:pPr>
                          </w:p>
                          <w:p w14:paraId="467B0270" w14:textId="3D798358" w:rsidR="00EC56DF" w:rsidRPr="00E9763C" w:rsidRDefault="00EC56DF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e </w:t>
                            </w: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1BC9ED" id="_x0000_t202" coordsize="21600,21600" o:spt="202" path="m,l,21600r21600,l21600,xe">
                <v:stroke joinstyle="miter"/>
                <v:path gradientshapeok="t" o:connecttype="rect"/>
              </v:shapetype>
              <v:shape id="Marco12" o:spid="_x0000_s1027" type="#_x0000_t202" style="width:459.1pt;height: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" filled="f" strokecolor="#ccc" strokeweight=".18mm">
                <v:textbox inset="2.63mm,1.36mm,2.63mm,1.36mm">
                  <w:txbxContent>
                    <w:p w14:paraId="77AD7634" w14:textId="77777777" w:rsidR="007C723E" w:rsidRDefault="00910310">
                      <w:pPr>
                        <w:pStyle w:val="Textbody"/>
                      </w:pPr>
                      <w:r w:rsidRPr="00E9763C">
                        <w:t>Descripción del propósito del documento.</w:t>
                      </w:r>
                    </w:p>
                    <w:p w14:paraId="081BB69E" w14:textId="59FB8962" w:rsidR="00EC56DF" w:rsidRPr="00EC56DF" w:rsidRDefault="00EC56DF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  <w:r w:rsidRPr="00EC56DF">
                        <w:rPr>
                          <w:rFonts w:ascii="Arial" w:hAnsi="Arial" w:cs="Arial"/>
                          <w:sz w:val="24"/>
                        </w:rPr>
                        <w:t>Se busca que el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EC56DF">
                        <w:rPr>
                          <w:rFonts w:ascii="Arial" w:hAnsi="Arial" w:cs="Arial"/>
                          <w:sz w:val="24"/>
                        </w:rPr>
                        <w:t>usu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  <w:r w:rsidRPr="00EC56DF">
                        <w:rPr>
                          <w:rFonts w:ascii="Arial" w:hAnsi="Arial" w:cs="Arial"/>
                          <w:sz w:val="24"/>
                        </w:rPr>
                        <w:t>rio se encuentre satisfecho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con el uso del producto </w:t>
                      </w:r>
                    </w:p>
                    <w:p w14:paraId="2C1F439B" w14:textId="77777777" w:rsidR="00EC56DF" w:rsidRDefault="00EC56DF">
                      <w:pPr>
                        <w:pStyle w:val="Textbody"/>
                      </w:pPr>
                    </w:p>
                    <w:p w14:paraId="467B0270" w14:textId="3D798358" w:rsidR="00EC56DF" w:rsidRPr="00E9763C" w:rsidRDefault="00EC56DF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2" w:name="__RefHeading__812_995473275"/>
      <w:bookmarkEnd w:id="2"/>
    </w:p>
    <w:p w14:paraId="649AC7B7" w14:textId="77777777" w:rsidR="007C723E" w:rsidRDefault="007C723E">
      <w:pPr>
        <w:pStyle w:val="Standard"/>
        <w:jc w:val="both"/>
        <w:rPr>
          <w:rFonts w:hint="eastAsia"/>
        </w:rPr>
      </w:pPr>
    </w:p>
    <w:p w14:paraId="20ECA76D" w14:textId="77777777" w:rsidR="007C723E" w:rsidRDefault="007C723E">
      <w:pPr>
        <w:pStyle w:val="Textbody"/>
        <w:rPr>
          <w:rFonts w:hint="eastAsia"/>
        </w:rPr>
      </w:pPr>
    </w:p>
    <w:p w14:paraId="31DFC250" w14:textId="77777777" w:rsidR="00F6077C" w:rsidRDefault="00F6077C">
      <w:pPr>
        <w:pStyle w:val="Textbody"/>
        <w:rPr>
          <w:rFonts w:hint="eastAsia"/>
        </w:rPr>
      </w:pPr>
    </w:p>
    <w:p w14:paraId="702E3600" w14:textId="77777777" w:rsidR="007C723E" w:rsidRDefault="00910310">
      <w:pPr>
        <w:pStyle w:val="Ttulo2"/>
        <w:rPr>
          <w:rFonts w:hint="eastAsia"/>
        </w:rPr>
      </w:pPr>
      <w:bookmarkStart w:id="3" w:name="__RefHeading__814_995473275"/>
      <w:bookmarkEnd w:id="3"/>
      <w:r>
        <w:t>Funcionalidad</w:t>
      </w:r>
    </w:p>
    <w:p w14:paraId="37DA8E05" w14:textId="2ACA33A5" w:rsidR="007C723E" w:rsidRDefault="007C723E">
      <w:pPr>
        <w:pStyle w:val="Standard"/>
        <w:jc w:val="both"/>
        <w:rPr>
          <w:rFonts w:hint="eastAsia"/>
        </w:rPr>
      </w:pPr>
    </w:p>
    <w:p w14:paraId="56871E92" w14:textId="77777777" w:rsidR="007C723E" w:rsidRDefault="007C723E">
      <w:pPr>
        <w:pStyle w:val="Textbody"/>
        <w:rPr>
          <w:rFonts w:hint="eastAsia"/>
        </w:rPr>
      </w:pPr>
    </w:p>
    <w:p w14:paraId="18ACAF31" w14:textId="117AC702" w:rsidR="007C723E" w:rsidRDefault="007C723E">
      <w:pPr>
        <w:pStyle w:val="Textbody"/>
        <w:rPr>
          <w:rFonts w:hint="eastAsia"/>
        </w:rPr>
      </w:pPr>
    </w:p>
    <w:p w14:paraId="33C9B0B6" w14:textId="666B1D6B" w:rsidR="007C723E" w:rsidRDefault="00EC56DF">
      <w:pPr>
        <w:pStyle w:val="Textbody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36548171" wp14:editId="19B48468">
                <wp:extent cx="8008495" cy="5456420"/>
                <wp:effectExtent l="0" t="0" r="12065" b="11430"/>
                <wp:docPr id="9" name="Marc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8495" cy="54564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E902A9" w14:textId="77777777" w:rsidR="00EC56DF" w:rsidRPr="00EC56DF" w:rsidRDefault="00EC56DF" w:rsidP="00EC56D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159F4">
                              <w:rPr>
                                <w:rFonts w:ascii="NewsGotT" w:hAnsi="NewsGotT"/>
                                <w:sz w:val="20"/>
                                <w:szCs w:val="20"/>
                                <w:lang w:val="es-MX"/>
                              </w:rPr>
                              <w:t>EL USUARIO ES LA PERSONA QUE SE ENCARFGA DEL PEDIDO DEL PRODUCTO</w:t>
                            </w:r>
                            <w:r w:rsidRPr="0035722C">
                              <w:rPr>
                                <w:rFonts w:ascii="NewsGotT" w:hAnsi="NewsGotT"/>
                                <w:lang w:val="es-MX"/>
                              </w:rPr>
                              <w:t xml:space="preserve"> </w:t>
                            </w:r>
                            <w:r w:rsidRPr="00EC56DF"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 w:themeFill="background1"/>
                              </w:rPr>
                              <w:t>servicio, sistema</w:t>
                            </w:r>
                            <w:r w:rsidRPr="00EC56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, </w:t>
                            </w:r>
                            <w:r w:rsidRPr="00EC56DF"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 w:themeFill="background1"/>
                              </w:rPr>
                              <w:t>software o plataforma en línea. La funcionalidad del usuario en este contexto generalmente se centra en las acciones, interacciones y operaciones que realiza mientras utiliza el producto o servicio en cuestión</w:t>
                            </w:r>
                            <w:r w:rsidRPr="00EC56D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E17CDC3" w14:textId="77777777" w:rsidR="00EC56DF" w:rsidRPr="0035722C" w:rsidRDefault="00EC56DF" w:rsidP="00EC56DF">
                            <w:pPr>
                              <w:rPr>
                                <w:rFonts w:ascii="NewsGotT" w:hAnsi="NewsGotT" w:cs="Segoe UI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F7F7F8"/>
                              </w:rPr>
                            </w:pPr>
                          </w:p>
                          <w:p w14:paraId="423D6671" w14:textId="77777777" w:rsidR="00EC56DF" w:rsidRPr="00EC56DF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5722C">
                              <w:rPr>
                                <w:rStyle w:val="Textoennegrita"/>
                                <w:rFonts w:ascii="Segoe UI" w:hAnsi="Segoe UI" w:cs="Segoe UI"/>
                                <w:color w:val="000000" w:themeColor="text1"/>
                                <w:bdr w:val="single" w:sz="2" w:space="0" w:color="D9D9E3" w:frame="1"/>
                              </w:rPr>
                              <w:t>y transacciones:</w:t>
                            </w:r>
                            <w:r w:rsidRPr="0035722C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</w:t>
                            </w:r>
                            <w:r w:rsidRPr="00EC56D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En el caso de sitios web de comercio electrónico, los usuarios pueden realizar compras en línea, realizar transacciones financieras y gestionar carritos de </w:t>
                            </w:r>
                          </w:p>
                          <w:p w14:paraId="488FC428" w14:textId="77777777" w:rsidR="00EC56DF" w:rsidRPr="00EC56DF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C56D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compra.</w:t>
                            </w:r>
                          </w:p>
                          <w:p w14:paraId="4E651AD5" w14:textId="77777777" w:rsidR="00EC56DF" w:rsidRPr="0035722C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</w:p>
                          <w:p w14:paraId="17C3313A" w14:textId="77777777" w:rsidR="00EC56DF" w:rsidRPr="00EC56DF" w:rsidRDefault="00EC56DF" w:rsidP="00EC56D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ind w:left="0"/>
                              <w:rPr>
                                <w:rFonts w:ascii="Arial" w:hAnsi="Arial" w:cs="Arial"/>
                                <w:color w:val="374151"/>
                              </w:rPr>
                            </w:pPr>
                            <w:r>
                              <w:rPr>
                                <w:rStyle w:val="Textoennegrita"/>
                                <w:rFonts w:ascii="Segoe UI" w:hAnsi="Segoe UI" w:cs="Segoe UI"/>
                                <w:color w:val="374151"/>
                                <w:bdr w:val="single" w:sz="2" w:space="0" w:color="D9D9E3" w:frame="1"/>
                              </w:rPr>
                              <w:t>Comunicación y colaboración: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</w:t>
                            </w:r>
                            <w:r w:rsidRPr="00EC56DF">
                              <w:rPr>
                                <w:rFonts w:ascii="Arial" w:hAnsi="Arial" w:cs="Arial"/>
                                <w:color w:val="374151"/>
                              </w:rPr>
                              <w:t>Los usuarios pueden comunicarse con otros a través de servicios de mensajería, correos electrónicos, videoconferencias y colaborar en documentos compartidos.</w:t>
                            </w:r>
                          </w:p>
                          <w:p w14:paraId="36443B5D" w14:textId="77777777" w:rsidR="00EC56DF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</w:p>
                          <w:p w14:paraId="72A62896" w14:textId="77777777" w:rsidR="00EC56DF" w:rsidRPr="00EC56DF" w:rsidRDefault="00EC56DF" w:rsidP="00EC56D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ind w:left="0"/>
                              <w:rPr>
                                <w:rFonts w:ascii="Arial" w:hAnsi="Arial" w:cs="Arial"/>
                                <w:color w:val="374151"/>
                              </w:rPr>
                            </w:pPr>
                            <w:r w:rsidRPr="00EC56DF">
                              <w:rPr>
                                <w:rStyle w:val="Textoennegrita"/>
                                <w:rFonts w:ascii="Arial" w:hAnsi="Arial" w:cs="Arial"/>
                                <w:color w:val="374151"/>
                                <w:bdr w:val="single" w:sz="2" w:space="0" w:color="D9D9E3" w:frame="1"/>
                              </w:rPr>
                              <w:t>Seguridad y privacidad:</w:t>
                            </w:r>
                            <w:r w:rsidRPr="00EC56DF">
                              <w:rPr>
                                <w:rFonts w:ascii="Arial" w:hAnsi="Arial" w:cs="Arial"/>
                                <w:color w:val="374151"/>
                              </w:rPr>
                              <w:t xml:space="preserve"> Los usuarios deben garantizar la seguridad de sus cuentas, proteger su información personal y seguir prácticas seguras en línea.</w:t>
                            </w:r>
                          </w:p>
                          <w:p w14:paraId="6B6FFF78" w14:textId="77777777" w:rsidR="00EC56DF" w:rsidRPr="0035722C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</w:p>
                          <w:p w14:paraId="42A89DE6" w14:textId="77777777" w:rsidR="00EC56DF" w:rsidRPr="00EC56DF" w:rsidRDefault="00EC56DF" w:rsidP="00EC56D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ind w:left="0"/>
                              <w:rPr>
                                <w:rFonts w:ascii="Arial" w:hAnsi="Arial" w:cs="Arial"/>
                                <w:color w:val="374151"/>
                              </w:rPr>
                            </w:pPr>
                            <w:r w:rsidRPr="00EC56DF">
                              <w:rPr>
                                <w:rStyle w:val="Textoennegrita"/>
                                <w:rFonts w:ascii="Arial" w:hAnsi="Arial" w:cs="Arial"/>
                                <w:color w:val="374151"/>
                                <w:bdr w:val="single" w:sz="2" w:space="0" w:color="D9D9E3" w:frame="1"/>
                              </w:rPr>
                              <w:t>Búsqueda de información:</w:t>
                            </w:r>
                            <w:r w:rsidRPr="00EC56DF">
                              <w:rPr>
                                <w:rFonts w:ascii="Arial" w:hAnsi="Arial" w:cs="Arial"/>
                                <w:color w:val="374151"/>
                              </w:rPr>
                              <w:t xml:space="preserve"> Los usuarios pueden buscar información en sitios web o motores de búsqueda para obtener respuestas a sus preguntas o realizar investigaciones.</w:t>
                            </w:r>
                          </w:p>
                          <w:p w14:paraId="59BE4B68" w14:textId="77777777" w:rsidR="00EC56DF" w:rsidRDefault="00EC56DF" w:rsidP="00EC56DF">
                            <w:pPr>
                              <w:pStyle w:val="Prrafodelista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</w:p>
                          <w:p w14:paraId="745FC03A" w14:textId="77777777" w:rsidR="00EC56DF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</w:p>
                          <w:p w14:paraId="185E5D0B" w14:textId="77777777" w:rsidR="00EC56DF" w:rsidRPr="00EC56DF" w:rsidRDefault="00EC56DF" w:rsidP="00EC56D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ind w:left="0"/>
                              <w:rPr>
                                <w:rFonts w:ascii="Arial" w:hAnsi="Arial" w:cs="Arial"/>
                                <w:color w:val="374151"/>
                              </w:rPr>
                            </w:pPr>
                            <w:r w:rsidRPr="00EC56DF">
                              <w:rPr>
                                <w:rStyle w:val="Textoennegrita"/>
                                <w:rFonts w:ascii="Arial" w:hAnsi="Arial" w:cs="Arial"/>
                                <w:color w:val="374151"/>
                                <w:bdr w:val="single" w:sz="2" w:space="0" w:color="D9D9E3" w:frame="1"/>
                              </w:rPr>
                              <w:t>Evaluación y retroalimentación:</w:t>
                            </w:r>
                            <w:r w:rsidRPr="00EC56DF">
                              <w:rPr>
                                <w:rFonts w:ascii="Arial" w:hAnsi="Arial" w:cs="Arial"/>
                                <w:color w:val="374151"/>
                              </w:rPr>
                              <w:t xml:space="preserve"> Los usuarios pueden proporcionar retroalimentación a través de encuestas, reseñas, comentarios y calificaciones que son valiosos para mejorar productos y servicios.</w:t>
                            </w:r>
                          </w:p>
                          <w:p w14:paraId="77243F17" w14:textId="77777777" w:rsidR="00EC56DF" w:rsidRPr="00EC56DF" w:rsidRDefault="00EC56DF" w:rsidP="00EC56D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74151"/>
                              </w:rPr>
                            </w:pPr>
                          </w:p>
                          <w:p w14:paraId="44955C3A" w14:textId="77777777" w:rsidR="00EC56DF" w:rsidRPr="00EC56DF" w:rsidRDefault="00EC56DF" w:rsidP="00EC56D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ind w:left="0"/>
                              <w:rPr>
                                <w:rFonts w:ascii="Arial" w:hAnsi="Arial" w:cs="Arial"/>
                                <w:color w:val="374151"/>
                              </w:rPr>
                            </w:pPr>
                            <w:r w:rsidRPr="00EC56DF">
                              <w:rPr>
                                <w:rStyle w:val="Textoennegrita"/>
                                <w:rFonts w:ascii="Arial" w:hAnsi="Arial" w:cs="Arial"/>
                                <w:color w:val="374151"/>
                                <w:bdr w:val="single" w:sz="2" w:space="0" w:color="D9D9E3" w:frame="1"/>
                              </w:rPr>
                              <w:t>Acceso a recursos y funciones:</w:t>
                            </w:r>
                            <w:r w:rsidRPr="00EC56DF">
                              <w:rPr>
                                <w:rFonts w:ascii="Arial" w:hAnsi="Arial" w:cs="Arial"/>
                                <w:color w:val="374151"/>
                              </w:rPr>
                              <w:t xml:space="preserve"> Los usuarios pueden acceder a recursos y funciones específicas según sus roles, como en sistemas de gestión de contenido (CMS), sistemas de gestión de relaciones con el cliente (CRM), sistemas de recursos humanos, etc.</w:t>
                            </w:r>
                          </w:p>
                          <w:p w14:paraId="30FFF51D" w14:textId="77777777" w:rsidR="00EC56DF" w:rsidRPr="008159F4" w:rsidRDefault="00EC56DF" w:rsidP="00EC56DF">
                            <w:pPr>
                              <w:rPr>
                                <w:rFonts w:ascii="NewsGotT" w:hAnsi="NewsGotT" w:hint="eastAsia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48171" id="Marco2" o:spid="_x0000_s1028" type="#_x0000_t202" style="width:630.6pt;height:42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" filled="f" strokecolor="#ccc" strokeweight=".18mm">
                <v:textbox inset="2.63mm,1.36mm,2.63mm,1.36mm">
                  <w:txbxContent>
                    <w:p w14:paraId="28E902A9" w14:textId="77777777" w:rsidR="00EC56DF" w:rsidRPr="00EC56DF" w:rsidRDefault="00EC56DF" w:rsidP="00EC56D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8159F4">
                        <w:rPr>
                          <w:rFonts w:ascii="NewsGotT" w:hAnsi="NewsGotT"/>
                          <w:sz w:val="20"/>
                          <w:szCs w:val="20"/>
                          <w:lang w:val="es-MX"/>
                        </w:rPr>
                        <w:t>EL USUARIO ES LA PERSONA QUE SE ENCARFGA DEL PEDIDO DEL PRODUCTO</w:t>
                      </w:r>
                      <w:r w:rsidRPr="0035722C">
                        <w:rPr>
                          <w:rFonts w:ascii="NewsGotT" w:hAnsi="NewsGotT"/>
                          <w:lang w:val="es-MX"/>
                        </w:rPr>
                        <w:t xml:space="preserve"> </w:t>
                      </w:r>
                      <w:r w:rsidRPr="00EC56DF">
                        <w:rPr>
                          <w:rFonts w:ascii="Arial" w:hAnsi="Arial" w:cs="Arial"/>
                          <w:color w:val="000000" w:themeColor="text1"/>
                          <w:shd w:val="clear" w:color="auto" w:fill="FFFFFF" w:themeFill="background1"/>
                        </w:rPr>
                        <w:t>servicio, sistema</w:t>
                      </w:r>
                      <w:r w:rsidRPr="00EC56D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, </w:t>
                      </w:r>
                      <w:r w:rsidRPr="00EC56DF">
                        <w:rPr>
                          <w:rFonts w:ascii="Arial" w:hAnsi="Arial" w:cs="Arial"/>
                          <w:color w:val="000000" w:themeColor="text1"/>
                          <w:shd w:val="clear" w:color="auto" w:fill="FFFFFF" w:themeFill="background1"/>
                        </w:rPr>
                        <w:t>software o plataforma en línea. La funcionalidad del usuario en este contexto generalmente se centra en las acciones, interacciones y operaciones que realiza mientras utiliza el producto o servicio en cuestión</w:t>
                      </w:r>
                      <w:r w:rsidRPr="00EC56DF">
                        <w:rPr>
                          <w:rFonts w:ascii="Arial" w:hAnsi="Arial" w:cs="Arial"/>
                          <w:color w:val="FFFFFF" w:themeColor="background1"/>
                        </w:rPr>
                        <w:t>.</w:t>
                      </w:r>
                    </w:p>
                    <w:p w14:paraId="0E17CDC3" w14:textId="77777777" w:rsidR="00EC56DF" w:rsidRPr="0035722C" w:rsidRDefault="00EC56DF" w:rsidP="00EC56DF">
                      <w:pPr>
                        <w:rPr>
                          <w:rFonts w:ascii="NewsGotT" w:hAnsi="NewsGotT" w:cs="Segoe UI" w:hint="eastAsia"/>
                          <w:color w:val="FFFFFF" w:themeColor="background1"/>
                          <w:sz w:val="20"/>
                          <w:szCs w:val="20"/>
                          <w:shd w:val="clear" w:color="auto" w:fill="F7F7F8"/>
                        </w:rPr>
                      </w:pPr>
                    </w:p>
                    <w:p w14:paraId="423D6671" w14:textId="77777777" w:rsidR="00EC56DF" w:rsidRPr="00EC56DF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5722C">
                        <w:rPr>
                          <w:rStyle w:val="Textoennegrita"/>
                          <w:rFonts w:ascii="Segoe UI" w:hAnsi="Segoe UI" w:cs="Segoe UI"/>
                          <w:color w:val="000000" w:themeColor="text1"/>
                          <w:bdr w:val="single" w:sz="2" w:space="0" w:color="D9D9E3" w:frame="1"/>
                        </w:rPr>
                        <w:t>y transacciones:</w:t>
                      </w:r>
                      <w:r w:rsidRPr="0035722C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</w:t>
                      </w:r>
                      <w:r w:rsidRPr="00EC56DF">
                        <w:rPr>
                          <w:rFonts w:ascii="Arial" w:hAnsi="Arial" w:cs="Arial"/>
                          <w:color w:val="000000" w:themeColor="text1"/>
                        </w:rPr>
                        <w:t xml:space="preserve">En el caso de sitios web de comercio electrónico, los usuarios pueden realizar compras en línea, realizar transacciones financieras y gestionar carritos de </w:t>
                      </w:r>
                    </w:p>
                    <w:p w14:paraId="488FC428" w14:textId="77777777" w:rsidR="00EC56DF" w:rsidRPr="00EC56DF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C56DF">
                        <w:rPr>
                          <w:rFonts w:ascii="Arial" w:hAnsi="Arial" w:cs="Arial"/>
                          <w:color w:val="000000" w:themeColor="text1"/>
                        </w:rPr>
                        <w:t>compra.</w:t>
                      </w:r>
                    </w:p>
                    <w:p w14:paraId="4E651AD5" w14:textId="77777777" w:rsidR="00EC56DF" w:rsidRPr="0035722C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</w:p>
                    <w:p w14:paraId="17C3313A" w14:textId="77777777" w:rsidR="00EC56DF" w:rsidRPr="00EC56DF" w:rsidRDefault="00EC56DF" w:rsidP="00EC56DF">
                      <w:pPr>
                        <w:pStyle w:val="NormalWeb"/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ind w:left="0"/>
                        <w:rPr>
                          <w:rFonts w:ascii="Arial" w:hAnsi="Arial" w:cs="Arial"/>
                          <w:color w:val="374151"/>
                        </w:rPr>
                      </w:pPr>
                      <w:r>
                        <w:rPr>
                          <w:rStyle w:val="Textoennegrita"/>
                          <w:rFonts w:ascii="Segoe UI" w:hAnsi="Segoe UI" w:cs="Segoe UI"/>
                          <w:color w:val="374151"/>
                          <w:bdr w:val="single" w:sz="2" w:space="0" w:color="D9D9E3" w:frame="1"/>
                        </w:rPr>
                        <w:t>Comunicación y colaboración: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 xml:space="preserve"> </w:t>
                      </w:r>
                      <w:r w:rsidRPr="00EC56DF">
                        <w:rPr>
                          <w:rFonts w:ascii="Arial" w:hAnsi="Arial" w:cs="Arial"/>
                          <w:color w:val="374151"/>
                        </w:rPr>
                        <w:t>Los usuarios pueden comunicarse con otros a través de servicios de mensajería, correos electrónicos, videoconferencias y colaborar en documentos compartidos.</w:t>
                      </w:r>
                    </w:p>
                    <w:p w14:paraId="36443B5D" w14:textId="77777777" w:rsidR="00EC56DF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</w:p>
                    <w:p w14:paraId="72A62896" w14:textId="77777777" w:rsidR="00EC56DF" w:rsidRPr="00EC56DF" w:rsidRDefault="00EC56DF" w:rsidP="00EC56DF">
                      <w:pPr>
                        <w:pStyle w:val="NormalWeb"/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ind w:left="0"/>
                        <w:rPr>
                          <w:rFonts w:ascii="Arial" w:hAnsi="Arial" w:cs="Arial"/>
                          <w:color w:val="374151"/>
                        </w:rPr>
                      </w:pPr>
                      <w:r w:rsidRPr="00EC56DF">
                        <w:rPr>
                          <w:rStyle w:val="Textoennegrita"/>
                          <w:rFonts w:ascii="Arial" w:hAnsi="Arial" w:cs="Arial"/>
                          <w:color w:val="374151"/>
                          <w:bdr w:val="single" w:sz="2" w:space="0" w:color="D9D9E3" w:frame="1"/>
                        </w:rPr>
                        <w:t>Seguridad y privacidad:</w:t>
                      </w:r>
                      <w:r w:rsidRPr="00EC56DF">
                        <w:rPr>
                          <w:rFonts w:ascii="Arial" w:hAnsi="Arial" w:cs="Arial"/>
                          <w:color w:val="374151"/>
                        </w:rPr>
                        <w:t xml:space="preserve"> Los usuarios deben garantizar la seguridad de sus cuentas, proteger su información personal y seguir prácticas seguras en línea.</w:t>
                      </w:r>
                    </w:p>
                    <w:p w14:paraId="6B6FFF78" w14:textId="77777777" w:rsidR="00EC56DF" w:rsidRPr="0035722C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</w:p>
                    <w:p w14:paraId="42A89DE6" w14:textId="77777777" w:rsidR="00EC56DF" w:rsidRPr="00EC56DF" w:rsidRDefault="00EC56DF" w:rsidP="00EC56DF">
                      <w:pPr>
                        <w:pStyle w:val="NormalWeb"/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ind w:left="0"/>
                        <w:rPr>
                          <w:rFonts w:ascii="Arial" w:hAnsi="Arial" w:cs="Arial"/>
                          <w:color w:val="374151"/>
                        </w:rPr>
                      </w:pPr>
                      <w:r w:rsidRPr="00EC56DF">
                        <w:rPr>
                          <w:rStyle w:val="Textoennegrita"/>
                          <w:rFonts w:ascii="Arial" w:hAnsi="Arial" w:cs="Arial"/>
                          <w:color w:val="374151"/>
                          <w:bdr w:val="single" w:sz="2" w:space="0" w:color="D9D9E3" w:frame="1"/>
                        </w:rPr>
                        <w:t>Búsqueda de información:</w:t>
                      </w:r>
                      <w:r w:rsidRPr="00EC56DF">
                        <w:rPr>
                          <w:rFonts w:ascii="Arial" w:hAnsi="Arial" w:cs="Arial"/>
                          <w:color w:val="374151"/>
                        </w:rPr>
                        <w:t xml:space="preserve"> Los usuarios pueden buscar información en sitios web o motores de búsqueda para obtener respuestas a sus preguntas o realizar investigaciones.</w:t>
                      </w:r>
                    </w:p>
                    <w:p w14:paraId="59BE4B68" w14:textId="77777777" w:rsidR="00EC56DF" w:rsidRDefault="00EC56DF" w:rsidP="00EC56DF">
                      <w:pPr>
                        <w:pStyle w:val="Prrafodelista"/>
                        <w:rPr>
                          <w:rFonts w:ascii="Segoe UI" w:hAnsi="Segoe UI" w:cs="Segoe UI"/>
                          <w:color w:val="374151"/>
                        </w:rPr>
                      </w:pPr>
                    </w:p>
                    <w:p w14:paraId="745FC03A" w14:textId="77777777" w:rsidR="00EC56DF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</w:p>
                    <w:p w14:paraId="185E5D0B" w14:textId="77777777" w:rsidR="00EC56DF" w:rsidRPr="00EC56DF" w:rsidRDefault="00EC56DF" w:rsidP="00EC56DF">
                      <w:pPr>
                        <w:pStyle w:val="NormalWeb"/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ind w:left="0"/>
                        <w:rPr>
                          <w:rFonts w:ascii="Arial" w:hAnsi="Arial" w:cs="Arial"/>
                          <w:color w:val="374151"/>
                        </w:rPr>
                      </w:pPr>
                      <w:r w:rsidRPr="00EC56DF">
                        <w:rPr>
                          <w:rStyle w:val="Textoennegrita"/>
                          <w:rFonts w:ascii="Arial" w:hAnsi="Arial" w:cs="Arial"/>
                          <w:color w:val="374151"/>
                          <w:bdr w:val="single" w:sz="2" w:space="0" w:color="D9D9E3" w:frame="1"/>
                        </w:rPr>
                        <w:t>Evaluación y retroalimentación:</w:t>
                      </w:r>
                      <w:r w:rsidRPr="00EC56DF">
                        <w:rPr>
                          <w:rFonts w:ascii="Arial" w:hAnsi="Arial" w:cs="Arial"/>
                          <w:color w:val="374151"/>
                        </w:rPr>
                        <w:t xml:space="preserve"> Los usuarios pueden proporcionar retroalimentación a través de encuestas, reseñas, comentarios y calificaciones que son valiosos para mejorar productos y servicios.</w:t>
                      </w:r>
                    </w:p>
                    <w:p w14:paraId="77243F17" w14:textId="77777777" w:rsidR="00EC56DF" w:rsidRPr="00EC56DF" w:rsidRDefault="00EC56DF" w:rsidP="00EC56DF">
                      <w:pPr>
                        <w:pStyle w:val="NormalWeb"/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rPr>
                          <w:rFonts w:ascii="Arial" w:hAnsi="Arial" w:cs="Arial"/>
                          <w:color w:val="374151"/>
                        </w:rPr>
                      </w:pPr>
                    </w:p>
                    <w:p w14:paraId="44955C3A" w14:textId="77777777" w:rsidR="00EC56DF" w:rsidRPr="00EC56DF" w:rsidRDefault="00EC56DF" w:rsidP="00EC56DF">
                      <w:pPr>
                        <w:pStyle w:val="NormalWeb"/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ind w:left="0"/>
                        <w:rPr>
                          <w:rFonts w:ascii="Arial" w:hAnsi="Arial" w:cs="Arial"/>
                          <w:color w:val="374151"/>
                        </w:rPr>
                      </w:pPr>
                      <w:r w:rsidRPr="00EC56DF">
                        <w:rPr>
                          <w:rStyle w:val="Textoennegrita"/>
                          <w:rFonts w:ascii="Arial" w:hAnsi="Arial" w:cs="Arial"/>
                          <w:color w:val="374151"/>
                          <w:bdr w:val="single" w:sz="2" w:space="0" w:color="D9D9E3" w:frame="1"/>
                        </w:rPr>
                        <w:t>Acceso a recursos y funciones:</w:t>
                      </w:r>
                      <w:r w:rsidRPr="00EC56DF">
                        <w:rPr>
                          <w:rFonts w:ascii="Arial" w:hAnsi="Arial" w:cs="Arial"/>
                          <w:color w:val="374151"/>
                        </w:rPr>
                        <w:t xml:space="preserve"> Los usuarios pueden acceder a recursos y funciones específicas según sus roles, como en sistemas de gestión de contenido (CMS), sistemas de gestión de relaciones con el cliente (CRM), sistemas de recursos humanos, etc.</w:t>
                      </w:r>
                    </w:p>
                    <w:p w14:paraId="30FFF51D" w14:textId="77777777" w:rsidR="00EC56DF" w:rsidRPr="008159F4" w:rsidRDefault="00EC56DF" w:rsidP="00EC56DF">
                      <w:pPr>
                        <w:rPr>
                          <w:rFonts w:ascii="NewsGotT" w:hAnsi="NewsGotT" w:hint="eastAsia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8CFBA6" w14:textId="77777777" w:rsidR="007C723E" w:rsidRDefault="00910310">
      <w:pPr>
        <w:pStyle w:val="Ttulo1"/>
        <w:rPr>
          <w:rFonts w:hint="eastAsia"/>
        </w:rPr>
      </w:pPr>
      <w:bookmarkStart w:id="4" w:name="__RefHeading__816_995473275"/>
      <w:bookmarkEnd w:id="4"/>
      <w:r>
        <w:t>MAPA DEL SISTEMA</w:t>
      </w:r>
    </w:p>
    <w:p w14:paraId="4A9EFEB9" w14:textId="77777777" w:rsidR="001E5EC5" w:rsidRDefault="001E5EC5" w:rsidP="001E5EC5">
      <w:pPr>
        <w:pStyle w:val="Textbody"/>
        <w:rPr>
          <w:rFonts w:hint="eastAsia"/>
        </w:rPr>
      </w:pPr>
    </w:p>
    <w:p w14:paraId="509EDCDE" w14:textId="77777777" w:rsidR="001E5EC5" w:rsidRPr="001E5EC5" w:rsidRDefault="001E5EC5" w:rsidP="001E5EC5">
      <w:pPr>
        <w:pStyle w:val="Textbody"/>
        <w:rPr>
          <w:rFonts w:hint="eastAsia"/>
        </w:rPr>
      </w:pPr>
    </w:p>
    <w:p w14:paraId="798C0C6F" w14:textId="77777777" w:rsidR="007C723E" w:rsidRDefault="00910310">
      <w:pPr>
        <w:pStyle w:val="Ttulo2"/>
        <w:rPr>
          <w:rFonts w:hint="eastAsia"/>
        </w:rPr>
      </w:pPr>
      <w:bookmarkStart w:id="5" w:name="__RefHeading__818_995473275"/>
      <w:bookmarkEnd w:id="5"/>
      <w:r>
        <w:t>Modelo Lógico</w:t>
      </w:r>
    </w:p>
    <w:p w14:paraId="0CC5EBB9" w14:textId="0B46CD2D" w:rsidR="007C723E" w:rsidRDefault="00807A85">
      <w:pPr>
        <w:pStyle w:val="Standard"/>
        <w:jc w:val="both"/>
        <w:rPr>
          <w:rFonts w:hint="eastAsia"/>
          <w:noProof/>
          <w:lang w:val="es-MX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3741D1D4" wp14:editId="1A7F3FB1">
                <wp:extent cx="7367870" cy="4149222"/>
                <wp:effectExtent l="0" t="0" r="24130" b="22860"/>
                <wp:docPr id="8" name="Marco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7870" cy="4149222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7E7C14" w14:textId="77777777" w:rsidR="007C723E" w:rsidRDefault="00910310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 w:rsidRPr="0035722C">
                              <w:rPr>
                                <w:rFonts w:ascii="Arial" w:hAnsi="Arial" w:cs="Arial"/>
                                <w:sz w:val="24"/>
                              </w:rPr>
                              <w:t>En este apartado se hará una descripción del sistema mediante diagramas en formato libre con un enfoque top-down. Es decir, se comenzará describiendo el sistema en su entorno, se continuará con una descomposición lógica del sistema por módulos, y a continuación se describirá cada módulo.</w:t>
                            </w:r>
                          </w:p>
                          <w:p w14:paraId="53C5A079" w14:textId="6A901F74" w:rsidR="001E5EC5" w:rsidRDefault="0001501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Ejemp</w:t>
                            </w:r>
                            <w:r w:rsidR="00EC56DF">
                              <w:t>lo:</w:t>
                            </w:r>
                          </w:p>
                          <w:p w14:paraId="5FAA1F64" w14:textId="4D28FF4C" w:rsidR="001E5EC5" w:rsidRDefault="001E5EC5">
                            <w:pPr>
                              <w:pStyle w:val="Textbody"/>
                              <w:rPr>
                                <w:noProof/>
                                <w:lang w:val="es-CO" w:eastAsia="es-CO"/>
                              </w:rPr>
                            </w:pPr>
                          </w:p>
                          <w:p w14:paraId="55E7B438" w14:textId="5C347098" w:rsidR="00EC56DF" w:rsidRDefault="00EC56DF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3943F" wp14:editId="0F5D341C">
                                  <wp:extent cx="3948430" cy="2662814"/>
                                  <wp:effectExtent l="0" t="0" r="0" b="4445"/>
                                  <wp:docPr id="58960847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0673" cy="2691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832C93" w14:textId="674131E4" w:rsidR="00015014" w:rsidRDefault="00015014" w:rsidP="001E5EC5">
                            <w:pPr>
                              <w:pStyle w:val="Textbody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1D1D4" id="Marco3" o:spid="_x0000_s1029" type="#_x0000_t202" style="width:580.15pt;height:3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" filled="f" strokecolor="#ccc" strokeweight=".18mm">
                <v:textbox inset="2.63mm,1.36mm,2.63mm,1.36mm">
                  <w:txbxContent>
                    <w:p w14:paraId="087E7C14" w14:textId="77777777" w:rsidR="007C723E" w:rsidRDefault="00910310">
                      <w:pPr>
                        <w:pStyle w:val="Textbody"/>
                        <w:rPr>
                          <w:rFonts w:hint="eastAsia"/>
                        </w:rPr>
                      </w:pPr>
                      <w:r w:rsidRPr="0035722C">
                        <w:rPr>
                          <w:rFonts w:ascii="Arial" w:hAnsi="Arial" w:cs="Arial"/>
                          <w:sz w:val="24"/>
                        </w:rPr>
                        <w:t>En este apartado se hará una descripción del sistema mediante diagramas en formato libre con un enfoque top-down. Es decir, se comenzará describiendo el sistema en su entorno, se continuará con una descomposición lógica del sistema por módulos, y a continuación se describirá cada módulo.</w:t>
                      </w:r>
                    </w:p>
                    <w:p w14:paraId="53C5A079" w14:textId="6A901F74" w:rsidR="001E5EC5" w:rsidRDefault="0001501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Ejemp</w:t>
                      </w:r>
                      <w:r w:rsidR="00EC56DF">
                        <w:t>lo:</w:t>
                      </w:r>
                    </w:p>
                    <w:p w14:paraId="5FAA1F64" w14:textId="4D28FF4C" w:rsidR="001E5EC5" w:rsidRDefault="001E5EC5">
                      <w:pPr>
                        <w:pStyle w:val="Textbody"/>
                        <w:rPr>
                          <w:noProof/>
                          <w:lang w:val="es-CO" w:eastAsia="es-CO"/>
                        </w:rPr>
                      </w:pPr>
                    </w:p>
                    <w:p w14:paraId="55E7B438" w14:textId="5C347098" w:rsidR="00EC56DF" w:rsidRDefault="00EC56DF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93943F" wp14:editId="0F5D341C">
                            <wp:extent cx="3948430" cy="2662814"/>
                            <wp:effectExtent l="0" t="0" r="0" b="4445"/>
                            <wp:docPr id="58960847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0673" cy="2691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832C93" w14:textId="674131E4" w:rsidR="00015014" w:rsidRDefault="00015014" w:rsidP="001E5EC5">
                      <w:pPr>
                        <w:pStyle w:val="Textbody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F0D32E" w14:textId="77777777" w:rsidR="007C723E" w:rsidRDefault="007C723E" w:rsidP="001E5EC5">
      <w:pPr>
        <w:pStyle w:val="Ttulo2"/>
        <w:numPr>
          <w:ilvl w:val="0"/>
          <w:numId w:val="0"/>
        </w:numPr>
        <w:rPr>
          <w:rFonts w:hint="eastAsia"/>
        </w:rPr>
      </w:pPr>
      <w:bookmarkStart w:id="6" w:name="__RefHeading__820_995473275"/>
      <w:bookmarkEnd w:id="6"/>
    </w:p>
    <w:p w14:paraId="74E23D50" w14:textId="77777777" w:rsidR="00136C3B" w:rsidRDefault="00136C3B">
      <w:pPr>
        <w:pStyle w:val="Textbody"/>
        <w:rPr>
          <w:rFonts w:hint="eastAsia"/>
        </w:rPr>
      </w:pPr>
    </w:p>
    <w:p w14:paraId="26570958" w14:textId="77777777" w:rsidR="007C723E" w:rsidRDefault="007C723E">
      <w:pPr>
        <w:pStyle w:val="Standard"/>
        <w:jc w:val="both"/>
        <w:rPr>
          <w:rFonts w:hint="eastAsia"/>
        </w:rPr>
      </w:pPr>
    </w:p>
    <w:p w14:paraId="740E425E" w14:textId="77777777" w:rsidR="007C723E" w:rsidRDefault="007C723E">
      <w:pPr>
        <w:pStyle w:val="Textbody"/>
        <w:rPr>
          <w:rFonts w:hint="eastAsia"/>
        </w:rPr>
      </w:pPr>
    </w:p>
    <w:p w14:paraId="62150256" w14:textId="77777777" w:rsidR="007C723E" w:rsidRDefault="007C723E">
      <w:pPr>
        <w:pStyle w:val="Textbody"/>
        <w:rPr>
          <w:rFonts w:hint="eastAsia"/>
        </w:rPr>
      </w:pPr>
    </w:p>
    <w:p w14:paraId="5B07968D" w14:textId="77777777" w:rsidR="007C723E" w:rsidRDefault="00910310">
      <w:pPr>
        <w:pStyle w:val="Ttulo1"/>
        <w:rPr>
          <w:rFonts w:hint="eastAsia"/>
        </w:rPr>
      </w:pPr>
      <w:bookmarkStart w:id="7" w:name="__RefHeading__822_995473275"/>
      <w:bookmarkEnd w:id="7"/>
      <w:r>
        <w:t>DESCRIPCIÓN DEL SISTEMA</w:t>
      </w:r>
    </w:p>
    <w:p w14:paraId="4D277BFC" w14:textId="77777777" w:rsidR="00653CE8" w:rsidRPr="00653CE8" w:rsidRDefault="00653CE8" w:rsidP="00653CE8">
      <w:pPr>
        <w:pStyle w:val="Textbody"/>
        <w:rPr>
          <w:rFonts w:hint="eastAsia"/>
        </w:rPr>
      </w:pPr>
    </w:p>
    <w:p w14:paraId="7ECC4770" w14:textId="0C914F73" w:rsidR="007C723E" w:rsidRDefault="00807A85">
      <w:pPr>
        <w:pStyle w:val="Standard"/>
        <w:jc w:val="both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7F6FE927" wp14:editId="2C495C55">
                <wp:extent cx="6611815" cy="2180493"/>
                <wp:effectExtent l="0" t="0" r="17780" b="10795"/>
                <wp:docPr id="7" name="Marco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815" cy="2180493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25062C" w14:textId="28FDA2B9" w:rsidR="00E22CC0" w:rsidRPr="00C20CA1" w:rsidRDefault="00E22CC0" w:rsidP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La interfaz gráfica de la página de inicio presenta un encabezado de color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rosa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>, con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 la paleta de colores de nuestra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micro empresa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. Su navegación se caracteriza por su sencillez y facilidad de comprensión. La página principal consta de </w:t>
                            </w:r>
                            <w:r w:rsidR="00901213">
                              <w:rPr>
                                <w:rFonts w:ascii="Arial" w:hAnsi="Arial" w:cs="Arial"/>
                                <w:sz w:val="24"/>
                              </w:rPr>
                              <w:t xml:space="preserve">octavo </w:t>
                            </w:r>
                            <w:r w:rsidR="00901213" w:rsidRPr="00C20CA1">
                              <w:rPr>
                                <w:rFonts w:ascii="Arial" w:hAnsi="Arial" w:cs="Arial"/>
                                <w:sz w:val="24"/>
                              </w:rPr>
                              <w:t>subpáginas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>, dedicadas a. El contenido de estas</w:t>
                            </w:r>
                            <w:r w:rsidR="00901213">
                              <w:rPr>
                                <w:rFonts w:ascii="Arial" w:hAnsi="Arial" w:cs="Arial"/>
                                <w:sz w:val="24"/>
                              </w:rPr>
                              <w:t xml:space="preserve"> ya que se </w:t>
                            </w:r>
                            <w:r w:rsidR="00901213" w:rsidRPr="00C20CA1">
                              <w:rPr>
                                <w:rFonts w:ascii="Arial" w:hAnsi="Arial" w:cs="Arial"/>
                                <w:sz w:val="24"/>
                              </w:rPr>
                              <w:t>centra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 en las actividades llevadas a cabo en </w:t>
                            </w:r>
                            <w:r w:rsidR="00901213">
                              <w:rPr>
                                <w:rFonts w:ascii="Arial" w:hAnsi="Arial" w:cs="Arial"/>
                                <w:sz w:val="24"/>
                              </w:rPr>
                              <w:t xml:space="preserve">la micro empresa 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14:paraId="576ABD1F" w14:textId="77777777" w:rsidR="00E22CC0" w:rsidRPr="00C20CA1" w:rsidRDefault="00E22CC0" w:rsidP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4E637D6" w14:textId="0E71EE0C" w:rsidR="00E22CC0" w:rsidRPr="00C20CA1" w:rsidRDefault="00E22CC0" w:rsidP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>La subpágina denominada "</w:t>
                            </w:r>
                            <w:r w:rsidR="00901213">
                              <w:rPr>
                                <w:rFonts w:ascii="Arial" w:hAnsi="Arial" w:cs="Arial"/>
                                <w:sz w:val="24"/>
                              </w:rPr>
                              <w:t>LOGIN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" se ubica en la parte superior derecha, junto al nombre de la </w:t>
                            </w:r>
                            <w:r w:rsidR="00901213">
                              <w:rPr>
                                <w:rFonts w:ascii="Arial" w:hAnsi="Arial" w:cs="Arial"/>
                                <w:sz w:val="24"/>
                              </w:rPr>
                              <w:t>micro empresa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. Esta pestaña es esencial para iniciar sesión como usuario. En la pantalla, se muestra un formulario </w:t>
                            </w:r>
                            <w:r w:rsidR="00901213">
                              <w:rPr>
                                <w:rFonts w:ascii="Arial" w:hAnsi="Arial" w:cs="Arial"/>
                                <w:sz w:val="24"/>
                              </w:rPr>
                              <w:t>con dos</w:t>
                            </w:r>
                            <w:r w:rsidRPr="00C20CA1">
                              <w:rPr>
                                <w:rFonts w:ascii="Arial" w:hAnsi="Arial" w:cs="Arial"/>
                                <w:sz w:val="24"/>
                              </w:rPr>
                              <w:t xml:space="preserve"> campos: uno para ingresar el ID y otro para la contraseña correspondiente. Si la contraseña es correcta, se redirige al usuario al menú principal del sistema de información, que mantiene la misma paleta de </w:t>
                            </w:r>
                            <w:r w:rsidR="0062237E" w:rsidRPr="00C20CA1">
                              <w:rPr>
                                <w:rFonts w:ascii="Arial" w:hAnsi="Arial" w:cs="Arial"/>
                                <w:sz w:val="24"/>
                              </w:rPr>
                              <w:t>colores.</w:t>
                            </w:r>
                          </w:p>
                          <w:p w14:paraId="0207611B" w14:textId="77777777" w:rsidR="00E22CC0" w:rsidRDefault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31AB6D3" w14:textId="77777777" w:rsidR="00E22CC0" w:rsidRDefault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6FDEAFA" w14:textId="77777777" w:rsidR="00E22CC0" w:rsidRDefault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0F84633" w14:textId="77777777" w:rsidR="00E22CC0" w:rsidRDefault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51CE0FA" w14:textId="77777777" w:rsidR="00E22CC0" w:rsidRDefault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7312DE5" w14:textId="77777777" w:rsidR="00E22CC0" w:rsidRPr="00EC56DF" w:rsidRDefault="00E22CC0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6FE927" id="Marco5" o:spid="_x0000_s1030" type="#_x0000_t202" style="width:520.6pt;height:1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" filled="f" strokecolor="#ccc" strokeweight=".18mm">
                <v:textbox inset="2.63mm,1.36mm,2.63mm,1.36mm">
                  <w:txbxContent>
                    <w:p w14:paraId="7025062C" w14:textId="28FDA2B9" w:rsidR="00E22CC0" w:rsidRPr="00C20CA1" w:rsidRDefault="00E22CC0" w:rsidP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La interfaz gráfica de la página de inicio presenta un encabezado de color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rosa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>, con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 la paleta de colores de nuestra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micro empresa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. Su navegación se caracteriza por su sencillez y facilidad de comprensión. La página principal consta de </w:t>
                      </w:r>
                      <w:r w:rsidR="00901213">
                        <w:rPr>
                          <w:rFonts w:ascii="Arial" w:hAnsi="Arial" w:cs="Arial"/>
                          <w:sz w:val="24"/>
                        </w:rPr>
                        <w:t xml:space="preserve">octavo </w:t>
                      </w:r>
                      <w:r w:rsidR="00901213" w:rsidRPr="00C20CA1">
                        <w:rPr>
                          <w:rFonts w:ascii="Arial" w:hAnsi="Arial" w:cs="Arial"/>
                          <w:sz w:val="24"/>
                        </w:rPr>
                        <w:t>subpáginas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>, dedicadas a. El contenido de estas</w:t>
                      </w:r>
                      <w:r w:rsidR="00901213">
                        <w:rPr>
                          <w:rFonts w:ascii="Arial" w:hAnsi="Arial" w:cs="Arial"/>
                          <w:sz w:val="24"/>
                        </w:rPr>
                        <w:t xml:space="preserve"> ya que se </w:t>
                      </w:r>
                      <w:r w:rsidR="00901213" w:rsidRPr="00C20CA1">
                        <w:rPr>
                          <w:rFonts w:ascii="Arial" w:hAnsi="Arial" w:cs="Arial"/>
                          <w:sz w:val="24"/>
                        </w:rPr>
                        <w:t>centra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 en las actividades llevadas a cabo en </w:t>
                      </w:r>
                      <w:r w:rsidR="00901213">
                        <w:rPr>
                          <w:rFonts w:ascii="Arial" w:hAnsi="Arial" w:cs="Arial"/>
                          <w:sz w:val="24"/>
                        </w:rPr>
                        <w:t xml:space="preserve">la micro empresa 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14:paraId="576ABD1F" w14:textId="77777777" w:rsidR="00E22CC0" w:rsidRPr="00C20CA1" w:rsidRDefault="00E22CC0" w:rsidP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4E637D6" w14:textId="0E71EE0C" w:rsidR="00E22CC0" w:rsidRPr="00C20CA1" w:rsidRDefault="00E22CC0" w:rsidP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  <w:r w:rsidRPr="00C20CA1">
                        <w:rPr>
                          <w:rFonts w:ascii="Arial" w:hAnsi="Arial" w:cs="Arial"/>
                          <w:sz w:val="24"/>
                        </w:rPr>
                        <w:t>La subpágina denominada "</w:t>
                      </w:r>
                      <w:r w:rsidR="00901213">
                        <w:rPr>
                          <w:rFonts w:ascii="Arial" w:hAnsi="Arial" w:cs="Arial"/>
                          <w:sz w:val="24"/>
                        </w:rPr>
                        <w:t>LOGIN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" se ubica en la parte superior derecha, junto al nombre de la </w:t>
                      </w:r>
                      <w:r w:rsidR="00901213">
                        <w:rPr>
                          <w:rFonts w:ascii="Arial" w:hAnsi="Arial" w:cs="Arial"/>
                          <w:sz w:val="24"/>
                        </w:rPr>
                        <w:t>micro empresa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. Esta pestaña es esencial para iniciar sesión como usuario. En la pantalla, se muestra un formulario </w:t>
                      </w:r>
                      <w:r w:rsidR="00901213">
                        <w:rPr>
                          <w:rFonts w:ascii="Arial" w:hAnsi="Arial" w:cs="Arial"/>
                          <w:sz w:val="24"/>
                        </w:rPr>
                        <w:t>con dos</w:t>
                      </w:r>
                      <w:r w:rsidRPr="00C20CA1">
                        <w:rPr>
                          <w:rFonts w:ascii="Arial" w:hAnsi="Arial" w:cs="Arial"/>
                          <w:sz w:val="24"/>
                        </w:rPr>
                        <w:t xml:space="preserve"> campos: uno para ingresar el ID y otro para la contraseña correspondiente. Si la contraseña es correcta, se redirige al usuario al menú principal del sistema de información, que mantiene la misma paleta de </w:t>
                      </w:r>
                      <w:r w:rsidR="0062237E" w:rsidRPr="00C20CA1">
                        <w:rPr>
                          <w:rFonts w:ascii="Arial" w:hAnsi="Arial" w:cs="Arial"/>
                          <w:sz w:val="24"/>
                        </w:rPr>
                        <w:t>colores.</w:t>
                      </w:r>
                    </w:p>
                    <w:p w14:paraId="0207611B" w14:textId="77777777" w:rsidR="00E22CC0" w:rsidRDefault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31AB6D3" w14:textId="77777777" w:rsidR="00E22CC0" w:rsidRDefault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6FDEAFA" w14:textId="77777777" w:rsidR="00E22CC0" w:rsidRDefault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0F84633" w14:textId="77777777" w:rsidR="00E22CC0" w:rsidRDefault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51CE0FA" w14:textId="77777777" w:rsidR="00E22CC0" w:rsidRDefault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7312DE5" w14:textId="77777777" w:rsidR="00E22CC0" w:rsidRPr="00EC56DF" w:rsidRDefault="00E22CC0">
                      <w:pPr>
                        <w:pStyle w:val="Textbody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DD8C2B" w14:textId="77777777" w:rsidR="007C723E" w:rsidRDefault="00910310">
      <w:pPr>
        <w:pStyle w:val="Ttulo2"/>
        <w:rPr>
          <w:rFonts w:hint="eastAsia"/>
        </w:rPr>
      </w:pPr>
      <w:bookmarkStart w:id="8" w:name="__RefHeading__824_995473275"/>
      <w:bookmarkEnd w:id="8"/>
      <w:r>
        <w:t>Subsistema 1</w:t>
      </w:r>
    </w:p>
    <w:p w14:paraId="375750D2" w14:textId="77777777" w:rsidR="00653CE8" w:rsidRPr="00653CE8" w:rsidRDefault="00653CE8" w:rsidP="00653CE8">
      <w:pPr>
        <w:pStyle w:val="Textbody"/>
        <w:rPr>
          <w:rFonts w:hint="eastAsia"/>
        </w:rPr>
      </w:pPr>
    </w:p>
    <w:p w14:paraId="2BC4643A" w14:textId="2F8CFDCB" w:rsidR="007C723E" w:rsidRDefault="00807A85">
      <w:pPr>
        <w:pStyle w:val="Standard"/>
        <w:jc w:val="both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43C3A1CA" wp14:editId="541E7575">
                <wp:extent cx="5734685" cy="553720"/>
                <wp:effectExtent l="7620" t="10795" r="10795" b="6985"/>
                <wp:docPr id="6" name="Marco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553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68D573" w14:textId="77777777" w:rsidR="007C723E" w:rsidRDefault="00910310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este apartado se deberá explicar la funcionalidad que agrupa el subsistema. Se Indicarán las distintas pantallas que comprenden el subsistema.</w:t>
                            </w: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3A1CA" id="Marco6" o:spid="_x0000_s1031" type="#_x0000_t202" style="width:451.55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" filled="f" strokecolor="#ccc" strokeweight=".18mm">
                <v:textbox inset="2.63mm,1.36mm,2.63mm,1.36mm">
                  <w:txbxContent>
                    <w:p w14:paraId="5668D573" w14:textId="77777777" w:rsidR="007C723E" w:rsidRDefault="00910310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apartado se deberá explicar la funcionalidad que agrupa el subsistema. Se Indicarán las distintas pantallas que comprenden el subsistema.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45DA0A" w14:textId="77777777" w:rsidR="007C723E" w:rsidRDefault="00910310">
      <w:pPr>
        <w:pStyle w:val="Ttulo3"/>
      </w:pPr>
      <w:bookmarkStart w:id="9" w:name="__RefHeading__826_995473275"/>
      <w:bookmarkEnd w:id="9"/>
      <w:r>
        <w:t>Pantalla 1</w:t>
      </w:r>
    </w:p>
    <w:p w14:paraId="10F185C5" w14:textId="5699A721" w:rsidR="00B6127C" w:rsidRPr="00B6127C" w:rsidRDefault="00B6127C" w:rsidP="00B6127C">
      <w:pPr>
        <w:pStyle w:val="Textbody"/>
        <w:rPr>
          <w:rFonts w:ascii="Arial" w:hAnsi="Arial" w:cs="Arial"/>
          <w:sz w:val="24"/>
        </w:rPr>
      </w:pPr>
      <w:r w:rsidRPr="00B6127C">
        <w:rPr>
          <w:rFonts w:ascii="Arial" w:hAnsi="Arial" w:cs="Arial"/>
          <w:sz w:val="24"/>
        </w:rPr>
        <w:t>-</w:t>
      </w:r>
      <w:r w:rsidRPr="00B6127C">
        <w:rPr>
          <w:rFonts w:ascii="Arial" w:hAnsi="Arial" w:cs="Arial"/>
          <w:b/>
          <w:bCs/>
          <w:sz w:val="24"/>
        </w:rPr>
        <w:t xml:space="preserve"> Descripción de Pantallas:</w:t>
      </w:r>
      <w:r w:rsidRPr="00B6127C">
        <w:rPr>
          <w:rFonts w:ascii="Arial" w:hAnsi="Arial" w:cs="Arial"/>
          <w:sz w:val="24"/>
        </w:rPr>
        <w:t xml:space="preserve"> El sistema incluye diversas interfaces para la interacción del usuario. Estas son:</w:t>
      </w:r>
    </w:p>
    <w:p w14:paraId="1E2FE39E" w14:textId="6CE4D7B3" w:rsidR="0062237E" w:rsidRDefault="0062237E" w:rsidP="0062237E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B6127C" w:rsidRPr="0062237E">
        <w:rPr>
          <w:rFonts w:ascii="Arial" w:hAnsi="Arial" w:cs="Arial"/>
          <w:b/>
          <w:bCs/>
          <w:sz w:val="24"/>
        </w:rPr>
        <w:t>nterfaz de Inicio de Sesión:</w:t>
      </w:r>
      <w:r w:rsidR="00B6127C" w:rsidRPr="0062237E">
        <w:rPr>
          <w:rFonts w:ascii="Arial" w:hAnsi="Arial" w:cs="Arial"/>
          <w:sz w:val="24"/>
        </w:rPr>
        <w:t xml:space="preserve"> Facilita la autenticación mediante dos campos: uno para la identificación del usuario y otro para su contraseña, complementado con un botón de ingreso.</w:t>
      </w:r>
    </w:p>
    <w:p w14:paraId="1859BAE4" w14:textId="430CDBFA" w:rsidR="00B6127C" w:rsidRDefault="00B6127C" w:rsidP="00B6127C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62237E">
        <w:rPr>
          <w:rFonts w:ascii="Arial" w:hAnsi="Arial" w:cs="Arial"/>
          <w:sz w:val="24"/>
        </w:rPr>
        <w:t xml:space="preserve"> </w:t>
      </w:r>
      <w:r w:rsidRPr="0062237E">
        <w:rPr>
          <w:rFonts w:ascii="Arial" w:hAnsi="Arial" w:cs="Arial"/>
          <w:b/>
          <w:bCs/>
          <w:sz w:val="24"/>
        </w:rPr>
        <w:t>Menú del Sistema de Información:</w:t>
      </w:r>
      <w:r w:rsidRPr="0062237E">
        <w:rPr>
          <w:rFonts w:ascii="Arial" w:hAnsi="Arial" w:cs="Arial"/>
          <w:sz w:val="24"/>
        </w:rPr>
        <w:t xml:space="preserve"> Presenta cinco botones, cada uno etiquetado con un rol distinto. Para cada rol, existen cuatro interfaces distintas que permiten registrar, consultar, actualizar y eliminar datos.</w:t>
      </w:r>
    </w:p>
    <w:p w14:paraId="4563807D" w14:textId="1692B03D" w:rsidR="00B6127C" w:rsidRDefault="00B6127C" w:rsidP="00B6127C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62237E">
        <w:rPr>
          <w:rFonts w:ascii="Arial" w:hAnsi="Arial" w:cs="Arial"/>
          <w:b/>
          <w:bCs/>
          <w:sz w:val="24"/>
        </w:rPr>
        <w:t xml:space="preserve">Objetivo de las Pantallas: </w:t>
      </w:r>
      <w:r w:rsidRPr="0062237E">
        <w:rPr>
          <w:rFonts w:ascii="Arial" w:hAnsi="Arial" w:cs="Arial"/>
          <w:sz w:val="24"/>
        </w:rPr>
        <w:t>Estas interfaces están diseñadas para asegurar una entrada de datos efectiva por parte del usuario, que posteriormente se almacena en la base de datos y se refleja visualmente en la interfaz.</w:t>
      </w:r>
    </w:p>
    <w:p w14:paraId="15451614" w14:textId="7EFCB937" w:rsidR="00B6127C" w:rsidRDefault="00B6127C" w:rsidP="00B6127C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62237E">
        <w:rPr>
          <w:rFonts w:ascii="Arial" w:hAnsi="Arial" w:cs="Arial"/>
          <w:b/>
          <w:bCs/>
          <w:sz w:val="24"/>
        </w:rPr>
        <w:t>Componentes Principales:</w:t>
      </w:r>
      <w:r w:rsidRPr="0062237E">
        <w:rPr>
          <w:rFonts w:ascii="Arial" w:hAnsi="Arial" w:cs="Arial"/>
          <w:sz w:val="24"/>
        </w:rPr>
        <w:t xml:space="preserve"> Durante su interacción, el usuario se encontrará con diversos elementos en las pantallas, como botones, campos de texto y gráficos o tablas que muestran los datos introducidos.</w:t>
      </w:r>
    </w:p>
    <w:p w14:paraId="0E9AEB84" w14:textId="0E555BC4" w:rsidR="00B6127C" w:rsidRPr="0062237E" w:rsidRDefault="00B6127C" w:rsidP="00B6127C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62237E">
        <w:rPr>
          <w:rFonts w:ascii="Arial" w:hAnsi="Arial" w:cs="Arial"/>
          <w:b/>
          <w:bCs/>
          <w:sz w:val="24"/>
        </w:rPr>
        <w:t>Consideraciones y Reglas:</w:t>
      </w:r>
      <w:r w:rsidRPr="0062237E">
        <w:rPr>
          <w:rFonts w:ascii="Arial" w:hAnsi="Arial" w:cs="Arial"/>
          <w:sz w:val="24"/>
        </w:rPr>
        <w:t xml:space="preserve"> Hemos establecido validaciones específicas para asegurar la adecuada introducción de datos por el usuario. Si se detecta una entrada inválida, se presenta un mensaje alertando sobre la situación y solicitando una nueva introducción de los datos</w:t>
      </w:r>
    </w:p>
    <w:p w14:paraId="1ACA8ABA" w14:textId="77777777" w:rsidR="007C723E" w:rsidRDefault="00910310">
      <w:pPr>
        <w:pStyle w:val="Ttulo3"/>
      </w:pPr>
      <w:bookmarkStart w:id="10" w:name="__RefHeading__828_995473275"/>
      <w:bookmarkEnd w:id="10"/>
      <w:r>
        <w:t>Mensajes de error</w:t>
      </w:r>
    </w:p>
    <w:p w14:paraId="1AF3B5BF" w14:textId="5FA4AE00" w:rsidR="0062237E" w:rsidRPr="0062237E" w:rsidRDefault="0062237E" w:rsidP="0062237E">
      <w:pPr>
        <w:pStyle w:val="Textbody"/>
        <w:numPr>
          <w:ilvl w:val="0"/>
          <w:numId w:val="4"/>
        </w:numPr>
        <w:rPr>
          <w:rFonts w:ascii="Arial" w:hAnsi="Arial" w:cs="Arial" w:hint="eastAsia"/>
          <w:sz w:val="24"/>
        </w:rPr>
      </w:pPr>
      <w:r w:rsidRPr="0062237E">
        <w:rPr>
          <w:rFonts w:ascii="Arial" w:hAnsi="Arial" w:cs="Arial"/>
          <w:sz w:val="24"/>
        </w:rPr>
        <w:t>En el proceso de inicio de sesión, si los datos proporcionados, ya sea la contraseña o el identificador (ID), no coinciden, se mostrará un mensaje en color rojo indicando que la información ingresada es incorrecta.</w:t>
      </w:r>
    </w:p>
    <w:p w14:paraId="6738B3EC" w14:textId="77777777" w:rsidR="007C723E" w:rsidRDefault="00910310">
      <w:pPr>
        <w:pStyle w:val="Ttulo3"/>
      </w:pPr>
      <w:bookmarkStart w:id="11" w:name="__RefHeading__830_995473275"/>
      <w:bookmarkEnd w:id="11"/>
      <w:r>
        <w:t>Ayudas contextuales</w:t>
      </w:r>
    </w:p>
    <w:p w14:paraId="4C83F584" w14:textId="77777777" w:rsidR="0062237E" w:rsidRPr="0062237E" w:rsidRDefault="0062237E" w:rsidP="0062237E">
      <w:pPr>
        <w:pStyle w:val="Textbody"/>
        <w:rPr>
          <w:rFonts w:hint="eastAsia"/>
        </w:rPr>
      </w:pPr>
    </w:p>
    <w:p w14:paraId="3C7B341A" w14:textId="33324DE7" w:rsidR="007C723E" w:rsidRPr="0062237E" w:rsidRDefault="0062237E">
      <w:pPr>
        <w:pStyle w:val="Textbody"/>
        <w:rPr>
          <w:rFonts w:ascii="Arial" w:hAnsi="Arial" w:cs="Arial" w:hint="eastAsia"/>
          <w:sz w:val="24"/>
        </w:rPr>
      </w:pPr>
      <w:r w:rsidRPr="0062237E">
        <w:rPr>
          <w:rFonts w:ascii="Arial" w:hAnsi="Arial" w:cs="Arial"/>
          <w:sz w:val="24"/>
        </w:rPr>
        <w:t xml:space="preserve">En la interfaz de inicio de sesión se da la opción de registrarse como una ayuda por si el usuario no </w:t>
      </w:r>
      <w:r w:rsidRPr="0062237E">
        <w:rPr>
          <w:rFonts w:ascii="Arial" w:hAnsi="Arial" w:cs="Arial"/>
          <w:sz w:val="24"/>
        </w:rPr>
        <w:t>está</w:t>
      </w:r>
      <w:r w:rsidRPr="0062237E">
        <w:rPr>
          <w:rFonts w:ascii="Arial" w:hAnsi="Arial" w:cs="Arial"/>
          <w:sz w:val="24"/>
        </w:rPr>
        <w:t xml:space="preserve"> en la base de datos, </w:t>
      </w:r>
      <w:r>
        <w:rPr>
          <w:rFonts w:ascii="Arial" w:hAnsi="Arial" w:cs="Arial"/>
          <w:sz w:val="24"/>
        </w:rPr>
        <w:t xml:space="preserve">se le va </w:t>
      </w:r>
      <w:r w:rsidRPr="0062237E">
        <w:rPr>
          <w:rFonts w:ascii="Arial" w:hAnsi="Arial" w:cs="Arial"/>
          <w:sz w:val="24"/>
        </w:rPr>
        <w:t>dando una solución a su problema.</w:t>
      </w:r>
      <w:bookmarkStart w:id="12" w:name="__RefHeading__832_995473275"/>
      <w:bookmarkEnd w:id="12"/>
    </w:p>
    <w:p w14:paraId="5D8A99B1" w14:textId="77777777" w:rsidR="007C723E" w:rsidRDefault="007C723E">
      <w:pPr>
        <w:pStyle w:val="Standard"/>
        <w:jc w:val="both"/>
        <w:rPr>
          <w:rFonts w:hint="eastAsia"/>
        </w:rPr>
      </w:pPr>
      <w:bookmarkStart w:id="13" w:name="__RefHeading__834_995473275"/>
      <w:bookmarkEnd w:id="13"/>
    </w:p>
    <w:p w14:paraId="293709BF" w14:textId="77777777" w:rsidR="007C723E" w:rsidRDefault="00910310">
      <w:pPr>
        <w:pStyle w:val="Ttulo1"/>
        <w:rPr>
          <w:rFonts w:hint="eastAsia"/>
        </w:rPr>
      </w:pPr>
      <w:bookmarkStart w:id="14" w:name="__RefHeading__836_995473275"/>
      <w:bookmarkEnd w:id="14"/>
      <w:r>
        <w:t>GLOSARIO</w:t>
      </w:r>
    </w:p>
    <w:p w14:paraId="3F7DB430" w14:textId="1C4B4973" w:rsidR="007C723E" w:rsidRDefault="00807A85">
      <w:pPr>
        <w:pStyle w:val="Standard"/>
        <w:jc w:val="both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23C16903" wp14:editId="4649E7B8">
                <wp:extent cx="5734685" cy="496570"/>
                <wp:effectExtent l="7620" t="6985" r="10795" b="10795"/>
                <wp:docPr id="5" name="Marco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49657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95E1C" w14:textId="77777777" w:rsidR="007C723E" w:rsidRDefault="00910310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Este punto contendrá la definición de todos los términos utilizados, y se considere de interés para la comprensión del sistema.</w:t>
                            </w: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16903" id="Marco9" o:spid="_x0000_s1032" type="#_x0000_t202" style="width:451.55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" filled="f" strokecolor="#ccc" strokeweight=".18mm">
                <v:textbox inset="2.63mm,1.36mm,2.63mm,1.36mm">
                  <w:txbxContent>
                    <w:p w14:paraId="14A95E1C" w14:textId="77777777" w:rsidR="007C723E" w:rsidRDefault="00910310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Este punto contendrá la definición de todos los términos utilizados, y se considere de interés para la comprensión del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43188" w14:textId="77777777" w:rsidR="007C723E" w:rsidRDefault="007C723E">
      <w:pPr>
        <w:pStyle w:val="Standard"/>
      </w:pPr>
    </w:p>
    <w:p w14:paraId="0B15F269" w14:textId="77777777" w:rsidR="00D93600" w:rsidRDefault="00D93600">
      <w:pPr>
        <w:pStyle w:val="Standard"/>
      </w:pPr>
    </w:p>
    <w:tbl>
      <w:tblPr>
        <w:tblW w:w="9124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2"/>
        <w:gridCol w:w="5972"/>
      </w:tblGrid>
      <w:tr w:rsidR="00D93600" w:rsidRPr="00F332AF" w14:paraId="31DA34F2" w14:textId="77777777" w:rsidTr="00471A0E">
        <w:trPr>
          <w:trHeight w:val="749"/>
        </w:trPr>
        <w:tc>
          <w:tcPr>
            <w:tcW w:w="3152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C6C6C6" w14:textId="77777777" w:rsidR="00D93600" w:rsidRPr="00F332AF" w:rsidRDefault="00D93600" w:rsidP="00471A0E">
            <w:pPr>
              <w:pStyle w:val="Standard"/>
              <w:snapToGrid w:val="0"/>
              <w:jc w:val="center"/>
              <w:rPr>
                <w:rFonts w:cs="Arial" w:hint="eastAsia"/>
                <w:b/>
                <w:sz w:val="22"/>
                <w:szCs w:val="28"/>
              </w:rPr>
            </w:pPr>
            <w:r w:rsidRPr="00F332AF">
              <w:rPr>
                <w:rFonts w:cs="Arial"/>
                <w:b/>
                <w:sz w:val="22"/>
                <w:szCs w:val="28"/>
              </w:rPr>
              <w:t>Término</w:t>
            </w:r>
          </w:p>
        </w:tc>
        <w:tc>
          <w:tcPr>
            <w:tcW w:w="5972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C45413" w14:textId="77777777" w:rsidR="00D93600" w:rsidRPr="00F332AF" w:rsidRDefault="00D93600" w:rsidP="00471A0E">
            <w:pPr>
              <w:pStyle w:val="Standard"/>
              <w:snapToGrid w:val="0"/>
              <w:jc w:val="center"/>
              <w:rPr>
                <w:rFonts w:cs="Arial" w:hint="eastAsia"/>
                <w:b/>
                <w:sz w:val="22"/>
                <w:szCs w:val="28"/>
              </w:rPr>
            </w:pPr>
            <w:r w:rsidRPr="00F332AF">
              <w:rPr>
                <w:rFonts w:cs="Arial"/>
                <w:b/>
                <w:sz w:val="22"/>
                <w:szCs w:val="28"/>
              </w:rPr>
              <w:t>Descripción</w:t>
            </w:r>
          </w:p>
        </w:tc>
      </w:tr>
      <w:tr w:rsidR="00D93600" w:rsidRPr="00435F2C" w14:paraId="072D40F7" w14:textId="77777777" w:rsidTr="00471A0E">
        <w:trPr>
          <w:trHeight w:val="558"/>
        </w:trPr>
        <w:tc>
          <w:tcPr>
            <w:tcW w:w="3152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DEBCD" w14:textId="77777777" w:rsidR="00D93600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4BBBE0AD" w14:textId="77777777" w:rsidR="00D93600" w:rsidRPr="00435F2C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435F2C">
              <w:rPr>
                <w:rFonts w:ascii="Times New Roman" w:hAnsi="Times New Roman" w:cs="Times New Roman"/>
                <w:sz w:val="22"/>
                <w:szCs w:val="28"/>
              </w:rPr>
              <w:t>Interfaz</w:t>
            </w:r>
          </w:p>
        </w:tc>
        <w:tc>
          <w:tcPr>
            <w:tcW w:w="597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73873" w14:textId="72885E07" w:rsidR="00D93600" w:rsidRPr="00435F2C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La interfaz 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Se hace referencia a las superficies o ventanas 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grafica</w:t>
            </w:r>
            <w:r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das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a través </w:t>
            </w:r>
            <w:r w:rsidR="0062237E"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de los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usuarios interactúan con una aplicación o sistema informático. Son la parte visible de un software que proporciona una interacción entre el usuario y el sistema.</w:t>
            </w:r>
          </w:p>
        </w:tc>
      </w:tr>
      <w:tr w:rsidR="00D93600" w:rsidRPr="00435F2C" w14:paraId="4FE66A00" w14:textId="77777777" w:rsidTr="00471A0E">
        <w:trPr>
          <w:trHeight w:val="558"/>
        </w:trPr>
        <w:tc>
          <w:tcPr>
            <w:tcW w:w="3152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21E526" w14:textId="77777777" w:rsidR="00D93600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2560C899" w14:textId="77777777" w:rsidR="00D93600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0CFC531A" w14:textId="77777777" w:rsidR="00D93600" w:rsidRPr="00435F2C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435F2C">
              <w:rPr>
                <w:rFonts w:ascii="Times New Roman" w:hAnsi="Times New Roman" w:cs="Times New Roman"/>
                <w:sz w:val="22"/>
                <w:szCs w:val="28"/>
              </w:rPr>
              <w:t>Subsistema</w:t>
            </w:r>
          </w:p>
        </w:tc>
        <w:tc>
          <w:tcPr>
            <w:tcW w:w="597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CC4CB" w14:textId="682F567D" w:rsidR="00D93600" w:rsidRPr="00435F2C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Un subsistema es un conjunto organizado de elementos interrelacionados e</w:t>
            </w:r>
            <w:r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l cual 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funciona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como parte de un sistema más grande. Cada subsistema tiene su propia función y propósito dentro del sistema global, y su operación puede ser esencial para el funcionamiento adecuado de</w:t>
            </w:r>
            <w:r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un sistema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en su conjunto.</w:t>
            </w:r>
          </w:p>
        </w:tc>
      </w:tr>
      <w:tr w:rsidR="00D93600" w:rsidRPr="00435F2C" w14:paraId="4179EF68" w14:textId="77777777" w:rsidTr="00471A0E">
        <w:trPr>
          <w:trHeight w:val="1083"/>
        </w:trPr>
        <w:tc>
          <w:tcPr>
            <w:tcW w:w="3152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7D5C10" w14:textId="77777777" w:rsidR="00D93600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4541B864" w14:textId="77777777" w:rsidR="00D93600" w:rsidRPr="00435F2C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435F2C">
              <w:rPr>
                <w:rFonts w:ascii="Times New Roman" w:hAnsi="Times New Roman" w:cs="Times New Roman"/>
                <w:sz w:val="22"/>
                <w:szCs w:val="28"/>
              </w:rPr>
              <w:t>MVC</w:t>
            </w:r>
          </w:p>
        </w:tc>
        <w:tc>
          <w:tcPr>
            <w:tcW w:w="597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BA15C" w14:textId="2065109A" w:rsidR="00D93600" w:rsidRPr="00435F2C" w:rsidRDefault="00D93600" w:rsidP="00471A0E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El patrón de diseño Modelo-Vista-Controlador (MVC) 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surg</w:t>
            </w:r>
            <w:r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e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como solución 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>para las</w:t>
            </w:r>
            <w:r w:rsidRPr="00435F2C">
              <w:rPr>
                <w:rFonts w:ascii="Times New Roman" w:hAnsi="Times New Roman" w:cs="Times New Roman"/>
                <w:sz w:val="22"/>
                <w:szCs w:val="28"/>
                <w:shd w:val="clear" w:color="auto" w:fill="F7F7F8"/>
              </w:rPr>
              <w:t xml:space="preserve"> preocupaciones en el desarrollo de aplicaciones, especialmente las aplicaciones con interfaces gráficas</w:t>
            </w:r>
          </w:p>
        </w:tc>
      </w:tr>
    </w:tbl>
    <w:p w14:paraId="21178E9C" w14:textId="77777777" w:rsidR="00D93600" w:rsidRDefault="00D93600">
      <w:pPr>
        <w:pStyle w:val="Standard"/>
        <w:rPr>
          <w:rFonts w:hint="eastAsia"/>
        </w:rPr>
      </w:pPr>
    </w:p>
    <w:p w14:paraId="6E7CFE5A" w14:textId="77777777" w:rsidR="007C723E" w:rsidRDefault="007C723E">
      <w:pPr>
        <w:pStyle w:val="Standard"/>
        <w:jc w:val="both"/>
        <w:rPr>
          <w:rFonts w:hint="eastAsia"/>
        </w:rPr>
      </w:pPr>
    </w:p>
    <w:p w14:paraId="4C36BBA1" w14:textId="77777777" w:rsidR="007C723E" w:rsidRDefault="007C723E">
      <w:pPr>
        <w:pStyle w:val="Standard"/>
        <w:rPr>
          <w:rFonts w:hint="eastAsia"/>
        </w:rPr>
      </w:pPr>
    </w:p>
    <w:p w14:paraId="6AC8EFEB" w14:textId="77777777" w:rsidR="007C723E" w:rsidRDefault="00910310">
      <w:pPr>
        <w:pStyle w:val="Ttulo1"/>
        <w:rPr>
          <w:rFonts w:hint="eastAsia"/>
        </w:rPr>
      </w:pPr>
      <w:bookmarkStart w:id="15" w:name="__RefHeading__838_995473275"/>
      <w:bookmarkEnd w:id="15"/>
      <w:r>
        <w:t>BIBLIOGRAFÍA Y REFERENCIAS</w:t>
      </w:r>
    </w:p>
    <w:p w14:paraId="39A901CF" w14:textId="012F1629" w:rsidR="007C723E" w:rsidRDefault="007C723E" w:rsidP="0062237E">
      <w:pPr>
        <w:pStyle w:val="Ttulo1"/>
        <w:numPr>
          <w:ilvl w:val="0"/>
          <w:numId w:val="0"/>
        </w:numPr>
        <w:rPr>
          <w:rFonts w:hint="eastAsia"/>
        </w:rPr>
      </w:pPr>
    </w:p>
    <w:p w14:paraId="23B72A5B" w14:textId="2AF956AA" w:rsidR="007C723E" w:rsidRDefault="00807A85">
      <w:pPr>
        <w:pStyle w:val="Standard"/>
        <w:jc w:val="both"/>
        <w:rPr>
          <w:rFonts w:hint="eastAsia"/>
        </w:rPr>
      </w:pPr>
      <w:r>
        <w:rPr>
          <w:rFonts w:hint="eastAsia"/>
          <w:noProof/>
          <w:lang w:val="es-CO" w:eastAsia="es-CO"/>
        </w:rPr>
        <mc:AlternateContent>
          <mc:Choice Requires="wps">
            <w:drawing>
              <wp:inline distT="0" distB="0" distL="0" distR="0" wp14:anchorId="17E5003A" wp14:editId="0655F735">
                <wp:extent cx="5734685" cy="490855"/>
                <wp:effectExtent l="7620" t="13970" r="10795" b="9525"/>
                <wp:docPr id="4" name="Marco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49085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C77B10" w14:textId="77777777" w:rsidR="007C723E" w:rsidRDefault="00910310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este punto se incluirán las referencias a la documentación utilizada para la elaboración de dicho documento.</w:t>
                            </w:r>
                          </w:p>
                        </w:txbxContent>
                      </wps:txbx>
                      <wps:bodyPr rot="0" vert="horz" wrap="square" lIns="94680" tIns="48960" rIns="94680" bIns="4896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E5003A" id="Marco10" o:spid="_x0000_s1033" type="#_x0000_t202" style="width:451.55pt;height: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" filled="f" strokecolor="#ccc" strokeweight=".18mm">
                <v:textbox inset="2.63mm,1.36mm,2.63mm,1.36mm">
                  <w:txbxContent>
                    <w:p w14:paraId="56C77B10" w14:textId="77777777" w:rsidR="007C723E" w:rsidRDefault="00910310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punto se incluirán las referencias a la documentación utilizada para la elaboración de dicho documento.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E0BBD3" w14:textId="77777777" w:rsidR="007C723E" w:rsidRDefault="007C723E">
      <w:pPr>
        <w:pStyle w:val="Textbody"/>
        <w:rPr>
          <w:rFonts w:hint="eastAsia"/>
        </w:rPr>
      </w:pPr>
    </w:p>
    <w:tbl>
      <w:tblPr>
        <w:tblW w:w="907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7C723E" w14:paraId="5C0DCDC7" w14:textId="77777777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27487" w14:textId="77777777" w:rsidR="007C723E" w:rsidRDefault="0091031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D47F2" w14:textId="77777777" w:rsidR="007C723E" w:rsidRDefault="0091031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</w:tr>
      <w:tr w:rsidR="007C723E" w14:paraId="400BC660" w14:textId="77777777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C3458" w14:textId="3D4990B5" w:rsidR="007C723E" w:rsidRDefault="007C723E">
            <w:pPr>
              <w:pStyle w:val="TableContents"/>
              <w:rPr>
                <w:rFonts w:hint="eastAsia"/>
              </w:rPr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0E0C5" w14:textId="0A3FD71F" w:rsidR="007C723E" w:rsidRDefault="007C723E">
            <w:pPr>
              <w:pStyle w:val="TableContents"/>
              <w:rPr>
                <w:rFonts w:hint="eastAsia"/>
              </w:rPr>
            </w:pPr>
          </w:p>
        </w:tc>
      </w:tr>
      <w:tr w:rsidR="007C723E" w14:paraId="19625B7E" w14:textId="77777777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61E6E" w14:textId="1B84113F" w:rsidR="007C723E" w:rsidRDefault="007C723E">
            <w:pPr>
              <w:pStyle w:val="TableContents"/>
              <w:rPr>
                <w:rFonts w:hint="eastAsia"/>
              </w:rPr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A155D" w14:textId="5B2A6D0B" w:rsidR="007C723E" w:rsidRDefault="007C723E">
            <w:pPr>
              <w:pStyle w:val="TableContents"/>
              <w:rPr>
                <w:rFonts w:hint="eastAsia"/>
              </w:rPr>
            </w:pPr>
          </w:p>
        </w:tc>
      </w:tr>
    </w:tbl>
    <w:p w14:paraId="6D5CA7EB" w14:textId="77777777" w:rsidR="007C723E" w:rsidRDefault="007C723E">
      <w:pPr>
        <w:pStyle w:val="Textbody"/>
        <w:rPr>
          <w:rFonts w:hint="eastAsia"/>
        </w:rPr>
      </w:pPr>
    </w:p>
    <w:p w14:paraId="16A2D696" w14:textId="77777777" w:rsidR="007C723E" w:rsidRDefault="007C723E">
      <w:pPr>
        <w:pStyle w:val="Textbody"/>
        <w:rPr>
          <w:rFonts w:hint="eastAsia"/>
        </w:rPr>
      </w:pPr>
    </w:p>
    <w:sectPr w:rsidR="007C723E" w:rsidSect="00B90393">
      <w:headerReference w:type="default" r:id="rId11"/>
      <w:footerReference w:type="default" r:id="rId12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E62D" w14:textId="77777777" w:rsidR="007943F7" w:rsidRDefault="007943F7">
      <w:r>
        <w:separator/>
      </w:r>
    </w:p>
  </w:endnote>
  <w:endnote w:type="continuationSeparator" w:id="0">
    <w:p w14:paraId="5F6B897E" w14:textId="77777777" w:rsidR="007943F7" w:rsidRDefault="0079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3A9A" w14:textId="27457BD7" w:rsidR="0062237E" w:rsidRDefault="00910310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 w:rsidR="00B90393">
      <w:fldChar w:fldCharType="begin"/>
    </w:r>
    <w:r>
      <w:instrText xml:space="preserve"> PAGE </w:instrText>
    </w:r>
    <w:r w:rsidR="00B90393">
      <w:fldChar w:fldCharType="separate"/>
    </w:r>
    <w:r w:rsidR="00807A85">
      <w:rPr>
        <w:rFonts w:hint="eastAsia"/>
        <w:noProof/>
      </w:rPr>
      <w:t>9</w:t>
    </w:r>
    <w:r w:rsidR="00B90393">
      <w:fldChar w:fldCharType="end"/>
    </w:r>
    <w:r>
      <w:t xml:space="preserve"> de </w:t>
    </w:r>
    <w:r w:rsidR="00B90393">
      <w:fldChar w:fldCharType="begin"/>
    </w:r>
    <w:r>
      <w:instrText xml:space="preserve"> NUMPAGES </w:instrText>
    </w:r>
    <w:r w:rsidR="00B90393">
      <w:fldChar w:fldCharType="separate"/>
    </w:r>
    <w:r w:rsidR="00807A85">
      <w:rPr>
        <w:rFonts w:hint="eastAsia"/>
        <w:noProof/>
      </w:rPr>
      <w:t>9</w:t>
    </w:r>
    <w:r w:rsidR="00B9039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780D" w14:textId="77777777" w:rsidR="007943F7" w:rsidRDefault="007943F7">
      <w:r>
        <w:rPr>
          <w:color w:val="000000"/>
        </w:rPr>
        <w:separator/>
      </w:r>
    </w:p>
  </w:footnote>
  <w:footnote w:type="continuationSeparator" w:id="0">
    <w:p w14:paraId="2D20EA9D" w14:textId="77777777" w:rsidR="007943F7" w:rsidRDefault="00794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CCFB" w14:textId="77777777" w:rsidR="0062237E" w:rsidRDefault="0062237E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16"/>
      <w:gridCol w:w="4662"/>
      <w:gridCol w:w="2930"/>
    </w:tblGrid>
    <w:tr w:rsidR="007B212F" w14:paraId="1D6737FC" w14:textId="77777777" w:rsidTr="00910310">
      <w:trPr>
        <w:trHeight w:val="1017"/>
      </w:trPr>
      <w:tc>
        <w:tcPr>
          <w:tcW w:w="1416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87EEAB9" w14:textId="77777777" w:rsidR="00E4229E" w:rsidRDefault="00E4229E">
          <w:pPr>
            <w:pStyle w:val="TableContents"/>
            <w:spacing w:after="283"/>
            <w:jc w:val="center"/>
            <w:rPr>
              <w:rFonts w:hint="eastAsia"/>
              <w:b/>
              <w:color w:val="FFFFFF"/>
            </w:rPr>
          </w:pPr>
        </w:p>
        <w:p w14:paraId="29A8B08C" w14:textId="6BAF8B46" w:rsidR="0062237E" w:rsidRPr="00910310" w:rsidRDefault="00E4229E">
          <w:pPr>
            <w:pStyle w:val="TableContents"/>
            <w:spacing w:after="283"/>
            <w:jc w:val="center"/>
            <w:rPr>
              <w:rFonts w:hint="eastAsia"/>
              <w:b/>
              <w:color w:val="FFFFFF"/>
            </w:rPr>
          </w:pPr>
          <w:r w:rsidRPr="00E4229E">
            <w:rPr>
              <w:b/>
              <w:noProof/>
              <w:color w:val="FFFFFF"/>
            </w:rPr>
            <w:drawing>
              <wp:inline distT="0" distB="0" distL="0" distR="0" wp14:anchorId="459C2AB7" wp14:editId="131F7777">
                <wp:extent cx="863600" cy="8597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859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789ABE6" w14:textId="46A78CA9" w:rsidR="0062237E" w:rsidRDefault="00E4229E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 xml:space="preserve">Taller Gina y Kata </w:t>
          </w:r>
        </w:p>
        <w:p w14:paraId="07946383" w14:textId="77777777" w:rsidR="0062237E" w:rsidRDefault="00B90393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 w:rsidR="00910310"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910310">
            <w:rPr>
              <w:rFonts w:ascii="Eras Bk BT" w:hAnsi="Eras Bk BT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2BA3A9B" w14:textId="6D4B74E4" w:rsidR="0062237E" w:rsidRDefault="00E4229E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 – Instituto Técnico Industrial Piloto</w:t>
          </w:r>
        </w:p>
      </w:tc>
    </w:tr>
  </w:tbl>
  <w:p w14:paraId="1BDB72B3" w14:textId="77777777" w:rsidR="0062237E" w:rsidRDefault="0062237E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E0C"/>
    <w:multiLevelType w:val="multilevel"/>
    <w:tmpl w:val="0F5A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677A9"/>
    <w:multiLevelType w:val="multilevel"/>
    <w:tmpl w:val="9D4E5AD4"/>
    <w:styleLink w:val="WWOutlineListStyle"/>
    <w:lvl w:ilvl="0">
      <w:start w:val="1"/>
      <w:numFmt w:val="decimal"/>
      <w:pStyle w:val="Ttulo1"/>
      <w:lvlText w:val="%1 "/>
      <w:lvlJc w:val="left"/>
    </w:lvl>
    <w:lvl w:ilvl="1">
      <w:start w:val="1"/>
      <w:numFmt w:val="decimal"/>
      <w:pStyle w:val="Ttulo2"/>
      <w:lvlText w:val="%1.%2 "/>
      <w:lvlJc w:val="left"/>
    </w:lvl>
    <w:lvl w:ilvl="2">
      <w:start w:val="1"/>
      <w:numFmt w:val="decimal"/>
      <w:pStyle w:val="Ttulo3"/>
      <w:lvlText w:val="%1.%2.%3 "/>
      <w:lvlJc w:val="left"/>
    </w:lvl>
    <w:lvl w:ilvl="3">
      <w:start w:val="1"/>
      <w:numFmt w:val="decimal"/>
      <w:pStyle w:val="Ttulo4"/>
      <w:lvlText w:val="%1.%2.%3.%4 "/>
      <w:lvlJc w:val="left"/>
    </w:lvl>
    <w:lvl w:ilvl="4">
      <w:start w:val="1"/>
      <w:numFmt w:val="decimal"/>
      <w:pStyle w:val="Ttulo5"/>
      <w:lvlText w:val="%1.%2.%3.%4.%5 "/>
      <w:lvlJc w:val="left"/>
    </w:lvl>
    <w:lvl w:ilvl="5">
      <w:start w:val="1"/>
      <w:numFmt w:val="decimal"/>
      <w:lvlText w:val="%1.%2.%3.%4.%5.%6 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AE87062"/>
    <w:multiLevelType w:val="hybridMultilevel"/>
    <w:tmpl w:val="80D01A2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69BA"/>
    <w:multiLevelType w:val="hybridMultilevel"/>
    <w:tmpl w:val="B4EC6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53911">
    <w:abstractNumId w:val="1"/>
  </w:num>
  <w:num w:numId="2" w16cid:durableId="497814927">
    <w:abstractNumId w:val="0"/>
  </w:num>
  <w:num w:numId="3" w16cid:durableId="1643345919">
    <w:abstractNumId w:val="3"/>
  </w:num>
  <w:num w:numId="4" w16cid:durableId="53361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3E"/>
    <w:rsid w:val="00015014"/>
    <w:rsid w:val="00113F3C"/>
    <w:rsid w:val="001178A4"/>
    <w:rsid w:val="00136C3B"/>
    <w:rsid w:val="001A4086"/>
    <w:rsid w:val="001E5EC5"/>
    <w:rsid w:val="002416DA"/>
    <w:rsid w:val="0029658A"/>
    <w:rsid w:val="003341FC"/>
    <w:rsid w:val="0035722C"/>
    <w:rsid w:val="005E226A"/>
    <w:rsid w:val="0062237E"/>
    <w:rsid w:val="00653CE8"/>
    <w:rsid w:val="00693E7F"/>
    <w:rsid w:val="007943F7"/>
    <w:rsid w:val="007C723E"/>
    <w:rsid w:val="00800E57"/>
    <w:rsid w:val="00807A85"/>
    <w:rsid w:val="008159F4"/>
    <w:rsid w:val="00817968"/>
    <w:rsid w:val="00861F85"/>
    <w:rsid w:val="00874E71"/>
    <w:rsid w:val="00901213"/>
    <w:rsid w:val="00910310"/>
    <w:rsid w:val="009B2CFF"/>
    <w:rsid w:val="009E2ABA"/>
    <w:rsid w:val="00B6127C"/>
    <w:rsid w:val="00B90393"/>
    <w:rsid w:val="00C050A8"/>
    <w:rsid w:val="00C9499E"/>
    <w:rsid w:val="00CD20EE"/>
    <w:rsid w:val="00D93600"/>
    <w:rsid w:val="00E22CC0"/>
    <w:rsid w:val="00E4229E"/>
    <w:rsid w:val="00E9763C"/>
    <w:rsid w:val="00EC56DF"/>
    <w:rsid w:val="00EF1874"/>
    <w:rsid w:val="00F6077C"/>
    <w:rsid w:val="00F8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3EAC18"/>
  <w15:docId w15:val="{F9D58BC6-BAA4-4DA6-97BD-DD9B8728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93"/>
  </w:style>
  <w:style w:type="paragraph" w:styleId="Ttulo1">
    <w:name w:val="heading 1"/>
    <w:basedOn w:val="Heading"/>
    <w:next w:val="Textbody"/>
    <w:rsid w:val="00B90393"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rsid w:val="00B90393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rsid w:val="00B90393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rsid w:val="00B90393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rsid w:val="00B90393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90393"/>
    <w:pPr>
      <w:numPr>
        <w:numId w:val="1"/>
      </w:numPr>
    </w:pPr>
  </w:style>
  <w:style w:type="paragraph" w:customStyle="1" w:styleId="Standard">
    <w:name w:val="Standard"/>
    <w:rsid w:val="00B90393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rsid w:val="00B90393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B90393"/>
    <w:pPr>
      <w:spacing w:after="120"/>
      <w:jc w:val="both"/>
    </w:pPr>
    <w:rPr>
      <w:sz w:val="22"/>
    </w:rPr>
  </w:style>
  <w:style w:type="paragraph" w:styleId="Lista">
    <w:name w:val="List"/>
    <w:basedOn w:val="Textbody"/>
    <w:rsid w:val="00B90393"/>
  </w:style>
  <w:style w:type="paragraph" w:styleId="Descripcin">
    <w:name w:val="caption"/>
    <w:basedOn w:val="Standard"/>
    <w:rsid w:val="00B9039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B90393"/>
    <w:pPr>
      <w:suppressLineNumbers/>
    </w:pPr>
  </w:style>
  <w:style w:type="paragraph" w:styleId="Encabezado">
    <w:name w:val="header"/>
    <w:basedOn w:val="Standard"/>
    <w:rsid w:val="00B90393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rsid w:val="00B90393"/>
    <w:pPr>
      <w:suppressLineNumbers/>
      <w:jc w:val="both"/>
    </w:pPr>
  </w:style>
  <w:style w:type="paragraph" w:customStyle="1" w:styleId="TableHeading">
    <w:name w:val="Table Heading"/>
    <w:basedOn w:val="TableContents"/>
    <w:rsid w:val="00B90393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B90393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rsid w:val="00B90393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rsid w:val="00B90393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rsid w:val="00B90393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rsid w:val="00B90393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rsid w:val="00B90393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rsid w:val="00B90393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rsid w:val="00B90393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rsid w:val="00B90393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rsid w:val="00B90393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  <w:rsid w:val="00B90393"/>
  </w:style>
  <w:style w:type="paragraph" w:customStyle="1" w:styleId="Sinnombre1">
    <w:name w:val="Sin nombre1"/>
    <w:basedOn w:val="Ttulo"/>
    <w:rsid w:val="00B90393"/>
  </w:style>
  <w:style w:type="paragraph" w:customStyle="1" w:styleId="Notaalpi">
    <w:name w:val="Nota al pié"/>
    <w:basedOn w:val="Textbody"/>
    <w:rsid w:val="00B90393"/>
    <w:pPr>
      <w:jc w:val="right"/>
    </w:pPr>
    <w:rPr>
      <w:sz w:val="24"/>
    </w:rPr>
  </w:style>
  <w:style w:type="paragraph" w:styleId="Piedepgina">
    <w:name w:val="footer"/>
    <w:basedOn w:val="Standard"/>
    <w:rsid w:val="00B90393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sid w:val="00B90393"/>
    <w:rPr>
      <w:sz w:val="18"/>
    </w:rPr>
  </w:style>
  <w:style w:type="paragraph" w:customStyle="1" w:styleId="Framecontents">
    <w:name w:val="Frame contents"/>
    <w:basedOn w:val="Textbody"/>
    <w:rsid w:val="00B90393"/>
  </w:style>
  <w:style w:type="character" w:customStyle="1" w:styleId="NumberingSymbols">
    <w:name w:val="Numbering Symbols"/>
    <w:rsid w:val="00B90393"/>
  </w:style>
  <w:style w:type="character" w:customStyle="1" w:styleId="Internetlink">
    <w:name w:val="Internet link"/>
    <w:rsid w:val="00B90393"/>
    <w:rPr>
      <w:color w:val="000080"/>
      <w:u w:val="single"/>
    </w:rPr>
  </w:style>
  <w:style w:type="character" w:customStyle="1" w:styleId="BulletSymbols">
    <w:name w:val="Bullet Symbols"/>
    <w:rsid w:val="00B90393"/>
    <w:rPr>
      <w:rFonts w:ascii="OpenSymbol" w:eastAsia="OpenSymbol" w:hAnsi="OpenSymbol" w:cs="OpenSymbo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310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310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59F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8159F4"/>
    <w:rPr>
      <w:b/>
      <w:bCs/>
    </w:rPr>
  </w:style>
  <w:style w:type="paragraph" w:styleId="Prrafodelista">
    <w:name w:val="List Paragraph"/>
    <w:basedOn w:val="Normal"/>
    <w:uiPriority w:val="34"/>
    <w:qFormat/>
    <w:rsid w:val="0035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2FB4-A200-41E8-AD77-4C6F9DE0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HP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IVON &amp; CESAR</dc:creator>
  <cp:keywords>0100</cp:keywords>
  <cp:lastModifiedBy>DANA SOFIA ROBAYO GONZALEZ</cp:lastModifiedBy>
  <cp:revision>2</cp:revision>
  <cp:lastPrinted>2010-01-15T17:08:00Z</cp:lastPrinted>
  <dcterms:created xsi:type="dcterms:W3CDTF">2023-10-27T02:28:00Z</dcterms:created>
  <dcterms:modified xsi:type="dcterms:W3CDTF">2023-10-27T02:28:00Z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