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9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05"/>
        <w:gridCol w:w="950"/>
        <w:gridCol w:w="1562"/>
        <w:gridCol w:w="1636"/>
        <w:gridCol w:w="10318"/>
        <w:gridCol w:w="4725"/>
      </w:tblGrid>
      <w:tr w:rsidR="00F77203" w:rsidRPr="00C530B2" w14:paraId="62E1EC69" w14:textId="77777777" w:rsidTr="009B194D">
        <w:trPr>
          <w:trHeight w:val="182"/>
        </w:trPr>
        <w:tc>
          <w:tcPr>
            <w:tcW w:w="2299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1B85462D" w14:textId="5B981CEF" w:rsidR="00F77203" w:rsidRPr="00F77203" w:rsidRDefault="00F77203" w:rsidP="00F77203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 w:rsidRPr="00F77203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CONSIDERED SECURE</w:t>
            </w: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- </w:t>
            </w:r>
            <w:r w:rsidRPr="00F77203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are designed to provide confidentiality, integrity, and availability</w:t>
            </w:r>
            <w:r w:rsidR="006373B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. </w:t>
            </w:r>
          </w:p>
        </w:tc>
      </w:tr>
      <w:tr w:rsidR="006373B4" w:rsidRPr="00C530B2" w14:paraId="6A1CFB5E" w14:textId="77777777" w:rsidTr="009B194D">
        <w:trPr>
          <w:trHeight w:val="216"/>
        </w:trPr>
        <w:tc>
          <w:tcPr>
            <w:tcW w:w="2299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6A66FD3" w14:textId="209AAA90" w:rsidR="006373B4" w:rsidRPr="00F77203" w:rsidRDefault="006373B4" w:rsidP="00F77203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 w:rsidRPr="00F77203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CONSIDERED INSECURE</w:t>
            </w: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- </w:t>
            </w:r>
            <w:r w:rsidRPr="00F77203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do not provide these guarantees.</w:t>
            </w:r>
          </w:p>
        </w:tc>
      </w:tr>
      <w:tr w:rsidR="00C530B2" w:rsidRPr="00C530B2" w14:paraId="4D54F255" w14:textId="77777777" w:rsidTr="009B194D">
        <w:trPr>
          <w:trHeight w:val="1237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F33076" w14:textId="77777777" w:rsidR="00C530B2" w:rsidRPr="00C530B2" w:rsidRDefault="00C530B2" w:rsidP="00C530B2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  <w:t>PROTOCOL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796E8AC" w14:textId="77777777" w:rsidR="00C530B2" w:rsidRPr="00C530B2" w:rsidRDefault="00C530B2" w:rsidP="00C530B2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  <w:t>PORT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368E51A" w14:textId="77777777" w:rsidR="00C530B2" w:rsidRPr="00C530B2" w:rsidRDefault="00C530B2" w:rsidP="00C530B2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FFFFFF"/>
                <w:sz w:val="32"/>
                <w:szCs w:val="32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  <w:t>TCP/UDP</w:t>
            </w:r>
            <w:r w:rsidRPr="00C530B2"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  <w:br/>
              <w:t>port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A29EF62" w14:textId="77777777" w:rsidR="00C530B2" w:rsidRPr="00C530B2" w:rsidRDefault="00C530B2" w:rsidP="00C530B2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  <w:t>OSI LAYER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5D173BF" w14:textId="77777777" w:rsidR="00C530B2" w:rsidRPr="00C530B2" w:rsidRDefault="00C530B2" w:rsidP="00C530B2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F5224A7" w14:textId="77777777" w:rsidR="00C530B2" w:rsidRPr="00C530B2" w:rsidRDefault="00C530B2" w:rsidP="00C530B2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color w:val="FFFFFF"/>
                <w:sz w:val="32"/>
                <w:szCs w:val="32"/>
              </w:rPr>
              <w:t>ATTACKS/ VULNERABILITES</w:t>
            </w:r>
          </w:p>
        </w:tc>
      </w:tr>
      <w:tr w:rsidR="00C530B2" w:rsidRPr="00C530B2" w14:paraId="58229715" w14:textId="77777777" w:rsidTr="009B194D">
        <w:trPr>
          <w:trHeight w:val="348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E194A6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IEEE 802.11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10821E" w14:textId="77777777" w:rsidR="00C530B2" w:rsidRPr="00AC3F26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AC3F26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5C7C42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17D522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Physical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583538" w14:textId="77777777" w:rsidR="00C530B2" w:rsidRPr="003723C8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723C8">
              <w:rPr>
                <w:rFonts w:ascii="Cambria" w:eastAsia="Times New Roman" w:hAnsi="Cambria" w:cs="Times New Roman"/>
                <w:sz w:val="26"/>
                <w:szCs w:val="26"/>
              </w:rPr>
              <w:t>Specifies MAC &amp; physical layer protocols for implementing WLAN Wi-Fi.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FE8433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DoS by MAC address spoofing</w:t>
            </w:r>
          </w:p>
        </w:tc>
      </w:tr>
      <w:tr w:rsidR="00C530B2" w:rsidRPr="00C530B2" w14:paraId="1A272D8A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0AD287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PPTP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(Point- to-Point Tunneling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3B4CFA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1723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04D4AE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600A73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Data Link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7DC58D" w14:textId="77777777" w:rsidR="00C530B2" w:rsidRPr="003723C8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723C8">
              <w:rPr>
                <w:rFonts w:ascii="Cambria" w:eastAsia="Times New Roman" w:hAnsi="Cambria" w:cs="Times New Roman"/>
                <w:sz w:val="26"/>
                <w:szCs w:val="26"/>
              </w:rPr>
              <w:t>Implements VPN; Uses TCP control channel and Generic Routing Encapsulation(GRE)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10A216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MitM; Bit flipping</w:t>
            </w:r>
          </w:p>
        </w:tc>
      </w:tr>
      <w:tr w:rsidR="00C530B2" w:rsidRPr="00C530B2" w14:paraId="57976A38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0AD13C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L2TP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(Layer 2 Tunneling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09DD49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1701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7B2856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C75DF5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Data Link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6C5D71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Extension of PPP; Uses UDP to avoid TCP meltdown problem.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497EF0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DoS</w:t>
            </w:r>
          </w:p>
        </w:tc>
      </w:tr>
      <w:tr w:rsidR="00C530B2" w:rsidRPr="00C530B2" w14:paraId="1CDCC9F7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D2C68D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PPP (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Point to Point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17F1C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A24D7C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8355C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Data Link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7DA070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Provides communication b/w 2 routers directly without any host or networking; Provides connection authentication, transmission encryption &amp; compression.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09B90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Format string attack</w:t>
            </w:r>
          </w:p>
        </w:tc>
      </w:tr>
      <w:tr w:rsidR="00C530B2" w:rsidRPr="00C530B2" w14:paraId="00FDB934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3CDCE0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ARP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(Address Resolution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F2568B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EECBD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0DE90B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Layer 2.5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B22CDB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Discovers the MAC address; Creates a communication in internal N/W.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6F8993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ARP cache poisoning</w:t>
            </w:r>
          </w:p>
        </w:tc>
      </w:tr>
      <w:tr w:rsidR="00C530B2" w:rsidRPr="00C530B2" w14:paraId="69FC6B43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B6A97A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RARP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(Reverse Address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br/>
              <w:t>Resolution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907FE5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87399D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BA0DD2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Layer 2.5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B101F2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Resolves MAC address to an IP address.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A4A289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ARP Poisoning</w:t>
            </w:r>
          </w:p>
        </w:tc>
      </w:tr>
      <w:tr w:rsidR="00C530B2" w:rsidRPr="00C530B2" w14:paraId="220F7053" w14:textId="77777777" w:rsidTr="009B194D">
        <w:trPr>
          <w:trHeight w:val="901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ABCF2C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ICMP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(Internet Control Message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3778B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1DF080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A01BF0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Network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CC44B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Used by ping &amp; traceroute utility to report info. about network connectivity; Uses a data packet with 8- byte header; Each packet has a Type &amp; Code; No port used as N/W software itself interprets all ICMP messages.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E33FB2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Ping sweep; Ping flood; ICMP tunneling; Forged ICMP redirects</w:t>
            </w:r>
          </w:p>
        </w:tc>
      </w:tr>
      <w:tr w:rsidR="00C530B2" w:rsidRPr="00C530B2" w14:paraId="7ED51BFD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54DFC4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IGMP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(Internet Group Management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94435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5A9592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28E699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Network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2325EA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Used by TCP/IP suite to achieve dynamic multicasting; Class D IP addresses are used.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7273E6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DoS</w:t>
            </w:r>
          </w:p>
        </w:tc>
      </w:tr>
      <w:tr w:rsidR="00C530B2" w:rsidRPr="00C530B2" w14:paraId="072F4AD1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9FA628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OSPF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(Open Shortest Path First)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B62014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F9670C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F311A6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Network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F8E26D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Routing protocol for IP networks; Uses link state routing algorithm; Part of interior gateway protocols (IGPs).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133042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DoS; Local authentication bypass</w:t>
            </w:r>
          </w:p>
        </w:tc>
      </w:tr>
      <w:tr w:rsidR="00C530B2" w:rsidRPr="00C530B2" w14:paraId="504E5819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5EAB3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NAT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(Network Address Translation)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19A666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117AEF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A60189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Network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95AF06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Maps one IP address space to another; Modifies network address in IP header of packets; Helps to conserve global address space.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68533F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DoS; Interception of internal &amp; external traffic due to improper configuration.</w:t>
            </w:r>
          </w:p>
        </w:tc>
      </w:tr>
      <w:tr w:rsidR="00C530B2" w:rsidRPr="00C530B2" w14:paraId="0C1F845F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96AA78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PAT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(Port Address Translation)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16B34E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E99EE3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814580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Network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5433F1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Aka NAT overloading; Permits multiple devices on a LAN to be mapped to a single public IP address; Provides many-to-one relationship.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59625D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Discovery of intranet IP addresses.</w:t>
            </w:r>
          </w:p>
        </w:tc>
      </w:tr>
      <w:tr w:rsidR="00C530B2" w:rsidRPr="00C530B2" w14:paraId="1A03E8EE" w14:textId="77777777" w:rsidTr="009B194D">
        <w:trPr>
          <w:trHeight w:val="600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25EA48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IP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(Internet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99A7B8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C41655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99A893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Network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E4E63F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Provides the functions necessary to deliver a datagram from a source to a destination over an interconnected system of networks; No reliability, flow control &amp; sequencing.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61C65E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IP Spoofing</w:t>
            </w:r>
          </w:p>
        </w:tc>
      </w:tr>
      <w:tr w:rsidR="00C530B2" w:rsidRPr="00C530B2" w14:paraId="003314F0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0BB1B4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RIP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(Routing Information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AD058F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520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BAF726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UDP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A82920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Network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3E6C92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Dynamic routing protocol; Uses hop count to find the best path b/w source &amp; destination.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D7DC80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DDoS reflection attacks.</w:t>
            </w:r>
          </w:p>
        </w:tc>
      </w:tr>
      <w:tr w:rsidR="00C530B2" w:rsidRPr="00C530B2" w14:paraId="2FBF3E74" w14:textId="77777777" w:rsidTr="009B194D">
        <w:trPr>
          <w:trHeight w:val="600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2B6E72C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IPSEC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(IP Security)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DCF4E5C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1293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4FE23AC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4AB47E3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Network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9F1B777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Provides data authentication, integrity, and confidentiality; 3 components: Encapsulating Security Payload, Authentication Header &amp; Internet Key Exchange.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9182E90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Bleichenbacher attack</w:t>
            </w:r>
          </w:p>
        </w:tc>
      </w:tr>
      <w:tr w:rsidR="00C530B2" w:rsidRPr="00C530B2" w14:paraId="73EDC5EC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CBB098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lastRenderedPageBreak/>
              <w:t xml:space="preserve">TCP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(Transmission Control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42A9DC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0-65535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7B335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TCP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6C6E76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Transport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D67C02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Connection oriented; Error checks &amp; reporting; Acknowledgement; 20 byte header.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603C15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SYN flooding; TCP Reset; TCP Session hijacking</w:t>
            </w:r>
          </w:p>
        </w:tc>
      </w:tr>
      <w:tr w:rsidR="00C530B2" w:rsidRPr="00C530B2" w14:paraId="7FB3E9F0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CED5D7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UDP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(User Datagram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EE4A2F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0-65535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A0C5F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UDP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D6725C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Transport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EE1C06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Connectionless; Error checks but no reporting; No acknowledgement; 8 byte header.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B5DB88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UDP flood attack.</w:t>
            </w:r>
          </w:p>
        </w:tc>
      </w:tr>
      <w:tr w:rsidR="00C530B2" w:rsidRPr="00C530B2" w14:paraId="4B0FB343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228E01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NETBIOS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(N/W Basic Input Output System)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AE92E8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137,138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46A04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7EAC83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Session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AD01B2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Allows applications on separate computers to communicate over a local area network; Relies on API.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26D6EA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Information disclosure; Connection using null sessions</w:t>
            </w:r>
          </w:p>
        </w:tc>
      </w:tr>
      <w:tr w:rsidR="00C530B2" w:rsidRPr="00C530B2" w14:paraId="3FCCB308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5CECAE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RPC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(Remote Procedure Call)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F092CB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530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3C6FCF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9A07A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Session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38482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Used for interprocess communication in client- server based applications.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F1A9C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XML-RPC attacks.</w:t>
            </w:r>
          </w:p>
        </w:tc>
      </w:tr>
      <w:tr w:rsidR="00C530B2" w:rsidRPr="00C530B2" w14:paraId="5A57593E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FD0403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SMB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(Server Message Block)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8FB338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139,445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DB33CC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5F0BBF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Session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529B4A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Enables user to access file on a server, or other application; CIFS was its early version.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1C5E39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Eternal Blue attack; Gives remote access; WannaCry &amp; Petya.</w:t>
            </w:r>
          </w:p>
        </w:tc>
      </w:tr>
      <w:tr w:rsidR="00C530B2" w:rsidRPr="00C530B2" w14:paraId="0A95477E" w14:textId="77777777" w:rsidTr="009B194D">
        <w:trPr>
          <w:trHeight w:val="600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0783A0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SOCKS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(Socket Secure)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5184BE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1080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5E2AEA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A12E32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Session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76102C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Exchanges network packets between a client and server through a proxy server; No compatibility issues unlike HTTP proxy.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576A49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Arbitrary command execution; DoS</w:t>
            </w:r>
          </w:p>
        </w:tc>
      </w:tr>
      <w:tr w:rsidR="00C530B2" w:rsidRPr="00C530B2" w14:paraId="25C4F874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E45F81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RTP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(Real- time Transport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308A38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16384-32767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333C38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99FAD4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Session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383942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VoIP protocol; Delivers audio &amp; video over IP networks.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F97331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RTP flooding attack; RTP bleed</w:t>
            </w:r>
          </w:p>
        </w:tc>
      </w:tr>
      <w:tr w:rsidR="00C530B2" w:rsidRPr="00C530B2" w14:paraId="13B65EB5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07C4D9D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SRTP </w:t>
            </w:r>
            <w:r w:rsidRPr="006A350A">
              <w:rPr>
                <w:rFonts w:ascii="Cambria" w:eastAsia="Times New Roman" w:hAnsi="Cambria" w:cs="Times New Roman"/>
                <w:sz w:val="28"/>
                <w:szCs w:val="28"/>
              </w:rPr>
              <w:t>(Secure Real-time Transport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BBA40DA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16384-32767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356A33F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DC15645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Transport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D175940" w14:textId="34BBA4AE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Protect the privacy and integrity of real-time multimedia communications, such as voice and video, over IP networks.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3C7D154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Cs w:val="24"/>
              </w:rPr>
              <w:t>Cryptographic attacks; Replay attacks; DoS; Man-in-the-middle</w:t>
            </w:r>
          </w:p>
        </w:tc>
      </w:tr>
      <w:tr w:rsidR="00C530B2" w:rsidRPr="00C530B2" w14:paraId="464F137D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65BFB67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SSL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(Secure Sockets Layer)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1C87A5B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30ACA08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FF547A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Presentation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FC9EA91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Establishes encrypted communication b/w client &amp; server.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03898E9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BEAST; SSL Renegotiation</w:t>
            </w:r>
          </w:p>
        </w:tc>
      </w:tr>
      <w:tr w:rsidR="00C530B2" w:rsidRPr="00C530B2" w14:paraId="124B076F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2AB6B2A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TLS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(Transport Layer Security)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53B1268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63E0C0E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5613A9F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Presentation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E12AED0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Establishes encrypted communication b/w client &amp; server.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DC96596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DROWN; ROBOT; POODLE; Heartbleed</w:t>
            </w:r>
          </w:p>
        </w:tc>
      </w:tr>
      <w:tr w:rsidR="00C530B2" w:rsidRPr="00C530B2" w14:paraId="7DF3C239" w14:textId="77777777" w:rsidTr="009B194D">
        <w:trPr>
          <w:trHeight w:val="600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368DBEE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Kerberos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8CA128D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88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B3683F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5706A6D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Presentation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4AFA215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Provides security &amp; authentication, Uses symmetric key distribution using symmetric encryption to access file server; Helps nodes to prove their identity to one another.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0E9A1DF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DoS; Arbitrary code execution; Buffer Overflow.</w:t>
            </w:r>
          </w:p>
        </w:tc>
      </w:tr>
      <w:tr w:rsidR="00C530B2" w:rsidRPr="00C530B2" w14:paraId="7E75FDCF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6EF939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WPA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(Wi-Fi Protected Access)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5BC49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0C5BE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FEE669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Presentation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DA2290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Security standard that provides better encryption &amp; authentication than WPA.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6CAEAD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KRACK</w:t>
            </w:r>
          </w:p>
        </w:tc>
      </w:tr>
      <w:tr w:rsidR="00C530B2" w:rsidRPr="00C530B2" w14:paraId="58E99C98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F96DBAC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MIME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(Multipurpose Internet Mail Extensions)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976177F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2703DF3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70572D0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Presentation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7125FBE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Supports text in multiple character sets; as well as attachments of audio, video, apps &amp; images.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6EFCF1F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XSS using MIME Sniffing</w:t>
            </w:r>
          </w:p>
        </w:tc>
      </w:tr>
      <w:tr w:rsidR="00C530B2" w:rsidRPr="00C530B2" w14:paraId="4511ACB4" w14:textId="77777777" w:rsidTr="009B194D">
        <w:trPr>
          <w:trHeight w:val="612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29663D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ECHO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43DEAA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7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C21BE9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B5B91A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8ACCDF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Used for testing &amp; measurement of round trip timings in IP networks; Server sends back identical copy of the data it received.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E26A37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color w:val="000000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Cs w:val="24"/>
              </w:rPr>
              <w:t>DoS</w:t>
            </w:r>
          </w:p>
        </w:tc>
      </w:tr>
      <w:tr w:rsidR="00C530B2" w:rsidRPr="00C530B2" w14:paraId="5FA8E29C" w14:textId="77777777" w:rsidTr="009B194D">
        <w:trPr>
          <w:trHeight w:val="1045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1B3E72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DHCP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(Dynamic Host Configuration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br/>
              <w:t>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377912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color w:val="000000"/>
                <w:sz w:val="22"/>
              </w:rPr>
            </w:pPr>
            <w:r w:rsidRPr="00C530B2">
              <w:rPr>
                <w:rFonts w:ascii="Cambria" w:eastAsia="Times New Roman" w:hAnsi="Cambria" w:cs="Times New Roman"/>
                <w:color w:val="000000"/>
                <w:sz w:val="22"/>
              </w:rPr>
              <w:t>67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2CA9B1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UDP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76B268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A72814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A network management protocol used to automate the process of configuring devices on IP networks.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B98179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Remote code execution; Bogus DHCP client &amp; server</w:t>
            </w:r>
          </w:p>
        </w:tc>
      </w:tr>
      <w:tr w:rsidR="00C530B2" w:rsidRPr="00C530B2" w14:paraId="48B66711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0A6AD6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BOOTP </w:t>
            </w:r>
            <w:r w:rsidRPr="00C530B2">
              <w:rPr>
                <w:rFonts w:ascii="Cambria" w:eastAsia="Times New Roman" w:hAnsi="Cambria" w:cs="Times New Roman"/>
                <w:sz w:val="28"/>
                <w:szCs w:val="28"/>
              </w:rPr>
              <w:t>(Bootstrap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B190B9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67,68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09E226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359696" w14:textId="77777777" w:rsidR="00C530B2" w:rsidRPr="00C530B2" w:rsidRDefault="00C530B2" w:rsidP="001F1EB1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DEB69C" w14:textId="77777777" w:rsidR="00C530B2" w:rsidRPr="00C530B2" w:rsidRDefault="00C530B2" w:rsidP="003723C8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Older version of DHCP; Automatically assigns IP address to network devices from a configuration server.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104866" w14:textId="77777777" w:rsidR="00C530B2" w:rsidRPr="00C530B2" w:rsidRDefault="00C530B2" w:rsidP="001F1EB1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BootpD; BOOTP server impersonation</w:t>
            </w:r>
          </w:p>
        </w:tc>
      </w:tr>
      <w:tr w:rsidR="00B676D4" w:rsidRPr="00C530B2" w14:paraId="0CEA1BDD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CA6157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HTTP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(Hyper Text Transfer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br/>
              <w:t>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052E9B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80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D9CEA5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D95DB7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ED2427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Used for communication over World Wide Web.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90AA83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MitM attack</w:t>
            </w:r>
          </w:p>
        </w:tc>
      </w:tr>
      <w:tr w:rsidR="00B676D4" w:rsidRPr="00C530B2" w14:paraId="2BAD8BE1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3BB093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HTTPS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(Hyper Text Transfer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br/>
              <w:t>Protocol Secure)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F1AF39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443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DC03E9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ED232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2285C1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HTTPS with SSL for security.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7222CA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SSL Stripping; DROWN attack</w:t>
            </w:r>
          </w:p>
        </w:tc>
      </w:tr>
      <w:tr w:rsidR="00B676D4" w:rsidRPr="00C530B2" w14:paraId="3AC5604F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DC112D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FTP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(File Transfer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8BCE68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20,21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A2435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CBB01D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301E7A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File transfer, Uses TCP, hence file delivery is guaranteed.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0E2C47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Brute force attack; Packet capture; Anonymous authentication; Directory traversal attack</w:t>
            </w:r>
          </w:p>
        </w:tc>
      </w:tr>
      <w:tr w:rsidR="00B676D4" w:rsidRPr="00C530B2" w14:paraId="3DAD66A9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0C793D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FTPS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(FTP with SSL)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93E5AA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989,990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DE6FB1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6FB755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D93682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Uses command channel &amp; opens new connections for data transfer; Requires a certificate.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0CF204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MitM</w:t>
            </w:r>
          </w:p>
        </w:tc>
      </w:tr>
      <w:tr w:rsidR="00B676D4" w:rsidRPr="00C530B2" w14:paraId="39D23529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4827C1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SFTP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(SSH File Transfer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9E018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22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86CF6A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CFCF0D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4712BF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Uses encrypted credentials to authenticate; SSH keys can also be used to authenticate.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A6F357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Brute force attack</w:t>
            </w:r>
          </w:p>
        </w:tc>
      </w:tr>
      <w:tr w:rsidR="00B676D4" w:rsidRPr="00C530B2" w14:paraId="5C086EC3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4E3697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POP3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(Post Office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9130BF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110,995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07ECD2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152189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B45829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Store-and-forward client/server protocol; Deletes mail on server as soon as user has downloaded it.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A72377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Buffer overflow in POP3 servers can cause DoS.</w:t>
            </w:r>
          </w:p>
        </w:tc>
      </w:tr>
      <w:tr w:rsidR="00B676D4" w:rsidRPr="00C530B2" w14:paraId="6C3A7609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0335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SSH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(Secure Shell)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1DF653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22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7FA179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627833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A9FCD0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Cryptographic network protocol for operating network services securely over an unsecured network.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54B1EC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Static SSH keys; Embedded SSH keys can provide backdoor.</w:t>
            </w:r>
          </w:p>
        </w:tc>
      </w:tr>
      <w:tr w:rsidR="00B676D4" w:rsidRPr="00C530B2" w14:paraId="3C455F62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CF262B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Telnet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(TELecommun ication NETwork)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F7EC81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23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38E322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6E7A20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4FF13F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Allows to connect to remote computers over a TCP/IP network.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E6CCA4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Brute force; Stealing credentials by sniffing; SSH and SMTP banner grabbing.</w:t>
            </w:r>
          </w:p>
        </w:tc>
      </w:tr>
      <w:tr w:rsidR="00B676D4" w:rsidRPr="00C530B2" w14:paraId="1F7ED687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690818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NTP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(Network Time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686438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123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D9C0F0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CB961F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4B026C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Synchronizes clock among devices.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A8B6EF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NTP Amplification DDoS attack.</w:t>
            </w:r>
          </w:p>
        </w:tc>
      </w:tr>
      <w:tr w:rsidR="00B676D4" w:rsidRPr="00C530B2" w14:paraId="5C99EFFF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F8BB81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IMAP/S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(Internet Message Access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3E221F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143; 993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AFEC6F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0E2ABF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8AEC15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Allows user to create folders &amp; assign messages to folders; User can obtain just the message header (useful in low-bandwidth connection).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F9D7F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Password spraying attacks.</w:t>
            </w:r>
          </w:p>
        </w:tc>
      </w:tr>
      <w:tr w:rsidR="00B676D4" w:rsidRPr="00C530B2" w14:paraId="28A9738D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98ED5E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DNS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(Domain Name System)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D6FFEC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53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24D33A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C857C0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DB2802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Resolute names in TCP/IP network.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9AA499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Typosquatting; DNS Poisoning.</w:t>
            </w:r>
          </w:p>
        </w:tc>
      </w:tr>
      <w:tr w:rsidR="00B676D4" w:rsidRPr="00C530B2" w14:paraId="607BBEA7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C2A644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SOAP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(Simple Object Access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714177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80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E94601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2F4AB1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10FDE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XML based messaging protocol to exchange info; Characteristics: extensibility, neutrality &amp; independence.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DA7308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SOAP injection; Unauthenticated romote access</w:t>
            </w:r>
          </w:p>
        </w:tc>
      </w:tr>
      <w:tr w:rsidR="00B676D4" w:rsidRPr="00C530B2" w14:paraId="7ABDAF55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4DF7F8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SNMP/S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(Simple Network Management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2E9CC3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161; 162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40E378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634B88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55918C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Allows network manager to monitor networking equipment &amp; remotely modify settings &amp; configuration.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BD8C56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Sniffing of plain text password; Modification of packet header.</w:t>
            </w:r>
          </w:p>
        </w:tc>
      </w:tr>
      <w:tr w:rsidR="00B676D4" w:rsidRPr="00C530B2" w14:paraId="32D11833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FC45E4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SMTP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(Simple Mail Transfer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1218F7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25; 465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548D1A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Both; TCP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B60253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8408DD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Transfers mail from sender’s mail server to recipient’s mail server.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54D08A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Account enumeration; E-mail header disclosures; Helps find internal IPs.</w:t>
            </w:r>
          </w:p>
        </w:tc>
      </w:tr>
      <w:tr w:rsidR="00B676D4" w:rsidRPr="00C530B2" w14:paraId="4A2C029A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9A1CBE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SMTP/S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(Simple Mail Transfer Protocol Secured)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4D720D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465, 587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1D2C13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TCP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309618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FACB3E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B676D4">
              <w:rPr>
                <w:rFonts w:ascii="Cambria" w:eastAsia="Times New Roman" w:hAnsi="Cambria" w:cs="Times New Roman"/>
                <w:sz w:val="26"/>
                <w:szCs w:val="26"/>
              </w:rPr>
              <w:t>Secure version of SMTP, and it provides encryption and authentication mechanisms to protect the confidentiality and integrity of email messages.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53F006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B676D4">
              <w:rPr>
                <w:rFonts w:ascii="Cambria" w:eastAsia="Times New Roman" w:hAnsi="Cambria" w:cs="Times New Roman"/>
                <w:szCs w:val="24"/>
              </w:rPr>
              <w:t>Man-in-the-middle; Spoofing; DoS; Brute-force</w:t>
            </w:r>
          </w:p>
        </w:tc>
      </w:tr>
      <w:tr w:rsidR="00B676D4" w:rsidRPr="00C530B2" w14:paraId="054BEDC0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6CA16B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SNTP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(Simple Network Time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7946B0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123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9985FB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-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B5E94A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C3A66E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B676D4">
              <w:rPr>
                <w:rFonts w:ascii="Cambria" w:eastAsia="Times New Roman" w:hAnsi="Cambria" w:cs="Times New Roman"/>
                <w:sz w:val="26"/>
                <w:szCs w:val="26"/>
              </w:rPr>
              <w:t>Used when full implementation of NTP is not needed; Synchronizes a computer's system time with a server that has already been synchronized by a source such as a radio, satellite receiver or modem; Supports unicast, multicast and anycast operating modes.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D4AF0B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DoS via a crafted NTP packet.</w:t>
            </w:r>
          </w:p>
        </w:tc>
      </w:tr>
      <w:tr w:rsidR="00B676D4" w:rsidRPr="00C530B2" w14:paraId="50AE6606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EC8D6E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RFB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(Remote Frame Buffer)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FA9505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5900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33B56A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C359C2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572E6F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Used by VNC (Virtual N/W computing) [only TCP port used]; Graphical desktop sharing system; Used in technical support.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9D32B0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Stack buffer overflow; Information disclosure.</w:t>
            </w:r>
          </w:p>
        </w:tc>
      </w:tr>
      <w:tr w:rsidR="00B676D4" w:rsidRPr="00C530B2" w14:paraId="575F097F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CD716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RDP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(Remote Desktop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2437D7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3389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7F0C93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12123B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524F6D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Provides GUI to connect to another computer.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BDFB51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Reverse RDP attack; Sabotage sandboxes.</w:t>
            </w:r>
          </w:p>
        </w:tc>
      </w:tr>
      <w:tr w:rsidR="00B676D4" w:rsidRPr="00C530B2" w14:paraId="639F3608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FC3A61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TFTP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(Trivial File Transfer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589500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69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58DAEC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D352DF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1F0543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A lockstep FTP; Allows a client to get a file from or put a file onto a remote host.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19A36C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No encryption &amp; authentication; TFTP server spoofing.</w:t>
            </w:r>
          </w:p>
        </w:tc>
      </w:tr>
      <w:tr w:rsidR="00B676D4" w:rsidRPr="00C530B2" w14:paraId="7BB29FA2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E8BBE7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NFS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(Network File System)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7D7572" w14:textId="77777777" w:rsidR="00B676D4" w:rsidRPr="00B676D4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B676D4">
              <w:rPr>
                <w:rFonts w:ascii="Cambria" w:eastAsia="Times New Roman" w:hAnsi="Cambria" w:cs="Times New Roman"/>
                <w:sz w:val="22"/>
              </w:rPr>
              <w:t>2049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0F58E1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D167A2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819F05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Allows a user to access files over a computer network much like local storage is accessed.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BE759B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Elevation of privilege; Arbitrary code execution.</w:t>
            </w:r>
          </w:p>
        </w:tc>
      </w:tr>
      <w:tr w:rsidR="00B676D4" w:rsidRPr="00C530B2" w14:paraId="61FC3A92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A31260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SIP/S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(Session Initiation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049E8E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5060; 5061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437179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Both; TCP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64F82A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287E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Used for initiating, maintaining &amp; terminating real-time sessions; VoIP protocol.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CB3D51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Registration hijacking; Message tampering.</w:t>
            </w:r>
          </w:p>
        </w:tc>
      </w:tr>
      <w:tr w:rsidR="00B676D4" w:rsidRPr="00C530B2" w14:paraId="252FDB75" w14:textId="77777777" w:rsidTr="009B194D">
        <w:trPr>
          <w:trHeight w:val="696"/>
        </w:trPr>
        <w:tc>
          <w:tcPr>
            <w:tcW w:w="3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5FCD7B" w14:textId="77777777" w:rsidR="00B676D4" w:rsidRPr="00B676D4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C530B2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LDAP/S </w:t>
            </w:r>
            <w:r w:rsidRPr="00B676D4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(Lightweight Directory Access Protocol)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5AA461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389; 636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60D5A9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Both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F1859D" w14:textId="77777777" w:rsidR="00B676D4" w:rsidRPr="00C530B2" w:rsidRDefault="00B676D4" w:rsidP="00682ECC">
            <w:pPr>
              <w:spacing w:line="240" w:lineRule="auto"/>
              <w:ind w:firstLine="0"/>
              <w:jc w:val="center"/>
              <w:rPr>
                <w:rFonts w:ascii="Cambria" w:eastAsia="Times New Roman" w:hAnsi="Cambria" w:cs="Times New Roman"/>
                <w:sz w:val="22"/>
              </w:rPr>
            </w:pPr>
            <w:r w:rsidRPr="00C530B2">
              <w:rPr>
                <w:rFonts w:ascii="Cambria" w:eastAsia="Times New Roman" w:hAnsi="Cambria" w:cs="Times New Roman"/>
                <w:sz w:val="22"/>
              </w:rPr>
              <w:t>Application</w:t>
            </w:r>
          </w:p>
        </w:tc>
        <w:tc>
          <w:tcPr>
            <w:tcW w:w="10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FD458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C530B2">
              <w:rPr>
                <w:rFonts w:ascii="Cambria" w:eastAsia="Times New Roman" w:hAnsi="Cambria" w:cs="Times New Roman"/>
                <w:sz w:val="26"/>
                <w:szCs w:val="26"/>
              </w:rPr>
              <w:t>An open, vendor-neutral, industry standard application protocol for accessing and maintaining distributed directory information services over an IP network.</w:t>
            </w:r>
          </w:p>
        </w:tc>
        <w:tc>
          <w:tcPr>
            <w:tcW w:w="4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A1F490" w14:textId="77777777" w:rsidR="00B676D4" w:rsidRPr="00C530B2" w:rsidRDefault="00B676D4" w:rsidP="00682ECC">
            <w:pPr>
              <w:spacing w:line="240" w:lineRule="auto"/>
              <w:ind w:firstLine="0"/>
              <w:jc w:val="left"/>
              <w:rPr>
                <w:rFonts w:ascii="Cambria" w:eastAsia="Times New Roman" w:hAnsi="Cambria" w:cs="Times New Roman"/>
                <w:szCs w:val="24"/>
              </w:rPr>
            </w:pPr>
            <w:r w:rsidRPr="00C530B2">
              <w:rPr>
                <w:rFonts w:ascii="Cambria" w:eastAsia="Times New Roman" w:hAnsi="Cambria" w:cs="Times New Roman"/>
                <w:szCs w:val="24"/>
              </w:rPr>
              <w:t>LDAP injection; DoS; NULL Base querying</w:t>
            </w:r>
          </w:p>
        </w:tc>
      </w:tr>
    </w:tbl>
    <w:p w14:paraId="29253A9A" w14:textId="77777777" w:rsidR="005733D8" w:rsidRDefault="005733D8" w:rsidP="001F1EB1">
      <w:pPr>
        <w:spacing w:line="240" w:lineRule="auto"/>
        <w:ind w:firstLine="0"/>
        <w:jc w:val="left"/>
        <w:rPr>
          <w:rFonts w:ascii="Cambria" w:eastAsia="Times New Roman" w:hAnsi="Cambria" w:cs="Times New Roman"/>
          <w:b/>
          <w:bCs/>
          <w:sz w:val="28"/>
          <w:szCs w:val="28"/>
        </w:rPr>
        <w:sectPr w:rsidR="005733D8" w:rsidSect="00D522AD">
          <w:type w:val="continuous"/>
          <w:pgSz w:w="24480" w:h="15840" w:orient="landscape" w:code="3"/>
          <w:pgMar w:top="720" w:right="720" w:bottom="720" w:left="720" w:header="720" w:footer="720" w:gutter="0"/>
          <w:cols w:space="720"/>
          <w:docGrid w:linePitch="360"/>
        </w:sectPr>
      </w:pPr>
    </w:p>
    <w:p w14:paraId="2C13703C" w14:textId="2487D6F1" w:rsidR="0040015C" w:rsidRDefault="0040015C" w:rsidP="00B676D4">
      <w:pPr>
        <w:ind w:firstLine="0"/>
      </w:pPr>
    </w:p>
    <w:sectPr w:rsidR="0040015C" w:rsidSect="00D522AD">
      <w:type w:val="continuous"/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2788"/>
    <w:multiLevelType w:val="multilevel"/>
    <w:tmpl w:val="9A0A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M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AE6365"/>
    <w:multiLevelType w:val="hybridMultilevel"/>
    <w:tmpl w:val="CEC6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008E9"/>
    <w:multiLevelType w:val="multilevel"/>
    <w:tmpl w:val="BCBE3706"/>
    <w:lvl w:ilvl="0">
      <w:start w:val="1"/>
      <w:numFmt w:val="decimal"/>
      <w:lvlText w:val="Rozdział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9845754">
    <w:abstractNumId w:val="2"/>
  </w:num>
  <w:num w:numId="2" w16cid:durableId="187640456">
    <w:abstractNumId w:val="0"/>
  </w:num>
  <w:num w:numId="3" w16cid:durableId="1003817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B2"/>
    <w:rsid w:val="00034509"/>
    <w:rsid w:val="00056EBD"/>
    <w:rsid w:val="000819CC"/>
    <w:rsid w:val="000A583A"/>
    <w:rsid w:val="00115088"/>
    <w:rsid w:val="001539B6"/>
    <w:rsid w:val="00170037"/>
    <w:rsid w:val="001F1EB1"/>
    <w:rsid w:val="002A1EDF"/>
    <w:rsid w:val="003050FD"/>
    <w:rsid w:val="00354496"/>
    <w:rsid w:val="003723C8"/>
    <w:rsid w:val="003D290A"/>
    <w:rsid w:val="0040015C"/>
    <w:rsid w:val="005733D8"/>
    <w:rsid w:val="005A0B45"/>
    <w:rsid w:val="00632E09"/>
    <w:rsid w:val="006373B4"/>
    <w:rsid w:val="00691D11"/>
    <w:rsid w:val="006A350A"/>
    <w:rsid w:val="00707363"/>
    <w:rsid w:val="008621FD"/>
    <w:rsid w:val="00866E1B"/>
    <w:rsid w:val="009B194D"/>
    <w:rsid w:val="00A0271C"/>
    <w:rsid w:val="00A6315E"/>
    <w:rsid w:val="00AC3F26"/>
    <w:rsid w:val="00B676D4"/>
    <w:rsid w:val="00BC0C30"/>
    <w:rsid w:val="00C530B2"/>
    <w:rsid w:val="00CB3EED"/>
    <w:rsid w:val="00CB5840"/>
    <w:rsid w:val="00D26135"/>
    <w:rsid w:val="00D420D9"/>
    <w:rsid w:val="00D51793"/>
    <w:rsid w:val="00D522AD"/>
    <w:rsid w:val="00E368C1"/>
    <w:rsid w:val="00E81C38"/>
    <w:rsid w:val="00F77203"/>
    <w:rsid w:val="00FC22C4"/>
    <w:rsid w:val="00F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7B8D"/>
  <w15:chartTrackingRefBased/>
  <w15:docId w15:val="{02E7E032-DD97-4D8A-9BD1-95CD9477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41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rsid w:val="00354496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4496"/>
    <w:pPr>
      <w:keepNext/>
      <w:keepLines/>
      <w:spacing w:before="240" w:after="240"/>
      <w:ind w:firstLine="0"/>
      <w:outlineLvl w:val="0"/>
    </w:pPr>
    <w:rPr>
      <w:rFonts w:eastAsia="Times New Roman" w:cstheme="majorBidi"/>
      <w:b/>
      <w:caps/>
      <w:color w:val="FF0000"/>
      <w:sz w:val="40"/>
      <w:szCs w:val="32"/>
      <w:lang w:val="pl-PL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D420D9"/>
    <w:pPr>
      <w:spacing w:before="40" w:after="0"/>
      <w:ind w:firstLine="414"/>
      <w:jc w:val="left"/>
      <w:outlineLvl w:val="1"/>
    </w:pPr>
    <w:rPr>
      <w:rFonts w:ascii="Ubuntu" w:hAnsi="Ubuntu"/>
      <w:b w:val="0"/>
      <w:color w:val="02741A"/>
      <w:sz w:val="3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271C"/>
    <w:pPr>
      <w:keepNext/>
      <w:keepLines/>
      <w:spacing w:before="120" w:after="120"/>
      <w:outlineLvl w:val="2"/>
    </w:pPr>
    <w:rPr>
      <w:rFonts w:eastAsia="Times New Roman" w:cs="Segoe UI"/>
      <w:b/>
      <w:bCs/>
      <w:color w:val="7030A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54496"/>
    <w:pPr>
      <w:keepNext/>
      <w:keepLines/>
      <w:spacing w:before="40"/>
      <w:outlineLvl w:val="3"/>
    </w:pPr>
    <w:rPr>
      <w:rFonts w:eastAsiaTheme="majorEastAsia" w:cstheme="majorBidi"/>
      <w:b/>
      <w:iCs/>
      <w:color w:val="0070C0"/>
      <w:sz w:val="28"/>
      <w:lang w:val="pl-P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54496"/>
    <w:pPr>
      <w:keepNext/>
      <w:keepLines/>
      <w:spacing w:before="40"/>
      <w:outlineLvl w:val="4"/>
    </w:pPr>
    <w:rPr>
      <w:rFonts w:eastAsiaTheme="majorEastAsia" w:cstheme="majorBidi"/>
      <w:b/>
      <w:color w:val="00B0F0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0D9"/>
    <w:rPr>
      <w:rFonts w:ascii="Ubuntu" w:eastAsia="Times New Roman" w:hAnsi="Ubuntu" w:cstheme="majorBidi"/>
      <w:caps/>
      <w:color w:val="02741A"/>
      <w:sz w:val="34"/>
      <w:szCs w:val="2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354496"/>
    <w:rPr>
      <w:rFonts w:ascii="Segoe UI" w:eastAsia="Times New Roman" w:hAnsi="Segoe UI" w:cstheme="majorBidi"/>
      <w:b/>
      <w:caps/>
      <w:color w:val="FF0000"/>
      <w:sz w:val="40"/>
      <w:szCs w:val="32"/>
      <w:lang w:val="pl-PL"/>
    </w:rPr>
  </w:style>
  <w:style w:type="paragraph" w:customStyle="1" w:styleId="NM3">
    <w:name w:val="N_M3"/>
    <w:basedOn w:val="Normal"/>
    <w:link w:val="NM3Char"/>
    <w:qFormat/>
    <w:rsid w:val="002A1EDF"/>
    <w:pPr>
      <w:keepNext/>
      <w:keepLines/>
      <w:numPr>
        <w:ilvl w:val="1"/>
        <w:numId w:val="2"/>
      </w:numPr>
      <w:spacing w:before="200" w:after="200" w:line="240" w:lineRule="auto"/>
      <w:ind w:left="576" w:hanging="576"/>
      <w:jc w:val="left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NM3Char">
    <w:name w:val="N_M3 Char"/>
    <w:basedOn w:val="DefaultParagraphFont"/>
    <w:link w:val="NM3"/>
    <w:rsid w:val="002A1ED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D290A"/>
    <w:pPr>
      <w:spacing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90A"/>
    <w:rPr>
      <w:rFonts w:ascii="Ubuntu" w:eastAsiaTheme="majorEastAsia" w:hAnsi="Ubuntu" w:cstheme="majorBidi"/>
      <w:cap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0271C"/>
    <w:rPr>
      <w:rFonts w:ascii="Segoe UI" w:eastAsia="Times New Roman" w:hAnsi="Segoe UI" w:cs="Segoe UI"/>
      <w:b/>
      <w:bCs/>
      <w:color w:val="7030A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4496"/>
    <w:rPr>
      <w:rFonts w:ascii="Segoe UI" w:eastAsiaTheme="majorEastAsia" w:hAnsi="Segoe UI" w:cstheme="majorBidi"/>
      <w:b/>
      <w:iCs/>
      <w:color w:val="0070C0"/>
      <w:sz w:val="28"/>
      <w:lang w:val="pl-PL"/>
    </w:rPr>
  </w:style>
  <w:style w:type="paragraph" w:customStyle="1" w:styleId="MTR">
    <w:name w:val="M_TR"/>
    <w:basedOn w:val="Heading1"/>
    <w:next w:val="Normal"/>
    <w:link w:val="MTRZnak"/>
    <w:autoRedefine/>
    <w:qFormat/>
    <w:rsid w:val="001539B6"/>
    <w:pPr>
      <w:suppressAutoHyphens/>
      <w:jc w:val="center"/>
    </w:pPr>
    <w:rPr>
      <w:rFonts w:cs="Times New Roman"/>
      <w:b w:val="0"/>
      <w:color w:val="auto"/>
      <w:sz w:val="48"/>
      <w:lang w:val="en-US"/>
    </w:rPr>
  </w:style>
  <w:style w:type="character" w:customStyle="1" w:styleId="MTRZnak">
    <w:name w:val="M_TR Znak"/>
    <w:basedOn w:val="DefaultParagraphFont"/>
    <w:link w:val="MTR"/>
    <w:rsid w:val="001539B6"/>
    <w:rPr>
      <w:rFonts w:ascii="Ubuntu" w:eastAsia="Times New Roman" w:hAnsi="Ubuntu" w:cs="Times New Roman"/>
      <w:b/>
      <w:caps/>
      <w:sz w:val="4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4496"/>
    <w:rPr>
      <w:rFonts w:ascii="Segoe UI" w:eastAsiaTheme="majorEastAsia" w:hAnsi="Segoe UI" w:cstheme="majorBidi"/>
      <w:b/>
      <w:color w:val="00B0F0"/>
      <w:sz w:val="24"/>
      <w:lang w:val="pl-PL"/>
    </w:rPr>
  </w:style>
  <w:style w:type="paragraph" w:styleId="ListParagraph">
    <w:name w:val="List Paragraph"/>
    <w:basedOn w:val="Normal"/>
    <w:uiPriority w:val="34"/>
    <w:qFormat/>
    <w:rsid w:val="00A6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1430</Words>
  <Characters>8523</Characters>
  <DocSecurity>0</DocSecurity>
  <Lines>426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2023-03-12T09:13:00Z</dcterms:created>
  <dcterms:modified xsi:type="dcterms:W3CDTF">2023-03-13T12:56:00Z</dcterms:modified>
</cp:coreProperties>
</file>