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Noto Sans CJK SC"/>
          <w:b/>
          <w:i w:val="0"/>
          <w:color w:val="000000"/>
        </w:rPr>
        <w:t>TellTale English 技术规格文档 Spec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文档信息</w:t>
            </w:r>
          </w:p>
        </w:tc>
        <w:tc>
          <w:tcPr>
            <w:tcW w:type="dxa" w:w="82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版本</w:t>
            </w:r>
          </w:p>
        </w:tc>
        <w:tc>
          <w:tcPr>
            <w:tcW w:type="dxa" w:w="82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1.0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编制日期</w:t>
            </w:r>
          </w:p>
        </w:tc>
        <w:tc>
          <w:tcPr>
            <w:tcW w:type="dxa" w:w="82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2026年10月19日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对应需求</w:t>
            </w:r>
          </w:p>
        </w:tc>
        <w:tc>
          <w:tcPr>
            <w:tcW w:type="dxa" w:w="82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telltale-prd.md，PRD-001至PRD-034，NFR-01至NFR-10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系统形态</w:t>
            </w:r>
          </w:p>
        </w:tc>
        <w:tc>
          <w:tcPr>
            <w:tcW w:type="dxa" w:w="82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响应式 Web 前端、Node.js服务端、异步任务服务及公共项目页面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文档用途</w:t>
            </w:r>
          </w:p>
        </w:tc>
        <w:tc>
          <w:tcPr>
            <w:tcW w:type="dxa" w:w="82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约定模块、数据、接口、状态、算法、部署和测试要求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状态说明</w:t>
            </w:r>
          </w:p>
        </w:tc>
        <w:tc>
          <w:tcPr>
            <w:tcW w:type="dxa" w:w="82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本文是目标设计；现有示例代码提供目录和技术参考，完整实现及真实服务集成以测试记录为准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pPr>
        <w:spacing w:before="180" w:after="80"/>
      </w:pPr>
      <w:r>
        <w:rPr>
          <w:rFonts w:ascii="Arial" w:hAnsi="Arial" w:eastAsia="Noto Sans CJK SC"/>
          <w:b/>
          <w:color w:val="000000"/>
          <w:sz w:val="24"/>
        </w:rPr>
        <w:t>章节导航</w:t>
      </w:r>
    </w:p>
    <w:p>
      <w:pPr>
        <w:spacing w:after="0" w:line="240" w:lineRule="auto"/>
      </w:pPr>
      <w:hyperlink w:anchor="section_1">
        <w:r>
          <w:rPr>
            <w:rFonts w:ascii="Arial" w:hAnsi="Arial" w:eastAsia="Noto Sans CJK SC"/>
            <w:color w:val="000000"/>
            <w:sz w:val="21"/>
          </w:rPr>
          <w:t>1 技术决策与约束</w:t>
        </w:r>
      </w:hyperlink>
    </w:p>
    <w:p>
      <w:pPr>
        <w:spacing w:after="0" w:line="240" w:lineRule="auto"/>
      </w:pPr>
      <w:hyperlink w:anchor="section_2">
        <w:r>
          <w:rPr>
            <w:rFonts w:ascii="Arial" w:hAnsi="Arial" w:eastAsia="Noto Sans CJK SC"/>
            <w:color w:val="000000"/>
            <w:sz w:val="21"/>
          </w:rPr>
          <w:t>2 模块结构与运行关系</w:t>
        </w:r>
      </w:hyperlink>
    </w:p>
    <w:p>
      <w:pPr>
        <w:spacing w:after="0" w:line="240" w:lineRule="auto"/>
      </w:pPr>
      <w:hyperlink w:anchor="section_3">
        <w:r>
          <w:rPr>
            <w:rFonts w:ascii="Arial" w:hAnsi="Arial" w:eastAsia="Noto Sans CJK SC"/>
            <w:color w:val="000000"/>
            <w:sz w:val="21"/>
          </w:rPr>
          <w:t>3 身份 会话与权限</w:t>
        </w:r>
      </w:hyperlink>
    </w:p>
    <w:p>
      <w:pPr>
        <w:spacing w:after="0" w:line="240" w:lineRule="auto"/>
      </w:pPr>
      <w:hyperlink w:anchor="section_4">
        <w:r>
          <w:rPr>
            <w:rFonts w:ascii="Arial" w:hAnsi="Arial" w:eastAsia="Noto Sans CJK SC"/>
            <w:color w:val="000000"/>
            <w:sz w:val="21"/>
          </w:rPr>
          <w:t>4 数据模型与约束</w:t>
        </w:r>
      </w:hyperlink>
    </w:p>
    <w:p>
      <w:pPr>
        <w:spacing w:after="0" w:line="240" w:lineRule="auto"/>
      </w:pPr>
      <w:hyperlink w:anchor="section_5">
        <w:r>
          <w:rPr>
            <w:rFonts w:ascii="Arial" w:hAnsi="Arial" w:eastAsia="Noto Sans CJK SC"/>
            <w:color w:val="000000"/>
            <w:sz w:val="21"/>
          </w:rPr>
          <w:t>5 学习内容合同与校验</w:t>
        </w:r>
      </w:hyperlink>
    </w:p>
    <w:p>
      <w:pPr>
        <w:spacing w:after="0" w:line="240" w:lineRule="auto"/>
      </w:pPr>
      <w:hyperlink w:anchor="section_6">
        <w:r>
          <w:rPr>
            <w:rFonts w:ascii="Arial" w:hAnsi="Arial" w:eastAsia="Noto Sans CJK SC"/>
            <w:color w:val="000000"/>
            <w:sz w:val="21"/>
          </w:rPr>
          <w:t>6 状态与版本变更</w:t>
        </w:r>
      </w:hyperlink>
    </w:p>
    <w:p>
      <w:pPr>
        <w:spacing w:after="0" w:line="240" w:lineRule="auto"/>
      </w:pPr>
      <w:hyperlink w:anchor="section_7">
        <w:r>
          <w:rPr>
            <w:rFonts w:ascii="Arial" w:hAnsi="Arial" w:eastAsia="Noto Sans CJK SC"/>
            <w:color w:val="000000"/>
            <w:sz w:val="21"/>
          </w:rPr>
          <w:t>7 异步任务 幂等与重试</w:t>
        </w:r>
      </w:hyperlink>
    </w:p>
    <w:p>
      <w:pPr>
        <w:spacing w:after="0" w:line="240" w:lineRule="auto"/>
      </w:pPr>
      <w:hyperlink w:anchor="section_8">
        <w:r>
          <w:rPr>
            <w:rFonts w:ascii="Arial" w:hAnsi="Arial" w:eastAsia="Noto Sans CJK SC"/>
            <w:color w:val="000000"/>
            <w:sz w:val="21"/>
          </w:rPr>
          <w:t>8 HTTP接口合同</w:t>
        </w:r>
      </w:hyperlink>
    </w:p>
    <w:p>
      <w:pPr>
        <w:spacing w:after="0" w:line="240" w:lineRule="auto"/>
      </w:pPr>
      <w:hyperlink w:anchor="section_9">
        <w:r>
          <w:rPr>
            <w:rFonts w:ascii="Arial" w:hAnsi="Arial" w:eastAsia="Noto Sans CJK SC"/>
            <w:color w:val="000000"/>
            <w:sz w:val="21"/>
          </w:rPr>
          <w:t>9 前端路由 组件与状态</w:t>
        </w:r>
      </w:hyperlink>
    </w:p>
    <w:p>
      <w:pPr>
        <w:spacing w:after="0" w:line="240" w:lineRule="auto"/>
      </w:pPr>
      <w:hyperlink w:anchor="section_10">
        <w:r>
          <w:rPr>
            <w:rFonts w:ascii="Arial" w:hAnsi="Arial" w:eastAsia="Noto Sans CJK SC"/>
            <w:color w:val="000000"/>
            <w:sz w:val="21"/>
          </w:rPr>
          <w:t>10 浏览器录音 播放与下载</w:t>
        </w:r>
      </w:hyperlink>
    </w:p>
    <w:p>
      <w:pPr>
        <w:spacing w:after="0" w:line="240" w:lineRule="auto"/>
      </w:pPr>
      <w:hyperlink w:anchor="section_11">
        <w:r>
          <w:rPr>
            <w:rFonts w:ascii="Arial" w:hAnsi="Arial" w:eastAsia="Noto Sans CJK SC"/>
            <w:color w:val="000000"/>
            <w:sz w:val="21"/>
          </w:rPr>
          <w:t>11 作答判定 词语证据与建议</w:t>
        </w:r>
      </w:hyperlink>
    </w:p>
    <w:p>
      <w:pPr>
        <w:spacing w:after="0" w:line="240" w:lineRule="auto"/>
      </w:pPr>
      <w:hyperlink w:anchor="section_12">
        <w:r>
          <w:rPr>
            <w:rFonts w:ascii="Arial" w:hAnsi="Arial" w:eastAsia="Noto Sans CJK SC"/>
            <w:color w:val="000000"/>
            <w:sz w:val="21"/>
          </w:rPr>
          <w:t>12 绘本 共享与数据导出</w:t>
        </w:r>
      </w:hyperlink>
    </w:p>
    <w:p>
      <w:pPr>
        <w:spacing w:after="0" w:line="240" w:lineRule="auto"/>
      </w:pPr>
      <w:hyperlink w:anchor="section_13">
        <w:r>
          <w:rPr>
            <w:rFonts w:ascii="Arial" w:hAnsi="Arial" w:eastAsia="Noto Sans CJK SC"/>
            <w:color w:val="000000"/>
            <w:sz w:val="21"/>
          </w:rPr>
          <w:t>13 授权撤回 删除与机构清理</w:t>
        </w:r>
      </w:hyperlink>
    </w:p>
    <w:p>
      <w:pPr>
        <w:spacing w:after="0" w:line="240" w:lineRule="auto"/>
      </w:pPr>
      <w:hyperlink w:anchor="section_14">
        <w:r>
          <w:rPr>
            <w:rFonts w:ascii="Arial" w:hAnsi="Arial" w:eastAsia="Noto Sans CJK SC"/>
            <w:color w:val="000000"/>
            <w:sz w:val="21"/>
          </w:rPr>
          <w:t>14 配置 性能与可观测性</w:t>
        </w:r>
      </w:hyperlink>
    </w:p>
    <w:p>
      <w:pPr>
        <w:spacing w:after="0" w:line="240" w:lineRule="auto"/>
      </w:pPr>
      <w:hyperlink w:anchor="section_15">
        <w:r>
          <w:rPr>
            <w:rFonts w:ascii="Arial" w:hAnsi="Arial" w:eastAsia="Noto Sans CJK SC"/>
            <w:color w:val="000000"/>
            <w:sz w:val="21"/>
          </w:rPr>
          <w:t>15 测试设计与需求对应</w:t>
        </w:r>
      </w:hyperlink>
    </w:p>
    <w:p>
      <w:pPr>
        <w:spacing w:after="0" w:line="240" w:lineRule="auto"/>
      </w:pPr>
      <w:hyperlink w:anchor="section_16">
        <w:r>
          <w:rPr>
            <w:rFonts w:ascii="Arial" w:hAnsi="Arial" w:eastAsia="Noto Sans CJK SC"/>
            <w:color w:val="000000"/>
            <w:sz w:val="21"/>
          </w:rPr>
          <w:t>16 部署 运维与交接</w:t>
        </w:r>
      </w:hyperlink>
    </w:p>
    <w:p>
      <w:pPr>
        <w:spacing w:after="0" w:line="240" w:lineRule="auto"/>
      </w:pPr>
      <w:hyperlink w:anchor="section_17">
        <w:r>
          <w:rPr>
            <w:rFonts w:ascii="Arial" w:hAnsi="Arial" w:eastAsia="Noto Sans CJK SC"/>
            <w:color w:val="000000"/>
            <w:sz w:val="21"/>
          </w:rPr>
          <w:t>17 需求来源与设计追踪</w:t>
        </w:r>
      </w:hyperlink>
    </w:p>
    <w:p>
      <w:pPr>
        <w:spacing w:after="0" w:line="240" w:lineRule="auto"/>
      </w:pPr>
      <w:hyperlink w:anchor="section_18">
        <w:r>
          <w:rPr>
            <w:rFonts w:ascii="Arial" w:hAnsi="Arial" w:eastAsia="Noto Sans CJK SC"/>
            <w:color w:val="000000"/>
            <w:sz w:val="21"/>
          </w:rPr>
          <w:t>18 官方技术参考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1 技术决策与约束</w:t>
      </w:r>
      <w:bookmarkEnd w:id="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296"/>
        <w:gridCol w:w="1584"/>
        <w:gridCol w:w="7200"/>
      </w:tblGrid>
      <w:tr>
        <w:trPr>
          <w:cantSplit/>
          <w:tblHeader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领域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统一决定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DEC-01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客户端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Vue 3、TypeScript、Vite、Vue Router、Pinia；使用响应式单页应用，公共项目页面生成静态页面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DEC-02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服务端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Node.js、TypeScript、Fastify；API与任务进程独立运行，统一服务层执行业务权限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DEC-03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数据库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MongoDB，使用支持事务的副本集；生产使用托管数据库，开发和测试保留相同事务能力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DEC-04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异步任务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Redis与BullMQ；MongoDB保存业务任务与持久投递记录，Redis只承担队列及短时协调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DEC-05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媒体与文件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腾讯云COS私有存储；业务API检查权限后代理读取，敏感媒体不返回对象存储直链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DEC-06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生成与语音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腾讯混元文字与图片能力、腾讯云ASR、TTS、文本与图片内容安全；通过独立服务适配模块调用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DEC-07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登录与会话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手机验证码，服务端不透明会话，HttpOnly Cookie；儿童访问绑定当课运行实例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DEC-08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发布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腾讯云服务器运行API和任务服务；HTTPS反向代理将静态站点和API置于同一站点来源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DEC-09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作品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服务端使用Playwright与Chromium渲染固定宽度绘本，输出1080像素宽的单张PNG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DEC-10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恢复范围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本次页面运行内由Pinia保存学习草稿；提交的家庭证据写入数据库；刷新后结束草稿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DEC-11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资料导出</w:t>
            </w:r>
          </w:p>
        </w:tc>
        <w:tc>
          <w:tcPr>
            <w:tcW w:type="dxa" w:w="72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ZIP、JSON、CSV和PNG；使用成熟库生成和读取文件格式，CSV预防公式注入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Redis、BullMQ、MongoDB事务、服务端绘本和会话租约是本规格确定的实施细节。服务型号、正式域名和供应商模型标识通过环境配置提供，启用前使用真实账号验证，不将示例标识当作可调用配置。</w:t>
      </w:r>
    </w:p>
    <w:p>
      <w:r>
        <w:rPr>
          <w:rFonts w:ascii="Arial" w:hAnsi="Arial" w:eastAsia="Noto Sans CJK SC"/>
          <w:b w:val="0"/>
          <w:i w:val="0"/>
          <w:color w:val="000000"/>
        </w:rPr>
        <w:t>依赖采用发布时仍受支持、经过兼容性验证的版本，安装后由pnpm-lock.yaml固定。Node.js遵循项目声明的最低22版本要求，交付时固定实际使用的受支持主版本与补丁版本。本文不将任何未安装版本称为已验证版本。</w:t>
      </w:r>
    </w:p>
    <w:p>
      <w:bookmarkStart w:id="2" w:name="section_2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2 模块结构与运行关系</w:t>
      </w:r>
      <w:bookmarkEnd w:id="2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2.1 目录与职责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目录或模块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apps/web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成人准备、儿童学习、家长记录、机构课堂、共享接收页面和公共介绍路由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apps/api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HTTP路由、请求校验、会话、权限、业务服务和统一错误处理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apps/worker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生成、安全检测、语音、绘本、导出、删除、课堂清理与投递任务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packages/contracts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TypeBox运行时Schema、TypeScript类型、枚举、难度参数和公开DTO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packages/domain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内容校验、课程状态变更、作答判定、词语证据和建议选择规则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packages/providers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腾讯云SDK、对象存储、短信、生成、内容安全、ASR与TTS适配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content/samples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经审核的示例正文与公开媒体；答案保存在服务端私有资源中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content/suggestions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经人工维护的中文建议库及教学支持配置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docs与design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PRD、Spec、接口说明、使用部署资料、测试记录、海报和授权清单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浏览器通过同源HTTPS访问API。API只处理短请求，将耗时工作写入业务任务和投递记录；投递程序将任务提交到BullMQ，Worker执行供应商调用。文件写入私有COS，MongoDB保存其业务归属、校验值和状态。浏览器按任务状态更新页面，任何供应商凭据均留在服务端。</w:t>
      </w:r>
    </w:p>
    <w:p>
      <w:r>
        <w:rPr>
          <w:rFonts w:ascii="Arial" w:hAnsi="Arial" w:eastAsia="Noto Sans CJK SC"/>
          <w:b w:val="0"/>
          <w:i w:val="0"/>
          <w:color w:val="000000"/>
        </w:rPr>
        <w:t>公共页面和经核验的示例媒体允许缓存。家庭故事、审核结果、题目、记录、私有媒体、共享和导出响应均使用Cache-Control: private, no-store。不得将家庭资源写入公共静态目录、共享CDN缓存或前端构建产物。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2.2 服务适配合同</w:t>
      </w:r>
    </w:p>
    <w:p>
      <w:r>
        <w:rPr>
          <w:rFonts w:ascii="Arial" w:hAnsi="Arial" w:eastAsia="Noto Sans CJK SC"/>
          <w:b w:val="0"/>
          <w:i w:val="0"/>
          <w:color w:val="000000"/>
        </w:rPr>
        <w:t>适配模块统一接收requestId、operationId、deadline、AbortSignal和实际输入，返回供应商请求编号、业务结果、耗时和可重试分类。LLM、Image、ASR、TTS、Safety、SMS、Storage分别独立实现，业务层不直接引用供应商响应格式。</w:t>
      </w:r>
    </w:p>
    <w:p>
      <w:r>
        <w:rPr>
          <w:rFonts w:ascii="Arial" w:hAnsi="Arial" w:eastAsia="Noto Sans CJK SC"/>
          <w:b w:val="0"/>
          <w:i w:val="0"/>
          <w:color w:val="000000"/>
        </w:rPr>
        <w:t>启动时校验环境变量、模型标识、数据库事务能力和存储权限。缺少必需配置立即终止启动并给出配置字段名称。可预期的输入错误、供应商异常、取消及资源清理按明确规则处理；非预期异常保留原始错误原因和关联编号，不转换成成功或虚构内容。</w:t>
      </w:r>
    </w:p>
    <w:p>
      <w:bookmarkStart w:id="3" w:name="section_3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3 身份 会话与权限</w:t>
      </w:r>
      <w:bookmarkEnd w:id="3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3.1 家庭登录</w:t>
      </w:r>
    </w:p>
    <w:p>
      <w:r>
        <w:rPr>
          <w:rFonts w:ascii="Arial" w:hAnsi="Arial" w:eastAsia="Noto Sans CJK SC"/>
          <w:b w:val="0"/>
          <w:i w:val="0"/>
          <w:color w:val="000000"/>
        </w:rPr>
        <w:t>手机号按E.164规范处理，界面默认中国大陆区号。服务端保存应用层加密手机号和用于查询的密钥HMAC，不把手机号写入日志。短信验证码为随机6位，5分钟有效，单次使用；Redis只保存带服务端密钥的校验值。每个验证码最多校验5次，发送间隔60秒，每手机号每小时最多5次，每来源IP每小时最多20次；异常流量通过明确的请求限制和告警处理。</w:t>
      </w:r>
    </w:p>
    <w:p>
      <w:r>
        <w:rPr>
          <w:rFonts w:ascii="Arial" w:hAnsi="Arial" w:eastAsia="Noto Sans CJK SC"/>
          <w:b w:val="0"/>
          <w:i w:val="0"/>
          <w:color w:val="000000"/>
        </w:rPr>
        <w:t>验证码用途区分login、reverify、share_access，challengeId绑定用途、手机号、会话或共享对象；一种用途的验证码无法用于其他操作。校验成功后失效。真实短信供应商返回错误时保留错误编号并显示服务暂不可用，生产不提供固定验证码。</w:t>
      </w:r>
    </w:p>
    <w:p>
      <w:r>
        <w:rPr>
          <w:rFonts w:ascii="Arial" w:hAnsi="Arial" w:eastAsia="Noto Sans CJK SC"/>
          <w:b w:val="0"/>
          <w:i w:val="0"/>
          <w:color w:val="000000"/>
        </w:rPr>
        <w:t>登录Cookie使用__Host-telltale_session，Secure、HttpOnly、SameSite=Lax、Path=/，只保存随机不透明凭据，服务端保存其摘要。会话绝对有效期7天，连续24小时无活动后过期；退出和账号删除立即撤销。写操作校验CSRF令牌、Origin和Content-Type，跨站来源拒绝访问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3.2 成人与儿童切换</w:t>
      </w:r>
    </w:p>
    <w:p>
      <w:r>
        <w:rPr>
          <w:rFonts w:ascii="Arial" w:hAnsi="Arial" w:eastAsia="Noto Sans CJK SC"/>
          <w:b w:val="0"/>
          <w:i w:val="0"/>
          <w:color w:val="000000"/>
        </w:rPr>
        <w:t>服务端会话包含mode: adult或child。进入儿童学习后，原成人会话切换为child，旧成人页面下一次请求同样受限制。儿童页面另持内存中的runtimeToken，仅授予当前runId、lessonId和contentVersionId的学习与提交权限。runtimeToken不放在URL、localStorage、sessionStorage或埋点中。</w:t>
      </w:r>
    </w:p>
    <w:p>
      <w:r>
        <w:rPr>
          <w:rFonts w:ascii="Arial" w:hAnsi="Arial" w:eastAsia="Noto Sans CJK SC"/>
          <w:b w:val="0"/>
          <w:i w:val="0"/>
          <w:color w:val="000000"/>
        </w:rPr>
        <w:t>返回成人准备须再次校验家长短信验证码。查看家长记录按每次打开记录视图完成验证，签发仅用于该视图的10分钟只读授权；刷新视图、切换儿童或过期需要重新验证。共享创建和撤销、导出、删除及注销各自使用一次性操作授权，绑定action、目标对象和请求摘要，5分钟有效，提交成功后消费，重复请求通过幂等结果返回。</w:t>
      </w:r>
    </w:p>
    <w:p>
      <w:r>
        <w:rPr>
          <w:rFonts w:ascii="Arial" w:hAnsi="Arial" w:eastAsia="Noto Sans CJK SC"/>
          <w:b w:val="0"/>
          <w:i w:val="0"/>
          <w:color w:val="000000"/>
        </w:rPr>
        <w:t>机构创建时设置6位成人口令，使用Argon2id保存摘要，口令不传入儿童数据。每次进入机构成人设置须校验，5次错误后锁定10分钟；绝对有效期随课堂结束。课堂成人身份通过HttpOnly Cookie保存，切换儿童模式后同样锁定成人接口。创建课堂每来源IP每小时最多5次、同时活动课堂最多2个，容量受第14章限制。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3.3 访问矩阵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160"/>
        <w:gridCol w:w="2016"/>
        <w:gridCol w:w="1728"/>
        <w:gridCol w:w="2160"/>
        <w:gridCol w:w="201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资源或操作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家庭成人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当课儿童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机构成人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共享接收人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本家庭档案与授权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本账号可访问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故事输入和内容审核 含答案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所属课程 成人模式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本课堂 成人模式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已审核学习材料 无答案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所属课程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绑定运行实例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本课堂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题目提交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不代替儿童提交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绑定课程 当前版本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可标明成人示范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家长记录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档案归属 加记录视图授权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仅所授权快照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机构小组摘要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仅儿童本课反馈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本课堂 成人验证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绘本生成与个人下载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所属课程 成人模式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仅预览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本课堂 成人模式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仅授权作品读取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共享 导出 删除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本账号 一次性操作授权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仅结束本课堂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拒绝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每次访问均检查主体、会话模式、对象归属、授权状态、课程和版本状态、删除状态。未获授权的资源统一返回404，避免透露对象是否存在。缺少合法会话返回401，已知主体缺少操作能力返回403。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3.4 临时运行实例</w:t>
      </w:r>
    </w:p>
    <w:p>
      <w:r>
        <w:rPr>
          <w:rFonts w:ascii="Arial" w:hAnsi="Arial" w:eastAsia="Noto Sans CJK SC"/>
          <w:b w:val="0"/>
          <w:i w:val="0"/>
          <w:color w:val="000000"/>
        </w:rPr>
        <w:t>运行实例由浏览器内存中的随机runtimeId绑定，前台每30秒发送心跳，服务端将leaseExpiresAt延长至最后有效活动后15分钟，绝对有效期为创建后4小时。休息页处于前台时继续心跳；页面隐藏先停止声音，并尝试发送一次当前活动通知。后台计时可能受到浏览器限制，返回后首先验证租约，再恢复画面。</w:t>
      </w:r>
    </w:p>
    <w:p>
      <w:r>
        <w:rPr>
          <w:rFonts w:ascii="Arial" w:hAnsi="Arial" w:eastAsia="Noto Sans CJK SC"/>
          <w:b w:val="0"/>
          <w:i w:val="0"/>
          <w:color w:val="000000"/>
        </w:rPr>
        <w:t>学习结束将运行实例改为完成或提前结束，立即禁止继续作答，仅保留本课成果预览能力；家庭历史访问由成人账号负责。机构成人在查看摘要和下载后显式结束课堂，服务端原子撤销全部课堂访问、取消未完成任务并发起清理。pagehide和刷新只用于尽力通知，资源清理不能依赖这些事件。页面重新加载不找回内存token，不能重新接管旧运行实例；成人进入后创建新课，遗留实例依租约关闭。家庭已提交证据继续保留，无记录授权与机构数据执行临时清理。</w:t>
      </w:r>
    </w:p>
    <w:p>
      <w:bookmarkStart w:id="4" w:name="section_4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4 数据模型与约束</w:t>
      </w:r>
      <w:bookmarkEnd w:id="4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4.1 公共规则</w:t>
      </w:r>
    </w:p>
    <w:p>
      <w:r>
        <w:rPr>
          <w:rFonts w:ascii="Arial" w:hAnsi="Arial" w:eastAsia="Noto Sans CJK SC"/>
          <w:b w:val="0"/>
          <w:i w:val="0"/>
          <w:color w:val="000000"/>
        </w:rPr>
        <w:t>所有业务标识使用随机UUID，时间使用服务端UTC的ISO 8601格式；中文界面和日期筛选按Asia/Shanghai解释。所有持久文档包含id、schemaVersion、createdAt、updatedAt。可被修改的聚合另含revision，写入时比较版本。</w:t>
      </w:r>
    </w:p>
    <w:p>
      <w:r>
        <w:rPr>
          <w:rFonts w:ascii="Arial" w:hAnsi="Arial" w:eastAsia="Noto Sans CJK SC"/>
          <w:b w:val="0"/>
          <w:i w:val="0"/>
          <w:color w:val="000000"/>
        </w:rPr>
        <w:t>家庭数据带adultId、childId；机构数据带classSessionId且childId为空；无长期记录授权的示例带sampleSessionId且childId为空。三种归属互斥，临时示例使用机构成人相同的当课能力和口令规则，sourceType只能为sample。所有文件元数据携带相同归属，访问对象文件时重新检查。输入Schema拒绝未知字段和不合法枚举，归属只能由服务端根据会话和已验证目标推导，客户端不能自由指定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4.2 主要集合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800"/>
        <w:gridCol w:w="4608"/>
        <w:gridCol w:w="367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集合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关键字段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约束和用途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adults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phoneCiphertext、phoneLookupHmac、guardianDeclaredAt、status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手机查询摘要唯一；注销状态禁止访问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consents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adultId、kind、granted、policyVersion、changedAt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按授权类型保存事件；当前状态单独索引；撤回即时生效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children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adultId、nickname、gradeBand、englishStart、avatarId、status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昵称1–20字符；使用预置头像；不保存诊断与学校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authSessions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tokenHash、principalType、principalId、mode、lastSeenAt、expiresAt、revokedAt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会话可撤销；读写均检查时间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classSessions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adminSessionId、pinHash、status、leaseExpiresAt、expiresAt、cleanupTaskId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本课堂临时归属，不生成长期个人档案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lessons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owner、settingsSnapshot、sourceType、sourceSnapshot、status、activeVersionId、revision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sourceSnapshot含确认中文、输入revision和时间；开课锁定设置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contentVersions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lessonId、versionNo、sentences、vocabCards、exercisesPrivate、validation、safety、approval、status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内容及答案私有；批准后内容不可变；音频状态单独记录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runs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lessonId、contentVersionId、runtimeIdHash、tokenHash、mode、status、leaseExpiresAt、expiresAt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仅恢复访问状态，不保存未提交答案草稿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jobs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owner、kind、inputVersionId、status、stage、attempts、deadline、errorCode、providerRequestId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持久任务事实；不在队列复制故事正文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outbox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eventId、aggregateId、kind、payloadRefs、publishedAt、attempts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与业务写入同一事务，确保任务可投递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attempts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principalId、runId、exerciseId、targetId、attemptNo、answer、result、supportSnapshot、actor、operationId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不可变；区分儿童、成人示范、小组归属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learningEvents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runId、eventType、sentenceId、vocabId、supports、operationId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只记实际展示或点击事件；不采集点击速度画像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wordEvidence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adultId、childId、wordKey、level、attemptId或eventId、previousEvidenceId、observedAt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证据追加；最近表现和历史最高证据分开展示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suggestions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childId、lessonId、suggestionId、reasonCodes、adopted、helpful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来源为维护中的建议库；下一课按档案继承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mediaAssets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owner、contentVersionId、kind、objectKey、sha256、mimeType、width、height、status、aiGenerated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不保存永久公共URL；相同归属下才复用私有资源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artworks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owner、lessonId、contentVersionId、assetId、status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成果锁定版本，展示来源与AI标识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shares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owner、recipientPhoneHmac、recipientPhoneCiphertext、scopeSnapshot、tokenHash、expiresAt、revokedAt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指定接收人和对象；内容快照经过字段白名单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dataTasks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owner、kind、scopeSnapshot、status、progress、assetId、expiresAt、errorCode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导出、删除和课堂清理的真实进度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deletionLedger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opaqueSubjectHash、scope、requestedAt、backupExpiresAt、completion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用于备份恢复后重新应用删除，不保留故事或手机号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idempotency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principalId、route、operationId、requestHash、responseRef、expiresAt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请求去重；相同编号不同请求返回冲突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4.3 内容字段</w:t>
      </w:r>
    </w:p>
    <w:p>
      <w:r>
        <w:rPr>
          <w:rFonts w:ascii="Arial" w:hAnsi="Arial" w:eastAsia="Noto Sans CJK SC"/>
          <w:b w:val="0"/>
          <w:i w:val="0"/>
          <w:color w:val="000000"/>
        </w:rPr>
        <w:t>sentences含id、order、en、zh、imageAssetId、audioAssetId。vocabCards含id、word、wordKey、zhMeaning、exampleSentenceId、imageAssetId、audioAssetId。题目共享id、type、targetVocabIds、promptZh、instructionAudioAssetId、hintId；私有字段包括correctOptionId或correctPairs。词卡例句引用真实故事句，不允许使用无关联的额外经历。</w:t>
      </w:r>
    </w:p>
    <w:p>
      <w:r>
        <w:rPr>
          <w:rFonts w:ascii="Arial" w:hAnsi="Arial" w:eastAsia="Noto Sans CJK SC"/>
          <w:b w:val="0"/>
          <w:i w:val="0"/>
          <w:color w:val="000000"/>
        </w:rPr>
        <w:t>settingsSnapshot包含gradeBand、englishStart、difficulty、showChinese、volume、reduceMotion、reviewWordKeys、focusVocabIds、adoptedSuggestionId。reviewWordKeys最多3个，focusVocabIds为2–3个，引用本课5张词卡。音量0–1，默认0.8；中文默认显示，减少动效默认开启；系统减少动效偏好为真时强制减少动效。</w:t>
      </w:r>
    </w:p>
    <w:p>
      <w:r>
        <w:rPr>
          <w:rFonts w:ascii="Arial" w:hAnsi="Arial" w:eastAsia="Noto Sans CJK SC"/>
          <w:b w:val="0"/>
          <w:i w:val="0"/>
          <w:color w:val="000000"/>
        </w:rPr>
        <w:t>supportSnapshot包含replayed、hintViewed、adultHelp、zhVisible、hadPriorIncorrect、attemptKind。支持条件由服务器已接收事件与当前请求合并，客户端不得把已经使用过的提示改回false。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4.4 必须建立的索引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集合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索引或唯一条件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adults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phoneLookupHmac唯一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contentVersions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lessonId与versionNo组合唯一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runs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同一lessonId至多1个active或resting运行实例；tokenHash唯一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attempts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runId、exerciseId、targetId、attemptNo组合唯一；principalId与operationId操作唯一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wordEvidence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childId、wordKey、observedAt；attemptId或eventId及wordKey组合唯一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jobs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owner、kind、inputVersionId、generationRevision的活动任务去重键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outbox与idempotency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eventId唯一；principalId、route、operationId组合唯一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shares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tokenHash唯一；owner、revokedAt、expiresAt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children与lessons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adultId、childId、status、createdAt分页索引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临时记录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expiresAt清理索引；应用请求同时检查过期时间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TTL索引用于最终回收，不作为权限过期判断或完整级联删除依据。文件和关联集合由清理任务逐项删除。attempts、证据和任务状态的原子关联通过MongoDB事务实现；外部服务调用在事务之外执行。</w:t>
      </w:r>
      <w:hyperlink r:id="rId11">
        <w:r>
          <w:rPr>
            <w:rFonts w:ascii="Arial" w:hAnsi="Arial" w:eastAsia="Noto Sans CJK SC"/>
            <w:b w:val="0"/>
            <w:color w:val="000000"/>
            <w:u w:val="single"/>
          </w:rPr>
          <w:t>MongoDB事务要求</w:t>
        </w:r>
      </w:hyperlink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4.5 字段类型与关系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字段类别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类型与约束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id和关联id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UUID字符串；必需关联存在且归属相同；跨归属引用拒绝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revision与versionNo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正整数；新建为1；条件更新成功后增加1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createdAt updatedAt expiresAt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UTC日期时间；可选时间为空值，不使用空字符串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status type mode kind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由合同声明的字符串枚举；禁止任意字符串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en zh promptZh zhMeaning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NFC字符串；故事英语每句1–500字符，逐句中文1–300字符；题干与释义1–200字符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sourceSnapshot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confirmedZh为1–300码点；inputRevision为正整数；confirmedAt为服务端时间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answer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choice或cloze为optionId；match为leftId和rightId；均为当前题目中的UUID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result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correct或incorrect或skipped；未作答没有attempt文档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attemptNo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每个run与题目target的正整数序号，从1开始，重做由服务端递增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approval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adultPrincipalId、approvedAt、contentHash、checklistVersion；未批准为空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safety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输入文字、输出文字、各图片分别记录status、policyVersion、checkedAt和检测请求编号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mediaAssets尺寸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图片width和height为正整数；音频durationMs为正整数；无关字段为空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课程拥有多个内容版本，版本拥有固定句子、词卡和题目；run只引用一个版本；attempt只引用该run中的题目target；wordEvidence引用一个已提交attempt或真实展示event；作品固定引用一个版本；共享固定引用对象清单。关系删除由第13章任务按清单执行。</w:t>
      </w:r>
    </w:p>
    <w:p>
      <w:bookmarkStart w:id="5" w:name="section_5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5 学习内容合同与校验</w:t>
      </w:r>
      <w:bookmarkEnd w:id="5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5.1 生成输入</w:t>
      </w:r>
    </w:p>
    <w:p>
      <w:r>
        <w:rPr>
          <w:rFonts w:ascii="Arial" w:hAnsi="Arial" w:eastAsia="Noto Sans CJK SC"/>
          <w:b w:val="0"/>
          <w:i w:val="0"/>
          <w:color w:val="000000"/>
        </w:rPr>
        <w:t>输入含成人确认的中文sourceZh、difficulty、gradeBand、englishStart、reviewWordKeys、promptVersion和settingsHash。sourceZh先做Unicode NFC规范化并去除首尾空白，使用Unicode码点计数，长度1–300；20–150作为编辑建议。空白、明显联系方式及不安全输入在调用生成前返回需要修改的原因。</w:t>
      </w:r>
    </w:p>
    <w:p>
      <w:r>
        <w:rPr>
          <w:rFonts w:ascii="Arial" w:hAnsi="Arial" w:eastAsia="Noto Sans CJK SC"/>
          <w:b w:val="0"/>
          <w:i w:val="0"/>
          <w:color w:val="000000"/>
        </w:rPr>
        <w:t>只向供应商发送经成人确认的必要故事和教学参数，不发送手机号、儿童昵称、账号标识、诊断或家庭背景。故事中的指令一律按学习素材处理，不能修改系统指令、调用工具或改变输出Schema。输入信息不足时返回INPUT_NEEDS_DETAIL，请成人补充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5.2 结构与语言约束</w:t>
      </w:r>
    </w:p>
    <w:p>
      <w:r>
        <w:rPr>
          <w:rFonts w:ascii="Arial" w:hAnsi="Arial" w:eastAsia="Noto Sans CJK SC"/>
          <w:b w:val="0"/>
          <w:i w:val="0"/>
          <w:color w:val="000000"/>
        </w:rPr>
        <w:t>LLM返回结构化JSON，通过TypeBox与Ajv验证，禁止静默补足缺失字段。3–5句英语按序编号，逐句有中文和配图描述；词卡恰好5张、wordKey不重复；恰好3道不同类型练习。3种练习类型为choice、match、cloze。</w:t>
      </w:r>
    </w:p>
    <w:p>
      <w:r>
        <w:rPr>
          <w:rFonts w:ascii="Arial" w:hAnsi="Arial" w:eastAsia="Noto Sans CJK SC"/>
          <w:b w:val="0"/>
          <w:i w:val="0"/>
          <w:color w:val="000000"/>
        </w:rPr>
        <w:t>英文词数统一采用Intl.Segmenter('en', {granularity: 'word'})，计数isWordLike为true的片段，标点不计数，数字片段计1词，连字符按该分词器结果计算。前后端共享测试样例，服务端结果为最终校验。L／M／H每句最多8／12／16词；TTS输入另限制每句最多500个英文字符，以符合所选基础合成接口。</w:t>
      </w:r>
      <w:hyperlink r:id="rId12">
        <w:r>
          <w:rPr>
            <w:rFonts w:ascii="Arial" w:hAnsi="Arial" w:eastAsia="Noto Sans CJK SC"/>
            <w:b w:val="0"/>
            <w:color w:val="000000"/>
            <w:u w:val="single"/>
          </w:rPr>
          <w:t>腾讯云TTS接口</w:t>
        </w:r>
      </w:hyperlink>
    </w:p>
    <w:p>
      <w:r>
        <w:rPr>
          <w:rFonts w:ascii="Arial" w:hAnsi="Arial" w:eastAsia="Noto Sans CJK SC"/>
          <w:b w:val="0"/>
          <w:i w:val="0"/>
          <w:color w:val="000000"/>
        </w:rPr>
        <w:t>每个词卡词必须完整匹配至少一个故事分词，比较时忽略大小写并规范化撇号，wordKey由规范化英文和语境词义标识组成；同形异义词分开记录。reviewWordKeys必须在本课词卡与故事中出现，否则返回内容约束错误。</w:t>
      </w:r>
    </w:p>
    <w:p>
      <w:r>
        <w:rPr>
          <w:rFonts w:ascii="Arial" w:hAnsi="Arial" w:eastAsia="Noto Sans CJK SC"/>
          <w:b w:val="0"/>
          <w:i w:val="0"/>
          <w:color w:val="000000"/>
        </w:rPr>
        <w:t>choice题有3个互异选项且正确选项恰好1个。match有2–3个互异英文和2–3个互异中文项，私有答案是一一映射，逐组判定。cloze含1个空格、2–3个互异候选词，正确词来自故事且语义唯一。生成时预选2–3个候选重点词，成人可在审核时调整；调整后若题目不能覆盖所选词，重新生成并校验三道练习，清空原审核检查项。全部题目合计覆盖成人指定的2–3个重点词，每组配对可单独提供词语证据；未被题目检查的词只产生接触证据。</w:t>
      </w:r>
    </w:p>
    <w:p>
      <w:r>
        <w:rPr>
          <w:rFonts w:ascii="Arial" w:hAnsi="Arial" w:eastAsia="Noto Sans CJK SC"/>
          <w:b w:val="0"/>
          <w:i w:val="0"/>
          <w:color w:val="000000"/>
        </w:rPr>
        <w:t>格式、引用和答案存在性由程序验证；语法、原意、干扰项合理性、语义唯一性与图片匹配由成人审核。程序不得宣称已经自动证明英语语义唯一。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5.3 图片与安全</w:t>
      </w:r>
    </w:p>
    <w:p>
      <w:r>
        <w:rPr>
          <w:rFonts w:ascii="Arial" w:hAnsi="Arial" w:eastAsia="Noto Sans CJK SC"/>
          <w:b w:val="0"/>
          <w:i w:val="0"/>
          <w:color w:val="000000"/>
        </w:rPr>
        <w:t>每句关联1张故事图片，5张词卡分别关联图片；仅在同一归属、相同语义与图像内容适合时复用。所有图片具有来源、AI状态、尺寸、校验值及安全结果，不允许把任意模型返回URL直接交给浏览器读取。</w:t>
      </w:r>
    </w:p>
    <w:p>
      <w:r>
        <w:rPr>
          <w:rFonts w:ascii="Arial" w:hAnsi="Arial" w:eastAsia="Noto Sans CJK SC"/>
          <w:b w:val="0"/>
          <w:i w:val="0"/>
          <w:color w:val="000000"/>
        </w:rPr>
        <w:t>Worker从供应商结果读取媒体时限制协议、目的主机、重定向次数、响应大小、类型和时间，阻止访问内网地址。图片重新编码为标准PNG或WebP并清除元数据。文字和图片安全检测均明确为pass后才进入待审核；unknown、timeout、review或reject状态均不能批准。</w:t>
      </w:r>
    </w:p>
    <w:p>
      <w:r>
        <w:rPr>
          <w:rFonts w:ascii="Arial" w:hAnsi="Arial" w:eastAsia="Noto Sans CJK SC"/>
          <w:b w:val="0"/>
          <w:i w:val="0"/>
          <w:color w:val="000000"/>
        </w:rPr>
        <w:t>安全检测不通过只对相应部分重新生成，修复最多2轮并受任务总期限限制。输入本身不安全、配置错误和确定的权限错误不自动重试。检测服务不可用时任务失败，真实原因通过安全错误码保留。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5.4 审核与公开DTO</w:t>
      </w:r>
    </w:p>
    <w:p>
      <w:r>
        <w:rPr>
          <w:rFonts w:ascii="Arial" w:hAnsi="Arial" w:eastAsia="Noto Sans CJK SC"/>
          <w:b w:val="0"/>
          <w:i w:val="0"/>
          <w:color w:val="000000"/>
        </w:rPr>
        <w:t>成人批准条件：结构有效、输入和输出安全通过、全部图片就绪、2–3个重点词已选、原意／语法／难度／唯一答案／图片检查项全部确认。批准提交携带expectedRevision；并发编辑后旧批准返回409。审批人和批准时间由服务端写入。</w:t>
      </w:r>
    </w:p>
    <w:p>
      <w:r>
        <w:rPr>
          <w:rFonts w:ascii="Arial" w:hAnsi="Arial" w:eastAsia="Noto Sans CJK SC"/>
          <w:b w:val="0"/>
          <w:i w:val="0"/>
          <w:color w:val="000000"/>
        </w:rPr>
        <w:t>成人读取使用AdultContentDTO，包含私有答案及审核信息。儿童读取使用独立ChildLessonDTO白名单投影，只含显示文字、选项、词卡、经过授权的媒体标识及进度。禁止返回answerKey、correctOptionId、correctPairs、正确位置、供应商原始响应、内部审核备注、故事原始中文及成人信息。</w:t>
      </w:r>
    </w:p>
    <w:p>
      <w:r>
        <w:rPr>
          <w:rFonts w:ascii="Arial" w:hAnsi="Arial" w:eastAsia="Noto Sans CJK SC"/>
          <w:b w:val="0"/>
          <w:i w:val="0"/>
          <w:color w:val="000000"/>
        </w:rPr>
        <w:t>儿童前端构建、公开JSON、source map和静态示例均不得携带答案。默认GET题目只提供普通指令；提示由单独授权接口取得并记录为已使用支持。提交后仅反馈该次是否正确及说明，不返回整题答案表。</w:t>
      </w:r>
    </w:p>
    <w:p>
      <w:bookmarkStart w:id="6" w:name="section_6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6 状态与版本变更</w:t>
      </w:r>
      <w:bookmarkEnd w:id="6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6.1 内容版本状态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088"/>
        <w:gridCol w:w="2088"/>
        <w:gridCol w:w="5904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当前状态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允许的动作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后续状态和约束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draft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确认输入并生成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generating；保存输入摘要和设置快照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generating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文字及图片完成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checking；不向儿童开放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checking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结构和安全全部通过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review；否则在限额内修复或failed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review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成人编辑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新建versionNo，执行受影响校验；原草稿状态superseded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review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成人批准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preparing_audio；写入不可变审核内容和审批记录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preparing_audio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全部音频合成并验证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ready；音频均绑定本版本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preparing_audio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音频失败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media_failed；允许仅重试失败媒体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media_failed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成人发起重试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preparing_audio；内容未改动时保留批准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ready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创建学习运行实例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版本仍为ready，由run承担学习状态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draft至media_failed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取消或结束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cancelled；迟到结果失去提交资格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failed</w:t>
            </w:r>
          </w:p>
        </w:tc>
        <w:tc>
          <w:tcPr>
            <w:tcW w:type="dxa" w:w="208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成人重新生成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新业务任务和新内容版本，保留当前确认输入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批准后的内容不可原地修改，需复制为新版本。儿童已经开始的run固定原版本直到结束；成人编辑另建课程草稿，无法把新内容注入当前run。未开始学习时切换到新版本即停止向新课程提供旧资源。家庭历史证据可保留其原版本引用，仅供有权成人追溯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6.2 课程和运行实例状态</w:t>
      </w:r>
    </w:p>
    <w:p>
      <w:r>
        <w:rPr>
          <w:rFonts w:ascii="Arial" w:hAnsi="Arial" w:eastAsia="Noto Sans CJK SC"/>
          <w:b w:val="0"/>
          <w:i w:val="0"/>
          <w:color w:val="000000"/>
        </w:rPr>
        <w:t>lesson.status为preparing、ready、learning、completed、ended_early、cancelled或deleting。run.status为active、resting、completed、ended_early、expired或revoked；phase为listen、practice或book，resting保留原phase。仅ready版本可创建run。</w:t>
      </w:r>
    </w:p>
    <w:p>
      <w:r>
        <w:rPr>
          <w:rFonts w:ascii="Arial" w:hAnsi="Arial" w:eastAsia="Noto Sans CJK SC"/>
          <w:b w:val="0"/>
          <w:i w:val="0"/>
          <w:color w:val="000000"/>
        </w:rPr>
        <w:t>自然完成是3道练习均有completed或skipped的终态，展示各自实际结果；提前结束使用ended_early，未做项目保持not_started。跳过整道配对题时，未完成组标记skipped，已经完成组继续保留。completed不等于全部答对。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6.3 异步结果提交条件</w:t>
      </w:r>
    </w:p>
    <w:p>
      <w:r>
        <w:rPr>
          <w:rFonts w:ascii="Arial" w:hAnsi="Arial" w:eastAsia="Noto Sans CJK SC"/>
          <w:b w:val="0"/>
          <w:i w:val="0"/>
          <w:color w:val="000000"/>
        </w:rPr>
        <w:t>Worker开始和提交结果前均检查任务状态、期限、归属授权、输入版本、当前generationRevision及删除状态。结果写入使用条件更新，只有预期revision和活动任务同时匹配时才能提交。取消先递增generationRevision并将任务置cancelled；即使供应商无法中止，返回结果也无法被接纳，其临时文件进入清理。</w:t>
      </w:r>
    </w:p>
    <w:p>
      <w:r>
        <w:rPr>
          <w:rFonts w:ascii="Arial" w:hAnsi="Arial" w:eastAsia="Noto Sans CJK SC"/>
          <w:b w:val="0"/>
          <w:i w:val="0"/>
          <w:color w:val="000000"/>
        </w:rPr>
        <w:t>内容、媒体、题目、作品和作答一律携带contentVersionId。读取到不存在、失效或不匹配的版本返回CONTENT_VERSION_MISMATCH，界面停止推进并由成人处理，禁止静默切换材料。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6.4 任务状态</w:t>
      </w:r>
    </w:p>
    <w:p>
      <w:r>
        <w:rPr>
          <w:rFonts w:ascii="Arial" w:hAnsi="Arial" w:eastAsia="Noto Sans CJK SC"/>
          <w:b w:val="0"/>
          <w:i w:val="0"/>
          <w:color w:val="000000"/>
        </w:rPr>
        <w:t>jobs.status为queued、running、succeeded、failed或cancelled。只有queued可以开始running；running可提交succeeded、failed或cancelled，queued可直接cancelled。终态不能被迟到响应修改，成人重试建立新job或显式增加当前媒体重试revision。等待成人审核属于contentVersion.status=review，不占用Worker运行锁。</w:t>
      </w:r>
    </w:p>
    <w:p>
      <w:r>
        <w:rPr>
          <w:rFonts w:ascii="Arial" w:hAnsi="Arial" w:eastAsia="Noto Sans CJK SC"/>
          <w:b w:val="0"/>
          <w:i w:val="0"/>
          <w:color w:val="000000"/>
        </w:rPr>
        <w:t>dataTasks.status为queued、running、completed或failed。删除任务失败后访问继续关闭；重试从已经确认完成的清单项之后继续，不能把未删文件标记完成。课堂和运行租约过期与任务执行错误分别记录。</w:t>
      </w:r>
    </w:p>
    <w:p>
      <w:bookmarkStart w:id="7" w:name="section_7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7 异步任务 幂等与重试</w:t>
      </w:r>
      <w:bookmarkEnd w:id="7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7.1 任务投递和查询</w:t>
      </w:r>
    </w:p>
    <w:p>
      <w:r>
        <w:rPr>
          <w:rFonts w:ascii="Arial" w:hAnsi="Arial" w:eastAsia="Noto Sans CJK SC"/>
          <w:b w:val="0"/>
          <w:i w:val="0"/>
          <w:color w:val="000000"/>
        </w:rPr>
        <w:t>创建任务时以MongoDB事务写入jobs与outbox。投递程序使用eventId作为BullMQ jobId；投递确认后设置publishedAt。每30秒检查未投递事件和长时间无心跳任务。API崩溃后仍能根据outbox继续投递；Worker重启根据持久状态从尚未完成的阶段执行。</w:t>
      </w:r>
      <w:hyperlink r:id="rId13">
        <w:r>
          <w:rPr>
            <w:rFonts w:ascii="Arial" w:hAnsi="Arial" w:eastAsia="Noto Sans CJK SC"/>
            <w:b w:val="0"/>
            <w:color w:val="000000"/>
            <w:u w:val="single"/>
          </w:rPr>
          <w:t>BullMQ幂等任务</w:t>
        </w:r>
      </w:hyperlink>
    </w:p>
    <w:p>
      <w:r>
        <w:rPr>
          <w:rFonts w:ascii="Arial" w:hAnsi="Arial" w:eastAsia="Noto Sans CJK SC"/>
          <w:b w:val="0"/>
          <w:i w:val="0"/>
          <w:color w:val="000000"/>
        </w:rPr>
        <w:t>前端轮询GET /jobs/:id，活动时每2秒查询，60秒后每5秒查询；页面隐藏停止轮询，返回后查询一次。任务阶段使用queued、input_check、text、images、safety、adult_review、audio、render、packaging、deleting、completed；只显示实际阶段，不编造完成百分比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7.2 时间与次数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584"/>
        <w:gridCol w:w="2304"/>
        <w:gridCol w:w="2880"/>
        <w:gridCol w:w="331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任务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单次调用或阶段期限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自动重试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任务期限与结果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文字生成及结构修复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每次最多15秒，实际使用剩余期限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最多3次重试，共最多4次尝试；间隔1、2、4秒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从任务受理开始共45秒，包含最多10秒排队；到期明确失败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图片与图片安全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每次最多60秒，并发2个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临时错误最多2次；内容修复最多2轮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整组180秒；不满足则失败，禁止审核批准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中文ASR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每次最多30秒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临时错误最多1次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60秒，失败保留可编辑文字入口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审核后英语TTS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每次最多20秒，并发2个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临时错误最多2次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全部音频120秒，失败为media_failed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绘本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渲染阶段30秒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临时资源错误最多1次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60秒，保留预览与失败原因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家庭数据导出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分批读取与打包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存储或网络临时错误最多2次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10分钟，失败不返回不完整下载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在线数据删除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分批删除，每批有确认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清理可重入，失败告警后续执行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家庭24小时；课堂结束后15分钟，超期状态如实显示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45秒是文字目标和应用期限，失败同样按时返回。文字通过后图片继续生成，成人可查看只读草稿；图片与安全未全部通过时批准按钮禁用。API创建任务的受理响应仍遵守1秒内显示状态要求。</w:t>
      </w:r>
    </w:p>
    <w:p>
      <w:r>
        <w:rPr>
          <w:rFonts w:ascii="Arial" w:hAnsi="Arial" w:eastAsia="Noto Sans CJK SC"/>
          <w:b w:val="0"/>
          <w:i w:val="0"/>
          <w:color w:val="000000"/>
        </w:rPr>
        <w:t>供应商429按Retry-After等待并受总期限约束，网络暂时错误和5xx可重试，错误输入、鉴权、余额不足和安全拒绝立即返回相应错误。重试次数按业务任务累计，BullMQ重投递不得重置业务计数。BullMQ的attempts表示包含首次执行的总次数；文字最多3次重试对应最多4次尝试。</w:t>
      </w:r>
      <w:hyperlink r:id="rId14">
        <w:r>
          <w:rPr>
            <w:rFonts w:ascii="Arial" w:hAnsi="Arial" w:eastAsia="Noto Sans CJK SC"/>
            <w:b w:val="0"/>
            <w:color w:val="000000"/>
            <w:u w:val="single"/>
          </w:rPr>
          <w:t>BullMQ重试说明</w:t>
        </w:r>
      </w:hyperlink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7.3 操作去重和不确定结果</w:t>
      </w:r>
    </w:p>
    <w:p>
      <w:r>
        <w:rPr>
          <w:rFonts w:ascii="Arial" w:hAnsi="Arial" w:eastAsia="Noto Sans CJK SC"/>
          <w:b w:val="0"/>
          <w:i w:val="0"/>
          <w:color w:val="000000"/>
        </w:rPr>
        <w:t>所有产生副作用的业务请求携带Idempotency-Key，值为每个用户动作生成的UUID。相同主体、路由和编号的相同请求返回原响应；相同编号但请求体不同返回409 IDEMPOTENCY_CONFLICT。处理中返回原jobId，重复作答返回原attemptId。记录至少保留24小时，最终业务结果另有唯一索引防重复。</w:t>
      </w:r>
    </w:p>
    <w:p>
      <w:r>
        <w:rPr>
          <w:rFonts w:ascii="Arial" w:hAnsi="Arial" w:eastAsia="Noto Sans CJK SC"/>
          <w:b w:val="0"/>
          <w:i w:val="0"/>
          <w:color w:val="000000"/>
        </w:rPr>
        <w:t>网络重发必须沿用原编号，儿童主动重做使用新编号与服务器认可的新attemptNo。生成同时按lessonId、确认输入、设置与generationRevision去重，防止不同编号的连续点击形成多份活动任务。</w:t>
      </w:r>
    </w:p>
    <w:p>
      <w:r>
        <w:rPr>
          <w:rFonts w:ascii="Arial" w:hAnsi="Arial" w:eastAsia="Noto Sans CJK SC"/>
          <w:b w:val="0"/>
          <w:i w:val="0"/>
          <w:color w:val="000000"/>
        </w:rPr>
        <w:t>外部服务调用无法保证只收费一次。调用前持久记录operationId，记录供应商requestId；若服务支持查询则查询原任务，结果未知且无法查询时标记PROVIDER_RESULT_UNKNOWN，交由成人明确重新发起，避免后台无限重复调用。业务结果和作答证据仍只提交一次。</w:t>
      </w:r>
    </w:p>
    <w:p>
      <w:bookmarkStart w:id="8" w:name="section_8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8 HTTP接口合同</w:t>
      </w:r>
      <w:bookmarkEnd w:id="8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8.1 公共约定</w:t>
      </w:r>
    </w:p>
    <w:p>
      <w:r>
        <w:rPr>
          <w:rFonts w:ascii="Arial" w:hAnsi="Arial" w:eastAsia="Noto Sans CJK SC"/>
          <w:b w:val="0"/>
          <w:i w:val="0"/>
          <w:color w:val="000000"/>
        </w:rPr>
        <w:t>基址为/api/v1，JSON使用UTF-8。JSON请求体最大64 KB，录音上传3 MB；分页limit默认20、最大100，使用不透明cursor。普通更新携带If-Match或expectedRevision，版本不符返回409。所有返回包含requestId；201表示新对象，202表示已受理异步任务，成功删除受理返回202，立即操作成功返回200或204。</w:t>
      </w:r>
    </w:p>
    <w:p>
      <w:r>
        <w:rPr>
          <w:rFonts w:ascii="Arial" w:hAnsi="Arial" w:eastAsia="Noto Sans CJK SC"/>
          <w:b w:val="0"/>
          <w:i w:val="0"/>
          <w:color w:val="000000"/>
        </w:rPr>
        <w:t>请求Schema与响应Schema由packages/contracts声明，Fastify编译校验并生成OpenAPI 3.1文件，开发和测试CI检查该文件与处理器Schema一致。错误响应为{error:{code,message,retryable,fieldErrors?},requestId}，message为可公开的中性描述，不包含私人输入和内部服务凭据。</w:t>
      </w:r>
    </w:p>
    <w:p>
      <w:r>
        <w:rPr>
          <w:rFonts w:ascii="Arial" w:hAnsi="Arial" w:eastAsia="Noto Sans CJK SC"/>
          <w:b w:val="0"/>
          <w:i w:val="0"/>
          <w:color w:val="000000"/>
        </w:rPr>
        <w:t>后续表格中A表示家庭成人模式，I表示机构成人模式，C表示当前儿童运行实例，R表示已经验证的共享接收人；星号表示还需一次性操作授权，V表示需家长记录视图授权。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8.2 账号 授权与档案接口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3528"/>
        <w:gridCol w:w="1080"/>
        <w:gridCol w:w="2592"/>
        <w:gridCol w:w="2880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方法与路径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身份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关键输入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成功响应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/auth/sms/challenges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公共 限流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phone、purpose；共享用途另含shareId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201 challengeId、expiresAt、resendAfter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/auth/sms/verify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公共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challengeId、code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当前成人及授权状态；设置会话Cookie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/auth/session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会话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principalType、mode、expiresAt；不返回凭据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/auth/reverify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家庭或机构会话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challengeId与code，或课堂pin；action、targetId、requestHash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一次性授权或记录viewId；切换成人模式时重新验证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/auth/child-mode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runId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mode=child；服务端锁定成人权限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/auth/logout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会话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204 撤销会话与运行访问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/me/consents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三项当前状态及说明版本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PUT /me/consents/:kind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granted、policyVersion、guardianDeclared；撤回需操作验证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状态；需清理时附dataTaskId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GET或POST /children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列表cursor；创建传nickname、gradeBand、englishStart、avatarId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列表或201 child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PATCH /children/:id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修改字段、expectedRevision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child与revision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DELETE /children/:id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A*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deletionScopeConfirmation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202 dataTaskId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DELETE /me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A*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accountScopeConfirmation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202 dataTaskId；撤销其他会话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账号删除后提供仅能查询该删除任务状态的短期凭据，不能恢复账号数据访问。授权写入、账号创建及档案创建均检查监护声明和当前说明版本。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8.3 课程 内容与任务接口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3528"/>
        <w:gridCol w:w="1080"/>
        <w:gridCol w:w="2592"/>
        <w:gridCol w:w="2880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方法与路径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身份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关键输入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成功响应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/samples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公共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difficulty可选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可用示例摘要；不返回答案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/samples/:id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公共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安全示例显示DTO与公开媒体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/lessons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childId或classSessionId、settingsSnapshot、sourceType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201 lessonId、revision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PUT /lessons/:id/source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sourceZh、confirmed、processingNoticeVersion、expectedRevision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输入摘要与revision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/lessons/:id/voice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multipart录音、durationMs、mimeType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202 asrJobId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/lessons/:id/generations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confirmedSourceRevision、expectedRevision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202 jobId、contentVersionId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/jobs/:id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kind、status、stage、attempts、errorCode、resultRef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/jobs/:id/cancel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expectedRevision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cancelled；清理临时媒体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/lessons/:id/review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versionId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AdultContentDTO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/lessons/:id/versions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baseVersionId、改动字段、expectedRevision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201 新versionId与校验任务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/content-versions/:id/approve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expectedRevision、focusVocabIds、reviewChecklist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202 audioJobId；预置示例确认可直接200 ready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/content-versions/:id/media-retry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失败媒体标识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202 jobId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/lessons/:id/runs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confirmedVersionId、runtimeId、ownerType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201 runId、runtimeToken、expiresAt；随即切换儿童模式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示例当课模式由POST /sample-sessions建立临时成人会话，填写当课必要处理确认且不创建持久儿童档案；课程sourceType固定sample。家庭无记录授权和机构模式均不能伪造childId写入个人记录。机构语音和故事提交前须确认已取得当课必要授权，界面保存确认时间和说明版本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8.4 儿童学习接口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3528"/>
        <w:gridCol w:w="1080"/>
        <w:gridCol w:w="2592"/>
        <w:gridCol w:w="2880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方法与路径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身份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关键输入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成功响应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/runs/:id/content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ChildLessonDTO、contentVersionId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/runs/:id/heartbeat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runtimeId、phase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leaseExpiresAt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/runs/:id/events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operationId、事件及资源标识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201 eventId；只接受白名单事件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/runs/:id/exercises/:eid/hints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hintKind、targetId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展示提示；服务端先记录支持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/runs/:id/exercises/:eid/attempts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attemptNo、targetId、answer、supportFlags、contentVersionId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201 attemptId、correct、feedback、nextAllowedActions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/runs/:id/exercises/:eid/retries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previousAttemptId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nextAttemptNo；保留支持历史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/runs/:id/exercises/:eid/skip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未完成targetIds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skipped项与当前结果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/runs/:id/rest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原phase、已提交事件位置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resting；草稿只保存在前端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/runs/:id/continue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runtimeId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active；失效返回410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/runs/:id/finish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reason=completed或ended_early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本课摘要、成果状态；关闭继续作答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/media/:assetId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所属A I C或R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可选Range头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200或206媒体；每次重新检查权限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选择或填空的answer为{optionId}，配对的answer为{leftId,rightId}，逐组提交targetId。接口校验选项和配对项属于当前题目，attemptNo必须等于服务端当前允许值。重复同一操作返回原记录；提前提交后续题目返回INVALID_TRANSITION。</w:t>
      </w:r>
    </w:p>
    <w:p>
      <w:r>
        <w:rPr>
          <w:rFonts w:ascii="Arial" w:hAnsi="Arial" w:eastAsia="Noto Sans CJK SC"/>
          <w:b w:val="0"/>
          <w:i w:val="0"/>
          <w:color w:val="000000"/>
        </w:rPr>
        <w:t>支持事件包括sentence_shown、vocab_opened、audio_replayed、hint_viewed、adult_help、rest_entered和rest_returned。提示接口返回成功前写入hint_viewed；前端作答请求同时携带尚待确认的支持条件，服务端只允许合并增加，防止请求乱序漏记提示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8.5 作品 记录 共享与数据接口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3528"/>
        <w:gridCol w:w="1080"/>
        <w:gridCol w:w="2592"/>
        <w:gridCol w:w="2880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方法与路径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身份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关键输入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成功响应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/lessons/:id/summary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完成环节和实际作答摘要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/lessons/:id/artworks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contentVersionId、adultConfirmed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202 jobId或200已有artwork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/artworks/:id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状态与受控预览标识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/artworks/:id/download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所属A或I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PNG文件流及Content-Disposition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/children/:id/word-records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 V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from、to、wordKey、cursor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最近表现与证据列表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/children/:id/lessons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 V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from、to、cursor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本课记录、作品、支持条件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/lessons/:id/suggestion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 V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一条建议及reasonCodes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PUT /children/:id/adopted-suggestion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suggestionId或null、expectedRevision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下次默认支持设置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PUT /suggestions/:id/feedback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helpful=true或false或null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当前反馈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/shares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A*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scope、objectIds、recipientPhone、expiresInDays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201 shareId与分享入口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DELETE /shares/:id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A*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expectedRevision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204 撤销并关闭接收会话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/shared/:token/challenges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公共 限流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recipientPhone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201 验证挑战；不透露完整手机号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/shared/:token/verify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公共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challengeId、code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scoped共享会话Cookie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/shared/:token/content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字段白名单内的共享快照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/data-exports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A*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childId、scope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202 dataTaskId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/data-tasks/:id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所属A I或任务凭据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status、progress、errorCode、expiry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/data-tasks/:id/retry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所属A*或I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expectedRevision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202 原任务继续执行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/data-exports/:id/download-grants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201 30分钟下载凭据，作用域仅该产物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/data-exports/:id/download</w:t>
            </w:r>
          </w:p>
        </w:tc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A或下载凭据</w:t>
            </w:r>
          </w:p>
        </w:tc>
        <w:tc>
          <w:tcPr>
            <w:tcW w:type="dxa" w:w="2592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200 ZIP流；产物状态与删除权限复查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8.6 机构接口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376"/>
        <w:gridCol w:w="2880"/>
        <w:gridCol w:w="482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方法与路径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身份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输入与响应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/class-sessions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公共 限流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pin、processingNoticeAccepted；返回classId和临时成人Cookie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/class-sessions/:id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本课堂I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当前课堂状态、设置和租约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/class-sessions/:id/heartbeat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本课堂I或绑定C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更新课堂租约；准备阶段同样保留活动心跳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GET /class-sessions/:id/summary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本课堂I 成人验证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本课匿名小组摘要，无个人记录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POST /class-sessions/:id/end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本课堂I 成人验证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原子关闭所有运行和访问，202 cleanupTaskId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8.7 错误与界面动作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3456"/>
        <w:gridCol w:w="2448"/>
        <w:gridCol w:w="4176"/>
      </w:tblGrid>
      <w:tr>
        <w:trPr>
          <w:cantSplit/>
          <w:tblHeader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状态码与错误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含义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界面处理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400 INPUT_INVALID或INPUT_NEEDS_DETAIL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输入不完整或格式错误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定位输入项，保留已填内容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401 SESSION_EXPIRED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会话缺失或过期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停止敏感读取，引导成人验证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403 CONSENT_REQUIRED或ADULT_REQUIRED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授权或成人操作条件未满足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展示对应授权或验证入口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404 RESOURCE_NOT_FOUND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不存在或无归属权限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通用无法访问说明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409 REVISION_CONFLICT或IDEMPOTENCY_CONFLICT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旧版本写入或操作编号冲突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重新读取当前对象，保留本地编辑内容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409 CONTENT_VERSION_MISMATCH或INVALID_TRANSITION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题目版本或步骤不合法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暂停推进，保留本地任务供成人处理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410 RUN_EXPIRED或SHARE_REVOKED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临时访问已经终止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清除凭据与私有页面，显示结束原因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413 VOICE_TOO_LARGE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录音超过3 MB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保留说明，重新录音或输入文字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422 CONTENT_INVALID或SAFETY_REJECTED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生成校验或安全未通过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不开放儿童内容，成人修改或结束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429 RATE_LIMITED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请求或服务额度限制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尊重Retry-After，不重复自动提交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502 PROVIDER_FAILED或PROVIDER_RESULT_UNKNOWN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外部服务失败或结果不确定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显示具体阶段与可用动作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504 JOB_DEADLINE_EXCEEDED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任务达到总期限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明确失败，保留成人确认输入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500 INTERNAL_ERROR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非预期故障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显示requestId供排查，原始原因保存在受控日志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bookmarkStart w:id="9" w:name="section_9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9 前端路由 组件与状态</w:t>
      </w:r>
      <w:bookmarkEnd w:id="9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9.1 路由与页面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4320"/>
        <w:gridCol w:w="2376"/>
        <w:gridCol w:w="3384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路由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页面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守卫条件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/intro /guide /faq /privacy /contact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公共介绍与说明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公开，使用示例素材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/login /consents /children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家庭登录 授权 档案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按会话和授权控制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/class/new /class/:id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课堂创建和成人管理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限流或本课堂成人身份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/setup /home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设置和两个故事入口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成人设置；故事选择可交给儿童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/story/new /story/:lessonId/jobs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输入和任务等待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所属成人模式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/story/review/:lessonId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内容审核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所属成人模式及指定版本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/learn/:runId/listen/:index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听读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有效runtimeToken和审核版本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/learn/:runId/practice/:index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单题练习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同上，步骤校验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/learn/:runId/rest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休息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同一运行实例，保留原页面状态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/learn/:runId/book /lesson/:id/complete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绘本及本课成果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儿童只预览，下载须成人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/parent/records /parent/lessons/:id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家长证据与详情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成人模式加记录视图授权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/parent/privacy /parent/data-tasks/:id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共享与数据管理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成人模式及对应任务归属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/shared/:token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共享接收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指定接收人验证码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runId可以用于路由识别，不承担授权作用；runtimeToken仅在内存传递Authorization。路由守卫改善交互，服务端继续实施全部权限。未知路由显示404和安全返回入口，不静默打开其他家庭或课堂内容。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9.2 学习状态</w:t>
      </w:r>
    </w:p>
    <w:p>
      <w:r>
        <w:rPr>
          <w:rFonts w:ascii="Arial" w:hAnsi="Arial" w:eastAsia="Noto Sans CJK SC"/>
          <w:b w:val="0"/>
          <w:i w:val="0"/>
          <w:color w:val="000000"/>
        </w:rPr>
        <w:t>Pinia的LearningRuntime集中保存runId、versionId、phase、sentenceIndex、exerciseIndex、openedVocabId、helpOpen、restSnapshot、drafts、feedbackStage与pendingOperationIds。每题draft包含选项、当前配对两侧、已确认配对、提交状态和反馈。休息先同步复制快照、停止声音再切换视图，不能等待网络成功后才停止声音。</w:t>
      </w:r>
    </w:p>
    <w:p>
      <w:r>
        <w:rPr>
          <w:rFonts w:ascii="Arial" w:hAnsi="Arial" w:eastAsia="Noto Sans CJK SC"/>
          <w:b w:val="0"/>
          <w:i w:val="0"/>
          <w:color w:val="000000"/>
        </w:rPr>
        <w:t>未提交答案只在内存存在；网络失败保留草稿和同一operationId。提交成功才把界面改为已提交。若返回结果与当前runId或versionId不匹配则丢弃，记录技术错误并保持真实状态。重做时向服务端获取新attemptNo，不能仅清除页面反馈后覆盖原记录。</w:t>
      </w:r>
    </w:p>
    <w:p>
      <w:r>
        <w:rPr>
          <w:rFonts w:ascii="Arial" w:hAnsi="Arial" w:eastAsia="Noto Sans CJK SC"/>
          <w:b w:val="0"/>
          <w:i w:val="0"/>
          <w:color w:val="000000"/>
        </w:rPr>
        <w:t>独立的sessionStore负责身份，lessonStore负责审核材料，learningStore只读取儿童DTO，recordsStore和dataTaskStore在退出、切换档案、撤回或访问过期时清空。多标签通过BroadcastChannel传递注销和模式变更通知，服务端状态始终为准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9.3 布局组件与无障碍</w:t>
      </w:r>
    </w:p>
    <w:p>
      <w:r>
        <w:rPr>
          <w:rFonts w:ascii="Arial" w:hAnsi="Arial" w:eastAsia="Noto Sans CJK SC"/>
          <w:b w:val="0"/>
          <w:i w:val="0"/>
          <w:color w:val="000000"/>
        </w:rPr>
        <w:t>ChildShell统一顶部、任务区、固定操作区，当前内容设置主标题和合理焦点。HelpPanel、RestView、SentenceCard、VocabCard、ChoiceQuestion、MatchQuestion、ClozeQuestion和InlineFeedback复用交互规则。成人页面使用语义化表单、字段错误和明确进度。</w:t>
      </w:r>
    </w:p>
    <w:p>
      <w:r>
        <w:rPr>
          <w:rFonts w:ascii="Arial" w:hAnsi="Arial" w:eastAsia="Noto Sans CJK SC"/>
          <w:b w:val="0"/>
          <w:i w:val="0"/>
          <w:color w:val="000000"/>
        </w:rPr>
        <w:t>CSS使用rem表达字体并满足儿童正文20–24、英语24–32、成人至少16 CSS px的默认尺寸，缩放后允许换行。主要操作目标至少56×56 CSS px、间距12 CSS px，内容底部padding根据实际工具区高度和env(safe-area-inset-bottom)计算，键盘弹出时仍可滚动找到按钮。</w:t>
      </w:r>
    </w:p>
    <w:p>
      <w:r>
        <w:rPr>
          <w:rFonts w:ascii="Arial" w:hAnsi="Arial" w:eastAsia="Noto Sans CJK SC"/>
          <w:b w:val="0"/>
          <w:i w:val="0"/>
          <w:color w:val="000000"/>
        </w:rPr>
        <w:t>所有操作支持Tab、Enter、Space和可见焦点，配对不依赖拖动。反馈区域使用aria-live=polite，错误关联aria-describedby；面板限制焦点并允许Escape关闭，关闭后恢复触发焦点。prefers-reduced-motion或成人设置任一要求减少动效即关闭非必要动画。禁止自动播放和自动推进。</w:t>
      </w:r>
    </w:p>
    <w:p>
      <w:bookmarkStart w:id="10" w:name="section_10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10 浏览器录音 播放与下载</w:t>
      </w:r>
      <w:bookmarkEnd w:id="10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10.1 成人录音</w:t>
      </w:r>
    </w:p>
    <w:p>
      <w:r>
        <w:rPr>
          <w:rFonts w:ascii="Arial" w:hAnsi="Arial" w:eastAsia="Noto Sans CJK SC"/>
          <w:b w:val="0"/>
          <w:i w:val="0"/>
          <w:color w:val="000000"/>
        </w:rPr>
        <w:t>录音前校验产品语音授权和HTTPS上下文，仅点击开始时调用getUserMedia({audio:true,video:false})。麦克风能力需要安全上下文和浏览器许可；权限对话框长期未处理时允许成人取消等待，之后迟到取得的流立即stop全部音轨。</w:t>
      </w:r>
      <w:hyperlink r:id="rId15">
        <w:r>
          <w:rPr>
            <w:rFonts w:ascii="Arial" w:hAnsi="Arial" w:eastAsia="Noto Sans CJK SC"/>
            <w:b w:val="0"/>
            <w:color w:val="000000"/>
            <w:u w:val="single"/>
          </w:rPr>
          <w:t>MDN麦克风接口</w:t>
        </w:r>
      </w:hyperlink>
    </w:p>
    <w:p>
      <w:r>
        <w:rPr>
          <w:rFonts w:ascii="Arial" w:hAnsi="Arial" w:eastAsia="Noto Sans CJK SC"/>
          <w:b w:val="0"/>
          <w:i w:val="0"/>
          <w:color w:val="000000"/>
        </w:rPr>
        <w:t>MediaRecorder先用isTypeSupported探测audio/webm;codecs=opus、audio/mp4和audio/ogg;codecs=opus，选择第一个明确支持的格式，仍须处理开始和编码失败。服务器以ffprobe检查真实容器、音轨、时长和大小；不信任客户端扩展名。ffmpeg在受限进程中转为16 kHz单声道PCM WAV，最大执行15秒、限制内存、禁止外部网络输入。</w:t>
      </w:r>
      <w:hyperlink r:id="rId16">
        <w:r>
          <w:rPr>
            <w:rFonts w:ascii="Arial" w:hAnsi="Arial" w:eastAsia="Noto Sans CJK SC"/>
            <w:b w:val="0"/>
            <w:color w:val="000000"/>
            <w:u w:val="single"/>
          </w:rPr>
          <w:t>MDN录音格式探测</w:t>
        </w:r>
      </w:hyperlink>
    </w:p>
    <w:p>
      <w:r>
        <w:rPr>
          <w:rFonts w:ascii="Arial" w:hAnsi="Arial" w:eastAsia="Noto Sans CJK SC"/>
          <w:b w:val="0"/>
          <w:i w:val="0"/>
          <w:color w:val="000000"/>
        </w:rPr>
        <w:t>原文件和规范化文件均不得超过60秒与3,000,000字节，录制按已收字节和时长任一达到上限即停止，最终超限返回明确错误。ASR采用腾讯云SentenceRecognition、16k_zh、VoiceFormat=wav，通过短期服务端私有地址读取，避免Base64扩大请求体。该服务明确支持60秒及3 MB以内短音频。</w:t>
      </w:r>
      <w:hyperlink r:id="rId17">
        <w:r>
          <w:rPr>
            <w:rFonts w:ascii="Arial" w:hAnsi="Arial" w:eastAsia="Noto Sans CJK SC"/>
            <w:b w:val="0"/>
            <w:color w:val="000000"/>
            <w:u w:val="single"/>
          </w:rPr>
          <w:t>腾讯云一句话识别</w:t>
        </w:r>
      </w:hyperlink>
    </w:p>
    <w:p>
      <w:r>
        <w:rPr>
          <w:rFonts w:ascii="Arial" w:hAnsi="Arial" w:eastAsia="Noto Sans CJK SC"/>
          <w:b w:val="0"/>
          <w:i w:val="0"/>
          <w:color w:val="000000"/>
        </w:rPr>
        <w:t>停止、取消、页面隐藏、离开页面或授权撤回时终止录音并释放所有MediaStreamTrack，撤销Blob URL。转写后展示可编辑文字，不直接提交生成。成功转写后立即删除原始和规范化录音；失败或异常中断的文件最迟24小时内清理。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10.2 单一音频播放器</w:t>
      </w:r>
    </w:p>
    <w:p>
      <w:r>
        <w:rPr>
          <w:rFonts w:ascii="Arial" w:hAnsi="Arial" w:eastAsia="Noto Sans CJK SC"/>
          <w:b w:val="0"/>
          <w:i w:val="0"/>
          <w:color w:val="000000"/>
        </w:rPr>
        <w:t>使用一个HTMLAudioElement播放句子、词语或指令。每次手动播放前停止旧音频，将当前audioAssetId和播放序号绑定，处理play()返回Promise的成功与拒绝；只有实际开始播放后显示停止按钮。播放失败保持原任务并提供重试。</w:t>
      </w:r>
      <w:hyperlink r:id="rId18">
        <w:r>
          <w:rPr>
            <w:rFonts w:ascii="Arial" w:hAnsi="Arial" w:eastAsia="Noto Sans CJK SC"/>
            <w:b w:val="0"/>
            <w:color w:val="000000"/>
            <w:u w:val="single"/>
          </w:rPr>
          <w:t>MDN音频播放</w:t>
        </w:r>
      </w:hyperlink>
    </w:p>
    <w:p>
      <w:r>
        <w:rPr>
          <w:rFonts w:ascii="Arial" w:hAnsi="Arial" w:eastAsia="Noto Sans CJK SC"/>
          <w:b w:val="0"/>
          <w:i w:val="0"/>
          <w:color w:val="000000"/>
        </w:rPr>
        <w:t>切句、休息、关闭相关面板、退出、visibilitychange到hidden或pagehide时pause并复位当前时间，取消尚未完成的媒体请求，旧回调不能再次启动声音。回到前台仅恢复页面，声音继续停止。浏览器页面隐藏事件用于停止媒体，租约用于服务器清理；两者职责分别实施。</w:t>
      </w:r>
      <w:hyperlink r:id="rId19">
        <w:r>
          <w:rPr>
            <w:rFonts w:ascii="Arial" w:hAnsi="Arial" w:eastAsia="Noto Sans CJK SC"/>
            <w:b w:val="0"/>
            <w:color w:val="000000"/>
            <w:u w:val="single"/>
          </w:rPr>
          <w:t>MDN页面可见性</w:t>
        </w:r>
      </w:hyperlink>
    </w:p>
    <w:p>
      <w:r>
        <w:rPr>
          <w:rFonts w:ascii="Arial" w:hAnsi="Arial" w:eastAsia="Noto Sans CJK SC"/>
          <w:b w:val="0"/>
          <w:i w:val="0"/>
          <w:color w:val="000000"/>
        </w:rPr>
        <w:t>TTS按contentVersionId、句子或词卡文字、音色和语速生成资源索引，英语采用PrimaryLanguage=2，输出MP3；5张词卡同时生成单词音频，通用中文操作指令使用预先审核的真实指令音频。未变化文字的底层文件只在同一家庭或同一临时课堂内复用，新版本拥有独立访问引用；敏感音频不跨家庭复用。每段检查音频非空、可解码、时长合理以及文字摘要匹配，全部必需声音就绪后才开放学习。</w:t>
      </w:r>
    </w:p>
    <w:p>
      <w:r>
        <w:rPr>
          <w:rFonts w:ascii="Arial" w:hAnsi="Arial" w:eastAsia="Noto Sans CJK SC"/>
          <w:b w:val="0"/>
          <w:i w:val="0"/>
          <w:color w:val="000000"/>
        </w:rPr>
        <w:t>儿童图片和音频先用携带内存runtimeToken的fetch读取，再建立仅本页使用的Blob URL交给img和audio元素；元素不直接访问需要Authorization头的接口。句子切换、离开页面和访问撤销时清理Blob URL，退出和切换档案清空私有资源内存。媒体获取失败不得自动播放上一句声音。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10.3 文件下载</w:t>
      </w:r>
    </w:p>
    <w:p>
      <w:r>
        <w:rPr>
          <w:rFonts w:ascii="Arial" w:hAnsi="Arial" w:eastAsia="Noto Sans CJK SC"/>
          <w:b w:val="0"/>
          <w:i w:val="0"/>
          <w:color w:val="000000"/>
        </w:rPr>
        <w:t>绘本和导出由同源接口返回文件流，设置正确Content-Type、Content-Disposition和安全文件名。桌面和移动浏览器使用正常下载入口，iOS可打开文件预览并由成人使用浏览器提供的保存功能。</w:t>
      </w:r>
    </w:p>
    <w:p>
      <w:r>
        <w:rPr>
          <w:rFonts w:ascii="Arial" w:hAnsi="Arial" w:eastAsia="Noto Sans CJK SC"/>
          <w:b w:val="0"/>
          <w:i w:val="0"/>
          <w:color w:val="000000"/>
        </w:rPr>
        <w:t>下载按钮只在服务端产物完成且读取成功后启用。浏览器是否显示保存提示、自动下载或打开文件由浏览器和设置决定，因此页面只说明已生成文件、已发起下载及保存操作，不将触发链接当作文件已写入设备的证据。</w:t>
      </w:r>
      <w:hyperlink r:id="rId20">
        <w:r>
          <w:rPr>
            <w:rFonts w:ascii="Arial" w:hAnsi="Arial" w:eastAsia="Noto Sans CJK SC"/>
            <w:b w:val="0"/>
            <w:color w:val="000000"/>
            <w:u w:val="single"/>
          </w:rPr>
          <w:t>MDN下载行为</w:t>
        </w:r>
      </w:hyperlink>
    </w:p>
    <w:p>
      <w:bookmarkStart w:id="11" w:name="section_11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11 作答判定 词语证据与建议</w:t>
      </w:r>
      <w:bookmarkEnd w:id="11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11.1 服务端判定</w:t>
      </w:r>
    </w:p>
    <w:p>
      <w:r>
        <w:rPr>
          <w:rFonts w:ascii="Arial" w:hAnsi="Arial" w:eastAsia="Noto Sans CJK SC"/>
          <w:b w:val="0"/>
          <w:i w:val="0"/>
          <w:color w:val="000000"/>
        </w:rPr>
        <w:t>choice与cloze以optionId匹配私有唯一答案；match以当前leftId和rightId匹配私有映射。程序先校验版本、题目顺序、选项归属、targetId、attemptNo和运行状态，再在事务内写入attempt、词语证据和操作结果。</w:t>
      </w:r>
    </w:p>
    <w:p>
      <w:r>
        <w:rPr>
          <w:rFonts w:ascii="Arial" w:hAnsi="Arial" w:eastAsia="Noto Sans CJK SC"/>
          <w:b w:val="0"/>
          <w:i w:val="0"/>
          <w:color w:val="000000"/>
        </w:rPr>
        <w:t>配对逐组确认，只有正确或明确跳过的组进入终态；错误组可重做，已完成组拒绝重复占用相同中文项。选择和填空答错后必须获取重做序号才允许再次作答。客户端传入的correct、level、adultId或历史提示清除字段均拒绝。</w:t>
      </w:r>
    </w:p>
    <w:p>
      <w:r>
        <w:rPr>
          <w:rFonts w:ascii="Arial" w:hAnsi="Arial" w:eastAsia="Noto Sans CJK SC"/>
          <w:b w:val="0"/>
          <w:i w:val="0"/>
          <w:color w:val="000000"/>
        </w:rPr>
        <w:t>成人示范使用actor=adult_demo，机构集体作答使用actor=group；只有家庭模式、学习记录授权有效、归属明确且actor=child的作答才能生成个人表现证据。客户端不提供修改归属或把示范改为儿童作答的接口。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11.2 表现层级算法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880"/>
        <w:gridCol w:w="3600"/>
        <w:gridCol w:w="36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层级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触发条件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保留条件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first 初次接触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首次实际展示句子或词卡，或词语有尚未独立完成的练习结果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展示事件或作答记录可追溯；错误和跳过另有完成状态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with_hint 提示下完成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正确提交，且使用提示、成人协助，或同一题目标先前有错误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保留具体支持，不改写首次结果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independent 独立完成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当前题目标首次有效提交正确，无额外提示、成人代答或同题错误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正常题干、配置中的中文与首次标准播放属于基线，条件同时展示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delayed_independent 延迟复习中独立完成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已有independent证据，间隔至少24小时，另一次课程、另一道新题独立完成同词义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previousEvidenceId关联前次证据；服务器UTC计算时间差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单纯重听正常示范不等于答案提示，replayed仍如实记录；打开包含答案线索的提示、请成人帮助、先前答错后重做均阻止本次计为independent。支持条件可以增加，不因关掉帮助面板而清除。仅打开帮助菜单而未使用具体支持不改变层级。</w:t>
      </w:r>
    </w:p>
    <w:p>
      <w:r>
        <w:rPr>
          <w:rFonts w:ascii="Arial" w:hAnsi="Arial" w:eastAsia="Noto Sans CJK SC"/>
          <w:b w:val="0"/>
          <w:i w:val="0"/>
          <w:color w:val="000000"/>
        </w:rPr>
        <w:t>每条证据追加保存，按词汇语义wordKey归并。页面“最近表现”取最近有效事件，“历史证据”按时间列出；历史最高层级若显示，须明确其日期，不能掩盖最近一次提示或未完成。所有层级描述学习条件，不显示“已掌握”、专注分数或医疗判断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11.3 延迟复习安排</w:t>
      </w:r>
    </w:p>
    <w:p>
      <w:r>
        <w:rPr>
          <w:rFonts w:ascii="Arial" w:hAnsi="Arial" w:eastAsia="Noto Sans CJK SC"/>
          <w:b w:val="0"/>
          <w:i w:val="0"/>
          <w:color w:val="000000"/>
        </w:rPr>
        <w:t>成人从历史词中选择最多3个复习词，生成时强制进入故事和5张词卡；审核时将拟评估词列为重点练习词，3道练习的目标集合覆盖全部重点词。若短文难以同时满足词数、语义与复习词要求，返回CONTENT_CONSTRAINT_UNSATISFIED，由成人调整输入或复习词，不静默删掉复习要求。</w:t>
      </w:r>
    </w:p>
    <w:p>
      <w:r>
        <w:rPr>
          <w:rFonts w:ascii="Arial" w:hAnsi="Arial" w:eastAsia="Noto Sans CJK SC"/>
          <w:b w:val="0"/>
          <w:i w:val="0"/>
          <w:color w:val="000000"/>
        </w:rPr>
        <w:t>延迟复习候选需存在至少24小时前的独立证据，新题exerciseId和课程lessonId与前次不同；服务端计算，客户端修改设备时间无效。同一语义通过提示完成继续记录with_hint，不升级。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11.4 建议选择</w:t>
      </w:r>
    </w:p>
    <w:p>
      <w:r>
        <w:rPr>
          <w:rFonts w:ascii="Arial" w:hAnsi="Arial" w:eastAsia="Noto Sans CJK SC"/>
          <w:b w:val="0"/>
          <w:i w:val="0"/>
          <w:color w:val="000000"/>
        </w:rPr>
        <w:t>建议库每条包含id、textZh、supportedConditions、settingChanges和applicability。优先选择与本课真实支持条件对应且成人尚未标记无帮助的建议，按固定排序取1条；无对应证据时显示明确适用条件的一般陪伴建议。输出保存suggestionId和reasonCodes，不使用模型编造儿童行为。</w:t>
      </w:r>
    </w:p>
    <w:p>
      <w:r>
        <w:rPr>
          <w:rFonts w:ascii="Arial" w:hAnsi="Arial" w:eastAsia="Noto Sans CJK SC"/>
          <w:b w:val="0"/>
          <w:i w:val="0"/>
          <w:color w:val="000000"/>
        </w:rPr>
        <w:t>采纳仅写入当前childId的nextLessonDefaults，保留成人手工修改；重复操作幂等。建议文本不得根据休息、用时和点击推断注意力、英语成绩或病情。</w:t>
      </w:r>
    </w:p>
    <w:p>
      <w:bookmarkStart w:id="12" w:name="section_12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12 绘本 共享与数据导出</w:t>
      </w:r>
      <w:bookmarkEnd w:id="12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12.1 绘本生成</w:t>
      </w:r>
    </w:p>
    <w:p>
      <w:r>
        <w:rPr>
          <w:rFonts w:ascii="Arial" w:hAnsi="Arial" w:eastAsia="Noto Sans CJK SC"/>
          <w:b w:val="0"/>
          <w:i w:val="0"/>
          <w:color w:val="000000"/>
        </w:rPr>
        <w:t>Worker只读取获准版本的英语句子、标题和图片，以统一HTML模板按宽1080 CSS px、deviceScaleFactor=1渲染；高度随3–5句完整内容增长，最高8000像素，超过限制报排版错误。每个句块包含对应图片和英文，正文使用已授权可嵌入字体，图中保留AI生成标识；示例另标示例故事。</w:t>
      </w:r>
    </w:p>
    <w:p>
      <w:r>
        <w:rPr>
          <w:rFonts w:ascii="Arial" w:hAnsi="Arial" w:eastAsia="Noto Sans CJK SC"/>
          <w:b w:val="0"/>
          <w:i w:val="0"/>
          <w:color w:val="000000"/>
        </w:rPr>
        <w:t>渲染使用Playwright与Chromium，禁止HTML执行用户输入，所有文字通过模板转义。仅允许从受控内部媒体服务读取资产，禁用任意外部网络；等待全部图片decode和document.fonts.ready后截图。输出检查PNG可解码、宽度恰好1080、句子文本数量与版本一致、文件非空、素材引用相同版本。渲染失败不创建成功作品。</w:t>
      </w:r>
    </w:p>
    <w:p>
      <w:r>
        <w:rPr>
          <w:rFonts w:ascii="Arial" w:hAnsi="Arial" w:eastAsia="Noto Sans CJK SC"/>
          <w:b w:val="0"/>
          <w:i w:val="0"/>
          <w:color w:val="000000"/>
        </w:rPr>
        <w:t>相同内容版本与模板版本使用唯一作品键，避免重复生成。存入COS并验证sha256后才将artwork置ready。无长期授权的示例或机构作品只能在有效会话期间下载，随当课清理。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12.2 指定对象共享</w:t>
      </w:r>
    </w:p>
    <w:p>
      <w:r>
        <w:rPr>
          <w:rFonts w:ascii="Arial" w:hAnsi="Arial" w:eastAsia="Noto Sans CJK SC"/>
          <w:b w:val="0"/>
          <w:i w:val="0"/>
          <w:color w:val="000000"/>
        </w:rPr>
        <w:t>分享范围可选一张作品、指定课程或指定时间范围内的词语记录；创建时解析并固定对象清单，排除手机号、原始故事输入、内部答案、成人验证资料和其他档案数据。期限1–30天，默认7天。分享只生成入口，成人自行转交指定接收人，系统不自动发送私人消息。</w:t>
      </w:r>
    </w:p>
    <w:p>
      <w:r>
        <w:rPr>
          <w:rFonts w:ascii="Arial" w:hAnsi="Arial" w:eastAsia="Noto Sans CJK SC"/>
          <w:b w:val="0"/>
          <w:i w:val="0"/>
          <w:color w:val="000000"/>
        </w:rPr>
        <w:t>共享入口使用高强度随机token，数据库保存摘要，页面设置Referrer-Policy: no-referrer且不加载第三方统计。接收人按指定手机号验证码建立仅该shareId有效的HttpOnly会话，无需建立家长账号。未匹配接收人无法读取内容，公开页面不泄露完整手机号。</w:t>
      </w:r>
    </w:p>
    <w:p>
      <w:r>
        <w:rPr>
          <w:rFonts w:ascii="Arial" w:hAnsi="Arial" w:eastAsia="Noto Sans CJK SC"/>
          <w:b w:val="0"/>
          <w:i w:val="0"/>
          <w:color w:val="000000"/>
        </w:rPr>
        <w:t>所有共享内容及媒体请求通过API再次检查expiresAt、revokedAt、源数据删除状态与当前分享授权；禁止返回预签名直链或可公开缓存的资源。撤销事务设置revokedAt并撤销接收会话，下一次读取立即拒绝。已经发送到接收设备的字节和已下载文件无法由服务撤回，界面说明此范围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12.3 家庭数据导出</w:t>
      </w:r>
    </w:p>
    <w:p>
      <w:r>
        <w:rPr>
          <w:rFonts w:ascii="Arial" w:hAnsi="Arial" w:eastAsia="Noto Sans CJK SC"/>
          <w:b w:val="0"/>
          <w:i w:val="0"/>
          <w:color w:val="000000"/>
        </w:rPr>
        <w:t>导出以已确认childId及scope建立不可变对象清单，在任务开始和下载时复查权限和删除状态。ZIP包含manifest.json、profile.json、consents.json、lessons.json、content-versions.json、attempts.csv、word-evidence.csv、suggestions.json、artworks目录及字段说明，manifest记录schemaVersion、导出时间、范围、文件数量和sha256。</w:t>
      </w:r>
    </w:p>
    <w:p>
      <w:r>
        <w:rPr>
          <w:rFonts w:ascii="Arial" w:hAnsi="Arial" w:eastAsia="Noto Sans CJK SC"/>
          <w:b w:val="0"/>
          <w:i w:val="0"/>
          <w:color w:val="000000"/>
        </w:rPr>
        <w:t>JSON使用标准序列化器；CSV使用csv-stringify，UTF-8带BOM，用户输入以=、+、-、@等可能形成公式的内容按文本转义；ZIP使用archiver流式打包。数据量按分页处理，文件未完全生成和校验前不提供下载。原始录音已按期限删除，导出不重建录音。</w:t>
      </w:r>
    </w:p>
    <w:p>
      <w:r>
        <w:rPr>
          <w:rFonts w:ascii="Arial" w:hAnsi="Arial" w:eastAsia="Noto Sans CJK SC"/>
          <w:b w:val="0"/>
          <w:i w:val="0"/>
          <w:color w:val="000000"/>
        </w:rPr>
        <w:t>产物私有保存24小时，创建下载授权时签发30分钟有效的高强度下载凭据，只允许下载该产物；每次下载仍查询任务与源数据访问状态。删除源档案时同时使导出任务和下载授权失效，并清除产物。</w:t>
      </w:r>
    </w:p>
    <w:p>
      <w:bookmarkStart w:id="13" w:name="section_13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13 授权撤回 删除与机构清理</w:t>
      </w:r>
      <w:bookmarkEnd w:id="13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13.1 授权撤回</w:t>
      </w:r>
    </w:p>
    <w:p>
      <w:r>
        <w:rPr>
          <w:rFonts w:ascii="Arial" w:hAnsi="Arial" w:eastAsia="Noto Sans CJK SC"/>
          <w:b w:val="0"/>
          <w:i w:val="0"/>
          <w:color w:val="000000"/>
        </w:rPr>
        <w:t>撤回语音授权：停止浏览器录音、取消未完成ASR并删除录音，不影响已完成文字录入。撤回分享授权：拒绝新共享并立即撤销现有共享及接收会话。撤回学习记录授权：停止个人写入、结束个人课程运行、撤销相关共享，创建删除该儿童学习档案及关联学习数据的任务；保留成人登录账号和无内容授权事件，可继续临时示例学习。</w:t>
      </w:r>
    </w:p>
    <w:p>
      <w:r>
        <w:rPr>
          <w:rFonts w:ascii="Arial" w:hAnsi="Arial" w:eastAsia="Noto Sans CJK SC"/>
          <w:b w:val="0"/>
          <w:i w:val="0"/>
          <w:color w:val="000000"/>
        </w:rPr>
        <w:t>每次API和Worker提交均读取当前有效授权，不能仅依赖任务创建时快照。供应商请求已经发出时立即请求取消，返回结果丢弃并清理；清楚记录外部服务已经接收的处理范围及供应商保存政策。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13.2 删除事务与清单</w:t>
      </w:r>
    </w:p>
    <w:p>
      <w:r>
        <w:rPr>
          <w:rFonts w:ascii="Arial" w:hAnsi="Arial" w:eastAsia="Noto Sans CJK SC"/>
          <w:b w:val="0"/>
          <w:i w:val="0"/>
          <w:color w:val="000000"/>
        </w:rPr>
        <w:t>删除任务受理时，在事务内把目标标记deleting、递增访问版本、撤销会话和共享、写入deletionLedger与outbox。随后按清单取消任务、删除导出、作品、媒体、证据、作答、事件、内容版本、课程和档案，最后检查各类剩余数量。注销账号继续删除其全部档案、手机号密文和登录会话。</w:t>
      </w:r>
    </w:p>
    <w:p>
      <w:r>
        <w:rPr>
          <w:rFonts w:ascii="Arial" w:hAnsi="Arial" w:eastAsia="Noto Sans CJK SC"/>
          <w:b w:val="0"/>
          <w:i w:val="0"/>
          <w:color w:val="000000"/>
        </w:rPr>
        <w:t>dataTask记录totalItems、processedItems和当前类别；只有可准确计数时才显示百分比。删除对象成功或确认不存在才计入完成。遇到网络或权限错误保留真实失败原因，状态failed，继续禁止访问，支持再次验证后重试。主数据库与对象在线数据目标24小时内完成，过期告警，不能把软删除标记当作全部删除完成。</w:t>
      </w:r>
    </w:p>
    <w:p>
      <w:r>
        <w:rPr>
          <w:rFonts w:ascii="Arial" w:hAnsi="Arial" w:eastAsia="Noto Sans CJK SC"/>
          <w:b w:val="0"/>
          <w:i w:val="0"/>
          <w:color w:val="000000"/>
        </w:rPr>
        <w:t>deletionLedger只保存不可反向识别个人的随机主体摘要、范围和删除时间，在相关备份全部到期后清除。备份最长保存30天；恢复时在开放任何业务访问前重新执行删除清单，并验证已删除主体无可访问对象。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13.3 机构与临时示例</w:t>
      </w:r>
    </w:p>
    <w:p>
      <w:r>
        <w:rPr>
          <w:rFonts w:ascii="Arial" w:hAnsi="Arial" w:eastAsia="Noto Sans CJK SC"/>
          <w:b w:val="0"/>
          <w:i w:val="0"/>
          <w:color w:val="000000"/>
        </w:rPr>
        <w:t>课堂结束前由成人查看小组摘要和下载作品。结束提交原子撤销课堂全部访问，取消活动任务，启动15分钟内完成的在线清理；摘要、草稿、录音、媒体、作答、作品和课堂口令均在清单内。小组摘要不写入长期统计，也不混入任何家庭证据。</w:t>
      </w:r>
    </w:p>
    <w:p>
      <w:r>
        <w:rPr>
          <w:rFonts w:ascii="Arial" w:hAnsi="Arial" w:eastAsia="Noto Sans CJK SC"/>
          <w:b w:val="0"/>
          <w:i w:val="0"/>
          <w:color w:val="000000"/>
        </w:rPr>
        <w:t>异常关闭由每分钟执行的租约扫描触发结束，最长15分钟无活动后关闭，课堂绝对有效期4小时；无记录授权的示例采用相同运行清理规则。机构及临时内容使用独立数据库和COS存储范围，关闭对象版本保留和内容备份，避免临时内容进入30天家庭备份；后台清理需扫描全部对象版本和未完成分片上传。</w:t>
      </w:r>
    </w:p>
    <w:p>
      <w:r>
        <w:rPr>
          <w:rFonts w:ascii="Arial" w:hAnsi="Arial" w:eastAsia="Noto Sans CJK SC"/>
          <w:b w:val="0"/>
          <w:i w:val="0"/>
          <w:color w:val="000000"/>
        </w:rPr>
        <w:t>清理失败时凭证继续失效，任务状态可由受限维护接口查看并告警。应用提醒成人自行处理共享设备的下载目录，无法以服务端清理证明本地文件已经删除。</w:t>
      </w:r>
    </w:p>
    <w:p>
      <w:bookmarkStart w:id="14" w:name="section_14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14 配置 性能与可观测性</w:t>
      </w:r>
      <w:bookmarkEnd w:id="14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14.1 配置类别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配置组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必需内容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Web与API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APP_ORIGIN、PUBLIC_SITE_URL、NODE_ENV、PORT、可信代理范围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数据与队列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MONGODB_URI、临时数据库连接、REDIS_URL、队列前缀、加密密钥引用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存储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COS地域、家庭与临时桶标识、服务身份凭据、生命周期策略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短信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签名、模板、发送地域、验证码及限流参数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生成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文本模型、图片模型、提示词版本、调用预算、并发、超时和重试参数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ASR与TTS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ASR引擎、英语音色、语速、输出编码、供应商权限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内容安全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文本和图片检测服务配置、处置规则版本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数据任务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日志30天、备份30天、录音24小时、导出24小时、删除期限、课堂租约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监控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错误收集地址、告警接收配置、请求追踪采样；不包含内容正文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配置模板只列字段名、类型、用途和安全示例，不包含真实密钥。开发、测试和正式环境分别使用域名、数据库、Redis前缀、对象存储与服务凭据。正式服务启动后以受控健康检查核验依赖，外部内容服务另有真实冒烟验证记录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14.2 验收负载与资源限制</w:t>
      </w:r>
    </w:p>
    <w:p>
      <w:r>
        <w:rPr>
          <w:rFonts w:ascii="Arial" w:hAnsi="Arial" w:eastAsia="Noto Sans CJK SC"/>
          <w:b w:val="0"/>
          <w:i w:val="0"/>
          <w:color w:val="000000"/>
        </w:rPr>
        <w:t>性能测试固定50个同时活动学习会话、5个同时内容生成任务、每秒10次普通业务请求，持续15分钟。测试网络为下行10 Mbps、上行2 Mbps、往返延迟100毫秒，分别记录电脑和实际移动设备。普通API95百分位≤800毫秒，不含外部生成、文件流和排队；学习页LCP75百分位≤2.5秒，本地交互95百分位≤200毫秒。</w:t>
      </w:r>
    </w:p>
    <w:p>
      <w:r>
        <w:rPr>
          <w:rFonts w:ascii="Arial" w:hAnsi="Arial" w:eastAsia="Noto Sans CJK SC"/>
          <w:b w:val="0"/>
          <w:i w:val="0"/>
          <w:color w:val="000000"/>
        </w:rPr>
        <w:t>每成人或课堂同时最多1个活动生成任务，平台文本并发5、图片并发2、TTS并发2、绘本并发1；单个成人每日自编故事生成上限20次、机构课堂最多10次。达到上限显示明确原因，不自动改用其他材料。并发和额度属于运行保护配置，交付压测验证后记录实际容量。</w:t>
      </w:r>
    </w:p>
    <w:p>
      <w:r>
        <w:rPr>
          <w:rFonts w:ascii="Arial" w:hAnsi="Arial" w:eastAsia="Noto Sans CJK SC"/>
          <w:b w:val="0"/>
          <w:i w:val="0"/>
          <w:color w:val="000000"/>
        </w:rPr>
        <w:t>Redis启用持久化和noeviction，队列连接与普通缓存连接分别管理；任务结果以MongoDB为准。业务任务有租约和工作心跳，崩溃恢复后执行幂等检查；不能用进程内数组承担持久任务。</w:t>
      </w:r>
      <w:hyperlink r:id="rId21">
        <w:r>
          <w:rPr>
            <w:rFonts w:ascii="Arial" w:hAnsi="Arial" w:eastAsia="Noto Sans CJK SC"/>
            <w:b w:val="0"/>
            <w:color w:val="000000"/>
            <w:u w:val="single"/>
          </w:rPr>
          <w:t>BullMQ生产部署</w:t>
        </w:r>
      </w:hyperlink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14.3 日志 指标与告警</w:t>
      </w:r>
    </w:p>
    <w:p>
      <w:r>
        <w:rPr>
          <w:rFonts w:ascii="Arial" w:hAnsi="Arial" w:eastAsia="Noto Sans CJK SC"/>
          <w:b w:val="0"/>
          <w:i w:val="0"/>
          <w:color w:val="000000"/>
        </w:rPr>
        <w:t>日志白名单包括requestId、匿名主体摘要、route、codeVersion、promptVersion、stage、durationMs、status、errorCode和providerRequestId；禁止请求体、授权头、Cookie、手机号、验证码、共享token、故事、录音、图片原始地址和模型完整输出。错误对象在进入日志前移除敏感字段，内部根因和调用位置仍保留。</w:t>
      </w:r>
    </w:p>
    <w:p>
      <w:r>
        <w:rPr>
          <w:rFonts w:ascii="Arial" w:hAnsi="Arial" w:eastAsia="Noto Sans CJK SC"/>
          <w:b w:val="0"/>
          <w:i w:val="0"/>
          <w:color w:val="000000"/>
        </w:rPr>
        <w:t>监控登录失败率、业务API延迟、任务积压、供应商错误、内容校验不通过、取消后结果拒绝、媒体播放错误、绘本失败和清理积压。安全检测服务失败、删除超过期限、课堂清理超过15分钟、队列不消费及磁盘不足触发告警。日志保存30天，机构内容和家庭故事不进入分析平台。</w:t>
      </w:r>
    </w:p>
    <w:p>
      <w:bookmarkStart w:id="15" w:name="section_15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15 测试设计与需求对应</w:t>
      </w:r>
      <w:bookmarkEnd w:id="15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15.1 测试层级</w:t>
      </w:r>
    </w:p>
    <w:p>
      <w:r>
        <w:rPr>
          <w:rFonts w:ascii="Arial" w:hAnsi="Arial" w:eastAsia="Noto Sans CJK SC"/>
          <w:b w:val="0"/>
          <w:i w:val="0"/>
          <w:color w:val="000000"/>
        </w:rPr>
        <w:t>领域测试覆盖字数、词数、内容Schema、唯一答案的结构约束、作答判定、配对进度、24小时间隔、建议选择和状态变更。接口集成测试使用真实MongoDB副本集、Redis、私有测试存储和HTTP服务，验证事务、权限、幂等、媒体访问及清理。浏览器测试使用Playwright覆盖页面和网络交互。</w:t>
      </w:r>
    </w:p>
    <w:p>
      <w:r>
        <w:rPr>
          <w:rFonts w:ascii="Arial" w:hAnsi="Arial" w:eastAsia="Noto Sans CJK SC"/>
          <w:b w:val="0"/>
          <w:i w:val="0"/>
          <w:color w:val="000000"/>
        </w:rPr>
        <w:t>真实服务验收使用标注为测试的虚构故事与测试账号，分别连接真实短信、LLM、图片、安全、ASR、TTS和对象存储。用于隔离第三方或复现超时、权限错误、断网和迟到响应的模拟必须标明范围，不能作为真实集成通过证据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15.2 测试用例矩阵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080"/>
        <w:gridCol w:w="2520"/>
        <w:gridCol w:w="6480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用例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需求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必测操作与结果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TC-01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PRD-001、033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真实短信登录、错误／过期／限流、注销、成人锁定、跨标签权限撤销均正确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TC-02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PRD-002、003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三项授权分别拒绝和撤回、监护声明、档案隔离和切换，写入权限即时改变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TC-03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PRD-004、030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免注册课堂、成人口令错误锁定、租约过期、结束清理，旧Cookie及媒体读取失败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TC-04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PRD-005、006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三档难度、支持独立、复习词、下一课默认、首页两个入口与未选择禁用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TC-05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PRD-007、009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空白、1／20／150／300／301码点、身份信息提醒、确认后修改、信息不足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TC-06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PRD-008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真机录音、权限拒绝、WebM／MP4、60秒、3 MB、转写编辑、取消与释放麦克风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TC-07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PRD-010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重复提交、最多3次重试、45秒总期限、取消竞态、任务进程重启、结果未知不重复调用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TC-08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PRD-011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3–5句、5张词卡、三类题、答案结构、词语引用、检测超时和图片阻止，不能越过审核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TC-09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PRD-012、013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成人审批、并发编辑409、音频失败与重试、版本一致、示例标记、静态资源无答案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TC-10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PRD-014、015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手动播放、停止、切句、词卡、后台与恢复，只有一个音频且无自动播放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TC-11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PRD-016、017、018、019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三类题正确／错误／撤销／重做／跳过、每组配对、重复重发和旧版本提交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TC-12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PRD-020、021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听读、选择、配对各自帮助和休息，恢复选择与反馈；网络失败与刷新范围准确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TC-13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PRD-022、023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真图绘本宽1080、文字完整、AI标识、图片／字体失败、浏览器下载、提前结束摘要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TC-14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PRD-024、025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真实事件与证据、提示和成人帮助、同题重做、23小时59分与24小时边界、新课新题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TC-15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PRD-026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建议依据真实支持、采用／取消／反馈、隔离档案、下一课继承可修改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TC-16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PRD-027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接收人验证码、字段白名单、对象清单、有效期、撤销前后API和媒体、下载后范围提示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TC-17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PRD-028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实际ZIP解压、JSON／CSV标准解析、公式注入样本、文件数量与hash、下载授权与到期清理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TC-18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PRD-029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删除档案和账号、任务中断重试、对象不存在、撤销访问、全部在线数据数量为零、恢复删除清单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TC-19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PRD-031、032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所有公共路由、当前文案、联系信息、示例标注、海报二维码和素材授权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TC-20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PRD-034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每页单任务、唯一实色推进、按钮56×56及间距、对比度、200%缩放、键盘、读屏、减少动效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TC-21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NFR-01、02、10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规定桌面浏览器和真实iPhone、iPad、Android完整流程，横竖屏及软键盘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TC-22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NFR-03、04、05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固定负载与网络记录延迟、LCP、交互、生成阶段和失败期限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TC-23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NFR-06、07、08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越权、CSRF、答案泄漏、日志扫描、私有存储、乱序、幂等和取消结果提交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TC-24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NFR-09</w:t>
            </w:r>
          </w:p>
        </w:tc>
        <w:tc>
          <w:tcPr>
            <w:tcW w:type="dxa" w:w="64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全新环境部署、进程崩溃、outbox重投、数据库备份恢复、清理告警与配置缺失立即失败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15.3 浏览器与真实设备</w:t>
      </w:r>
    </w:p>
    <w:p>
      <w:r>
        <w:rPr>
          <w:rFonts w:ascii="Arial" w:hAnsi="Arial" w:eastAsia="Noto Sans CJK SC"/>
          <w:b w:val="0"/>
          <w:i w:val="0"/>
          <w:color w:val="000000"/>
        </w:rPr>
        <w:t>正式交付记录电脑Chrome、Edge、Firefox当前及前一稳定主版本，macOS Safari当前及前一主版本。真实iPhone、iPad Safari和Android Chrome各完成家庭与机构主流程、录音、播放、后台切换、绘本下载和会话清理。手机读屏使用VoiceOver或TalkBack，电脑使用可用读屏与键盘检查。</w:t>
      </w:r>
    </w:p>
    <w:p>
      <w:r>
        <w:rPr>
          <w:rFonts w:ascii="Arial" w:hAnsi="Arial" w:eastAsia="Noto Sans CJK SC"/>
          <w:b w:val="0"/>
          <w:i w:val="0"/>
          <w:color w:val="000000"/>
        </w:rPr>
        <w:t>Playwright的Chromium、Firefox和WebKit自动化结果单独记录，WebKit结果不能替代真实Safari、iOS录音与下载检查。若设备或服务不可用，完成其他可执行测试，缺项标记未执行并说明条件。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15.4 发布检查</w:t>
      </w:r>
    </w:p>
    <w:p>
      <w:r>
        <w:rPr>
          <w:rFonts w:ascii="Arial" w:hAnsi="Arial" w:eastAsia="Noto Sans CJK SC"/>
          <w:b w:val="0"/>
          <w:i w:val="0"/>
          <w:color w:val="000000"/>
        </w:rPr>
        <w:t>需求追踪要求PRD-001至034、NFR-01至10和UAT-01至12全部找到测试证据。场景按以下关系组合执行，并记录同一交付版本的完整操作结果。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PRD验收场景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主要技术用例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UAT-01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TC-01、02、04、05、08至15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UAT-02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UAT-03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TC-04、08、09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UAT-04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TC-07、23、24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UAT-05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TC-11、14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UAT-06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TC-10、12、21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UAT-07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TC-02、09、13、18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UAT-08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TC-03、04、09、11、13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UAT-09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TC-01、16、23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UAT-10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TC-02、17、18、24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UAT-11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TC-20、21、22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UAT-12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TC-19、24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r>
        <w:rPr>
          <w:rFonts w:ascii="Arial" w:hAnsi="Arial" w:eastAsia="Noto Sans CJK SC"/>
          <w:b w:val="0"/>
          <w:i w:val="0"/>
          <w:color w:val="000000"/>
        </w:rPr>
        <w:t>构建、类型检查、格式检查、领域和接口测试、浏览器测试、供应商冒烟、真实设备、无障碍和部署恢复全部执行。</w:t>
      </w:r>
    </w:p>
    <w:p>
      <w:r>
        <w:rPr>
          <w:rFonts w:ascii="Arial" w:hAnsi="Arial" w:eastAsia="Noto Sans CJK SC"/>
          <w:b w:val="0"/>
          <w:i w:val="0"/>
          <w:color w:val="000000"/>
        </w:rPr>
        <w:t>测试报告包含用例编号、需求编号、提交版本、环境、实际设备／浏览器、操作、预期、实际、结果、执行时间和证据。数据权限、内容正确性、判定、状态恢复、作品生成及主流程问题全部关闭后才可正式交付。</w:t>
      </w:r>
    </w:p>
    <w:p>
      <w:bookmarkStart w:id="16" w:name="section_16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16 部署 运维与交接</w:t>
      </w:r>
      <w:bookmarkEnd w:id="16"/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16.1 环境与网络</w:t>
      </w:r>
    </w:p>
    <w:p>
      <w:r>
        <w:rPr>
          <w:rFonts w:ascii="Arial" w:hAnsi="Arial" w:eastAsia="Noto Sans CJK SC"/>
          <w:b w:val="0"/>
          <w:i w:val="0"/>
          <w:color w:val="000000"/>
        </w:rPr>
        <w:t>开发、测试和正式环境隔离。生产静态前端与公共页面由HTTPS反向代理提供，/api/v1路由至Fastify，Worker不开放公网入口。数据库、Redis与对象存储管理接口仅通过私有网络或受限管理通道访问，服务身份执行最小权限。</w:t>
      </w:r>
    </w:p>
    <w:p>
      <w:r>
        <w:rPr>
          <w:rFonts w:ascii="Arial" w:hAnsi="Arial" w:eastAsia="Noto Sans CJK SC"/>
          <w:b w:val="0"/>
          <w:i w:val="0"/>
          <w:color w:val="000000"/>
        </w:rPr>
        <w:t>默认同源部署，设置Content-Security-Policy只允许本应用脚本和媒体、frame-ancestors 'none'、X-Content-Type-Options: nosniff、Referrer-Policy: no-referrer、Permissions-Policy: camera=(), microphone=(self)。生产禁用公开source map和调试接口，源文件用于受控错误追踪。</w:t>
      </w:r>
    </w:p>
    <w:p>
      <w:r>
        <w:rPr>
          <w:rFonts w:ascii="Arial" w:hAnsi="Arial" w:eastAsia="Noto Sans CJK SC"/>
          <w:b w:val="0"/>
          <w:i w:val="0"/>
          <w:color w:val="000000"/>
        </w:rPr>
        <w:t>正式域名、TLS证书、短信签名模板、腾讯云服务开通和额度、存储生命周期、供应商保存政策、隐私说明、联系方式和素材授权在发布前逐项核实。根据实际部署地区完成相应域名和服务手续，不将未完成事项记为生产已就绪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16.2 发布和健康检查</w:t>
      </w:r>
    </w:p>
    <w:p>
      <w:r>
        <w:rPr>
          <w:rFonts w:ascii="Arial" w:hAnsi="Arial" w:eastAsia="Noto Sans CJK SC"/>
          <w:b w:val="0"/>
          <w:i w:val="0"/>
          <w:color w:val="000000"/>
        </w:rPr>
        <w:t>CI按锁文件安装依赖，执行类型检查、lint、格式检查、领域与集成测试、Web构建、OpenAPI生成差异检查和公开资源答案扫描。制品标注commitSha、buildId、schemaVersion、promptVersion和配置摘要，密钥通过部署环境注入。</w:t>
      </w:r>
    </w:p>
    <w:p>
      <w:r>
        <w:rPr>
          <w:rFonts w:ascii="Arial" w:hAnsi="Arial" w:eastAsia="Noto Sans CJK SC"/>
          <w:b w:val="0"/>
          <w:i w:val="0"/>
          <w:color w:val="000000"/>
        </w:rPr>
        <w:t>启动次序为数据库及索引、Redis、API、Worker和前端。数据库变更通过显式迁移脚本执行，迁移前检查备份和兼容性；旧字段只有确认新版本不再读取后清理。发布制品、数据库结构和提示词版本的兼容关系写入部署说明，并在独立环境验证发布与故障恢复操作。</w:t>
      </w:r>
    </w:p>
    <w:p>
      <w:r>
        <w:rPr>
          <w:rFonts w:ascii="Arial" w:hAnsi="Arial" w:eastAsia="Noto Sans CJK SC"/>
          <w:b w:val="0"/>
          <w:i w:val="0"/>
          <w:color w:val="000000"/>
        </w:rPr>
        <w:t>各健康接口为/health/live检查进程、/health/ready检查数据库、Redis和必要配置，Worker心跳由受限监控读取。供应商冒烟使用虚构短故事，测试文字、安全、图片、ASR、TTS、作品与删除，不访问真实儿童数据。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16.3 备份与恢复</w:t>
      </w:r>
    </w:p>
    <w:p>
      <w:r>
        <w:rPr>
          <w:rFonts w:ascii="Arial" w:hAnsi="Arial" w:eastAsia="Noto Sans CJK SC"/>
          <w:b w:val="0"/>
          <w:i w:val="0"/>
          <w:color w:val="000000"/>
        </w:rPr>
        <w:t>家庭数据库每日加密备份，保留最长30天，家庭对象存储记录一致的版本清单，备份访问独立授权；临时机构和无记录授权内容不进入备份。目标RPO为24小时，目标RTO为4小时，通过独立环境演练记录实际时间。</w:t>
      </w:r>
    </w:p>
    <w:p>
      <w:r>
        <w:rPr>
          <w:rFonts w:ascii="Arial" w:hAnsi="Arial" w:eastAsia="Noto Sans CJK SC"/>
          <w:b w:val="0"/>
          <w:i w:val="0"/>
          <w:color w:val="000000"/>
        </w:rPr>
        <w:t>恢复时先关闭业务访问，恢复数据库和媒体清单，应用deletionLedger，验证归属、授权与撤销状态，确认已删除资源不可访问，完成关键场景后开放服务。导出包和原始录音的过期策略在恢复环境继续执行。</w:t>
      </w:r>
    </w:p>
    <w:p>
      <w:pPr>
        <w:pStyle w:val="Heading2"/>
      </w:pPr>
      <w:r>
        <w:rPr>
          <w:rFonts w:ascii="Arial" w:hAnsi="Arial" w:eastAsia="Noto Sans CJK SC"/>
          <w:b/>
          <w:i w:val="0"/>
          <w:color w:val="000000"/>
        </w:rPr>
        <w:t>16.4 交接清单</w:t>
      </w:r>
    </w:p>
    <w:p>
      <w:r>
        <w:rPr>
          <w:rFonts w:ascii="Arial" w:hAnsi="Arial" w:eastAsia="Noto Sans CJK SC"/>
          <w:b w:val="0"/>
          <w:i w:val="0"/>
          <w:color w:val="000000"/>
        </w:rPr>
        <w:t>交付Web及服务端源码、锁文件、构建配置、数据Schema和索引迁移、OpenAPI、提示词与建议库版本、环境变量模板、部署和使用说明、测试报告、备份恢复记录、设计文件、海报电子版及授权清单。正式凭据通过另行约定的安全渠道交接，仓库、文档正文和公共页面均不保存真实密钥。</w:t>
      </w:r>
    </w:p>
    <w:p>
      <w:r>
        <w:rPr>
          <w:rFonts w:ascii="Arial" w:hAnsi="Arial" w:eastAsia="Noto Sans CJK SC"/>
          <w:b w:val="0"/>
          <w:i w:val="0"/>
          <w:color w:val="000000"/>
        </w:rPr>
        <w:t>使用说明明确浏览器访问、语音许可、成人验证、同页休息恢复、刷新结束草稿、图片下载、机构结束和数据删除范围。公共介绍与海报保持与交付版本一致。</w:t>
      </w:r>
    </w:p>
    <w:p>
      <w:bookmarkStart w:id="17" w:name="section_17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17 需求来源与设计追踪</w:t>
      </w:r>
      <w:bookmarkEnd w:id="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3456"/>
        <w:gridCol w:w="3744"/>
        <w:gridCol w:w="2880"/>
      </w:tblGrid>
      <w:tr>
        <w:trPr>
          <w:cantSplit/>
          <w:tblHeader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来源或需求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规格章节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对应测试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项目方案 v2 Web技术和用户最终决策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第1、2、9、10、16章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TC-19、20、21、24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项目方案书P1 成人进入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第3、4、8、9章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TC-01至04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项目方案书P2 内容与审核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第5、6、7、8、10章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TC-05、06、08、09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项目方案书P3 等待失败取消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第6、7、8章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TC-07、23、24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项目方案书P4 听读词卡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第9、10章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TC-10、20、21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项目方案书P5 练习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第5、8、9、11章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TC-11、14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项目方案书P6 帮助休息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第3、6、8、9、10章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TC-12、21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项目方案书P7 作品与记录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第11、12、13章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TC-13至18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项目方案书第3.5、3.6节 展示与交互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第9、14、15、16章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TC-19、20、21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项目方案书第4至7章 工程与验收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第4、7、14、15、16章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TC-22、23、24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PRD确定的时间与产品参数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第3、5、7、11、12、13、14章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TC-03、05、07、14、16、17、18、22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p>
      <w:bookmarkStart w:id="18" w:name="section_18"/>
      <w:pPr>
        <w:pStyle w:val="Heading1"/>
      </w:pPr>
      <w:r>
        <w:rPr>
          <w:rFonts w:ascii="Arial" w:hAnsi="Arial" w:eastAsia="Noto Sans CJK SC"/>
          <w:b/>
          <w:i w:val="0"/>
          <w:color w:val="000000"/>
        </w:rPr>
        <w:t>18 官方技术参考</w:t>
      </w:r>
      <w:bookmarkEnd w:id="18"/>
    </w:p>
    <w:p>
      <w:r>
        <w:rPr>
          <w:rFonts w:ascii="Arial" w:hAnsi="Arial" w:eastAsia="Noto Sans CJK SC"/>
          <w:b w:val="0"/>
          <w:i w:val="0"/>
          <w:color w:val="000000"/>
        </w:rPr>
        <w:t>技术参考核阅日期为2026年10月19日。以下页面用于核实浏览器和基础组件的行为，产品参数仍以PRD和本文为准。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参考</w:t>
            </w:r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333333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21"/>
              </w:rPr>
              <w:t>使用位置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15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MDN getUserMedia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第10.1节 HTTPS、授权、异步权限和音轨释放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16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MDN MediaRecorder格式探测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第10.1节 按浏览器能力选择录音格式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19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MDN页面可见性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第3.4及10.2节 页面隐藏与停止声音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18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MDN音频播放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第10.2节 播放Promise及失败处理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20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MDN下载链接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第10.3节 下载范围及浏览器保存行为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17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腾讯云一句话识别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第10.1节 60秒、3 MB、16k_zh与WAV输入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12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腾讯云基础语音合成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第5.2及10.2节 英语参数、MP3与输入长度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11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MongoDB事务要求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第1及4章 副本集、短事务与外部调用分离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14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BullMQ重试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第7.2节 总尝试次数和退避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13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BullMQ幂等任务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5F5F5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第7章 重复执行与业务唯一约束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hyperlink r:id="rId21">
              <w:r>
                <w:rPr>
                  <w:rFonts w:ascii="Arial" w:hAnsi="Arial" w:eastAsia="Noto Sans CJK SC"/>
                  <w:b w:val="0"/>
                  <w:color w:val="000000"/>
                  <w:sz w:val="21"/>
                  <w:u w:val="single"/>
                </w:rPr>
                <w:t>BullMQ生产部署</w:t>
              </w:r>
            </w:hyperlink>
          </w:p>
        </w:tc>
        <w:tc>
          <w:tcPr>
            <w:tcW w:type="dxa" w:w="7560"/>
            <w:vAlign w:val="center"/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Arial" w:hAnsi="Arial" w:eastAsia="Noto Sans CJK SC"/>
                <w:b w:val="0"/>
                <w:i w:val="0"/>
                <w:color w:val="000000"/>
                <w:sz w:val="21"/>
              </w:rPr>
              <w:t>第14.2节 Redis持久化和noeviction</w:t>
            </w:r>
          </w:p>
        </w:tc>
      </w:tr>
    </w:tbl>
    <w:p>
      <w:pPr>
        <w:spacing w:after="40" w:before="0" w:line="40" w:lineRule="exact"/>
      </w:pPr>
      <w:r>
        <w:rPr>
          <w:rFonts w:ascii="Arial" w:hAnsi="Arial" w:eastAsia="Noto Sans CJK SC"/>
          <w:color w:val="000000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000000"/>
        <w:sz w:val="18"/>
      </w:rPr>
      <w:t xml:space="preserve">版本1.0　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000000"/>
        <w:sz w:val="18"/>
      </w:rPr>
      <w:t>TellTale English　技术规格文档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288" w:lineRule="auto" w:after="10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 w:line="276" w:lineRule="auto"/>
      <w:outlineLvl w:val="0"/>
    </w:pPr>
    <w:rPr>
      <w:rFonts w:ascii="Arial" w:hAnsi="Arial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6" w:lineRule="auto"/>
      <w:outlineLvl w:val="1"/>
    </w:pPr>
    <w:rPr>
      <w:rFonts w:ascii="Arial" w:hAnsi="Arial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76" w:lineRule="auto"/>
      <w:outlineLvl w:val="2"/>
    </w:pPr>
    <w:rPr>
      <w:rFonts w:ascii="Arial" w:hAnsi="Arial" w:eastAsia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80" w:line="276" w:lineRule="auto" w:before="0"/>
      <w:contextualSpacing/>
    </w:pPr>
    <w:rPr>
      <w:rFonts w:ascii="Arial" w:hAnsi="Arial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ongodb.com/docs/manual/core/transactions-production-consideration/" TargetMode="External"/><Relationship Id="rId12" Type="http://schemas.openxmlformats.org/officeDocument/2006/relationships/hyperlink" Target="https://cloud.tencent.com/document/api/1073/37995" TargetMode="External"/><Relationship Id="rId13" Type="http://schemas.openxmlformats.org/officeDocument/2006/relationships/hyperlink" Target="https://docs.bullmq.io/patterns/idempotent-jobs" TargetMode="External"/><Relationship Id="rId14" Type="http://schemas.openxmlformats.org/officeDocument/2006/relationships/hyperlink" Target="https://docs.bullmq.io/guide/retrying-failing-jobs" TargetMode="External"/><Relationship Id="rId15" Type="http://schemas.openxmlformats.org/officeDocument/2006/relationships/hyperlink" Target="https://developer.mozilla.org/en-US/docs/Web/API/MediaDevices/getUserMedia" TargetMode="External"/><Relationship Id="rId16" Type="http://schemas.openxmlformats.org/officeDocument/2006/relationships/hyperlink" Target="https://developer.mozilla.org/en-US/docs/Web/API/MediaRecorder/isTypeSupported_static" TargetMode="External"/><Relationship Id="rId17" Type="http://schemas.openxmlformats.org/officeDocument/2006/relationships/hyperlink" Target="https://cloud.tencent.com/document/product/1093/35646" TargetMode="External"/><Relationship Id="rId18" Type="http://schemas.openxmlformats.org/officeDocument/2006/relationships/hyperlink" Target="https://developer.mozilla.org/en-US/docs/Web/API/HTMLMediaElement/play" TargetMode="External"/><Relationship Id="rId19" Type="http://schemas.openxmlformats.org/officeDocument/2006/relationships/hyperlink" Target="https://developer.mozilla.org/en-US/docs/Web/API/Document/visibilitychange_event" TargetMode="External"/><Relationship Id="rId20" Type="http://schemas.openxmlformats.org/officeDocument/2006/relationships/hyperlink" Target="https://developer.mozilla.org/en-US/docs/Web/HTML/Reference/Elements/a" TargetMode="External"/><Relationship Id="rId21" Type="http://schemas.openxmlformats.org/officeDocument/2006/relationships/hyperlink" Target="https://docs.bullmq.io/guide/going-to-p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TellTale English 技术规格文档 Spec</dc:title>
  <dc:subject>响应式Web英语故事学习应用</dc:subject>
  <dc:creator>TellTale English</dc:creator>
  <cp:keywords>TellTale English, Web, PRD, Spec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