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0973B" w14:textId="77777777" w:rsidR="00031B88" w:rsidRPr="00D771B0" w:rsidRDefault="00266FA1">
      <w:pPr>
        <w:spacing w:before="66"/>
        <w:ind w:left="200"/>
        <w:rPr>
          <w:rFonts w:asciiTheme="majorHAnsi" w:hAnsiTheme="majorHAnsi"/>
          <w:b/>
          <w:sz w:val="28"/>
        </w:rPr>
      </w:pPr>
      <w:r w:rsidRPr="00D771B0">
        <w:rPr>
          <w:rFonts w:asciiTheme="majorHAnsi" w:hAnsiTheme="majorHAnsi"/>
          <w:b/>
          <w:sz w:val="28"/>
        </w:rPr>
        <w:t>Equal Opportunities Learner’s Charter</w:t>
      </w:r>
    </w:p>
    <w:p w14:paraId="1BD67067" w14:textId="77777777" w:rsidR="00031B88" w:rsidRPr="00D771B0" w:rsidRDefault="00031B88">
      <w:pPr>
        <w:pStyle w:val="BodyText"/>
        <w:rPr>
          <w:rFonts w:asciiTheme="majorHAnsi" w:hAnsiTheme="majorHAnsi"/>
          <w:b/>
          <w:sz w:val="30"/>
        </w:rPr>
      </w:pPr>
    </w:p>
    <w:p w14:paraId="0CA2DB37" w14:textId="77777777" w:rsidR="00031B88" w:rsidRPr="00D771B0" w:rsidRDefault="00031B88">
      <w:pPr>
        <w:pStyle w:val="BodyText"/>
        <w:rPr>
          <w:rFonts w:asciiTheme="majorHAnsi" w:hAnsiTheme="majorHAnsi"/>
          <w:b/>
          <w:sz w:val="29"/>
        </w:rPr>
      </w:pPr>
    </w:p>
    <w:p w14:paraId="5EC07E82" w14:textId="77777777" w:rsidR="00031B88" w:rsidRPr="00AB5284" w:rsidRDefault="00266FA1">
      <w:pPr>
        <w:pStyle w:val="Heading1"/>
      </w:pPr>
      <w:r w:rsidRPr="00AB5284">
        <w:t>“Everyone has a part to play in ensuring we achieve equality of opportunity. We believe</w:t>
      </w:r>
    </w:p>
    <w:p w14:paraId="19C21D8A" w14:textId="77777777" w:rsidR="00031B88" w:rsidRPr="00AB5284" w:rsidRDefault="00031B88" w:rsidP="00AB5284">
      <w:pPr>
        <w:pStyle w:val="Heading1"/>
        <w:sectPr w:rsidR="00031B88" w:rsidRPr="00AB5284">
          <w:type w:val="continuous"/>
          <w:pgSz w:w="11910" w:h="16840"/>
          <w:pgMar w:top="620" w:right="1300" w:bottom="280" w:left="1240" w:header="720" w:footer="720" w:gutter="0"/>
          <w:cols w:space="720"/>
        </w:sectPr>
      </w:pPr>
    </w:p>
    <w:p w14:paraId="46F40894" w14:textId="77777777" w:rsidR="00031B88" w:rsidRPr="00AB5284" w:rsidRDefault="00266FA1" w:rsidP="00AB5284">
      <w:pPr>
        <w:pStyle w:val="Heading1"/>
      </w:pPr>
      <w:r w:rsidRPr="00AB5284">
        <w:t>that a positive attitude towards equality and diversity is right for</w:t>
      </w:r>
      <w:r w:rsidR="00AB5284" w:rsidRPr="00AB5284">
        <w:t xml:space="preserve"> </w:t>
      </w:r>
      <w:r w:rsidRPr="00AB5284">
        <w:t>our</w:t>
      </w:r>
      <w:r w:rsidR="00AB5284" w:rsidRPr="00AB5284">
        <w:t xml:space="preserve"> </w:t>
      </w:r>
      <w:r w:rsidRPr="00AB5284">
        <w:t>people, our clients and our business suppliers. This means that we must encourage all our people to welcome diversity and respect each person’s individuality”.</w:t>
      </w:r>
    </w:p>
    <w:p w14:paraId="1AFA009E" w14:textId="77777777" w:rsidR="00031B88" w:rsidRDefault="00031B88">
      <w:pPr>
        <w:pStyle w:val="BodyText"/>
        <w:spacing w:before="10"/>
        <w:rPr>
          <w:rFonts w:ascii="Bradley Hand ITC"/>
          <w:i/>
          <w:sz w:val="13"/>
        </w:rPr>
      </w:pPr>
    </w:p>
    <w:p w14:paraId="03F661A1" w14:textId="77777777" w:rsidR="00031B88" w:rsidRPr="00D771B0" w:rsidRDefault="00266FA1">
      <w:pPr>
        <w:tabs>
          <w:tab w:val="left" w:pos="2484"/>
        </w:tabs>
        <w:spacing w:before="89"/>
        <w:ind w:left="928"/>
        <w:rPr>
          <w:rFonts w:asciiTheme="majorHAnsi" w:hAnsiTheme="majorHAnsi"/>
          <w:sz w:val="20"/>
        </w:rPr>
      </w:pPr>
      <w:r w:rsidRPr="00D771B0">
        <w:rPr>
          <w:rFonts w:asciiTheme="majorHAnsi" w:hAnsiTheme="majorHAnsi"/>
          <w:position w:val="1"/>
          <w:sz w:val="20"/>
          <w:highlight w:val="yellow"/>
        </w:rPr>
        <w:t>Name</w:t>
      </w:r>
      <w:r w:rsidRPr="00D771B0">
        <w:rPr>
          <w:rFonts w:asciiTheme="majorHAnsi" w:hAnsiTheme="majorHAnsi"/>
          <w:position w:val="1"/>
          <w:sz w:val="20"/>
        </w:rPr>
        <w:tab/>
      </w:r>
      <w:r w:rsidRPr="00D771B0">
        <w:rPr>
          <w:rFonts w:asciiTheme="majorHAnsi" w:hAnsiTheme="majorHAnsi"/>
          <w:sz w:val="20"/>
          <w:highlight w:val="yellow"/>
        </w:rPr>
        <w:t>Company</w:t>
      </w:r>
      <w:r w:rsidRPr="00D771B0">
        <w:rPr>
          <w:rFonts w:asciiTheme="majorHAnsi" w:hAnsiTheme="majorHAnsi"/>
          <w:spacing w:val="-1"/>
          <w:sz w:val="20"/>
          <w:highlight w:val="yellow"/>
        </w:rPr>
        <w:t xml:space="preserve"> </w:t>
      </w:r>
      <w:r w:rsidRPr="00D771B0">
        <w:rPr>
          <w:rFonts w:asciiTheme="majorHAnsi" w:hAnsiTheme="majorHAnsi"/>
          <w:sz w:val="20"/>
          <w:highlight w:val="yellow"/>
        </w:rPr>
        <w:t>Position</w:t>
      </w:r>
    </w:p>
    <w:p w14:paraId="1E0C01C2" w14:textId="77777777" w:rsidR="00031B88" w:rsidRPr="00D771B0" w:rsidRDefault="00031B88">
      <w:pPr>
        <w:pStyle w:val="BodyText"/>
        <w:spacing w:before="9"/>
        <w:rPr>
          <w:rFonts w:asciiTheme="majorHAnsi" w:hAnsiTheme="majorHAnsi"/>
          <w:sz w:val="13"/>
        </w:rPr>
      </w:pPr>
    </w:p>
    <w:p w14:paraId="4DAC1FA8" w14:textId="77777777" w:rsidR="00AB5284" w:rsidRPr="00D771B0" w:rsidRDefault="00266FA1" w:rsidP="00AB5284">
      <w:pPr>
        <w:pStyle w:val="BodyText"/>
        <w:spacing w:before="94"/>
        <w:ind w:left="200"/>
        <w:rPr>
          <w:rFonts w:asciiTheme="majorHAnsi" w:hAnsiTheme="majorHAnsi"/>
          <w:color w:val="333333"/>
        </w:rPr>
      </w:pPr>
      <w:r w:rsidRPr="00D771B0">
        <w:rPr>
          <w:rFonts w:asciiTheme="majorHAnsi" w:hAnsiTheme="majorHAnsi"/>
          <w:color w:val="333333"/>
        </w:rPr>
        <w:t>The following Learner Charter has been drawn up stating the standards of service you can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Pr="00D771B0">
        <w:rPr>
          <w:rFonts w:asciiTheme="majorHAnsi" w:hAnsiTheme="majorHAnsi"/>
          <w:color w:val="333333"/>
        </w:rPr>
        <w:t>expect to receive as a learner of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="00AB5284" w:rsidRPr="00D771B0">
        <w:rPr>
          <w:rFonts w:asciiTheme="majorHAnsi" w:hAnsiTheme="majorHAnsi"/>
          <w:color w:val="333333"/>
          <w:highlight w:val="yellow"/>
        </w:rPr>
        <w:t>Company Name</w:t>
      </w:r>
      <w:r w:rsidR="00AB5284" w:rsidRPr="00D771B0">
        <w:rPr>
          <w:rFonts w:asciiTheme="majorHAnsi" w:hAnsiTheme="majorHAnsi"/>
          <w:color w:val="333333"/>
        </w:rPr>
        <w:t xml:space="preserve"> </w:t>
      </w:r>
    </w:p>
    <w:p w14:paraId="5F474200" w14:textId="77777777" w:rsidR="00AB5284" w:rsidRPr="00D771B0" w:rsidRDefault="00AB5284" w:rsidP="00AB5284">
      <w:pPr>
        <w:pStyle w:val="BodyText"/>
        <w:spacing w:before="94"/>
        <w:ind w:left="200"/>
        <w:rPr>
          <w:rFonts w:asciiTheme="majorHAnsi" w:hAnsiTheme="majorHAnsi"/>
          <w:color w:val="333333"/>
        </w:rPr>
      </w:pPr>
    </w:p>
    <w:p w14:paraId="4BBBEF43" w14:textId="77777777" w:rsidR="00031B88" w:rsidRPr="00D771B0" w:rsidRDefault="00266FA1" w:rsidP="00AB5284">
      <w:pPr>
        <w:pStyle w:val="BodyText"/>
        <w:spacing w:before="94"/>
        <w:ind w:left="200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Using the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="00AB5284" w:rsidRPr="00D771B0">
        <w:rPr>
          <w:rFonts w:asciiTheme="majorHAnsi" w:hAnsiTheme="majorHAnsi"/>
          <w:color w:val="333333"/>
          <w:highlight w:val="yellow"/>
        </w:rPr>
        <w:t>Company Name</w:t>
      </w:r>
      <w:r w:rsidR="00AB5284" w:rsidRPr="00D771B0">
        <w:rPr>
          <w:rFonts w:asciiTheme="majorHAnsi" w:hAnsiTheme="majorHAnsi"/>
        </w:rPr>
        <w:t xml:space="preserve"> </w:t>
      </w:r>
      <w:r w:rsidRPr="00D771B0">
        <w:rPr>
          <w:rFonts w:asciiTheme="majorHAnsi" w:hAnsiTheme="majorHAnsi"/>
          <w:color w:val="333333"/>
        </w:rPr>
        <w:t>you can expect…</w:t>
      </w:r>
    </w:p>
    <w:p w14:paraId="03D6C173" w14:textId="77777777" w:rsidR="00031B88" w:rsidRPr="00D771B0" w:rsidRDefault="00031B88">
      <w:pPr>
        <w:pStyle w:val="BodyText"/>
        <w:spacing w:before="9"/>
        <w:rPr>
          <w:rFonts w:asciiTheme="majorHAnsi" w:hAnsiTheme="majorHAnsi"/>
          <w:sz w:val="12"/>
        </w:rPr>
      </w:pPr>
    </w:p>
    <w:p w14:paraId="60C7FFAA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94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receive a highly quality learning</w:t>
      </w:r>
      <w:r w:rsidRPr="00D771B0">
        <w:rPr>
          <w:rFonts w:asciiTheme="majorHAnsi" w:hAnsiTheme="majorHAnsi"/>
          <w:color w:val="333333"/>
          <w:spacing w:val="-17"/>
        </w:rPr>
        <w:t xml:space="preserve"> </w:t>
      </w:r>
      <w:r w:rsidRPr="00D771B0">
        <w:rPr>
          <w:rFonts w:asciiTheme="majorHAnsi" w:hAnsiTheme="majorHAnsi"/>
          <w:color w:val="333333"/>
        </w:rPr>
        <w:t>experience</w:t>
      </w:r>
    </w:p>
    <w:p w14:paraId="73A80102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be given equal opportunities and treated</w:t>
      </w:r>
      <w:r w:rsidRPr="00D771B0">
        <w:rPr>
          <w:rFonts w:asciiTheme="majorHAnsi" w:hAnsiTheme="majorHAnsi"/>
          <w:color w:val="333333"/>
          <w:spacing w:val="-18"/>
        </w:rPr>
        <w:t xml:space="preserve"> </w:t>
      </w:r>
      <w:r w:rsidRPr="00D771B0">
        <w:rPr>
          <w:rFonts w:asciiTheme="majorHAnsi" w:hAnsiTheme="majorHAnsi"/>
          <w:color w:val="333333"/>
        </w:rPr>
        <w:t>fairly</w:t>
      </w:r>
    </w:p>
    <w:p w14:paraId="0F3BAB48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2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be treated with</w:t>
      </w:r>
      <w:r w:rsidRPr="00D771B0">
        <w:rPr>
          <w:rFonts w:asciiTheme="majorHAnsi" w:hAnsiTheme="majorHAnsi"/>
          <w:color w:val="333333"/>
          <w:spacing w:val="-8"/>
        </w:rPr>
        <w:t xml:space="preserve"> </w:t>
      </w:r>
      <w:r w:rsidRPr="00D771B0">
        <w:rPr>
          <w:rFonts w:asciiTheme="majorHAnsi" w:hAnsiTheme="majorHAnsi"/>
          <w:color w:val="333333"/>
        </w:rPr>
        <w:t>courtesy</w:t>
      </w:r>
    </w:p>
    <w:p w14:paraId="7F269EE0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491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have access to advice, guidance and support to ensure your choices are informed ones and that your learning needs are</w:t>
      </w:r>
      <w:r w:rsidRPr="00D771B0">
        <w:rPr>
          <w:rFonts w:asciiTheme="majorHAnsi" w:hAnsiTheme="majorHAnsi"/>
          <w:color w:val="333333"/>
          <w:spacing w:val="-12"/>
        </w:rPr>
        <w:t xml:space="preserve"> </w:t>
      </w:r>
      <w:r w:rsidRPr="00D771B0">
        <w:rPr>
          <w:rFonts w:asciiTheme="majorHAnsi" w:hAnsiTheme="majorHAnsi"/>
          <w:color w:val="333333"/>
        </w:rPr>
        <w:t>met</w:t>
      </w:r>
    </w:p>
    <w:p w14:paraId="07AA00A6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learn in a healthy and safe</w:t>
      </w:r>
      <w:r w:rsidRPr="00D771B0">
        <w:rPr>
          <w:rFonts w:asciiTheme="majorHAnsi" w:hAnsiTheme="majorHAnsi"/>
          <w:color w:val="333333"/>
          <w:spacing w:val="-13"/>
        </w:rPr>
        <w:t xml:space="preserve"> </w:t>
      </w:r>
      <w:r w:rsidRPr="00D771B0">
        <w:rPr>
          <w:rFonts w:asciiTheme="majorHAnsi" w:hAnsiTheme="majorHAnsi"/>
          <w:color w:val="333333"/>
        </w:rPr>
        <w:t>environment</w:t>
      </w:r>
    </w:p>
    <w:p w14:paraId="1FE78ACB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be provided with timely and appropriate information on your</w:t>
      </w:r>
      <w:r w:rsidRPr="00D771B0">
        <w:rPr>
          <w:rFonts w:asciiTheme="majorHAnsi" w:hAnsiTheme="majorHAnsi"/>
          <w:color w:val="333333"/>
          <w:spacing w:val="-17"/>
        </w:rPr>
        <w:t xml:space="preserve"> </w:t>
      </w:r>
      <w:r w:rsidRPr="00D771B0">
        <w:rPr>
          <w:rFonts w:asciiTheme="majorHAnsi" w:hAnsiTheme="majorHAnsi"/>
          <w:color w:val="333333"/>
        </w:rPr>
        <w:t>progress</w:t>
      </w:r>
    </w:p>
    <w:p w14:paraId="10C440DA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920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to have staff listen to any issues, suggestions or concerns you may have, and to respond in a relevant</w:t>
      </w:r>
      <w:r w:rsidRPr="00D771B0">
        <w:rPr>
          <w:rFonts w:asciiTheme="majorHAnsi" w:hAnsiTheme="majorHAnsi"/>
          <w:color w:val="333333"/>
          <w:spacing w:val="-6"/>
        </w:rPr>
        <w:t xml:space="preserve"> </w:t>
      </w:r>
      <w:r w:rsidRPr="00D771B0">
        <w:rPr>
          <w:rFonts w:asciiTheme="majorHAnsi" w:hAnsiTheme="majorHAnsi"/>
          <w:color w:val="333333"/>
        </w:rPr>
        <w:t>manner</w:t>
      </w:r>
    </w:p>
    <w:p w14:paraId="53F89A06" w14:textId="77777777" w:rsidR="00031B88" w:rsidRPr="00D771B0" w:rsidRDefault="00031B88">
      <w:pPr>
        <w:pStyle w:val="BodyText"/>
        <w:rPr>
          <w:rFonts w:asciiTheme="majorHAnsi" w:hAnsiTheme="majorHAnsi"/>
          <w:sz w:val="14"/>
        </w:rPr>
      </w:pPr>
    </w:p>
    <w:p w14:paraId="0339C62E" w14:textId="77777777" w:rsidR="00031B88" w:rsidRPr="00D771B0" w:rsidRDefault="00031B88">
      <w:pPr>
        <w:rPr>
          <w:rFonts w:asciiTheme="majorHAnsi" w:hAnsiTheme="majorHAnsi"/>
          <w:sz w:val="14"/>
        </w:rPr>
        <w:sectPr w:rsidR="00031B88" w:rsidRPr="00D771B0">
          <w:type w:val="continuous"/>
          <w:pgSz w:w="11910" w:h="16840"/>
          <w:pgMar w:top="620" w:right="1300" w:bottom="280" w:left="1240" w:header="720" w:footer="720" w:gutter="0"/>
          <w:cols w:space="720"/>
        </w:sectPr>
      </w:pPr>
    </w:p>
    <w:p w14:paraId="5A7478B3" w14:textId="77777777" w:rsidR="00031B88" w:rsidRPr="00D771B0" w:rsidRDefault="00266FA1" w:rsidP="00AB5284">
      <w:pPr>
        <w:pStyle w:val="BodyText"/>
        <w:spacing w:before="94"/>
        <w:ind w:left="205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In turn as a customer of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="00AB5284" w:rsidRPr="00D771B0">
        <w:rPr>
          <w:rFonts w:asciiTheme="majorHAnsi" w:hAnsiTheme="majorHAnsi"/>
          <w:color w:val="333333"/>
          <w:highlight w:val="yellow"/>
        </w:rPr>
        <w:t>Company Name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Pr="00D771B0">
        <w:rPr>
          <w:rFonts w:asciiTheme="majorHAnsi" w:hAnsiTheme="majorHAnsi"/>
          <w:color w:val="333333"/>
        </w:rPr>
        <w:t>we would like you to:</w:t>
      </w:r>
    </w:p>
    <w:p w14:paraId="41474864" w14:textId="77777777" w:rsidR="00031B88" w:rsidRPr="00D771B0" w:rsidRDefault="00031B88">
      <w:pPr>
        <w:pStyle w:val="BodyText"/>
        <w:spacing w:before="9"/>
        <w:rPr>
          <w:rFonts w:asciiTheme="majorHAnsi" w:hAnsiTheme="majorHAnsi"/>
          <w:sz w:val="12"/>
        </w:rPr>
      </w:pPr>
    </w:p>
    <w:p w14:paraId="66B0FB3E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94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be fully committed to your</w:t>
      </w:r>
      <w:r w:rsidRPr="00D771B0">
        <w:rPr>
          <w:rFonts w:asciiTheme="majorHAnsi" w:hAnsiTheme="majorHAnsi"/>
          <w:color w:val="333333"/>
          <w:spacing w:val="-10"/>
        </w:rPr>
        <w:t xml:space="preserve"> </w:t>
      </w:r>
      <w:r w:rsidRPr="00D771B0">
        <w:rPr>
          <w:rFonts w:asciiTheme="majorHAnsi" w:hAnsiTheme="majorHAnsi"/>
          <w:color w:val="333333"/>
        </w:rPr>
        <w:t>course</w:t>
      </w:r>
    </w:p>
    <w:p w14:paraId="2EA36E57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treat our staff with</w:t>
      </w:r>
      <w:r w:rsidRPr="00D771B0">
        <w:rPr>
          <w:rFonts w:asciiTheme="majorHAnsi" w:hAnsiTheme="majorHAnsi"/>
          <w:color w:val="333333"/>
          <w:spacing w:val="-12"/>
        </w:rPr>
        <w:t xml:space="preserve"> </w:t>
      </w:r>
      <w:r w:rsidRPr="00D771B0">
        <w:rPr>
          <w:rFonts w:asciiTheme="majorHAnsi" w:hAnsiTheme="majorHAnsi"/>
          <w:color w:val="333333"/>
        </w:rPr>
        <w:t>courtesy</w:t>
      </w:r>
    </w:p>
    <w:p w14:paraId="4ECCB9E6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 w:line="240" w:lineRule="auto"/>
        <w:ind w:right="356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provide us with appropriate information to help us meet your learning and assessment needs</w:t>
      </w:r>
    </w:p>
    <w:p w14:paraId="1F049289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before="1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 xml:space="preserve">ensure that your </w:t>
      </w:r>
      <w:proofErr w:type="spellStart"/>
      <w:r w:rsidRPr="00D771B0">
        <w:rPr>
          <w:rFonts w:asciiTheme="majorHAnsi" w:hAnsiTheme="majorHAnsi"/>
          <w:color w:val="333333"/>
        </w:rPr>
        <w:t>behaviour</w:t>
      </w:r>
      <w:proofErr w:type="spellEnd"/>
      <w:r w:rsidRPr="00D771B0">
        <w:rPr>
          <w:rFonts w:asciiTheme="majorHAnsi" w:hAnsiTheme="majorHAnsi"/>
          <w:color w:val="333333"/>
        </w:rPr>
        <w:t xml:space="preserve"> contributes to a healthy and safe</w:t>
      </w:r>
      <w:r w:rsidRPr="00D771B0">
        <w:rPr>
          <w:rFonts w:asciiTheme="majorHAnsi" w:hAnsiTheme="majorHAnsi"/>
          <w:color w:val="333333"/>
          <w:spacing w:val="-26"/>
        </w:rPr>
        <w:t xml:space="preserve"> </w:t>
      </w:r>
      <w:r w:rsidRPr="00D771B0">
        <w:rPr>
          <w:rFonts w:asciiTheme="majorHAnsi" w:hAnsiTheme="majorHAnsi"/>
          <w:color w:val="333333"/>
        </w:rPr>
        <w:t>environment</w:t>
      </w:r>
    </w:p>
    <w:p w14:paraId="0D764D6A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abide by any rules specifically relating to online</w:t>
      </w:r>
      <w:r w:rsidRPr="00D771B0">
        <w:rPr>
          <w:rFonts w:asciiTheme="majorHAnsi" w:hAnsiTheme="majorHAnsi"/>
          <w:color w:val="333333"/>
          <w:spacing w:val="-16"/>
        </w:rPr>
        <w:t xml:space="preserve"> </w:t>
      </w:r>
      <w:r w:rsidRPr="00D771B0">
        <w:rPr>
          <w:rFonts w:asciiTheme="majorHAnsi" w:hAnsiTheme="majorHAnsi"/>
          <w:color w:val="333333"/>
        </w:rPr>
        <w:t>assessment</w:t>
      </w:r>
    </w:p>
    <w:p w14:paraId="0E84A577" w14:textId="77777777" w:rsidR="00031B88" w:rsidRPr="00D771B0" w:rsidRDefault="00266FA1">
      <w:pPr>
        <w:pStyle w:val="ListParagraph"/>
        <w:numPr>
          <w:ilvl w:val="0"/>
          <w:numId w:val="1"/>
        </w:numPr>
        <w:tabs>
          <w:tab w:val="left" w:pos="651"/>
          <w:tab w:val="left" w:pos="652"/>
        </w:tabs>
        <w:spacing w:line="240" w:lineRule="auto"/>
        <w:ind w:right="542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communicate issues, suggestions or concerns using the procedures outlined in your Student</w:t>
      </w:r>
      <w:r w:rsidRPr="00D771B0">
        <w:rPr>
          <w:rFonts w:asciiTheme="majorHAnsi" w:hAnsiTheme="majorHAnsi"/>
          <w:color w:val="333333"/>
          <w:spacing w:val="-4"/>
        </w:rPr>
        <w:t xml:space="preserve"> </w:t>
      </w:r>
      <w:r w:rsidRPr="00D771B0">
        <w:rPr>
          <w:rFonts w:asciiTheme="majorHAnsi" w:hAnsiTheme="majorHAnsi"/>
          <w:color w:val="333333"/>
        </w:rPr>
        <w:t>Handbook.</w:t>
      </w:r>
    </w:p>
    <w:p w14:paraId="11CC846D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6E00F3EE" w14:textId="77777777" w:rsidR="00031B88" w:rsidRPr="00D771B0" w:rsidRDefault="00266FA1" w:rsidP="00AB5284">
      <w:pPr>
        <w:pStyle w:val="BodyText"/>
        <w:ind w:left="205"/>
        <w:rPr>
          <w:rFonts w:asciiTheme="majorHAnsi" w:hAnsiTheme="majorHAnsi"/>
        </w:rPr>
      </w:pPr>
      <w:r w:rsidRPr="00D771B0">
        <w:rPr>
          <w:rFonts w:asciiTheme="majorHAnsi" w:hAnsiTheme="majorHAnsi"/>
          <w:color w:val="333333"/>
        </w:rPr>
        <w:t>If for any reason you wish to make a formal complaint, then please access our</w:t>
      </w:r>
      <w:r w:rsidR="00AB5284" w:rsidRPr="00D771B0">
        <w:rPr>
          <w:rFonts w:asciiTheme="majorHAnsi" w:hAnsiTheme="majorHAnsi"/>
        </w:rPr>
        <w:t xml:space="preserve"> </w:t>
      </w:r>
      <w:r w:rsidRPr="00D771B0">
        <w:rPr>
          <w:rFonts w:asciiTheme="majorHAnsi" w:hAnsiTheme="majorHAnsi"/>
          <w:color w:val="333333"/>
        </w:rPr>
        <w:t>formal complaints procedure on the website or email</w:t>
      </w:r>
      <w:r w:rsidR="00AB5284" w:rsidRPr="00D771B0">
        <w:rPr>
          <w:rFonts w:asciiTheme="majorHAnsi" w:hAnsiTheme="majorHAnsi"/>
          <w:color w:val="333333"/>
        </w:rPr>
        <w:t xml:space="preserve"> </w:t>
      </w:r>
      <w:r w:rsidR="00AB5284" w:rsidRPr="00D771B0">
        <w:rPr>
          <w:rFonts w:asciiTheme="majorHAnsi" w:hAnsiTheme="majorHAnsi"/>
          <w:color w:val="333333"/>
          <w:highlight w:val="yellow"/>
        </w:rPr>
        <w:t>Company Email</w:t>
      </w:r>
      <w:r w:rsidR="00AB5284" w:rsidRPr="00D771B0">
        <w:rPr>
          <w:rFonts w:asciiTheme="majorHAnsi" w:hAnsiTheme="majorHAnsi"/>
          <w:color w:val="333333"/>
        </w:rPr>
        <w:t xml:space="preserve">. </w:t>
      </w:r>
      <w:r w:rsidRPr="00D771B0">
        <w:rPr>
          <w:rFonts w:asciiTheme="majorHAnsi" w:hAnsiTheme="majorHAnsi"/>
          <w:color w:val="333333"/>
        </w:rPr>
        <w:t xml:space="preserve"> </w:t>
      </w:r>
      <w:r w:rsidRPr="00D771B0">
        <w:rPr>
          <w:rFonts w:asciiTheme="majorHAnsi" w:hAnsiTheme="majorHAnsi"/>
        </w:rPr>
        <w:t xml:space="preserve">This policy has been approved &amp; </w:t>
      </w:r>
      <w:proofErr w:type="spellStart"/>
      <w:r w:rsidRPr="00D771B0">
        <w:rPr>
          <w:rFonts w:asciiTheme="majorHAnsi" w:hAnsiTheme="majorHAnsi"/>
        </w:rPr>
        <w:t>authorised</w:t>
      </w:r>
      <w:proofErr w:type="spellEnd"/>
      <w:r w:rsidRPr="00D771B0">
        <w:rPr>
          <w:rFonts w:asciiTheme="majorHAnsi" w:hAnsiTheme="majorHAnsi"/>
        </w:rPr>
        <w:t xml:space="preserve"> by:</w:t>
      </w:r>
    </w:p>
    <w:p w14:paraId="359AE35A" w14:textId="77777777" w:rsidR="00031B88" w:rsidRPr="00D771B0" w:rsidRDefault="00031B88">
      <w:pPr>
        <w:pStyle w:val="BodyText"/>
        <w:spacing w:before="5"/>
        <w:rPr>
          <w:rFonts w:asciiTheme="majorHAnsi" w:hAnsiTheme="majorHAnsi"/>
          <w:sz w:val="17"/>
        </w:rPr>
      </w:pPr>
    </w:p>
    <w:p w14:paraId="1210D122" w14:textId="77777777" w:rsidR="00031B88" w:rsidRPr="00D771B0" w:rsidRDefault="00D771B0" w:rsidP="00AB5284">
      <w:pPr>
        <w:spacing w:before="94" w:line="530" w:lineRule="auto"/>
        <w:ind w:left="2940" w:right="4786" w:firstLine="517"/>
        <w:rPr>
          <w:rFonts w:asciiTheme="majorHAnsi" w:hAnsiTheme="majorHAnsi"/>
          <w:sz w:val="20"/>
        </w:rPr>
      </w:pPr>
      <w:r w:rsidRPr="00D771B0">
        <w:rPr>
          <w:rFonts w:asciiTheme="majorHAnsi" w:hAnsiTheme="majorHAnsi"/>
        </w:rPr>
        <w:pict w14:anchorId="4D2EBD0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7.4pt;margin-top:3.65pt;width:358.55pt;height:139.2pt;z-index:251657728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908"/>
                  </w:tblGrid>
                  <w:tr w:rsidR="00031B88" w14:paraId="1E7BC948" w14:textId="77777777" w:rsidTr="00E378C5">
                    <w:trPr>
                      <w:trHeight w:val="341"/>
                    </w:trPr>
                    <w:tc>
                      <w:tcPr>
                        <w:tcW w:w="4908" w:type="dxa"/>
                      </w:tcPr>
                      <w:p w14:paraId="151695C1" w14:textId="77777777" w:rsidR="00031B88" w:rsidRPr="00D771B0" w:rsidRDefault="00266FA1">
                        <w:pPr>
                          <w:pStyle w:val="TableParagraph"/>
                          <w:spacing w:line="247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D771B0">
                          <w:rPr>
                            <w:rFonts w:asciiTheme="majorHAnsi" w:hAnsiTheme="majorHAnsi"/>
                            <w:b/>
                          </w:rPr>
                          <w:t>Name: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  <w:highlight w:val="yellow"/>
                          </w:rPr>
                          <w:t>??</w:t>
                        </w:r>
                      </w:p>
                    </w:tc>
                  </w:tr>
                  <w:tr w:rsidR="00031B88" w14:paraId="3DBF39C0" w14:textId="77777777" w:rsidTr="00E378C5">
                    <w:trPr>
                      <w:trHeight w:val="473"/>
                    </w:trPr>
                    <w:tc>
                      <w:tcPr>
                        <w:tcW w:w="4908" w:type="dxa"/>
                      </w:tcPr>
                      <w:p w14:paraId="0DE5A387" w14:textId="77777777" w:rsidR="00031B88" w:rsidRPr="00D771B0" w:rsidRDefault="00266FA1">
                        <w:pPr>
                          <w:pStyle w:val="TableParagraph"/>
                          <w:spacing w:before="123"/>
                          <w:rPr>
                            <w:rFonts w:asciiTheme="majorHAnsi" w:hAnsiTheme="majorHAnsi"/>
                            <w:b/>
                          </w:rPr>
                        </w:pPr>
                        <w:r w:rsidRPr="00D771B0">
                          <w:rPr>
                            <w:rFonts w:asciiTheme="majorHAnsi" w:hAnsiTheme="majorHAnsi"/>
                            <w:b/>
                          </w:rPr>
                          <w:t>Position: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  <w:highlight w:val="yellow"/>
                          </w:rPr>
                          <w:t>??</w:t>
                        </w:r>
                      </w:p>
                    </w:tc>
                  </w:tr>
                  <w:tr w:rsidR="00031B88" w14:paraId="551AE1C7" w14:textId="77777777" w:rsidTr="00E378C5">
                    <w:trPr>
                      <w:trHeight w:val="612"/>
                    </w:trPr>
                    <w:tc>
                      <w:tcPr>
                        <w:tcW w:w="4908" w:type="dxa"/>
                      </w:tcPr>
                      <w:p w14:paraId="6C174E11" w14:textId="77777777" w:rsidR="00031B88" w:rsidRPr="00D771B0" w:rsidRDefault="00266FA1">
                        <w:pPr>
                          <w:pStyle w:val="TableParagraph"/>
                          <w:spacing w:before="123"/>
                          <w:rPr>
                            <w:rFonts w:asciiTheme="majorHAnsi" w:hAnsiTheme="majorHAnsi"/>
                            <w:b/>
                          </w:rPr>
                        </w:pPr>
                        <w:r w:rsidRPr="00D771B0">
                          <w:rPr>
                            <w:rFonts w:asciiTheme="majorHAnsi" w:hAnsiTheme="majorHAnsi"/>
                            <w:b/>
                          </w:rPr>
                          <w:t>Date: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  <w:highlight w:val="yellow"/>
                          </w:rPr>
                          <w:t>??</w:t>
                        </w:r>
                      </w:p>
                    </w:tc>
                  </w:tr>
                  <w:tr w:rsidR="00031B88" w14:paraId="5A4078C7" w14:textId="77777777" w:rsidTr="00E378C5">
                    <w:trPr>
                      <w:trHeight w:val="720"/>
                    </w:trPr>
                    <w:tc>
                      <w:tcPr>
                        <w:tcW w:w="4908" w:type="dxa"/>
                      </w:tcPr>
                      <w:p w14:paraId="03547606" w14:textId="77777777" w:rsidR="00031B88" w:rsidRPr="00D771B0" w:rsidRDefault="00266FA1" w:rsidP="00E378C5">
                        <w:pPr>
                          <w:pStyle w:val="TableParagraph"/>
                          <w:spacing w:line="247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D771B0">
                          <w:rPr>
                            <w:rFonts w:asciiTheme="majorHAnsi" w:hAnsiTheme="majorHAnsi"/>
                            <w:b/>
                          </w:rPr>
                          <w:t>Signature: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  <w:highlight w:val="yellow"/>
                          </w:rPr>
                          <w:t>??</w:t>
                        </w:r>
                      </w:p>
                    </w:tc>
                  </w:tr>
                  <w:tr w:rsidR="00031B88" w14:paraId="2B4DFD4C" w14:textId="77777777" w:rsidTr="00E378C5">
                    <w:trPr>
                      <w:trHeight w:val="588"/>
                    </w:trPr>
                    <w:tc>
                      <w:tcPr>
                        <w:tcW w:w="4908" w:type="dxa"/>
                      </w:tcPr>
                      <w:p w14:paraId="766657C3" w14:textId="77777777" w:rsidR="00031B88" w:rsidRPr="00D771B0" w:rsidRDefault="00031B88">
                        <w:pPr>
                          <w:pStyle w:val="TableParagraph"/>
                          <w:ind w:left="0"/>
                          <w:rPr>
                            <w:rFonts w:asciiTheme="majorHAnsi" w:hAnsiTheme="majorHAnsi"/>
                            <w:sz w:val="33"/>
                          </w:rPr>
                        </w:pPr>
                      </w:p>
                      <w:p w14:paraId="4F41D324" w14:textId="77777777" w:rsidR="00031B88" w:rsidRPr="00D771B0" w:rsidRDefault="00266FA1">
                        <w:pPr>
                          <w:pStyle w:val="TableParagraph"/>
                          <w:spacing w:line="233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D771B0">
                          <w:rPr>
                            <w:rFonts w:asciiTheme="majorHAnsi" w:hAnsiTheme="majorHAnsi"/>
                            <w:b/>
                          </w:rPr>
                          <w:t>Review of Policy: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</w:rPr>
                          <w:t xml:space="preserve"> </w:t>
                        </w:r>
                        <w:r w:rsidR="00E378C5" w:rsidRPr="00D771B0">
                          <w:rPr>
                            <w:rFonts w:asciiTheme="majorHAnsi" w:hAnsiTheme="majorHAnsi"/>
                            <w:b/>
                            <w:highlight w:val="yellow"/>
                          </w:rPr>
                          <w:t>??</w:t>
                        </w:r>
                      </w:p>
                    </w:tc>
                  </w:tr>
                </w:tbl>
                <w:p w14:paraId="69FB11B1" w14:textId="77777777" w:rsidR="00031B88" w:rsidRDefault="00031B8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14:paraId="2A33CC3C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202EED32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434E5102" w14:textId="77777777" w:rsidR="00031B88" w:rsidRPr="00D771B0" w:rsidRDefault="00031B88">
      <w:pPr>
        <w:pStyle w:val="BodyText"/>
        <w:rPr>
          <w:rFonts w:asciiTheme="majorHAnsi" w:hAnsiTheme="majorHAnsi"/>
        </w:rPr>
      </w:pPr>
    </w:p>
    <w:p w14:paraId="2E869C42" w14:textId="77777777" w:rsidR="00031B88" w:rsidRPr="00D771B0" w:rsidRDefault="00031B88">
      <w:pPr>
        <w:pStyle w:val="BodyText"/>
        <w:rPr>
          <w:rFonts w:asciiTheme="majorHAnsi" w:hAnsiTheme="majorHAnsi"/>
        </w:rPr>
      </w:pPr>
      <w:bookmarkStart w:id="0" w:name="_GoBack"/>
      <w:bookmarkEnd w:id="0"/>
    </w:p>
    <w:p w14:paraId="7D256458" w14:textId="77777777" w:rsidR="00031B88" w:rsidRPr="00D771B0" w:rsidRDefault="00031B88">
      <w:pPr>
        <w:pStyle w:val="BodyText"/>
        <w:spacing w:before="8"/>
        <w:rPr>
          <w:rFonts w:asciiTheme="majorHAnsi" w:hAnsiTheme="majorHAnsi"/>
        </w:rPr>
      </w:pPr>
    </w:p>
    <w:p w14:paraId="1E87720A" w14:textId="77777777" w:rsidR="00031B88" w:rsidRPr="00D771B0" w:rsidRDefault="00031B88">
      <w:pPr>
        <w:pStyle w:val="BodyText"/>
        <w:spacing w:before="8"/>
        <w:rPr>
          <w:rFonts w:asciiTheme="majorHAnsi" w:hAnsiTheme="majorHAnsi"/>
          <w:sz w:val="26"/>
        </w:rPr>
      </w:pPr>
    </w:p>
    <w:sectPr w:rsidR="00031B88" w:rsidRPr="00D771B0">
      <w:type w:val="continuous"/>
      <w:pgSz w:w="11910" w:h="16840"/>
      <w:pgMar w:top="620" w:right="130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37ED7"/>
    <w:multiLevelType w:val="hybridMultilevel"/>
    <w:tmpl w:val="8AD45220"/>
    <w:lvl w:ilvl="0" w:tplc="104A5216">
      <w:numFmt w:val="bullet"/>
      <w:lvlText w:val=""/>
      <w:lvlJc w:val="left"/>
      <w:pPr>
        <w:ind w:left="651" w:hanging="360"/>
      </w:pPr>
      <w:rPr>
        <w:rFonts w:ascii="Symbol" w:eastAsia="Symbol" w:hAnsi="Symbol" w:cs="Symbol" w:hint="default"/>
        <w:color w:val="333333"/>
        <w:w w:val="99"/>
        <w:sz w:val="20"/>
        <w:szCs w:val="20"/>
      </w:rPr>
    </w:lvl>
    <w:lvl w:ilvl="1" w:tplc="A8CADE92">
      <w:numFmt w:val="bullet"/>
      <w:lvlText w:val="•"/>
      <w:lvlJc w:val="left"/>
      <w:pPr>
        <w:ind w:left="1530" w:hanging="360"/>
      </w:pPr>
      <w:rPr>
        <w:rFonts w:hint="default"/>
      </w:rPr>
    </w:lvl>
    <w:lvl w:ilvl="2" w:tplc="308CD1D8">
      <w:numFmt w:val="bullet"/>
      <w:lvlText w:val="•"/>
      <w:lvlJc w:val="left"/>
      <w:pPr>
        <w:ind w:left="2401" w:hanging="360"/>
      </w:pPr>
      <w:rPr>
        <w:rFonts w:hint="default"/>
      </w:rPr>
    </w:lvl>
    <w:lvl w:ilvl="3" w:tplc="06BE086C">
      <w:numFmt w:val="bullet"/>
      <w:lvlText w:val="•"/>
      <w:lvlJc w:val="left"/>
      <w:pPr>
        <w:ind w:left="3271" w:hanging="360"/>
      </w:pPr>
      <w:rPr>
        <w:rFonts w:hint="default"/>
      </w:rPr>
    </w:lvl>
    <w:lvl w:ilvl="4" w:tplc="6FAECC32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1804A434">
      <w:numFmt w:val="bullet"/>
      <w:lvlText w:val="•"/>
      <w:lvlJc w:val="left"/>
      <w:pPr>
        <w:ind w:left="5013" w:hanging="360"/>
      </w:pPr>
      <w:rPr>
        <w:rFonts w:hint="default"/>
      </w:rPr>
    </w:lvl>
    <w:lvl w:ilvl="6" w:tplc="E5B85F5C">
      <w:numFmt w:val="bullet"/>
      <w:lvlText w:val="•"/>
      <w:lvlJc w:val="left"/>
      <w:pPr>
        <w:ind w:left="5883" w:hanging="360"/>
      </w:pPr>
      <w:rPr>
        <w:rFonts w:hint="default"/>
      </w:rPr>
    </w:lvl>
    <w:lvl w:ilvl="7" w:tplc="CEFE7C16">
      <w:numFmt w:val="bullet"/>
      <w:lvlText w:val="•"/>
      <w:lvlJc w:val="left"/>
      <w:pPr>
        <w:ind w:left="6754" w:hanging="360"/>
      </w:pPr>
      <w:rPr>
        <w:rFonts w:hint="default"/>
      </w:rPr>
    </w:lvl>
    <w:lvl w:ilvl="8" w:tplc="FAD69658">
      <w:numFmt w:val="bullet"/>
      <w:lvlText w:val="•"/>
      <w:lvlJc w:val="left"/>
      <w:pPr>
        <w:ind w:left="762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B88"/>
    <w:rsid w:val="00031B88"/>
    <w:rsid w:val="00266FA1"/>
    <w:rsid w:val="00AB5284"/>
    <w:rsid w:val="00D771B0"/>
    <w:rsid w:val="00E3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ADEE5F"/>
  <w15:docId w15:val="{E93336E5-23C5-4034-B0AE-D4E7067D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297" w:lineRule="exact"/>
      <w:ind w:left="157"/>
      <w:outlineLvl w:val="0"/>
    </w:pPr>
    <w:rPr>
      <w:rFonts w:ascii="Bradley Hand ITC" w:eastAsia="Bradley Hand ITC" w:hAnsi="Bradley Hand ITC" w:cs="Bradley Hand ITC"/>
      <w:i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651" w:hanging="36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 Mottershead</dc:creator>
  <cp:lastModifiedBy>Mick Judge</cp:lastModifiedBy>
  <cp:revision>5</cp:revision>
  <dcterms:created xsi:type="dcterms:W3CDTF">2017-06-05T16:09:00Z</dcterms:created>
  <dcterms:modified xsi:type="dcterms:W3CDTF">2018-05-31T13:36:00Z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2017-06-05T00:00:00Z</vt:filetime>
  </property>
</Properties>
</file>