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7D50" w14:textId="77777777" w:rsidR="00130E1E" w:rsidRPr="00005B0F" w:rsidRDefault="00000000" w:rsidP="00005B0F">
      <w:pPr>
        <w:spacing w:after="240"/>
        <w:jc w:val="center"/>
        <w:rPr>
          <w:rFonts w:asciiTheme="minorHAnsi" w:hAnsiTheme="minorHAnsi"/>
          <w:sz w:val="24"/>
          <w:szCs w:val="24"/>
        </w:rPr>
      </w:pPr>
      <w:r w:rsidRPr="00005B0F">
        <w:rPr>
          <w:rFonts w:asciiTheme="minorHAnsi" w:hAnsiTheme="minorHAnsi"/>
          <w:b/>
          <w:bCs/>
          <w:sz w:val="24"/>
          <w:szCs w:val="24"/>
        </w:rPr>
        <w:t>MALPRACTICE AND MALADMINISTRATION POLICY</w:t>
      </w:r>
    </w:p>
    <w:p w14:paraId="7C97400C"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[Company Name] treats all cases of suspected malpractice seriously and will investigate all suspected and reported incidents promptly and fairly. The purpose of this policy is to set out how allegations of malpractice or maladministration in relation to [Company Name]’s CPD training activities are identified, reported and dealt with.</w:t>
      </w:r>
    </w:p>
    <w:p w14:paraId="51811255"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The scope of this policy is to provide: a definition of malpractice and maladministration; examples of learner and staff malpractice; and details of the possible sanctions that may be imposed in upheld cases.</w:t>
      </w:r>
    </w:p>
    <w:p w14:paraId="5FA91806" w14:textId="77777777" w:rsidR="00130E1E" w:rsidRPr="00005B0F" w:rsidRDefault="00000000">
      <w:pPr>
        <w:pStyle w:val="Heading1"/>
        <w:rPr>
          <w:rFonts w:asciiTheme="minorHAnsi" w:hAnsiTheme="minorHAnsi"/>
        </w:rPr>
      </w:pPr>
      <w:r w:rsidRPr="00005B0F">
        <w:rPr>
          <w:rFonts w:asciiTheme="minorHAnsi" w:hAnsiTheme="minorHAnsi"/>
        </w:rPr>
        <w:t>INTRODUCTION AND DEFINITIONS</w:t>
      </w:r>
    </w:p>
    <w:p w14:paraId="750B9384" w14:textId="77777777" w:rsidR="00130E1E" w:rsidRPr="00005B0F" w:rsidRDefault="00000000">
      <w:pPr>
        <w:spacing w:after="160"/>
        <w:rPr>
          <w:rFonts w:asciiTheme="minorHAnsi" w:hAnsiTheme="minorHAnsi"/>
          <w:sz w:val="24"/>
          <w:szCs w:val="24"/>
        </w:rPr>
      </w:pPr>
      <w:proofErr w:type="gramStart"/>
      <w:r w:rsidRPr="00005B0F">
        <w:rPr>
          <w:rFonts w:asciiTheme="minorHAnsi" w:hAnsiTheme="minorHAnsi"/>
          <w:sz w:val="24"/>
          <w:szCs w:val="24"/>
        </w:rPr>
        <w:t>For the purpose of</w:t>
      </w:r>
      <w:proofErr w:type="gramEnd"/>
      <w:r w:rsidRPr="00005B0F">
        <w:rPr>
          <w:rFonts w:asciiTheme="minorHAnsi" w:hAnsiTheme="minorHAnsi"/>
          <w:sz w:val="24"/>
          <w:szCs w:val="24"/>
        </w:rPr>
        <w:t xml:space="preserve"> this document, ‘malpractice’ is defined as any act, or failure to act, that threatens or compromises the integrity of [Company Name]’s CPD training provision, its assessment activities, or the validity of any certificates or records of learning it issues. This includes:</w:t>
      </w:r>
    </w:p>
    <w:p w14:paraId="58271A06"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Maladministration and the failure to maintain appropriate records or systems</w:t>
      </w:r>
    </w:p>
    <w:p w14:paraId="6F1E47BF"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The deliberate falsification of records or documents for any reason connected to the delivery or completion of CPD training</w:t>
      </w:r>
    </w:p>
    <w:p w14:paraId="77B355FB"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Acts of plagiarism or other academic misconduct in relation to any assessed or submitted work</w:t>
      </w:r>
    </w:p>
    <w:p w14:paraId="35F67818"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Actions that compromise the reputation, integrity or professional standards of [Company Name] or its staff</w:t>
      </w:r>
    </w:p>
    <w:p w14:paraId="4B69F893" w14:textId="77777777" w:rsidR="00130E1E" w:rsidRPr="00005B0F" w:rsidRDefault="00130E1E">
      <w:pPr>
        <w:spacing w:after="100"/>
        <w:rPr>
          <w:rFonts w:asciiTheme="minorHAnsi" w:hAnsiTheme="minorHAnsi"/>
          <w:sz w:val="24"/>
          <w:szCs w:val="24"/>
        </w:rPr>
      </w:pPr>
    </w:p>
    <w:p w14:paraId="3B7200A9"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The term ‘malpractice’ in this policy is used to cover both malpractice and maladministration. Where a case of malpractice is found to involve criminal activity, [Company Name] reserves the right to report the matter to the relevant authorities, including the police.</w:t>
      </w:r>
    </w:p>
    <w:p w14:paraId="1F902465" w14:textId="77777777" w:rsidR="00130E1E" w:rsidRPr="00005B0F" w:rsidRDefault="00000000">
      <w:pPr>
        <w:pStyle w:val="Heading1"/>
        <w:rPr>
          <w:rFonts w:asciiTheme="minorHAnsi" w:hAnsiTheme="minorHAnsi"/>
        </w:rPr>
      </w:pPr>
      <w:r w:rsidRPr="00005B0F">
        <w:rPr>
          <w:rFonts w:asciiTheme="minorHAnsi" w:hAnsiTheme="minorHAnsi"/>
        </w:rPr>
        <w:t>MALPRACTICE BY LEARNERS</w:t>
      </w:r>
    </w:p>
    <w:p w14:paraId="77D0F7BA"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The following are examples of learner malpractice. This list is not exhaustive, and all incidents of suspected malpractice will be investigated where there are sufficient grounds to do so.</w:t>
      </w:r>
    </w:p>
    <w:p w14:paraId="26BC8DE3"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Obtaining course materials, assessments or answers without authorisation</w:t>
      </w:r>
    </w:p>
    <w:p w14:paraId="2A9C05EC"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Arranging for another individual to complete a course, assessment or assignment on their behalf</w:t>
      </w:r>
    </w:p>
    <w:p w14:paraId="3E9BFB03"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Impersonating another learner or allowing another individual to impersonate them</w:t>
      </w:r>
    </w:p>
    <w:p w14:paraId="00F9787D"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Collaborating with another person to complete an individually assessed piece of work, unless collaboration has been explicitly permitted</w:t>
      </w:r>
    </w:p>
    <w:p w14:paraId="7D8FF114"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Damaging or interfering with another learner’s work</w:t>
      </w:r>
    </w:p>
    <w:p w14:paraId="162089C6"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Inclusion of inappropriate, offensive or plagiarised material in any submitted work</w:t>
      </w:r>
    </w:p>
    <w:p w14:paraId="79523962"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lastRenderedPageBreak/>
        <w:t>Disruptive, aggressive or offensive behaviour during any training session or event, whether delivered online or in person</w:t>
      </w:r>
    </w:p>
    <w:p w14:paraId="6270573D"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Producing, using or allowing the use of forged or falsified documentation, including personal identification, supporting evidence, or CPD certificates</w:t>
      </w:r>
    </w:p>
    <w:p w14:paraId="0ACFBBEB"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Making fraudulent claims in relation to any course completion, assessment outcome or CPD record</w:t>
      </w:r>
    </w:p>
    <w:p w14:paraId="5E68EA68" w14:textId="77777777" w:rsidR="00130E1E" w:rsidRPr="00005B0F" w:rsidRDefault="00000000">
      <w:pPr>
        <w:pStyle w:val="Heading1"/>
        <w:rPr>
          <w:rFonts w:asciiTheme="minorHAnsi" w:hAnsiTheme="minorHAnsi"/>
        </w:rPr>
      </w:pPr>
      <w:r w:rsidRPr="00005B0F">
        <w:rPr>
          <w:rFonts w:asciiTheme="minorHAnsi" w:hAnsiTheme="minorHAnsi"/>
        </w:rPr>
        <w:t>MALPRACTICE BY EMPLOYEES, TRAINERS AND ASSOCIATES</w:t>
      </w:r>
    </w:p>
    <w:p w14:paraId="79F56EEB"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The following are examples of malpractice by employees, trainers or associates of [Company Name]. This list is not exhaustive, and all incidents of suspected malpractice will be investigated where there are sufficient grounds to do so.</w:t>
      </w:r>
    </w:p>
    <w:p w14:paraId="57AD3717"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Failure to adhere to [Company Name]’s policies, procedures and standards in relation to training delivery and administration</w:t>
      </w:r>
    </w:p>
    <w:p w14:paraId="2B2741A7"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Knowingly allowing an individual to impersonate a learner</w:t>
      </w:r>
    </w:p>
    <w:p w14:paraId="1C0E6469"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Allowing a learner to copy another learner’s work, or allowing their own work to be copied</w:t>
      </w:r>
    </w:p>
    <w:p w14:paraId="6F2EC138"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 xml:space="preserve">Completing assessed or submitted work on behalf of a learner, or </w:t>
      </w:r>
      <w:proofErr w:type="gramStart"/>
      <w:r w:rsidRPr="00005B0F">
        <w:rPr>
          <w:rFonts w:asciiTheme="minorHAnsi" w:hAnsiTheme="minorHAnsi"/>
          <w:sz w:val="24"/>
          <w:szCs w:val="24"/>
        </w:rPr>
        <w:t>providing assistance</w:t>
      </w:r>
      <w:proofErr w:type="gramEnd"/>
      <w:r w:rsidRPr="00005B0F">
        <w:rPr>
          <w:rFonts w:asciiTheme="minorHAnsi" w:hAnsiTheme="minorHAnsi"/>
          <w:sz w:val="24"/>
          <w:szCs w:val="24"/>
        </w:rPr>
        <w:t xml:space="preserve"> beyond what is reasonably expected</w:t>
      </w:r>
    </w:p>
    <w:p w14:paraId="6FB78092"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Damaging a learner’s work</w:t>
      </w:r>
    </w:p>
    <w:p w14:paraId="6DCC4B36"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Disruptive, aggressive or offensive behaviour during any training session or event</w:t>
      </w:r>
    </w:p>
    <w:p w14:paraId="516E3F4B"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Allowing disruptive or offensive behaviour to go unchallenged</w:t>
      </w:r>
    </w:p>
    <w:p w14:paraId="0D7EF0A6"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Divulging information relating to a learner’s performance or completion status to any unauthorised third party</w:t>
      </w:r>
    </w:p>
    <w:p w14:paraId="59E2BFF5"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Producing, using or allowing the use of forged or falsified documentation, including CPD certificates or records of completion</w:t>
      </w:r>
    </w:p>
    <w:p w14:paraId="6AEB07EC"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Falsely certifying that a learner has completed a course or met the required learning outcomes</w:t>
      </w:r>
    </w:p>
    <w:p w14:paraId="559BD47B"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Failing to report a suspected case of learner malpractice to the appropriate manager</w:t>
      </w:r>
    </w:p>
    <w:p w14:paraId="5633542A" w14:textId="77777777" w:rsidR="00130E1E" w:rsidRPr="00005B0F" w:rsidRDefault="00000000">
      <w:pPr>
        <w:pStyle w:val="Heading1"/>
        <w:rPr>
          <w:rFonts w:asciiTheme="minorHAnsi" w:hAnsiTheme="minorHAnsi"/>
        </w:rPr>
      </w:pPr>
      <w:r w:rsidRPr="00005B0F">
        <w:rPr>
          <w:rFonts w:asciiTheme="minorHAnsi" w:hAnsiTheme="minorHAnsi"/>
        </w:rPr>
        <w:t>POSSIBLE SANCTIONS</w:t>
      </w:r>
    </w:p>
    <w:p w14:paraId="0A30B52A"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 xml:space="preserve">Following an investigation, if a case of malpractice is upheld, [Company Name] may impose sanctions on the individual(s) concerned. Any sanctions imposed will reflect the seriousness of the malpractice that has occurred. The following lists are not </w:t>
      </w:r>
      <w:proofErr w:type="gramStart"/>
      <w:r w:rsidRPr="00005B0F">
        <w:rPr>
          <w:rFonts w:asciiTheme="minorHAnsi" w:hAnsiTheme="minorHAnsi"/>
          <w:sz w:val="24"/>
          <w:szCs w:val="24"/>
        </w:rPr>
        <w:t>exhaustive</w:t>
      </w:r>
      <w:proofErr w:type="gramEnd"/>
      <w:r w:rsidRPr="00005B0F">
        <w:rPr>
          <w:rFonts w:asciiTheme="minorHAnsi" w:hAnsiTheme="minorHAnsi"/>
          <w:sz w:val="24"/>
          <w:szCs w:val="24"/>
        </w:rPr>
        <w:t xml:space="preserve"> and other sanctions may be applied on a case-by-case basis.</w:t>
      </w:r>
    </w:p>
    <w:p w14:paraId="09A2C0F0" w14:textId="77777777" w:rsidR="00130E1E" w:rsidRPr="00005B0F" w:rsidRDefault="00000000">
      <w:pPr>
        <w:spacing w:before="200" w:after="100"/>
        <w:rPr>
          <w:rFonts w:asciiTheme="minorHAnsi" w:hAnsiTheme="minorHAnsi"/>
          <w:sz w:val="24"/>
          <w:szCs w:val="24"/>
        </w:rPr>
      </w:pPr>
      <w:r w:rsidRPr="00005B0F">
        <w:rPr>
          <w:rFonts w:asciiTheme="minorHAnsi" w:hAnsiTheme="minorHAnsi"/>
          <w:b/>
          <w:bCs/>
          <w:sz w:val="24"/>
          <w:szCs w:val="24"/>
        </w:rPr>
        <w:t>Possible sanctions for learners:</w:t>
      </w:r>
    </w:p>
    <w:p w14:paraId="43D05EE6"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 formal written warning regarding future conduct</w:t>
      </w:r>
    </w:p>
    <w:p w14:paraId="2BD581BC"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Notification to an employer or relevant professional body, where appropriate</w:t>
      </w:r>
    </w:p>
    <w:p w14:paraId="38DEDD84"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Withdrawal of any CPD certificate issued in connection with the malpractice</w:t>
      </w:r>
    </w:p>
    <w:p w14:paraId="58E4F116"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Removal from the course or programme</w:t>
      </w:r>
    </w:p>
    <w:p w14:paraId="6201B48E"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lastRenderedPageBreak/>
        <w:t>Referral to the police or relevant authorities where the law may have been broken</w:t>
      </w:r>
    </w:p>
    <w:p w14:paraId="76788413" w14:textId="77777777" w:rsidR="00130E1E" w:rsidRPr="00005B0F" w:rsidRDefault="00130E1E">
      <w:pPr>
        <w:spacing w:after="100"/>
        <w:rPr>
          <w:rFonts w:asciiTheme="minorHAnsi" w:hAnsiTheme="minorHAnsi"/>
          <w:sz w:val="24"/>
          <w:szCs w:val="24"/>
        </w:rPr>
      </w:pPr>
    </w:p>
    <w:p w14:paraId="086FBA9A" w14:textId="77777777" w:rsidR="00130E1E" w:rsidRPr="00005B0F" w:rsidRDefault="00000000">
      <w:pPr>
        <w:spacing w:before="200" w:after="100"/>
        <w:rPr>
          <w:rFonts w:asciiTheme="minorHAnsi" w:hAnsiTheme="minorHAnsi"/>
          <w:sz w:val="24"/>
          <w:szCs w:val="24"/>
        </w:rPr>
      </w:pPr>
      <w:r w:rsidRPr="00005B0F">
        <w:rPr>
          <w:rFonts w:asciiTheme="minorHAnsi" w:hAnsiTheme="minorHAnsi"/>
          <w:b/>
          <w:bCs/>
          <w:sz w:val="24"/>
          <w:szCs w:val="24"/>
        </w:rPr>
        <w:t>Possible sanctions for employees, trainers and associates:</w:t>
      </w:r>
    </w:p>
    <w:p w14:paraId="4156566D"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A formal written warning regarding future conduct</w:t>
      </w:r>
    </w:p>
    <w:p w14:paraId="283E5B15"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Imposition of special conditions on the individual’s future involvement in the delivery, supervision or administration of [Company Name]’s training</w:t>
      </w:r>
    </w:p>
    <w:p w14:paraId="7B38F30A"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Notification to any other organisation known to employ the individual in a training or educational capacity</w:t>
      </w:r>
    </w:p>
    <w:p w14:paraId="52D0D299"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Increased monitoring of the individual’s working practices</w:t>
      </w:r>
    </w:p>
    <w:p w14:paraId="302C1D1C"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Dismissal or termination of contract</w:t>
      </w:r>
    </w:p>
    <w:p w14:paraId="276599BC"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Referral to the police or relevant authorities where the law may have been broken</w:t>
      </w:r>
    </w:p>
    <w:p w14:paraId="7FC77D9C" w14:textId="77777777" w:rsidR="00130E1E" w:rsidRPr="00005B0F" w:rsidRDefault="00000000">
      <w:pPr>
        <w:pStyle w:val="Heading1"/>
        <w:rPr>
          <w:rFonts w:asciiTheme="minorHAnsi" w:hAnsiTheme="minorHAnsi"/>
        </w:rPr>
      </w:pPr>
      <w:r w:rsidRPr="00005B0F">
        <w:rPr>
          <w:rFonts w:asciiTheme="minorHAnsi" w:hAnsiTheme="minorHAnsi"/>
        </w:rPr>
        <w:t>REPORTING PROCEDURE</w:t>
      </w:r>
    </w:p>
    <w:p w14:paraId="232AD258"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This procedure applies to all employees, trainers, learners and associates of [Company Name], as well as to any third party who wishes to report a suspected case of malpractice, including anonymously.</w:t>
      </w:r>
    </w:p>
    <w:p w14:paraId="3CD4396F"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 xml:space="preserve">Any case of suspected malpractice must be reported as soon as possible, and no later than two working days </w:t>
      </w:r>
      <w:proofErr w:type="gramStart"/>
      <w:r w:rsidRPr="00005B0F">
        <w:rPr>
          <w:rFonts w:asciiTheme="minorHAnsi" w:hAnsiTheme="minorHAnsi"/>
          <w:sz w:val="24"/>
          <w:szCs w:val="24"/>
        </w:rPr>
        <w:t>from its discovery,</w:t>
      </w:r>
      <w:proofErr w:type="gramEnd"/>
      <w:r w:rsidRPr="00005B0F">
        <w:rPr>
          <w:rFonts w:asciiTheme="minorHAnsi" w:hAnsiTheme="minorHAnsi"/>
          <w:sz w:val="24"/>
          <w:szCs w:val="24"/>
        </w:rPr>
        <w:t xml:space="preserve"> to the designated Training Manager. A written report should then be submitted to the Training Manager, clearly identifying the </w:t>
      </w:r>
      <w:proofErr w:type="gramStart"/>
      <w:r w:rsidRPr="00005B0F">
        <w:rPr>
          <w:rFonts w:asciiTheme="minorHAnsi" w:hAnsiTheme="minorHAnsi"/>
          <w:sz w:val="24"/>
          <w:szCs w:val="24"/>
        </w:rPr>
        <w:t>factual information</w:t>
      </w:r>
      <w:proofErr w:type="gramEnd"/>
      <w:r w:rsidRPr="00005B0F">
        <w:rPr>
          <w:rFonts w:asciiTheme="minorHAnsi" w:hAnsiTheme="minorHAnsi"/>
          <w:sz w:val="24"/>
          <w:szCs w:val="24"/>
        </w:rPr>
        <w:t>, including statements from any individuals involved or affected, any evidence obtained, and any immediate actions already taken.</w:t>
      </w:r>
    </w:p>
    <w:p w14:paraId="34AC2B65"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Where a learner is suspected of malpractice during a training session, and it is possible to do so without disrupting other participants, the learner should be informed immediately that their behaviour may constitute malpractice and that a report will be made.</w:t>
      </w:r>
    </w:p>
    <w:p w14:paraId="4C0993E3"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In cases of suspected malpractice involving a third party or an anonymous report, [Company Name] will take all reasonable steps to authenticate the information provided before proceeding with an investigation.</w:t>
      </w:r>
    </w:p>
    <w:p w14:paraId="267B4F45"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Reports of suspected malpractice by employees, trainers or associates should include, where known: the date, time and location of the alleged malpractice; the name(s) of those involved; a clear description of the suspected malpractice; and any available supporting evidence.</w:t>
      </w:r>
    </w:p>
    <w:p w14:paraId="639CE1CE" w14:textId="77777777" w:rsidR="00130E1E" w:rsidRPr="00005B0F" w:rsidRDefault="00000000">
      <w:pPr>
        <w:pStyle w:val="Heading1"/>
        <w:rPr>
          <w:rFonts w:asciiTheme="minorHAnsi" w:hAnsiTheme="minorHAnsi"/>
        </w:rPr>
      </w:pPr>
      <w:r w:rsidRPr="00005B0F">
        <w:rPr>
          <w:rFonts w:asciiTheme="minorHAnsi" w:hAnsiTheme="minorHAnsi"/>
        </w:rPr>
        <w:t>INVESTIGATION PROCEDURE</w:t>
      </w:r>
    </w:p>
    <w:p w14:paraId="148F9094"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 xml:space="preserve">[Company Name] will investigate each case of suspected or reported malpractice </w:t>
      </w:r>
      <w:proofErr w:type="gramStart"/>
      <w:r w:rsidRPr="00005B0F">
        <w:rPr>
          <w:rFonts w:asciiTheme="minorHAnsi" w:hAnsiTheme="minorHAnsi"/>
          <w:sz w:val="24"/>
          <w:szCs w:val="24"/>
        </w:rPr>
        <w:t>in order to</w:t>
      </w:r>
      <w:proofErr w:type="gramEnd"/>
      <w:r w:rsidRPr="00005B0F">
        <w:rPr>
          <w:rFonts w:asciiTheme="minorHAnsi" w:hAnsiTheme="minorHAnsi"/>
          <w:sz w:val="24"/>
          <w:szCs w:val="24"/>
        </w:rPr>
        <w:t xml:space="preserve"> establish the full facts and circumstances. The investigation will be conducted fairly, with all relevant parties given the opportunity to respond.</w:t>
      </w:r>
    </w:p>
    <w:p w14:paraId="62AA3117"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lastRenderedPageBreak/>
        <w:t>[Company Name] will acknowledge all reports of suspected malpractice within five working days. All parties directly involved in the case will be contacted within ten working days of receipt of the report.</w:t>
      </w:r>
    </w:p>
    <w:p w14:paraId="362A2974"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The individual(s) under investigation will be informed of the following:</w:t>
      </w:r>
    </w:p>
    <w:p w14:paraId="0A8528C7"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That an investigation is to take place, and the grounds for that investigation</w:t>
      </w:r>
    </w:p>
    <w:p w14:paraId="317A0168"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The relevant timescales and key dates, where known</w:t>
      </w:r>
    </w:p>
    <w:p w14:paraId="3094C594"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Their right to submit a written response to the allegation within 15 working days of notification</w:t>
      </w:r>
    </w:p>
    <w:p w14:paraId="566C8D97"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That if malpractice is found to be proven, sanctions may be imposed reflecting the seriousness of the case</w:t>
      </w:r>
    </w:p>
    <w:p w14:paraId="1D80B6FE" w14:textId="77777777" w:rsidR="00130E1E" w:rsidRPr="00005B0F" w:rsidRDefault="00000000">
      <w:pPr>
        <w:pStyle w:val="ListParagraph"/>
        <w:numPr>
          <w:ilvl w:val="0"/>
          <w:numId w:val="2"/>
        </w:numPr>
        <w:spacing w:after="80"/>
        <w:rPr>
          <w:rFonts w:asciiTheme="minorHAnsi" w:hAnsiTheme="minorHAnsi"/>
          <w:sz w:val="24"/>
          <w:szCs w:val="24"/>
        </w:rPr>
      </w:pPr>
      <w:r w:rsidRPr="00005B0F">
        <w:rPr>
          <w:rFonts w:asciiTheme="minorHAnsi" w:hAnsiTheme="minorHAnsi"/>
          <w:sz w:val="24"/>
          <w:szCs w:val="24"/>
        </w:rPr>
        <w:t>That they have the right to appeal against the outcome if they believe this policy has not been applied correctly</w:t>
      </w:r>
    </w:p>
    <w:p w14:paraId="6DF8FFA5" w14:textId="77777777" w:rsidR="00130E1E" w:rsidRPr="00005B0F" w:rsidRDefault="00130E1E">
      <w:pPr>
        <w:spacing w:after="100"/>
        <w:rPr>
          <w:rFonts w:asciiTheme="minorHAnsi" w:hAnsiTheme="minorHAnsi"/>
          <w:sz w:val="24"/>
          <w:szCs w:val="24"/>
        </w:rPr>
      </w:pPr>
    </w:p>
    <w:p w14:paraId="047440D3"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 xml:space="preserve">Where a case involves more than one individual, for example suspected collusion, </w:t>
      </w:r>
      <w:proofErr w:type="gramStart"/>
      <w:r w:rsidRPr="00005B0F">
        <w:rPr>
          <w:rFonts w:asciiTheme="minorHAnsi" w:hAnsiTheme="minorHAnsi"/>
          <w:sz w:val="24"/>
          <w:szCs w:val="24"/>
        </w:rPr>
        <w:t>each individual</w:t>
      </w:r>
      <w:proofErr w:type="gramEnd"/>
      <w:r w:rsidRPr="00005B0F">
        <w:rPr>
          <w:rFonts w:asciiTheme="minorHAnsi" w:hAnsiTheme="minorHAnsi"/>
          <w:sz w:val="24"/>
          <w:szCs w:val="24"/>
        </w:rPr>
        <w:t xml:space="preserve"> will be contacted </w:t>
      </w:r>
      <w:proofErr w:type="gramStart"/>
      <w:r w:rsidRPr="00005B0F">
        <w:rPr>
          <w:rFonts w:asciiTheme="minorHAnsi" w:hAnsiTheme="minorHAnsi"/>
          <w:sz w:val="24"/>
          <w:szCs w:val="24"/>
        </w:rPr>
        <w:t>separately</w:t>
      </w:r>
      <w:proofErr w:type="gramEnd"/>
      <w:r w:rsidRPr="00005B0F">
        <w:rPr>
          <w:rFonts w:asciiTheme="minorHAnsi" w:hAnsiTheme="minorHAnsi"/>
          <w:sz w:val="24"/>
          <w:szCs w:val="24"/>
        </w:rPr>
        <w:t xml:space="preserve"> and personal data will not be shared with any third party unless it is necessary to do so for the purpose of the investigation.</w:t>
      </w:r>
    </w:p>
    <w:p w14:paraId="7AE79712"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Records of all malpractice cases and their outcomes will be maintained by [Company Name] for a minimum of five years and will be subject to regular monitoring and review.</w:t>
      </w:r>
    </w:p>
    <w:p w14:paraId="219B8520" w14:textId="77777777" w:rsidR="00130E1E" w:rsidRPr="00005B0F" w:rsidRDefault="00000000">
      <w:pPr>
        <w:pStyle w:val="Heading1"/>
        <w:rPr>
          <w:rFonts w:asciiTheme="minorHAnsi" w:hAnsiTheme="minorHAnsi"/>
        </w:rPr>
      </w:pPr>
      <w:r w:rsidRPr="00005B0F">
        <w:rPr>
          <w:rFonts w:asciiTheme="minorHAnsi" w:hAnsiTheme="minorHAnsi"/>
        </w:rPr>
        <w:t>APPEALS</w:t>
      </w:r>
    </w:p>
    <w:p w14:paraId="664EF291" w14:textId="77777777" w:rsidR="00130E1E" w:rsidRPr="00005B0F" w:rsidRDefault="00000000">
      <w:pPr>
        <w:spacing w:after="160"/>
        <w:rPr>
          <w:rFonts w:asciiTheme="minorHAnsi" w:hAnsiTheme="minorHAnsi"/>
          <w:sz w:val="24"/>
          <w:szCs w:val="24"/>
        </w:rPr>
      </w:pPr>
      <w:r w:rsidRPr="00005B0F">
        <w:rPr>
          <w:rFonts w:asciiTheme="minorHAnsi" w:hAnsiTheme="minorHAnsi"/>
          <w:sz w:val="24"/>
          <w:szCs w:val="24"/>
        </w:rPr>
        <w:t xml:space="preserve">Any individual found to have committed malpractice has the right to appeal against the outcome if they believe that this policy or its associated procedure has not been followed </w:t>
      </w:r>
      <w:proofErr w:type="gramStart"/>
      <w:r w:rsidRPr="00005B0F">
        <w:rPr>
          <w:rFonts w:asciiTheme="minorHAnsi" w:hAnsiTheme="minorHAnsi"/>
          <w:sz w:val="24"/>
          <w:szCs w:val="24"/>
        </w:rPr>
        <w:t>correctly, or</w:t>
      </w:r>
      <w:proofErr w:type="gramEnd"/>
      <w:r w:rsidRPr="00005B0F">
        <w:rPr>
          <w:rFonts w:asciiTheme="minorHAnsi" w:hAnsiTheme="minorHAnsi"/>
          <w:sz w:val="24"/>
          <w:szCs w:val="24"/>
        </w:rPr>
        <w:t xml:space="preserve"> has been applied in a way that has been to their detriment. Details of the appeals process are set out in [Company Name]’s Appeals Policy.</w:t>
      </w:r>
    </w:p>
    <w:p w14:paraId="7DBC8BA0" w14:textId="77777777" w:rsidR="00130E1E" w:rsidRPr="00005B0F" w:rsidRDefault="00130E1E">
      <w:pPr>
        <w:spacing w:after="100"/>
        <w:rPr>
          <w:rFonts w:asciiTheme="minorHAnsi" w:hAnsiTheme="minorHAnsi"/>
          <w:sz w:val="24"/>
          <w:szCs w:val="24"/>
        </w:rPr>
      </w:pPr>
    </w:p>
    <w:p w14:paraId="454568FE" w14:textId="77777777" w:rsidR="00130E1E" w:rsidRPr="00005B0F" w:rsidRDefault="00000000">
      <w:pPr>
        <w:spacing w:after="120"/>
        <w:rPr>
          <w:rFonts w:asciiTheme="minorHAnsi" w:hAnsiTheme="minorHAnsi"/>
          <w:sz w:val="24"/>
          <w:szCs w:val="24"/>
        </w:rPr>
      </w:pPr>
      <w:r w:rsidRPr="00005B0F">
        <w:rPr>
          <w:rFonts w:asciiTheme="minorHAnsi" w:hAnsiTheme="minorHAnsi"/>
          <w:sz w:val="24"/>
          <w:szCs w:val="24"/>
        </w:rPr>
        <w:t>This policy has been approved and authorised by: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130E1E" w:rsidRPr="00005B0F" w14:paraId="45AC878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D9B975" w14:textId="77777777" w:rsidR="00130E1E" w:rsidRPr="00005B0F" w:rsidRDefault="00000000">
            <w:pPr>
              <w:rPr>
                <w:rFonts w:asciiTheme="minorHAnsi" w:hAnsiTheme="minorHAnsi"/>
                <w:sz w:val="24"/>
                <w:szCs w:val="24"/>
              </w:rPr>
            </w:pPr>
            <w:r w:rsidRPr="00005B0F">
              <w:rPr>
                <w:rFonts w:asciiTheme="minorHAnsi" w:hAnsiTheme="minorHAnsi"/>
                <w:b/>
                <w:bCs/>
                <w:sz w:val="24"/>
                <w:szCs w:val="24"/>
              </w:rPr>
              <w:t>Name:</w:t>
            </w:r>
          </w:p>
        </w:tc>
      </w:tr>
      <w:tr w:rsidR="00130E1E" w:rsidRPr="00005B0F" w14:paraId="34B2120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D857EF" w14:textId="77777777" w:rsidR="00130E1E" w:rsidRPr="00005B0F" w:rsidRDefault="00000000">
            <w:pPr>
              <w:rPr>
                <w:rFonts w:asciiTheme="minorHAnsi" w:hAnsiTheme="minorHAnsi"/>
                <w:sz w:val="24"/>
                <w:szCs w:val="24"/>
              </w:rPr>
            </w:pPr>
            <w:r w:rsidRPr="00005B0F">
              <w:rPr>
                <w:rFonts w:asciiTheme="minorHAnsi" w:hAnsiTheme="minorHAnsi"/>
                <w:b/>
                <w:bCs/>
                <w:sz w:val="24"/>
                <w:szCs w:val="24"/>
              </w:rPr>
              <w:t>Position:</w:t>
            </w:r>
          </w:p>
        </w:tc>
      </w:tr>
      <w:tr w:rsidR="00130E1E" w:rsidRPr="00005B0F" w14:paraId="538EC2A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6AD589" w14:textId="77777777" w:rsidR="00130E1E" w:rsidRPr="00005B0F" w:rsidRDefault="00000000">
            <w:pPr>
              <w:rPr>
                <w:rFonts w:asciiTheme="minorHAnsi" w:hAnsiTheme="minorHAnsi"/>
                <w:sz w:val="24"/>
                <w:szCs w:val="24"/>
              </w:rPr>
            </w:pPr>
            <w:r w:rsidRPr="00005B0F">
              <w:rPr>
                <w:rFonts w:asciiTheme="minorHAnsi" w:hAnsiTheme="minorHAnsi"/>
                <w:b/>
                <w:bCs/>
                <w:sz w:val="24"/>
                <w:szCs w:val="24"/>
              </w:rPr>
              <w:t>Date:</w:t>
            </w:r>
          </w:p>
        </w:tc>
      </w:tr>
      <w:tr w:rsidR="00130E1E" w:rsidRPr="00005B0F" w14:paraId="0342EF4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CF8C37" w14:textId="77777777" w:rsidR="00130E1E" w:rsidRPr="00005B0F" w:rsidRDefault="00000000">
            <w:pPr>
              <w:rPr>
                <w:rFonts w:asciiTheme="minorHAnsi" w:hAnsiTheme="minorHAnsi"/>
                <w:sz w:val="24"/>
                <w:szCs w:val="24"/>
              </w:rPr>
            </w:pPr>
            <w:r w:rsidRPr="00005B0F">
              <w:rPr>
                <w:rFonts w:asciiTheme="minorHAnsi" w:hAnsiTheme="minorHAnsi"/>
                <w:b/>
                <w:bCs/>
                <w:sz w:val="24"/>
                <w:szCs w:val="24"/>
              </w:rPr>
              <w:t>Signature:</w:t>
            </w:r>
          </w:p>
        </w:tc>
      </w:tr>
      <w:tr w:rsidR="00130E1E" w:rsidRPr="00005B0F" w14:paraId="104ECB6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E138DA" w14:textId="77777777" w:rsidR="00130E1E" w:rsidRPr="00005B0F" w:rsidRDefault="00000000">
            <w:pPr>
              <w:rPr>
                <w:rFonts w:asciiTheme="minorHAnsi" w:hAnsiTheme="minorHAnsi"/>
                <w:sz w:val="24"/>
                <w:szCs w:val="24"/>
              </w:rPr>
            </w:pPr>
            <w:r w:rsidRPr="00005B0F">
              <w:rPr>
                <w:rFonts w:asciiTheme="minorHAnsi" w:hAnsiTheme="minorHAnsi"/>
                <w:b/>
                <w:bCs/>
                <w:sz w:val="24"/>
                <w:szCs w:val="24"/>
              </w:rPr>
              <w:t>Review Date:</w:t>
            </w:r>
          </w:p>
        </w:tc>
      </w:tr>
    </w:tbl>
    <w:p w14:paraId="39DF0956" w14:textId="77777777" w:rsidR="00A878F6" w:rsidRDefault="00A878F6"/>
    <w:sectPr w:rsidR="00A878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5122"/>
    <w:multiLevelType w:val="hybridMultilevel"/>
    <w:tmpl w:val="9EEE971A"/>
    <w:lvl w:ilvl="0" w:tplc="3A66CE94">
      <w:start w:val="1"/>
      <w:numFmt w:val="bullet"/>
      <w:lvlText w:val="•"/>
      <w:lvlJc w:val="left"/>
      <w:pPr>
        <w:ind w:left="720" w:hanging="360"/>
      </w:pPr>
    </w:lvl>
    <w:lvl w:ilvl="1" w:tplc="B398457A">
      <w:numFmt w:val="decimal"/>
      <w:lvlText w:val=""/>
      <w:lvlJc w:val="left"/>
    </w:lvl>
    <w:lvl w:ilvl="2" w:tplc="CBF4CEA2">
      <w:numFmt w:val="decimal"/>
      <w:lvlText w:val=""/>
      <w:lvlJc w:val="left"/>
    </w:lvl>
    <w:lvl w:ilvl="3" w:tplc="A64A0A5C">
      <w:numFmt w:val="decimal"/>
      <w:lvlText w:val=""/>
      <w:lvlJc w:val="left"/>
    </w:lvl>
    <w:lvl w:ilvl="4" w:tplc="DE26FDE4">
      <w:numFmt w:val="decimal"/>
      <w:lvlText w:val=""/>
      <w:lvlJc w:val="left"/>
    </w:lvl>
    <w:lvl w:ilvl="5" w:tplc="9642F65E">
      <w:numFmt w:val="decimal"/>
      <w:lvlText w:val=""/>
      <w:lvlJc w:val="left"/>
    </w:lvl>
    <w:lvl w:ilvl="6" w:tplc="31DE5CD0">
      <w:numFmt w:val="decimal"/>
      <w:lvlText w:val=""/>
      <w:lvlJc w:val="left"/>
    </w:lvl>
    <w:lvl w:ilvl="7" w:tplc="176A80AE">
      <w:numFmt w:val="decimal"/>
      <w:lvlText w:val=""/>
      <w:lvlJc w:val="left"/>
    </w:lvl>
    <w:lvl w:ilvl="8" w:tplc="19B6B4D0">
      <w:numFmt w:val="decimal"/>
      <w:lvlText w:val=""/>
      <w:lvlJc w:val="left"/>
    </w:lvl>
  </w:abstractNum>
  <w:abstractNum w:abstractNumId="1" w15:restartNumberingAfterBreak="0">
    <w:nsid w:val="55D46D2A"/>
    <w:multiLevelType w:val="hybridMultilevel"/>
    <w:tmpl w:val="45FC60AA"/>
    <w:lvl w:ilvl="0" w:tplc="C664A120">
      <w:start w:val="1"/>
      <w:numFmt w:val="bullet"/>
      <w:lvlText w:val="●"/>
      <w:lvlJc w:val="left"/>
      <w:pPr>
        <w:ind w:left="720" w:hanging="360"/>
      </w:pPr>
    </w:lvl>
    <w:lvl w:ilvl="1" w:tplc="E9C6DE04">
      <w:start w:val="1"/>
      <w:numFmt w:val="bullet"/>
      <w:lvlText w:val="○"/>
      <w:lvlJc w:val="left"/>
      <w:pPr>
        <w:ind w:left="1440" w:hanging="360"/>
      </w:pPr>
    </w:lvl>
    <w:lvl w:ilvl="2" w:tplc="BDEA29EA">
      <w:start w:val="1"/>
      <w:numFmt w:val="bullet"/>
      <w:lvlText w:val="■"/>
      <w:lvlJc w:val="left"/>
      <w:pPr>
        <w:ind w:left="2160" w:hanging="360"/>
      </w:pPr>
    </w:lvl>
    <w:lvl w:ilvl="3" w:tplc="5D8655E6">
      <w:start w:val="1"/>
      <w:numFmt w:val="bullet"/>
      <w:lvlText w:val="●"/>
      <w:lvlJc w:val="left"/>
      <w:pPr>
        <w:ind w:left="2880" w:hanging="360"/>
      </w:pPr>
    </w:lvl>
    <w:lvl w:ilvl="4" w:tplc="CE562F2A">
      <w:start w:val="1"/>
      <w:numFmt w:val="bullet"/>
      <w:lvlText w:val="○"/>
      <w:lvlJc w:val="left"/>
      <w:pPr>
        <w:ind w:left="3600" w:hanging="360"/>
      </w:pPr>
    </w:lvl>
    <w:lvl w:ilvl="5" w:tplc="DE54FC2A">
      <w:start w:val="1"/>
      <w:numFmt w:val="bullet"/>
      <w:lvlText w:val="■"/>
      <w:lvlJc w:val="left"/>
      <w:pPr>
        <w:ind w:left="4320" w:hanging="360"/>
      </w:pPr>
    </w:lvl>
    <w:lvl w:ilvl="6" w:tplc="A0A66A48">
      <w:start w:val="1"/>
      <w:numFmt w:val="bullet"/>
      <w:lvlText w:val="●"/>
      <w:lvlJc w:val="left"/>
      <w:pPr>
        <w:ind w:left="5040" w:hanging="360"/>
      </w:pPr>
    </w:lvl>
    <w:lvl w:ilvl="7" w:tplc="CF768C5C">
      <w:start w:val="1"/>
      <w:numFmt w:val="bullet"/>
      <w:lvlText w:val="●"/>
      <w:lvlJc w:val="left"/>
      <w:pPr>
        <w:ind w:left="5760" w:hanging="360"/>
      </w:pPr>
    </w:lvl>
    <w:lvl w:ilvl="8" w:tplc="085052F0">
      <w:start w:val="1"/>
      <w:numFmt w:val="bullet"/>
      <w:lvlText w:val="●"/>
      <w:lvlJc w:val="left"/>
      <w:pPr>
        <w:ind w:left="6480" w:hanging="360"/>
      </w:pPr>
    </w:lvl>
  </w:abstractNum>
  <w:num w:numId="1" w16cid:durableId="585842672">
    <w:abstractNumId w:val="1"/>
    <w:lvlOverride w:ilvl="0">
      <w:startOverride w:val="1"/>
    </w:lvlOverride>
  </w:num>
  <w:num w:numId="2" w16cid:durableId="1151099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E1E"/>
    <w:rsid w:val="00005B0F"/>
    <w:rsid w:val="00130E1E"/>
    <w:rsid w:val="00336D99"/>
    <w:rsid w:val="00A878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D20D9A"/>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1241</Words>
  <Characters>7175</Characters>
  <Application>Microsoft Office Word</Application>
  <DocSecurity>0</DocSecurity>
  <Lines>143</Lines>
  <Paragraphs>85</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2026-04-14T16:28:00Z</dcterms:created>
  <dcterms:modified xsi:type="dcterms:W3CDTF">2026-04-14T16:28:00Z</dcterms:modified>
</cp:coreProperties>
</file>