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58D34" w14:textId="77777777" w:rsidR="00631269" w:rsidRPr="005E2DF8" w:rsidRDefault="00000000" w:rsidP="005E2DF8">
      <w:pPr>
        <w:spacing w:after="240"/>
        <w:jc w:val="center"/>
        <w:rPr>
          <w:rFonts w:asciiTheme="minorHAnsi" w:hAnsiTheme="minorHAnsi"/>
          <w:sz w:val="24"/>
          <w:szCs w:val="24"/>
        </w:rPr>
      </w:pPr>
      <w:r w:rsidRPr="005E2DF8">
        <w:rPr>
          <w:rFonts w:asciiTheme="minorHAnsi" w:hAnsiTheme="minorHAnsi"/>
          <w:b/>
          <w:bCs/>
          <w:sz w:val="24"/>
          <w:szCs w:val="24"/>
        </w:rPr>
        <w:t>REASONABLE ADJUSTMENTS AND SPECIAL CONSIDERATIONS POLICY</w:t>
      </w:r>
    </w:p>
    <w:p w14:paraId="7FD6CE24" w14:textId="77777777" w:rsidR="00631269" w:rsidRPr="005E2DF8" w:rsidRDefault="00000000">
      <w:pPr>
        <w:pStyle w:val="Heading1"/>
        <w:rPr>
          <w:rFonts w:asciiTheme="minorHAnsi" w:hAnsiTheme="minorHAnsi"/>
        </w:rPr>
      </w:pPr>
      <w:r w:rsidRPr="005E2DF8">
        <w:rPr>
          <w:rFonts w:asciiTheme="minorHAnsi" w:hAnsiTheme="minorHAnsi"/>
        </w:rPr>
        <w:t>AIMS AND OBJECTIVES</w:t>
      </w:r>
    </w:p>
    <w:p w14:paraId="6EAF3B81"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 xml:space="preserve">[Company Name] has a duty under the Equality Act 2010 to make reasonable adjustments for learners to ensure that no individual is placed at a substantial disadvantage when accessing our CPD training. We are committed to facilitating open, fair and inclusive access to </w:t>
      </w:r>
      <w:proofErr w:type="gramStart"/>
      <w:r w:rsidRPr="005E2DF8">
        <w:rPr>
          <w:rFonts w:asciiTheme="minorHAnsi" w:hAnsiTheme="minorHAnsi"/>
          <w:sz w:val="24"/>
          <w:szCs w:val="24"/>
        </w:rPr>
        <w:t>all of</w:t>
      </w:r>
      <w:proofErr w:type="gramEnd"/>
      <w:r w:rsidRPr="005E2DF8">
        <w:rPr>
          <w:rFonts w:asciiTheme="minorHAnsi" w:hAnsiTheme="minorHAnsi"/>
          <w:sz w:val="24"/>
          <w:szCs w:val="24"/>
        </w:rPr>
        <w:t xml:space="preserve"> our training programmes.</w:t>
      </w:r>
    </w:p>
    <w:p w14:paraId="538AAA70"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 xml:space="preserve">This policy sets out how [Company Name] will consider and respond to requests for reasonable adjustments and special considerations, whilst ensuring that the integrity, quality and reliability of our CPD training provision is </w:t>
      </w:r>
      <w:proofErr w:type="gramStart"/>
      <w:r w:rsidRPr="005E2DF8">
        <w:rPr>
          <w:rFonts w:asciiTheme="minorHAnsi" w:hAnsiTheme="minorHAnsi"/>
          <w:sz w:val="24"/>
          <w:szCs w:val="24"/>
        </w:rPr>
        <w:t>maintained at all times</w:t>
      </w:r>
      <w:proofErr w:type="gramEnd"/>
      <w:r w:rsidRPr="005E2DF8">
        <w:rPr>
          <w:rFonts w:asciiTheme="minorHAnsi" w:hAnsiTheme="minorHAnsi"/>
          <w:sz w:val="24"/>
          <w:szCs w:val="24"/>
        </w:rPr>
        <w:t>.</w:t>
      </w:r>
    </w:p>
    <w:p w14:paraId="09B97E28" w14:textId="77777777" w:rsidR="00631269" w:rsidRPr="005E2DF8" w:rsidRDefault="00000000">
      <w:pPr>
        <w:pStyle w:val="Heading1"/>
        <w:rPr>
          <w:rFonts w:asciiTheme="minorHAnsi" w:hAnsiTheme="minorHAnsi"/>
        </w:rPr>
      </w:pPr>
      <w:r w:rsidRPr="005E2DF8">
        <w:rPr>
          <w:rFonts w:asciiTheme="minorHAnsi" w:hAnsiTheme="minorHAnsi"/>
        </w:rPr>
        <w:t>OVERVIEW</w:t>
      </w:r>
    </w:p>
    <w:p w14:paraId="2C29747D"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[Company Name] will consider all requests for reasonable adjustments and special considerations on a case-by-case basis. Requests should be made at the earliest opportunity, ideally at the point of booking or registration. Where a request relates to a known, ongoing need, learners are encouraged to notify us in advance so that appropriate arrangements can be put in place before training begins.</w:t>
      </w:r>
    </w:p>
    <w:p w14:paraId="4D669C7A"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All requests must be submitted in writing using the appropriate request form, within the timeframes set out in this policy. [Company Name] will not consider requests submitted outside of these timeframes unless exceptional circumstances apply.</w:t>
      </w:r>
    </w:p>
    <w:p w14:paraId="748DCF95" w14:textId="77777777" w:rsidR="00631269" w:rsidRPr="005E2DF8" w:rsidRDefault="00000000">
      <w:pPr>
        <w:pStyle w:val="Heading1"/>
        <w:rPr>
          <w:rFonts w:asciiTheme="minorHAnsi" w:hAnsiTheme="minorHAnsi"/>
        </w:rPr>
      </w:pPr>
      <w:r w:rsidRPr="005E2DF8">
        <w:rPr>
          <w:rFonts w:asciiTheme="minorHAnsi" w:hAnsiTheme="minorHAnsi"/>
        </w:rPr>
        <w:t>REASONABLE ADJUSTMENTS</w:t>
      </w:r>
    </w:p>
    <w:p w14:paraId="7F616A1B"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A reasonable adjustment is any modification or provision that helps to reduce the effect of a disability, learning difficulty, or other substantial disadvantage, enabling a learner to access CPD training on a fair and equal basis.</w:t>
      </w:r>
    </w:p>
    <w:p w14:paraId="57308C10"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Reasonable adjustments may include, but are not limited to:</w:t>
      </w:r>
    </w:p>
    <w:p w14:paraId="7C7A1E32"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Ensuring online learning content is accessible, for example by enabling the ability to adjust display settings, font size or colour contrast</w:t>
      </w:r>
    </w:p>
    <w:p w14:paraId="73E562F1"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Providing guidance on assistive or speech-recognition technology</w:t>
      </w:r>
    </w:p>
    <w:p w14:paraId="42119E47"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Adapting printed course materials, for example providing them on coloured paper or in a larger font</w:t>
      </w:r>
    </w:p>
    <w:p w14:paraId="38F1E4D5"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Providing additional time to complete any knowledge checks or assessments of learning</w:t>
      </w:r>
    </w:p>
    <w:p w14:paraId="32E48D75"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Reorganising the physical training environment where face-to-face delivery is involved</w:t>
      </w:r>
    </w:p>
    <w:p w14:paraId="05137F53"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Use of mechanical or electronic aids</w:t>
      </w:r>
    </w:p>
    <w:p w14:paraId="58084102"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Use of assistive software or low vision aids</w:t>
      </w:r>
    </w:p>
    <w:p w14:paraId="4FB2C9DC"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Provision of British Sign Language interpretation</w:t>
      </w:r>
    </w:p>
    <w:p w14:paraId="18F6D87D"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Providing a rest break during a training session or assessment</w:t>
      </w:r>
    </w:p>
    <w:p w14:paraId="50DBE589" w14:textId="77777777" w:rsidR="00631269" w:rsidRPr="005E2DF8" w:rsidRDefault="00631269">
      <w:pPr>
        <w:spacing w:after="100"/>
        <w:rPr>
          <w:rFonts w:asciiTheme="minorHAnsi" w:hAnsiTheme="minorHAnsi"/>
          <w:sz w:val="24"/>
          <w:szCs w:val="24"/>
        </w:rPr>
      </w:pPr>
    </w:p>
    <w:p w14:paraId="1F01A678"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lastRenderedPageBreak/>
        <w:t>Reasonable adjustments must be agreed and put in place before training or any assessment of learning takes place. Any assessment of learning carried out following a reasonable adjustment must be conducted in a manner consistent with that of other learners, ensuring fairness and impartiality are maintained.</w:t>
      </w:r>
    </w:p>
    <w:p w14:paraId="1D5BFA13" w14:textId="1DD2B0D9" w:rsidR="00631269" w:rsidRPr="005E2DF8" w:rsidRDefault="00000000">
      <w:pPr>
        <w:spacing w:after="160"/>
        <w:rPr>
          <w:rFonts w:asciiTheme="minorHAnsi" w:hAnsiTheme="minorHAnsi"/>
          <w:sz w:val="24"/>
          <w:szCs w:val="24"/>
        </w:rPr>
      </w:pPr>
      <w:r w:rsidRPr="005E2DF8">
        <w:rPr>
          <w:rFonts w:asciiTheme="minorHAnsi" w:hAnsiTheme="minorHAnsi"/>
          <w:sz w:val="24"/>
          <w:szCs w:val="24"/>
        </w:rPr>
        <w:t xml:space="preserve">Reasonable adjustments must never provide a learner with an unfair advantage over </w:t>
      </w:r>
      <w:proofErr w:type="gramStart"/>
      <w:r w:rsidRPr="005E2DF8">
        <w:rPr>
          <w:rFonts w:asciiTheme="minorHAnsi" w:hAnsiTheme="minorHAnsi"/>
          <w:sz w:val="24"/>
          <w:szCs w:val="24"/>
        </w:rPr>
        <w:t>others, and</w:t>
      </w:r>
      <w:proofErr w:type="gramEnd"/>
      <w:r w:rsidRPr="005E2DF8">
        <w:rPr>
          <w:rFonts w:asciiTheme="minorHAnsi" w:hAnsiTheme="minorHAnsi"/>
          <w:sz w:val="24"/>
          <w:szCs w:val="24"/>
        </w:rPr>
        <w:t xml:space="preserve"> must not affect the quality or reliability of the learning outcomes being assessed. Not all requests will be granted</w:t>
      </w:r>
      <w:r w:rsidR="005E2DF8">
        <w:rPr>
          <w:rFonts w:asciiTheme="minorHAnsi" w:hAnsiTheme="minorHAnsi"/>
          <w:sz w:val="24"/>
          <w:szCs w:val="24"/>
        </w:rPr>
        <w:t>,</w:t>
      </w:r>
      <w:r w:rsidRPr="005E2DF8">
        <w:rPr>
          <w:rFonts w:asciiTheme="minorHAnsi" w:hAnsiTheme="minorHAnsi"/>
          <w:sz w:val="24"/>
          <w:szCs w:val="24"/>
        </w:rPr>
        <w:t xml:space="preserve"> [Company Name] will only approve adjustments that are considered reasonable, practical and appropriate in the context of the training being delivered.</w:t>
      </w:r>
    </w:p>
    <w:p w14:paraId="6C957262"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 xml:space="preserve">Please note that reasonable adjustments may not be applicable to training where a learner is required to demonstrate practical competence, or where the nature of the training is such that certain skills must be performed to a defined standard </w:t>
      </w:r>
      <w:proofErr w:type="gramStart"/>
      <w:r w:rsidRPr="005E2DF8">
        <w:rPr>
          <w:rFonts w:asciiTheme="minorHAnsi" w:hAnsiTheme="minorHAnsi"/>
          <w:sz w:val="24"/>
          <w:szCs w:val="24"/>
        </w:rPr>
        <w:t>in order for</w:t>
      </w:r>
      <w:proofErr w:type="gramEnd"/>
      <w:r w:rsidRPr="005E2DF8">
        <w:rPr>
          <w:rFonts w:asciiTheme="minorHAnsi" w:hAnsiTheme="minorHAnsi"/>
          <w:sz w:val="24"/>
          <w:szCs w:val="24"/>
        </w:rPr>
        <w:t xml:space="preserve"> the course to be completed successfully.</w:t>
      </w:r>
    </w:p>
    <w:p w14:paraId="3C51FE61" w14:textId="77777777" w:rsidR="00631269" w:rsidRPr="005E2DF8" w:rsidRDefault="00000000">
      <w:pPr>
        <w:spacing w:before="200" w:after="100"/>
        <w:rPr>
          <w:rFonts w:asciiTheme="minorHAnsi" w:hAnsiTheme="minorHAnsi"/>
          <w:sz w:val="24"/>
          <w:szCs w:val="24"/>
        </w:rPr>
      </w:pPr>
      <w:r w:rsidRPr="005E2DF8">
        <w:rPr>
          <w:rFonts w:asciiTheme="minorHAnsi" w:hAnsiTheme="minorHAnsi"/>
          <w:b/>
          <w:bCs/>
          <w:sz w:val="24"/>
          <w:szCs w:val="24"/>
        </w:rPr>
        <w:t>Requesting a Reasonable Adjustment</w:t>
      </w:r>
    </w:p>
    <w:p w14:paraId="3098B4EB"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 xml:space="preserve">Requests for reasonable adjustments must be submitted to [Company Name] in writing at least 7 days prior to the date of registration or booking, or at least 28 working days before any scheduled face-to-face training or assessment event. Requests submitted after these deadlines will be considered at [Company Name]’s discretion, </w:t>
      </w:r>
      <w:proofErr w:type="gramStart"/>
      <w:r w:rsidRPr="005E2DF8">
        <w:rPr>
          <w:rFonts w:asciiTheme="minorHAnsi" w:hAnsiTheme="minorHAnsi"/>
          <w:sz w:val="24"/>
          <w:szCs w:val="24"/>
        </w:rPr>
        <w:t>taking into account</w:t>
      </w:r>
      <w:proofErr w:type="gramEnd"/>
      <w:r w:rsidRPr="005E2DF8">
        <w:rPr>
          <w:rFonts w:asciiTheme="minorHAnsi" w:hAnsiTheme="minorHAnsi"/>
          <w:sz w:val="24"/>
          <w:szCs w:val="24"/>
        </w:rPr>
        <w:t xml:space="preserve"> the nature of the request and the practicality of implementation at short notice.</w:t>
      </w:r>
    </w:p>
    <w:p w14:paraId="6D616180"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If you are unsure whether a learner may be eligible for a reasonable adjustment, please contact [Company Name] directly and we will provide guidance.</w:t>
      </w:r>
    </w:p>
    <w:p w14:paraId="4BE66C4D" w14:textId="77777777" w:rsidR="00631269" w:rsidRPr="005E2DF8" w:rsidRDefault="00000000">
      <w:pPr>
        <w:pStyle w:val="Heading1"/>
        <w:rPr>
          <w:rFonts w:asciiTheme="minorHAnsi" w:hAnsiTheme="minorHAnsi"/>
        </w:rPr>
      </w:pPr>
      <w:r w:rsidRPr="005E2DF8">
        <w:rPr>
          <w:rFonts w:asciiTheme="minorHAnsi" w:hAnsiTheme="minorHAnsi"/>
        </w:rPr>
        <w:t>SPECIAL CONSIDERATIONS</w:t>
      </w:r>
    </w:p>
    <w:p w14:paraId="61D5A91A"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A special consideration is a request made on behalf of, or by, a learner who was present and prepared for a training event or assessment but was disadvantaged at the time by temporary illness, injury, or adverse circumstances outside of their control.</w:t>
      </w:r>
    </w:p>
    <w:p w14:paraId="5CC53032"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Special considerations acknowledge that a learner’s performance may not have fully reflected their true level of knowledge or ability on the day due to circumstances beyond their control. They cannot, however, remove the difficulty that the learner experienced, and any consideration granted will represent only a modest adjustment to ensure that the integrity of the training is preserved.</w:t>
      </w:r>
    </w:p>
    <w:p w14:paraId="13D6E1A2"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Please note that special considerations may not be applicable where a learner is required to demonstrate practical competence, or where the course is one where safe performance to a defined standard is required.</w:t>
      </w:r>
    </w:p>
    <w:p w14:paraId="359AB3CE" w14:textId="77777777" w:rsidR="00631269" w:rsidRPr="005E2DF8" w:rsidRDefault="00000000">
      <w:pPr>
        <w:spacing w:before="200" w:after="100"/>
        <w:rPr>
          <w:rFonts w:asciiTheme="minorHAnsi" w:hAnsiTheme="minorHAnsi"/>
          <w:sz w:val="24"/>
          <w:szCs w:val="24"/>
        </w:rPr>
      </w:pPr>
      <w:r w:rsidRPr="005E2DF8">
        <w:rPr>
          <w:rFonts w:asciiTheme="minorHAnsi" w:hAnsiTheme="minorHAnsi"/>
          <w:b/>
          <w:bCs/>
          <w:sz w:val="24"/>
          <w:szCs w:val="24"/>
        </w:rPr>
        <w:t>Eligibility for Special Consideration</w:t>
      </w:r>
    </w:p>
    <w:p w14:paraId="0AF0C945"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A learner may be eligible for special consideration in the following circumstances:</w:t>
      </w:r>
    </w:p>
    <w:p w14:paraId="526610F7"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Their performance in an assessment or training activity was affected by circumstances outside their control, such as a recent personal illness, accident or bereavement</w:t>
      </w:r>
    </w:p>
    <w:p w14:paraId="30A5B6B6"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lastRenderedPageBreak/>
        <w:t>Alternative arrangements that were agreed in advance proved to be inappropriate or inadequate on the day</w:t>
      </w:r>
    </w:p>
    <w:p w14:paraId="605F3BEE"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Part of a training session or assessment was missed due to circumstances genuinely beyond the learner’s control</w:t>
      </w:r>
    </w:p>
    <w:p w14:paraId="408B152B" w14:textId="77777777" w:rsidR="00631269" w:rsidRPr="005E2DF8" w:rsidRDefault="00631269">
      <w:pPr>
        <w:spacing w:after="100"/>
        <w:rPr>
          <w:rFonts w:asciiTheme="minorHAnsi" w:hAnsiTheme="minorHAnsi"/>
          <w:sz w:val="24"/>
          <w:szCs w:val="24"/>
        </w:rPr>
      </w:pPr>
    </w:p>
    <w:p w14:paraId="32B7E831"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A learner will not be eligible for special consideration in the following circumstances:</w:t>
      </w:r>
    </w:p>
    <w:p w14:paraId="545363E9"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The learner was not affected at the time of the training or assessment by the circumstances cited</w:t>
      </w:r>
    </w:p>
    <w:p w14:paraId="1E2CBFC2"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The absence or disruption was due to personal arrangements, including holidays or unauthorised absence</w:t>
      </w:r>
    </w:p>
    <w:p w14:paraId="35C52E59"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The disruption was caused by circumstances within the control of the training provider, such as facility issues or staffing changes</w:t>
      </w:r>
    </w:p>
    <w:p w14:paraId="688FE100" w14:textId="77777777" w:rsidR="00631269" w:rsidRPr="005E2DF8" w:rsidRDefault="00631269">
      <w:pPr>
        <w:spacing w:after="100"/>
        <w:rPr>
          <w:rFonts w:asciiTheme="minorHAnsi" w:hAnsiTheme="minorHAnsi"/>
          <w:sz w:val="24"/>
          <w:szCs w:val="24"/>
        </w:rPr>
      </w:pPr>
    </w:p>
    <w:p w14:paraId="72B7A094"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Examples of circumstances where special consideration may be granted include:</w:t>
      </w:r>
    </w:p>
    <w:p w14:paraId="099836F8"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Terminal illness of the learner</w:t>
      </w:r>
    </w:p>
    <w:p w14:paraId="2F817C78"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Recent bereavement of an immediate family member</w:t>
      </w:r>
    </w:p>
    <w:p w14:paraId="1590E029"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Serious or disruptive domestic crisis leading to acute anxiety</w:t>
      </w:r>
    </w:p>
    <w:p w14:paraId="71F45331"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Incapacitating illness or injury of the learner at the time of the event</w:t>
      </w:r>
    </w:p>
    <w:p w14:paraId="452877E3"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A severe accident immediately prior to the training event</w:t>
      </w:r>
    </w:p>
    <w:p w14:paraId="3C8C0752"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An outbreak of infection requiring the learner to isolate</w:t>
      </w:r>
    </w:p>
    <w:p w14:paraId="6301B60B" w14:textId="77777777" w:rsidR="00631269" w:rsidRPr="005E2DF8" w:rsidRDefault="00000000">
      <w:pPr>
        <w:pStyle w:val="ListParagraph"/>
        <w:numPr>
          <w:ilvl w:val="0"/>
          <w:numId w:val="2"/>
        </w:numPr>
        <w:spacing w:after="80"/>
        <w:rPr>
          <w:rFonts w:asciiTheme="minorHAnsi" w:hAnsiTheme="minorHAnsi"/>
          <w:sz w:val="24"/>
          <w:szCs w:val="24"/>
        </w:rPr>
      </w:pPr>
      <w:r w:rsidRPr="005E2DF8">
        <w:rPr>
          <w:rFonts w:asciiTheme="minorHAnsi" w:hAnsiTheme="minorHAnsi"/>
          <w:sz w:val="24"/>
          <w:szCs w:val="24"/>
        </w:rPr>
        <w:t>Loss or damage of the learner’s work due to circumstances beyond their control</w:t>
      </w:r>
    </w:p>
    <w:p w14:paraId="53B1BB5B" w14:textId="77777777" w:rsidR="00631269" w:rsidRPr="005E2DF8" w:rsidRDefault="00631269">
      <w:pPr>
        <w:spacing w:after="100"/>
        <w:rPr>
          <w:rFonts w:asciiTheme="minorHAnsi" w:hAnsiTheme="minorHAnsi"/>
          <w:sz w:val="24"/>
          <w:szCs w:val="24"/>
        </w:rPr>
      </w:pPr>
    </w:p>
    <w:p w14:paraId="646D7975"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Special consideration will not be granted for minor illness, a minor disruption, or where a learner’s achievement has already been formally acknowledged and a certificate issued.</w:t>
      </w:r>
    </w:p>
    <w:p w14:paraId="56D970D1" w14:textId="77777777" w:rsidR="00631269" w:rsidRPr="005E2DF8" w:rsidRDefault="00000000">
      <w:pPr>
        <w:spacing w:before="200" w:after="100"/>
        <w:rPr>
          <w:rFonts w:asciiTheme="minorHAnsi" w:hAnsiTheme="minorHAnsi"/>
          <w:sz w:val="24"/>
          <w:szCs w:val="24"/>
        </w:rPr>
      </w:pPr>
      <w:r w:rsidRPr="005E2DF8">
        <w:rPr>
          <w:rFonts w:asciiTheme="minorHAnsi" w:hAnsiTheme="minorHAnsi"/>
          <w:b/>
          <w:bCs/>
          <w:sz w:val="24"/>
          <w:szCs w:val="24"/>
        </w:rPr>
        <w:t>Requesting Special Consideration</w:t>
      </w:r>
    </w:p>
    <w:p w14:paraId="6EC9F0AB"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Requests for special consideration must be submitted to [Company Name] in writing within 7 days of the relevant training event or assessment. Each request must be made on an individual basis — a separate application is required for each learner concerned.</w:t>
      </w:r>
    </w:p>
    <w:p w14:paraId="5422BBCB"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 xml:space="preserve">[Company Name] will review all requests for special consideration individually, </w:t>
      </w:r>
      <w:proofErr w:type="gramStart"/>
      <w:r w:rsidRPr="005E2DF8">
        <w:rPr>
          <w:rFonts w:asciiTheme="minorHAnsi" w:hAnsiTheme="minorHAnsi"/>
          <w:sz w:val="24"/>
          <w:szCs w:val="24"/>
        </w:rPr>
        <w:t>taking into account</w:t>
      </w:r>
      <w:proofErr w:type="gramEnd"/>
      <w:r w:rsidRPr="005E2DF8">
        <w:rPr>
          <w:rFonts w:asciiTheme="minorHAnsi" w:hAnsiTheme="minorHAnsi"/>
          <w:sz w:val="24"/>
          <w:szCs w:val="24"/>
        </w:rPr>
        <w:t xml:space="preserve"> the nature and severity of the circumstances, the timing of the event, and the type of training involved. Decisions will be communicated to the learner in writing.</w:t>
      </w:r>
    </w:p>
    <w:p w14:paraId="538B3555"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[Company Name] will only approve special considerations that do not affect the quality or reliability of the learning, provide an unfair advantage to any learner, or influence or compromise the outcome of any assessment of learning.</w:t>
      </w:r>
    </w:p>
    <w:p w14:paraId="1E89EEE0" w14:textId="77777777" w:rsidR="00631269" w:rsidRPr="005E2DF8" w:rsidRDefault="00000000">
      <w:pPr>
        <w:spacing w:after="160"/>
        <w:rPr>
          <w:rFonts w:asciiTheme="minorHAnsi" w:hAnsiTheme="minorHAnsi"/>
          <w:sz w:val="24"/>
          <w:szCs w:val="24"/>
        </w:rPr>
      </w:pPr>
      <w:r w:rsidRPr="005E2DF8">
        <w:rPr>
          <w:rFonts w:asciiTheme="minorHAnsi" w:hAnsiTheme="minorHAnsi"/>
          <w:sz w:val="24"/>
          <w:szCs w:val="24"/>
        </w:rPr>
        <w:t>If you are unsure whether a learner may be eligible for special consideration, please contact [Company Name] directly and we will provide guidance.</w:t>
      </w:r>
    </w:p>
    <w:p w14:paraId="2C9DB78E" w14:textId="77777777" w:rsidR="00631269" w:rsidRPr="005E2DF8" w:rsidRDefault="00631269">
      <w:pPr>
        <w:spacing w:after="100"/>
        <w:rPr>
          <w:rFonts w:asciiTheme="minorHAnsi" w:hAnsiTheme="minorHAnsi"/>
          <w:sz w:val="24"/>
          <w:szCs w:val="24"/>
        </w:rPr>
      </w:pPr>
    </w:p>
    <w:p w14:paraId="3997948F" w14:textId="77777777" w:rsidR="00631269" w:rsidRPr="005E2DF8" w:rsidRDefault="00631269">
      <w:pPr>
        <w:spacing w:after="100"/>
        <w:rPr>
          <w:rFonts w:asciiTheme="minorHAnsi" w:hAnsiTheme="minorHAnsi"/>
          <w:sz w:val="24"/>
          <w:szCs w:val="24"/>
        </w:rPr>
      </w:pPr>
    </w:p>
    <w:p w14:paraId="072B00DA" w14:textId="77777777" w:rsidR="00631269" w:rsidRPr="005E2DF8" w:rsidRDefault="00000000">
      <w:pPr>
        <w:spacing w:after="120"/>
        <w:rPr>
          <w:rFonts w:asciiTheme="minorHAnsi" w:hAnsiTheme="minorHAnsi"/>
          <w:sz w:val="24"/>
          <w:szCs w:val="24"/>
        </w:rPr>
      </w:pPr>
      <w:r w:rsidRPr="005E2DF8">
        <w:rPr>
          <w:rFonts w:asciiTheme="minorHAnsi" w:hAnsiTheme="minorHAnsi"/>
          <w:sz w:val="24"/>
          <w:szCs w:val="24"/>
        </w:rPr>
        <w:t>This policy has been approved and authorised by: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631269" w:rsidRPr="005E2DF8" w14:paraId="17E28C7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CC68F0" w14:textId="77777777" w:rsidR="00631269" w:rsidRPr="005E2DF8" w:rsidRDefault="00000000">
            <w:pPr>
              <w:rPr>
                <w:rFonts w:asciiTheme="minorHAnsi" w:hAnsiTheme="minorHAnsi"/>
                <w:sz w:val="24"/>
                <w:szCs w:val="24"/>
              </w:rPr>
            </w:pPr>
            <w:r w:rsidRPr="005E2DF8">
              <w:rPr>
                <w:rFonts w:asciiTheme="minorHAnsi" w:hAnsiTheme="minorHAnsi"/>
                <w:b/>
                <w:bCs/>
                <w:sz w:val="24"/>
                <w:szCs w:val="24"/>
              </w:rPr>
              <w:t>Name:</w:t>
            </w:r>
          </w:p>
        </w:tc>
      </w:tr>
      <w:tr w:rsidR="00631269" w:rsidRPr="005E2DF8" w14:paraId="52BC60B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3288F0" w14:textId="77777777" w:rsidR="00631269" w:rsidRPr="005E2DF8" w:rsidRDefault="00000000">
            <w:pPr>
              <w:rPr>
                <w:rFonts w:asciiTheme="minorHAnsi" w:hAnsiTheme="minorHAnsi"/>
                <w:sz w:val="24"/>
                <w:szCs w:val="24"/>
              </w:rPr>
            </w:pPr>
            <w:r w:rsidRPr="005E2DF8">
              <w:rPr>
                <w:rFonts w:asciiTheme="minorHAnsi" w:hAnsiTheme="minorHAnsi"/>
                <w:b/>
                <w:bCs/>
                <w:sz w:val="24"/>
                <w:szCs w:val="24"/>
              </w:rPr>
              <w:t>Position:</w:t>
            </w:r>
          </w:p>
        </w:tc>
      </w:tr>
      <w:tr w:rsidR="00631269" w:rsidRPr="005E2DF8" w14:paraId="3EB7B8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D80EAD" w14:textId="77777777" w:rsidR="00631269" w:rsidRPr="005E2DF8" w:rsidRDefault="00000000">
            <w:pPr>
              <w:rPr>
                <w:rFonts w:asciiTheme="minorHAnsi" w:hAnsiTheme="minorHAnsi"/>
                <w:sz w:val="24"/>
                <w:szCs w:val="24"/>
              </w:rPr>
            </w:pPr>
            <w:r w:rsidRPr="005E2DF8">
              <w:rPr>
                <w:rFonts w:asciiTheme="minorHAnsi" w:hAnsiTheme="minorHAnsi"/>
                <w:b/>
                <w:bCs/>
                <w:sz w:val="24"/>
                <w:szCs w:val="24"/>
              </w:rPr>
              <w:t>Date:</w:t>
            </w:r>
          </w:p>
        </w:tc>
      </w:tr>
      <w:tr w:rsidR="00631269" w:rsidRPr="005E2DF8" w14:paraId="6C4E8FF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2ADC34" w14:textId="77777777" w:rsidR="00631269" w:rsidRPr="005E2DF8" w:rsidRDefault="00000000">
            <w:pPr>
              <w:rPr>
                <w:rFonts w:asciiTheme="minorHAnsi" w:hAnsiTheme="minorHAnsi"/>
                <w:sz w:val="24"/>
                <w:szCs w:val="24"/>
              </w:rPr>
            </w:pPr>
            <w:r w:rsidRPr="005E2DF8">
              <w:rPr>
                <w:rFonts w:asciiTheme="minorHAnsi" w:hAnsiTheme="minorHAnsi"/>
                <w:b/>
                <w:bCs/>
                <w:sz w:val="24"/>
                <w:szCs w:val="24"/>
              </w:rPr>
              <w:t>Signature:</w:t>
            </w:r>
          </w:p>
        </w:tc>
      </w:tr>
      <w:tr w:rsidR="00631269" w:rsidRPr="005E2DF8" w14:paraId="34231BC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F668E7" w14:textId="77777777" w:rsidR="00631269" w:rsidRPr="005E2DF8" w:rsidRDefault="00000000">
            <w:pPr>
              <w:rPr>
                <w:rFonts w:asciiTheme="minorHAnsi" w:hAnsiTheme="minorHAnsi"/>
                <w:sz w:val="24"/>
                <w:szCs w:val="24"/>
              </w:rPr>
            </w:pPr>
            <w:r w:rsidRPr="005E2DF8">
              <w:rPr>
                <w:rFonts w:asciiTheme="minorHAnsi" w:hAnsiTheme="minorHAnsi"/>
                <w:b/>
                <w:bCs/>
                <w:sz w:val="24"/>
                <w:szCs w:val="24"/>
              </w:rPr>
              <w:t>Review Date:</w:t>
            </w:r>
          </w:p>
        </w:tc>
      </w:tr>
    </w:tbl>
    <w:p w14:paraId="41EE053A" w14:textId="77777777" w:rsidR="0058392D" w:rsidRPr="005E2DF8" w:rsidRDefault="0058392D">
      <w:pPr>
        <w:rPr>
          <w:rFonts w:asciiTheme="minorHAnsi" w:hAnsiTheme="minorHAnsi"/>
          <w:sz w:val="24"/>
          <w:szCs w:val="24"/>
        </w:rPr>
      </w:pPr>
    </w:p>
    <w:sectPr w:rsidR="0058392D" w:rsidRPr="005E2D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07CB6"/>
    <w:multiLevelType w:val="hybridMultilevel"/>
    <w:tmpl w:val="3B12A73A"/>
    <w:lvl w:ilvl="0" w:tplc="C5D62482">
      <w:start w:val="1"/>
      <w:numFmt w:val="bullet"/>
      <w:lvlText w:val="•"/>
      <w:lvlJc w:val="left"/>
      <w:pPr>
        <w:ind w:left="720" w:hanging="360"/>
      </w:pPr>
    </w:lvl>
    <w:lvl w:ilvl="1" w:tplc="011245F8">
      <w:numFmt w:val="decimal"/>
      <w:lvlText w:val=""/>
      <w:lvlJc w:val="left"/>
    </w:lvl>
    <w:lvl w:ilvl="2" w:tplc="9AF2B380">
      <w:numFmt w:val="decimal"/>
      <w:lvlText w:val=""/>
      <w:lvlJc w:val="left"/>
    </w:lvl>
    <w:lvl w:ilvl="3" w:tplc="A1BC4702">
      <w:numFmt w:val="decimal"/>
      <w:lvlText w:val=""/>
      <w:lvlJc w:val="left"/>
    </w:lvl>
    <w:lvl w:ilvl="4" w:tplc="73121922">
      <w:numFmt w:val="decimal"/>
      <w:lvlText w:val=""/>
      <w:lvlJc w:val="left"/>
    </w:lvl>
    <w:lvl w:ilvl="5" w:tplc="A0709B8A">
      <w:numFmt w:val="decimal"/>
      <w:lvlText w:val=""/>
      <w:lvlJc w:val="left"/>
    </w:lvl>
    <w:lvl w:ilvl="6" w:tplc="7188DF70">
      <w:numFmt w:val="decimal"/>
      <w:lvlText w:val=""/>
      <w:lvlJc w:val="left"/>
    </w:lvl>
    <w:lvl w:ilvl="7" w:tplc="544C49C0">
      <w:numFmt w:val="decimal"/>
      <w:lvlText w:val=""/>
      <w:lvlJc w:val="left"/>
    </w:lvl>
    <w:lvl w:ilvl="8" w:tplc="CE60C9C0">
      <w:numFmt w:val="decimal"/>
      <w:lvlText w:val=""/>
      <w:lvlJc w:val="left"/>
    </w:lvl>
  </w:abstractNum>
  <w:abstractNum w:abstractNumId="1" w15:restartNumberingAfterBreak="0">
    <w:nsid w:val="67365121"/>
    <w:multiLevelType w:val="hybridMultilevel"/>
    <w:tmpl w:val="630C3AFE"/>
    <w:lvl w:ilvl="0" w:tplc="9014F572">
      <w:start w:val="1"/>
      <w:numFmt w:val="bullet"/>
      <w:lvlText w:val="●"/>
      <w:lvlJc w:val="left"/>
      <w:pPr>
        <w:ind w:left="720" w:hanging="360"/>
      </w:pPr>
    </w:lvl>
    <w:lvl w:ilvl="1" w:tplc="A26EDCB6">
      <w:start w:val="1"/>
      <w:numFmt w:val="bullet"/>
      <w:lvlText w:val="○"/>
      <w:lvlJc w:val="left"/>
      <w:pPr>
        <w:ind w:left="1440" w:hanging="360"/>
      </w:pPr>
    </w:lvl>
    <w:lvl w:ilvl="2" w:tplc="C0AC29C8">
      <w:start w:val="1"/>
      <w:numFmt w:val="bullet"/>
      <w:lvlText w:val="■"/>
      <w:lvlJc w:val="left"/>
      <w:pPr>
        <w:ind w:left="2160" w:hanging="360"/>
      </w:pPr>
    </w:lvl>
    <w:lvl w:ilvl="3" w:tplc="2BBAF4E2">
      <w:start w:val="1"/>
      <w:numFmt w:val="bullet"/>
      <w:lvlText w:val="●"/>
      <w:lvlJc w:val="left"/>
      <w:pPr>
        <w:ind w:left="2880" w:hanging="360"/>
      </w:pPr>
    </w:lvl>
    <w:lvl w:ilvl="4" w:tplc="26A62B32">
      <w:start w:val="1"/>
      <w:numFmt w:val="bullet"/>
      <w:lvlText w:val="○"/>
      <w:lvlJc w:val="left"/>
      <w:pPr>
        <w:ind w:left="3600" w:hanging="360"/>
      </w:pPr>
    </w:lvl>
    <w:lvl w:ilvl="5" w:tplc="9FF294CC">
      <w:start w:val="1"/>
      <w:numFmt w:val="bullet"/>
      <w:lvlText w:val="■"/>
      <w:lvlJc w:val="left"/>
      <w:pPr>
        <w:ind w:left="4320" w:hanging="360"/>
      </w:pPr>
    </w:lvl>
    <w:lvl w:ilvl="6" w:tplc="E20EE7A2">
      <w:start w:val="1"/>
      <w:numFmt w:val="bullet"/>
      <w:lvlText w:val="●"/>
      <w:lvlJc w:val="left"/>
      <w:pPr>
        <w:ind w:left="5040" w:hanging="360"/>
      </w:pPr>
    </w:lvl>
    <w:lvl w:ilvl="7" w:tplc="D3E0B770">
      <w:start w:val="1"/>
      <w:numFmt w:val="bullet"/>
      <w:lvlText w:val="●"/>
      <w:lvlJc w:val="left"/>
      <w:pPr>
        <w:ind w:left="5760" w:hanging="360"/>
      </w:pPr>
    </w:lvl>
    <w:lvl w:ilvl="8" w:tplc="F26A8EEC">
      <w:start w:val="1"/>
      <w:numFmt w:val="bullet"/>
      <w:lvlText w:val="●"/>
      <w:lvlJc w:val="left"/>
      <w:pPr>
        <w:ind w:left="6480" w:hanging="360"/>
      </w:pPr>
    </w:lvl>
  </w:abstractNum>
  <w:num w:numId="1" w16cid:durableId="58209313">
    <w:abstractNumId w:val="1"/>
    <w:lvlOverride w:ilvl="0">
      <w:startOverride w:val="1"/>
    </w:lvlOverride>
  </w:num>
  <w:num w:numId="2" w16cid:durableId="285426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69"/>
    <w:rsid w:val="00336D99"/>
    <w:rsid w:val="0058392D"/>
    <w:rsid w:val="005E2DF8"/>
    <w:rsid w:val="006312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EF0083"/>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1104</Words>
  <Characters>6264</Characters>
  <Application>Microsoft Office Word</Application>
  <DocSecurity>0</DocSecurity>
  <Lines>120</Lines>
  <Paragraphs>67</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2026-04-15T14:58:00Z</dcterms:created>
  <dcterms:modified xsi:type="dcterms:W3CDTF">2026-04-15T14:58:00Z</dcterms:modified>
</cp:coreProperties>
</file>