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973663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0064204278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404BC512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</w:t>
            </w:r>
            <w:r w:rsidR="00C507BC">
              <w:rPr>
                <w:sz w:val="24"/>
                <w:highlight w:val="yellow"/>
              </w:rPr>
              <w:t>76264283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_Toc170118567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4A54F19" w14:textId="2B6A4C77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_Toc170118570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2013A073" w14:textId="2732DEE5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_Toc170118572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58864CC" w14:textId="02BFE7A3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7A6314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_Toc170118584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16CD4245" w14:textId="752D2FFC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_Toc170118585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5B741088" w14:textId="64180596" w:rsidR="00B754AB" w:rsidRPr="00B754AB" w:rsidRDefault="007A6314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_Toc170118586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0EAB057B" w14:textId="74764DAC" w:rsidR="00B754AB" w:rsidRPr="00B754AB" w:rsidRDefault="007A6314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862B7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297C4A2F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 (RPL)</w:t>
      </w:r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2EF95BF0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 w:rsidR="00862B7E">
        <w:rPr>
          <w:color w:val="0D0D0D"/>
          <w:sz w:val="24"/>
        </w:rPr>
        <w:t xml:space="preserve">Muhammadiyah 1 </w:t>
      </w:r>
      <w:proofErr w:type="spellStart"/>
      <w:r w:rsidR="00862B7E">
        <w:rPr>
          <w:color w:val="0D0D0D"/>
          <w:sz w:val="24"/>
        </w:rPr>
        <w:t>Muntilan</w:t>
      </w:r>
      <w:proofErr w:type="spellEnd"/>
      <w:r>
        <w:rPr>
          <w:color w:val="0D0D0D"/>
          <w:sz w:val="24"/>
        </w:rPr>
        <w:t>.</w:t>
      </w:r>
    </w:p>
    <w:p w14:paraId="74F5D637" w14:textId="2EB641F4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jurusan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</w:t>
      </w:r>
      <w:r>
        <w:rPr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4EEE89E8" w:rsidR="0084458A" w:rsidRDefault="0084458A" w:rsidP="0084458A"/>
    <w:p w14:paraId="302D69DD" w14:textId="5943224B" w:rsidR="00F1441A" w:rsidRDefault="00F1441A" w:rsidP="0084458A"/>
    <w:p w14:paraId="7F877D5F" w14:textId="77777777" w:rsidR="00F1441A" w:rsidRDefault="00F1441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FF344E"/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682F6B5D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232A9C0" w14:textId="74985A89" w:rsidR="00CA7998" w:rsidRPr="00CA7998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6E117A59" w14:textId="5884AFEA" w:rsidR="004123F7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755D8B42" w14:textId="77777777" w:rsidR="00CA7998" w:rsidRPr="00CA7998" w:rsidRDefault="00CA7998" w:rsidP="00CA7998">
      <w:pPr>
        <w:spacing w:after="0"/>
      </w:pPr>
    </w:p>
    <w:p w14:paraId="442D4852" w14:textId="77777777" w:rsidR="00CA7998" w:rsidRDefault="00CA7998" w:rsidP="00CA7998">
      <w:pPr>
        <w:spacing w:after="0"/>
        <w:ind w:left="851"/>
        <w:jc w:val="both"/>
      </w:pPr>
      <w:r>
        <w:t xml:space="preserve">Cloud Computing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internet, yang</w:t>
      </w:r>
    </w:p>
    <w:p w14:paraId="183C4004" w14:textId="3D580EB2" w:rsidR="00CA7998" w:rsidRDefault="00CA7998" w:rsidP="00CA7998">
      <w:pPr>
        <w:spacing w:after="0"/>
        <w:ind w:left="851"/>
        <w:jc w:val="both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on-demand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komputasiseperti</w:t>
      </w:r>
      <w:proofErr w:type="spellEnd"/>
    </w:p>
    <w:p w14:paraId="5A70A534" w14:textId="77777777" w:rsidR="00CA7998" w:rsidRDefault="00CA7998" w:rsidP="00CA7998">
      <w:pPr>
        <w:spacing w:after="0"/>
        <w:ind w:left="851"/>
        <w:jc w:val="both"/>
      </w:pPr>
      <w:proofErr w:type="spellStart"/>
      <w:r>
        <w:t>penyimpanan</w:t>
      </w:r>
      <w:proofErr w:type="spellEnd"/>
      <w:r>
        <w:t xml:space="preserve"> data, server, basis data,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2E7EAE3C" w14:textId="77777777" w:rsidR="00CA7998" w:rsidRDefault="00CA7998" w:rsidP="00CA7998">
      <w:pPr>
        <w:spacing w:after="0"/>
        <w:ind w:left="851"/>
        <w:jc w:val="both"/>
      </w:pPr>
      <w:proofErr w:type="spellStart"/>
      <w:r>
        <w:t>membuat</w:t>
      </w:r>
      <w:proofErr w:type="spellEnd"/>
      <w:r>
        <w:t xml:space="preserve"> google form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E-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wablas</w:t>
      </w:r>
      <w:proofErr w:type="spellEnd"/>
      <w:r>
        <w:t xml:space="preserve"> dan apps script,</w:t>
      </w:r>
    </w:p>
    <w:p w14:paraId="4CEEEE51" w14:textId="77777777" w:rsidR="00CA7998" w:rsidRDefault="00CA7998" w:rsidP="00CA7998">
      <w:pPr>
        <w:spacing w:after="0"/>
        <w:ind w:left="851"/>
        <w:jc w:val="both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script, </w:t>
      </w:r>
      <w:proofErr w:type="spellStart"/>
      <w:r>
        <w:t>Menambahkan</w:t>
      </w:r>
      <w:proofErr w:type="spellEnd"/>
      <w:r>
        <w:t xml:space="preserve"> sheet QR code dan yang</w:t>
      </w:r>
    </w:p>
    <w:p w14:paraId="7D6DD1C6" w14:textId="5F8C2D01" w:rsidR="00CA7998" w:rsidRDefault="00CA7998" w:rsidP="00CA7998">
      <w:pPr>
        <w:spacing w:after="0"/>
        <w:ind w:left="851"/>
        <w:jc w:val="bot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>.</w:t>
      </w:r>
    </w:p>
    <w:p w14:paraId="1FA75CCD" w14:textId="77777777" w:rsidR="00CA7998" w:rsidRPr="00046FF3" w:rsidRDefault="00CA7998" w:rsidP="00CA7998">
      <w:pPr>
        <w:spacing w:after="0"/>
        <w:ind w:left="851"/>
      </w:pPr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15BE47F5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201E" w14:textId="77777777" w:rsidR="007A6314" w:rsidRDefault="007A6314" w:rsidP="00F32CD9">
      <w:pPr>
        <w:spacing w:after="0" w:line="240" w:lineRule="auto"/>
      </w:pPr>
      <w:r>
        <w:separator/>
      </w:r>
    </w:p>
  </w:endnote>
  <w:endnote w:type="continuationSeparator" w:id="0">
    <w:p w14:paraId="758F5B89" w14:textId="77777777" w:rsidR="007A6314" w:rsidRDefault="007A6314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6244" w14:textId="77777777" w:rsidR="007A6314" w:rsidRDefault="007A6314" w:rsidP="00F32CD9">
      <w:pPr>
        <w:spacing w:after="0" w:line="240" w:lineRule="auto"/>
      </w:pPr>
      <w:r>
        <w:separator/>
      </w:r>
    </w:p>
  </w:footnote>
  <w:footnote w:type="continuationSeparator" w:id="0">
    <w:p w14:paraId="456C3F49" w14:textId="77777777" w:rsidR="007A6314" w:rsidRDefault="007A6314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A6314"/>
    <w:rsid w:val="007D27AE"/>
    <w:rsid w:val="007F2866"/>
    <w:rsid w:val="008036F7"/>
    <w:rsid w:val="0084458A"/>
    <w:rsid w:val="0085142C"/>
    <w:rsid w:val="00862B7E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E59FC"/>
    <w:rsid w:val="00C507BC"/>
    <w:rsid w:val="00CA7998"/>
    <w:rsid w:val="00D04F5E"/>
    <w:rsid w:val="00D6205B"/>
    <w:rsid w:val="00D85F9D"/>
    <w:rsid w:val="00DD28D5"/>
    <w:rsid w:val="00E453AD"/>
    <w:rsid w:val="00E61190"/>
    <w:rsid w:val="00E94152"/>
    <w:rsid w:val="00F05EE5"/>
    <w:rsid w:val="00F1441A"/>
    <w:rsid w:val="00F32CD9"/>
    <w:rsid w:val="00FA569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31</cp:revision>
  <cp:lastPrinted>2024-06-14T02:44:00Z</cp:lastPrinted>
  <dcterms:created xsi:type="dcterms:W3CDTF">2024-06-14T01:32:00Z</dcterms:created>
  <dcterms:modified xsi:type="dcterms:W3CDTF">2024-06-29T13:05:00Z</dcterms:modified>
</cp:coreProperties>
</file>