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Paula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Dannyela Souza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Reluz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Correia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Santos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Thamires Aparecida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Agricultura Sustentável: E-Commerce para agricultores locais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Paula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Dannyela Souza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Reluz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Correia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Richard Santos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Thamires Aparecida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Vinicius Santos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Agricultura Sustentável: E-Commerce para agricultores locais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Relatório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solicitado pela Generation Brasil para compor o projeto final.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relatório refere-se ao escopo do projeto integrador.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en36q3srmyts" w:id="0"/>
      <w:bookmarkEnd w:id="0"/>
      <w:r w:rsidDel="00000000" w:rsidR="00000000" w:rsidRPr="00000000">
        <w:rPr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Fome zero e agricultura sustentável.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Qual é o impacto e as consequências do problema na sociedade?</w:t>
      </w:r>
    </w:p>
    <w:p w:rsidR="00000000" w:rsidDel="00000000" w:rsidP="00000000" w:rsidRDefault="00000000" w:rsidRPr="00000000" w14:paraId="0000004B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A nível de agricultura o problema é não pensar e viabilizar um novo modelo de produção sustentável que considere a manutenção do solo a médio e longo prazo, uma vez que a </w:t>
      </w:r>
      <w:r w:rsidDel="00000000" w:rsidR="00000000" w:rsidRPr="00000000">
        <w:rPr>
          <w:i w:val="1"/>
          <w:rtl w:val="0"/>
        </w:rPr>
        <w:t xml:space="preserve">monocultura</w:t>
      </w:r>
      <w:r w:rsidDel="00000000" w:rsidR="00000000" w:rsidRPr="00000000">
        <w:rPr>
          <w:rtl w:val="0"/>
        </w:rPr>
        <w:t xml:space="preserve"> mostra-se um modelo de produção que degrada o solo e torna-o infertil e improdutivo a longo prazo. Além disso, estudos e relatórios globais comprovam que a fome e a insegurança alimentar de uma nação quando não refletidas e adotadas políticas públicas de enfrentamento desencadeiam inúmeros problemas, tais como: </w:t>
      </w:r>
      <w:r w:rsidDel="00000000" w:rsidR="00000000" w:rsidRPr="00000000">
        <w:rPr>
          <w:b w:val="1"/>
          <w:rtl w:val="0"/>
        </w:rPr>
        <w:t xml:space="preserve">crises sanitárias, ambientais, educacionais e também econômicas.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E-Commerce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Xepacommerce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para disponibilizar um espaço de comercialização para pequenos agricultores e microempreendedores locais venderem seus produtos próximos a validade dando melhor acesso às pessoas de baixa renda para conseguirem alimento.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o motivo da escolha da solução?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É inegável que a alta desnutrição e insegurança alimentar no Brasil sobrecarrega o sistema de saúde. Muitas crianças sofrem com a </w:t>
      </w:r>
      <w:r w:rsidDel="00000000" w:rsidR="00000000" w:rsidRPr="00000000">
        <w:rPr>
          <w:b w:val="1"/>
          <w:rtl w:val="0"/>
        </w:rPr>
        <w:t xml:space="preserve">evasão escolar</w:t>
      </w:r>
      <w:r w:rsidDel="00000000" w:rsidR="00000000" w:rsidRPr="00000000">
        <w:rPr>
          <w:rtl w:val="0"/>
        </w:rPr>
        <w:t xml:space="preserve">  porque em algum momento de suas vidas precisam interromper os estudos para exercerem </w:t>
      </w:r>
      <w:r w:rsidDel="00000000" w:rsidR="00000000" w:rsidRPr="00000000">
        <w:rPr>
          <w:b w:val="1"/>
          <w:rtl w:val="0"/>
        </w:rPr>
        <w:t xml:space="preserve">trabalho infantil</w:t>
      </w:r>
      <w:r w:rsidDel="00000000" w:rsidR="00000000" w:rsidRPr="00000000">
        <w:rPr>
          <w:rtl w:val="0"/>
        </w:rPr>
        <w:t xml:space="preserve"> para auxiliar na renda familiar. Com isso a fome se revela uma ’ferida’ inflamada brasileira e também global. É necessário pensar, agir e ‘estancar a ferida’.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de maneira sucinta</w:t>
      </w:r>
    </w:p>
    <w:p w:rsidR="00000000" w:rsidDel="00000000" w:rsidP="00000000" w:rsidRDefault="00000000" w:rsidRPr="00000000" w14:paraId="0000005A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Será criado um Ecommerce que revende produtos agrícolas perecíveis com valores mais acessíveis em relação ao mercado. Com intuito de fortalecer a economia local e a cadeia produtiva de pequenos produtores. O público alvo são pessoas de baixa renda e pequenos produtores agrícolas. Além disso, nossa aplicação será desenvolvida levando em consideração uma navegação intuitiva e dinâmica para facilitar a utilização do usuário com a plataforma.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abril </w:t>
    </w:r>
    <w:r w:rsidDel="00000000" w:rsidR="00000000" w:rsidRPr="00000000">
      <w:rPr>
        <w:color w:val="000000"/>
        <w:rtl w:val="0"/>
      </w:rPr>
      <w:t xml:space="preserve">de 202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-605789</wp:posOffset>
          </wp:positionV>
          <wp:extent cx="805815" cy="819150"/>
          <wp:effectExtent b="0" l="0" r="0" t="0"/>
          <wp:wrapNone/>
          <wp:docPr descr="[ AGRCUITURA " id="2" name="image1.png"/>
          <a:graphic>
            <a:graphicData uri="http://schemas.openxmlformats.org/drawingml/2006/picture">
              <pic:pic>
                <pic:nvPicPr>
                  <pic:cNvPr descr="[ AGRCUITURA " id="0" name="image1.png"/>
                  <pic:cNvPicPr preferRelativeResize="0"/>
                </pic:nvPicPr>
                <pic:blipFill>
                  <a:blip r:embed="rId1"/>
                  <a:srcRect b="5056" l="0" r="4943" t="0"/>
                  <a:stretch>
                    <a:fillRect/>
                  </a:stretch>
                </pic:blipFill>
                <pic:spPr>
                  <a:xfrm>
                    <a:off x="0" y="0"/>
                    <a:ext cx="805815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