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B74E1" w14:textId="77777777" w:rsidR="00014ED6" w:rsidRPr="00014ED6" w:rsidRDefault="00014ED6" w:rsidP="000658A7">
      <w:pPr>
        <w:spacing w:after="0"/>
        <w:rPr>
          <w:b/>
          <w:bCs/>
        </w:rPr>
      </w:pPr>
      <w:r w:rsidRPr="00014ED6">
        <w:rPr>
          <w:b/>
          <w:bCs/>
        </w:rPr>
        <w:t>Fuel Products</w:t>
      </w:r>
    </w:p>
    <w:p w14:paraId="3B0F7EE1" w14:textId="77777777" w:rsidR="00014ED6" w:rsidRPr="00014ED6" w:rsidRDefault="00014ED6" w:rsidP="000658A7">
      <w:pPr>
        <w:spacing w:after="0"/>
        <w:jc w:val="both"/>
      </w:pPr>
      <w:r w:rsidRPr="00014ED6">
        <w:t xml:space="preserve">At </w:t>
      </w:r>
      <w:r w:rsidRPr="00014ED6">
        <w:rPr>
          <w:b/>
          <w:bCs/>
        </w:rPr>
        <w:t>Engen Petroleum (Mauritius) Limited</w:t>
      </w:r>
      <w:r w:rsidRPr="00014ED6">
        <w:t>, we deliver a comprehensive range of high-quality fuels to power mobility, aviation, industrial activity, and maritime operations across the island. Backed by robust terminal infrastructure and a reliable supply chain, our fuels meet stringent international standards while supporting the evolving needs of Mauritius’ economy.</w:t>
      </w:r>
    </w:p>
    <w:p w14:paraId="3D76A77D" w14:textId="77777777" w:rsidR="000658A7" w:rsidRDefault="000658A7" w:rsidP="000658A7">
      <w:pPr>
        <w:spacing w:after="0"/>
        <w:rPr>
          <w:b/>
          <w:bCs/>
        </w:rPr>
      </w:pPr>
    </w:p>
    <w:p w14:paraId="36DA84E6" w14:textId="714349E4" w:rsidR="00014ED6" w:rsidRPr="00014ED6" w:rsidRDefault="00014ED6" w:rsidP="000658A7">
      <w:pPr>
        <w:spacing w:after="0"/>
        <w:rPr>
          <w:b/>
          <w:bCs/>
        </w:rPr>
      </w:pPr>
      <w:r w:rsidRPr="00014ED6">
        <w:rPr>
          <w:b/>
          <w:bCs/>
        </w:rPr>
        <w:t>Mogas (Unleaded Petrol)</w:t>
      </w:r>
    </w:p>
    <w:p w14:paraId="78292BC4" w14:textId="77777777" w:rsidR="00014ED6" w:rsidRPr="00014ED6" w:rsidRDefault="00014ED6" w:rsidP="000658A7">
      <w:pPr>
        <w:spacing w:after="0"/>
        <w:jc w:val="both"/>
      </w:pPr>
      <w:r w:rsidRPr="00014ED6">
        <w:t xml:space="preserve">Our Mogas range is formulated to deliver optimal engine performance, fuel efficiency, and reliability for everyday motorists. Distributed through our nationwide network of service stations, it ensures consistent quality and availability wherever our </w:t>
      </w:r>
      <w:proofErr w:type="gramStart"/>
      <w:r w:rsidRPr="00014ED6">
        <w:t>customers</w:t>
      </w:r>
      <w:proofErr w:type="gramEnd"/>
      <w:r w:rsidRPr="00014ED6">
        <w:t xml:space="preserve"> travel.</w:t>
      </w:r>
    </w:p>
    <w:p w14:paraId="1A9A637E" w14:textId="77777777" w:rsidR="000658A7" w:rsidRDefault="000658A7" w:rsidP="000658A7">
      <w:pPr>
        <w:spacing w:after="0"/>
        <w:rPr>
          <w:b/>
          <w:bCs/>
        </w:rPr>
      </w:pPr>
    </w:p>
    <w:p w14:paraId="13C12392" w14:textId="0C044366" w:rsidR="00014ED6" w:rsidRPr="00014ED6" w:rsidRDefault="00014ED6" w:rsidP="000658A7">
      <w:pPr>
        <w:spacing w:after="0"/>
        <w:rPr>
          <w:b/>
          <w:bCs/>
        </w:rPr>
      </w:pPr>
      <w:r w:rsidRPr="00014ED6">
        <w:rPr>
          <w:b/>
          <w:bCs/>
        </w:rPr>
        <w:t>Gasoil (Diesel)</w:t>
      </w:r>
    </w:p>
    <w:p w14:paraId="737E5939" w14:textId="77777777" w:rsidR="00014ED6" w:rsidRPr="00014ED6" w:rsidRDefault="00014ED6" w:rsidP="000658A7">
      <w:pPr>
        <w:spacing w:after="0"/>
        <w:jc w:val="both"/>
      </w:pPr>
      <w:r w:rsidRPr="00014ED6">
        <w:t>Designed for performance and durability, our gasoil supports a wide range of applications—from transport fleets and logistics operators to industrial and agricultural users. It delivers efficiency under demanding conditions, making it a dependable energy source for commercial operations.</w:t>
      </w:r>
    </w:p>
    <w:p w14:paraId="63B9A55D" w14:textId="77777777" w:rsidR="000658A7" w:rsidRDefault="000658A7" w:rsidP="000658A7">
      <w:pPr>
        <w:spacing w:after="0"/>
        <w:rPr>
          <w:b/>
          <w:bCs/>
        </w:rPr>
      </w:pPr>
    </w:p>
    <w:p w14:paraId="018FFD96" w14:textId="2FE79E88" w:rsidR="00014ED6" w:rsidRPr="00014ED6" w:rsidRDefault="00014ED6" w:rsidP="000658A7">
      <w:pPr>
        <w:spacing w:after="0"/>
        <w:rPr>
          <w:b/>
          <w:bCs/>
        </w:rPr>
      </w:pPr>
      <w:r w:rsidRPr="00014ED6">
        <w:rPr>
          <w:b/>
          <w:bCs/>
        </w:rPr>
        <w:t>Jet A-1 (Aviation Fuel)</w:t>
      </w:r>
    </w:p>
    <w:p w14:paraId="0C000A29" w14:textId="77777777" w:rsidR="00014ED6" w:rsidRPr="00014ED6" w:rsidRDefault="00014ED6" w:rsidP="000658A7">
      <w:pPr>
        <w:spacing w:after="0"/>
        <w:jc w:val="both"/>
      </w:pPr>
      <w:r w:rsidRPr="00014ED6">
        <w:t xml:space="preserve">We supply Jet A-1 fuel that complies with international aviation standards, including </w:t>
      </w:r>
      <w:proofErr w:type="spellStart"/>
      <w:r w:rsidRPr="00014ED6">
        <w:t>DefStan</w:t>
      </w:r>
      <w:proofErr w:type="spellEnd"/>
      <w:r w:rsidRPr="00014ED6">
        <w:t xml:space="preserve"> 91-091 and EI 1530 specifications. Supported by strict quality control and secure logistics, our aviation fuel ensures safety, reliability, and operational continuity for airlines and aviation partners.</w:t>
      </w:r>
    </w:p>
    <w:p w14:paraId="68C16A53" w14:textId="77777777" w:rsidR="000658A7" w:rsidRDefault="000658A7" w:rsidP="000658A7">
      <w:pPr>
        <w:spacing w:after="0"/>
        <w:rPr>
          <w:b/>
          <w:bCs/>
        </w:rPr>
      </w:pPr>
    </w:p>
    <w:p w14:paraId="24DAFDCB" w14:textId="6409D872" w:rsidR="00014ED6" w:rsidRPr="00014ED6" w:rsidRDefault="00014ED6" w:rsidP="000658A7">
      <w:pPr>
        <w:spacing w:after="0"/>
        <w:rPr>
          <w:b/>
          <w:bCs/>
        </w:rPr>
      </w:pPr>
      <w:r w:rsidRPr="00014ED6">
        <w:rPr>
          <w:b/>
          <w:bCs/>
        </w:rPr>
        <w:t>Marine Fuel / Heavy Fuel Oil (HFO)</w:t>
      </w:r>
    </w:p>
    <w:p w14:paraId="004717F6" w14:textId="77777777" w:rsidR="00014ED6" w:rsidRPr="00014ED6" w:rsidRDefault="00014ED6" w:rsidP="000658A7">
      <w:pPr>
        <w:spacing w:after="0"/>
        <w:jc w:val="both"/>
      </w:pPr>
      <w:r w:rsidRPr="00014ED6">
        <w:t>Our marine fuel offering includes Marine Fuel Oil (RMG 180) and Marine Gas Oil, supplied in compliance with ISO 8217 standards. Through our dedicated bunkering facilities, we provide reliable and efficient fueling solutions for vessels operating in Mauritian waters.</w:t>
      </w:r>
    </w:p>
    <w:p w14:paraId="56AF916D" w14:textId="77777777" w:rsidR="000658A7" w:rsidRDefault="000658A7" w:rsidP="000658A7">
      <w:pPr>
        <w:spacing w:after="0"/>
        <w:rPr>
          <w:b/>
          <w:bCs/>
        </w:rPr>
      </w:pPr>
    </w:p>
    <w:p w14:paraId="33F5F3AB" w14:textId="5F18D4FB" w:rsidR="00014ED6" w:rsidRPr="00014ED6" w:rsidRDefault="00014ED6" w:rsidP="000658A7">
      <w:pPr>
        <w:spacing w:after="0"/>
        <w:rPr>
          <w:b/>
          <w:bCs/>
        </w:rPr>
      </w:pPr>
      <w:r w:rsidRPr="00014ED6">
        <w:rPr>
          <w:b/>
          <w:bCs/>
        </w:rPr>
        <w:t>A Reliable Energy Partner</w:t>
      </w:r>
    </w:p>
    <w:p w14:paraId="7D91C5AD" w14:textId="286AE02F" w:rsidR="00014ED6" w:rsidRPr="00014ED6" w:rsidRDefault="00014ED6" w:rsidP="000658A7">
      <w:pPr>
        <w:spacing w:after="0"/>
        <w:jc w:val="both"/>
      </w:pPr>
      <w:r w:rsidRPr="00014ED6">
        <w:t xml:space="preserve">With six bulk storage tanks, a capacity of 16,000 MT, and modern loading infrastructure, </w:t>
      </w:r>
      <w:r w:rsidRPr="00014ED6">
        <w:rPr>
          <w:b/>
          <w:bCs/>
        </w:rPr>
        <w:t>Engen Petroleum (Mauritius) Limited</w:t>
      </w:r>
      <w:r w:rsidRPr="00014ED6">
        <w:t xml:space="preserve"> ensures consistent product availability and seamless distribution across all segments.</w:t>
      </w:r>
    </w:p>
    <w:p w14:paraId="5C5986E4" w14:textId="77777777" w:rsidR="00014ED6" w:rsidRPr="00014ED6" w:rsidRDefault="00014ED6" w:rsidP="000658A7">
      <w:pPr>
        <w:spacing w:after="0"/>
        <w:jc w:val="both"/>
      </w:pPr>
      <w:r w:rsidRPr="00014ED6">
        <w:t>We are committed to delivering energy solutions that are efficient, reliable, and aligned with international standards—supporting businesses, industries, and communities across Mauritius.</w:t>
      </w:r>
    </w:p>
    <w:p w14:paraId="69CFFA75" w14:textId="77777777" w:rsidR="008D4A64" w:rsidRDefault="008D4A64" w:rsidP="000658A7">
      <w:pPr>
        <w:spacing w:after="0"/>
      </w:pPr>
    </w:p>
    <w:sectPr w:rsidR="008D4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ED6"/>
    <w:rsid w:val="00014ED6"/>
    <w:rsid w:val="000658A7"/>
    <w:rsid w:val="005D020A"/>
    <w:rsid w:val="006372EE"/>
    <w:rsid w:val="007F5EE8"/>
    <w:rsid w:val="008D4A64"/>
    <w:rsid w:val="00D2498A"/>
    <w:rsid w:val="00EB7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38E69"/>
  <w15:chartTrackingRefBased/>
  <w15:docId w15:val="{19C75174-5138-44B8-B703-4177F9324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ED6"/>
    <w:rPr>
      <w:rFonts w:eastAsiaTheme="majorEastAsia" w:cstheme="majorBidi"/>
      <w:color w:val="272727" w:themeColor="text1" w:themeTint="D8"/>
    </w:rPr>
  </w:style>
  <w:style w:type="paragraph" w:styleId="Title">
    <w:name w:val="Title"/>
    <w:basedOn w:val="Normal"/>
    <w:next w:val="Normal"/>
    <w:link w:val="TitleChar"/>
    <w:uiPriority w:val="10"/>
    <w:qFormat/>
    <w:rsid w:val="00014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ED6"/>
    <w:pPr>
      <w:spacing w:before="160"/>
      <w:jc w:val="center"/>
    </w:pPr>
    <w:rPr>
      <w:i/>
      <w:iCs/>
      <w:color w:val="404040" w:themeColor="text1" w:themeTint="BF"/>
    </w:rPr>
  </w:style>
  <w:style w:type="character" w:customStyle="1" w:styleId="QuoteChar">
    <w:name w:val="Quote Char"/>
    <w:basedOn w:val="DefaultParagraphFont"/>
    <w:link w:val="Quote"/>
    <w:uiPriority w:val="29"/>
    <w:rsid w:val="00014ED6"/>
    <w:rPr>
      <w:i/>
      <w:iCs/>
      <w:color w:val="404040" w:themeColor="text1" w:themeTint="BF"/>
    </w:rPr>
  </w:style>
  <w:style w:type="paragraph" w:styleId="ListParagraph">
    <w:name w:val="List Paragraph"/>
    <w:basedOn w:val="Normal"/>
    <w:uiPriority w:val="34"/>
    <w:qFormat/>
    <w:rsid w:val="00014ED6"/>
    <w:pPr>
      <w:ind w:left="720"/>
      <w:contextualSpacing/>
    </w:pPr>
  </w:style>
  <w:style w:type="character" w:styleId="IntenseEmphasis">
    <w:name w:val="Intense Emphasis"/>
    <w:basedOn w:val="DefaultParagraphFont"/>
    <w:uiPriority w:val="21"/>
    <w:qFormat/>
    <w:rsid w:val="00014ED6"/>
    <w:rPr>
      <w:i/>
      <w:iCs/>
      <w:color w:val="0F4761" w:themeColor="accent1" w:themeShade="BF"/>
    </w:rPr>
  </w:style>
  <w:style w:type="paragraph" w:styleId="IntenseQuote">
    <w:name w:val="Intense Quote"/>
    <w:basedOn w:val="Normal"/>
    <w:next w:val="Normal"/>
    <w:link w:val="IntenseQuoteChar"/>
    <w:uiPriority w:val="30"/>
    <w:qFormat/>
    <w:rsid w:val="00014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ED6"/>
    <w:rPr>
      <w:i/>
      <w:iCs/>
      <w:color w:val="0F4761" w:themeColor="accent1" w:themeShade="BF"/>
    </w:rPr>
  </w:style>
  <w:style w:type="character" w:styleId="IntenseReference">
    <w:name w:val="Intense Reference"/>
    <w:basedOn w:val="DefaultParagraphFont"/>
    <w:uiPriority w:val="32"/>
    <w:qFormat/>
    <w:rsid w:val="00014E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303</Words>
  <Characters>1729</Characters>
  <Application>Microsoft Office Word</Application>
  <DocSecurity>0</DocSecurity>
  <Lines>14</Lines>
  <Paragraphs>4</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Deerpaul, Sanju</dc:creator>
  <cp:keywords/>
  <dc:description/>
  <cp:lastModifiedBy>Deerpaul, Sanju</cp:lastModifiedBy>
  <cp:revision>2</cp:revision>
  <dcterms:created xsi:type="dcterms:W3CDTF">2026-04-24T12:03:00Z</dcterms:created>
  <dcterms:modified xsi:type="dcterms:W3CDTF">2026-04-24T12:03:00Z</dcterms:modified>
</cp:coreProperties>
</file>