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074B" w14:textId="70E773CB" w:rsidR="00931CC9" w:rsidRPr="00931CC9" w:rsidRDefault="00931CC9" w:rsidP="00931CC9">
      <w:pPr>
        <w:spacing w:after="0"/>
        <w:rPr>
          <w:b/>
          <w:bCs/>
        </w:rPr>
      </w:pPr>
      <w:r w:rsidRPr="00931CC9">
        <w:rPr>
          <w:b/>
          <w:bCs/>
        </w:rPr>
        <w:t>HSEQ – HEALTH, SAFETY, ENVIRONMENT &amp; QUALITY</w:t>
      </w:r>
    </w:p>
    <w:p w14:paraId="688F79D9" w14:textId="77777777" w:rsidR="00931CC9" w:rsidRPr="00931CC9" w:rsidRDefault="00931CC9" w:rsidP="00931CC9">
      <w:pPr>
        <w:spacing w:after="0"/>
        <w:jc w:val="both"/>
      </w:pPr>
      <w:r w:rsidRPr="00931CC9">
        <w:t xml:space="preserve">At </w:t>
      </w:r>
      <w:r w:rsidRPr="00931CC9">
        <w:rPr>
          <w:b/>
          <w:bCs/>
        </w:rPr>
        <w:t>Engen Petroleum (Mauritius) Limited</w:t>
      </w:r>
      <w:r w:rsidRPr="00931CC9">
        <w:t xml:space="preserve">, Health, Safety, Environment and Quality (HSEQ) are fundamental to how we operate. </w:t>
      </w:r>
      <w:r w:rsidRPr="00931CC9">
        <w:rPr>
          <w:b/>
          <w:bCs/>
        </w:rPr>
        <w:t>HSEQ is our license to operate</w:t>
      </w:r>
      <w:r w:rsidRPr="00931CC9">
        <w:t>, guiding every decision and action across our business.</w:t>
      </w:r>
    </w:p>
    <w:p w14:paraId="63425D1D" w14:textId="4B8193C7" w:rsidR="00931CC9" w:rsidRPr="00931CC9" w:rsidRDefault="00931CC9" w:rsidP="00931CC9">
      <w:pPr>
        <w:spacing w:after="0"/>
      </w:pPr>
    </w:p>
    <w:p w14:paraId="03FAFA54" w14:textId="77777777" w:rsidR="00931CC9" w:rsidRPr="00931CC9" w:rsidRDefault="00931CC9" w:rsidP="00931CC9">
      <w:pPr>
        <w:spacing w:after="0"/>
        <w:rPr>
          <w:b/>
          <w:bCs/>
        </w:rPr>
      </w:pPr>
      <w:r w:rsidRPr="00931CC9">
        <w:rPr>
          <w:b/>
          <w:bCs/>
        </w:rPr>
        <w:t>Health &amp; Safety</w:t>
      </w:r>
    </w:p>
    <w:p w14:paraId="4E62255B" w14:textId="77777777" w:rsidR="00931CC9" w:rsidRPr="00931CC9" w:rsidRDefault="00931CC9" w:rsidP="00931CC9">
      <w:pPr>
        <w:spacing w:after="0"/>
        <w:jc w:val="both"/>
      </w:pPr>
      <w:r w:rsidRPr="00931CC9">
        <w:t xml:space="preserve">We </w:t>
      </w:r>
      <w:proofErr w:type="spellStart"/>
      <w:r w:rsidRPr="00931CC9">
        <w:t>prioritise</w:t>
      </w:r>
      <w:proofErr w:type="spellEnd"/>
      <w:r w:rsidRPr="00931CC9">
        <w:t xml:space="preserve"> the wellbeing of our employees, customers, and partners by maintaining strict safety standards across all operations. Through continuous training, risk assessments, and adherence to industry best practices, we strive to maintain a safe and incident-free environment.</w:t>
      </w:r>
    </w:p>
    <w:p w14:paraId="264000C8" w14:textId="7A5227DB" w:rsidR="00931CC9" w:rsidRPr="00931CC9" w:rsidRDefault="00931CC9" w:rsidP="00931CC9">
      <w:pPr>
        <w:spacing w:after="0"/>
      </w:pPr>
    </w:p>
    <w:p w14:paraId="006AC1A4" w14:textId="77777777" w:rsidR="00931CC9" w:rsidRPr="00931CC9" w:rsidRDefault="00931CC9" w:rsidP="00931CC9">
      <w:pPr>
        <w:spacing w:after="0"/>
        <w:rPr>
          <w:b/>
          <w:bCs/>
        </w:rPr>
      </w:pPr>
      <w:r w:rsidRPr="00931CC9">
        <w:rPr>
          <w:b/>
          <w:bCs/>
        </w:rPr>
        <w:t>Environmental Responsibility</w:t>
      </w:r>
    </w:p>
    <w:p w14:paraId="1A9360E9" w14:textId="77777777" w:rsidR="00931CC9" w:rsidRPr="00931CC9" w:rsidRDefault="00931CC9" w:rsidP="00931CC9">
      <w:pPr>
        <w:spacing w:after="0"/>
        <w:jc w:val="both"/>
      </w:pPr>
      <w:r w:rsidRPr="00931CC9">
        <w:t xml:space="preserve">We are committed to protecting the environment by ensuring responsible handling, storage, and distribution of petroleum products. Our operations are designed to </w:t>
      </w:r>
      <w:proofErr w:type="spellStart"/>
      <w:r w:rsidRPr="00931CC9">
        <w:t>minimise</w:t>
      </w:r>
      <w:proofErr w:type="spellEnd"/>
      <w:r w:rsidRPr="00931CC9">
        <w:t xml:space="preserve"> environmental impact and promote sustainable practices.</w:t>
      </w:r>
    </w:p>
    <w:p w14:paraId="22F98431" w14:textId="3CCFF92A" w:rsidR="00931CC9" w:rsidRPr="00931CC9" w:rsidRDefault="00931CC9" w:rsidP="00931CC9">
      <w:pPr>
        <w:spacing w:after="0"/>
      </w:pPr>
    </w:p>
    <w:p w14:paraId="59511DF5" w14:textId="77777777" w:rsidR="00931CC9" w:rsidRPr="00931CC9" w:rsidRDefault="00931CC9" w:rsidP="00931CC9">
      <w:pPr>
        <w:spacing w:after="0"/>
        <w:rPr>
          <w:b/>
          <w:bCs/>
        </w:rPr>
      </w:pPr>
      <w:r w:rsidRPr="00931CC9">
        <w:rPr>
          <w:b/>
          <w:bCs/>
        </w:rPr>
        <w:t>Quality Assurance</w:t>
      </w:r>
    </w:p>
    <w:p w14:paraId="17F73382" w14:textId="77777777" w:rsidR="00931CC9" w:rsidRPr="00931CC9" w:rsidRDefault="00931CC9" w:rsidP="00931CC9">
      <w:pPr>
        <w:spacing w:after="0"/>
        <w:jc w:val="both"/>
      </w:pPr>
      <w:r w:rsidRPr="00931CC9">
        <w:t xml:space="preserve">We deliver products and services that meet internationally </w:t>
      </w:r>
      <w:proofErr w:type="spellStart"/>
      <w:r w:rsidRPr="00931CC9">
        <w:t>recognised</w:t>
      </w:r>
      <w:proofErr w:type="spellEnd"/>
      <w:r w:rsidRPr="00931CC9">
        <w:t xml:space="preserve"> standards. Rigorous quality control processes are applied throughout our supply chain to ensure consistency, reliability, and performance.</w:t>
      </w:r>
    </w:p>
    <w:p w14:paraId="017FC8D0" w14:textId="11969CCC" w:rsidR="00931CC9" w:rsidRPr="00931CC9" w:rsidRDefault="00931CC9" w:rsidP="00931CC9">
      <w:pPr>
        <w:spacing w:after="0"/>
      </w:pPr>
    </w:p>
    <w:p w14:paraId="1E478B16" w14:textId="77777777" w:rsidR="00931CC9" w:rsidRPr="00931CC9" w:rsidRDefault="00931CC9" w:rsidP="00931CC9">
      <w:pPr>
        <w:spacing w:after="0"/>
        <w:rPr>
          <w:b/>
          <w:bCs/>
        </w:rPr>
      </w:pPr>
      <w:r w:rsidRPr="00931CC9">
        <w:rPr>
          <w:b/>
          <w:bCs/>
        </w:rPr>
        <w:t>Continuous Improvement</w:t>
      </w:r>
    </w:p>
    <w:p w14:paraId="39AF9553" w14:textId="77777777" w:rsidR="00931CC9" w:rsidRPr="00931CC9" w:rsidRDefault="00931CC9" w:rsidP="00931CC9">
      <w:pPr>
        <w:spacing w:after="0"/>
        <w:jc w:val="both"/>
      </w:pPr>
      <w:r w:rsidRPr="00931CC9">
        <w:t>We continuously review and enhance our systems, processes, and capabilities to strengthen compliance, improve efficiency, and uphold the highest HSEQ standards.</w:t>
      </w:r>
    </w:p>
    <w:p w14:paraId="20005753" w14:textId="5A09FE19" w:rsidR="00931CC9" w:rsidRPr="00931CC9" w:rsidRDefault="00931CC9" w:rsidP="00931CC9">
      <w:pPr>
        <w:spacing w:after="0"/>
      </w:pPr>
    </w:p>
    <w:p w14:paraId="4822D5EE" w14:textId="77777777" w:rsidR="00931CC9" w:rsidRPr="00931CC9" w:rsidRDefault="00931CC9" w:rsidP="00931CC9">
      <w:pPr>
        <w:spacing w:after="0"/>
        <w:rPr>
          <w:b/>
          <w:bCs/>
        </w:rPr>
      </w:pPr>
      <w:r w:rsidRPr="00931CC9">
        <w:rPr>
          <w:b/>
          <w:bCs/>
        </w:rPr>
        <w:t>Our Commitment</w:t>
      </w:r>
    </w:p>
    <w:p w14:paraId="7B75EFF0" w14:textId="77777777" w:rsidR="00931CC9" w:rsidRPr="00931CC9" w:rsidRDefault="00931CC9" w:rsidP="00931CC9">
      <w:pPr>
        <w:numPr>
          <w:ilvl w:val="0"/>
          <w:numId w:val="1"/>
        </w:numPr>
        <w:spacing w:after="0"/>
      </w:pPr>
      <w:r w:rsidRPr="00931CC9">
        <w:t xml:space="preserve">HSEQ is our license to operate </w:t>
      </w:r>
    </w:p>
    <w:p w14:paraId="7682BA47" w14:textId="77777777" w:rsidR="00931CC9" w:rsidRPr="00931CC9" w:rsidRDefault="00931CC9" w:rsidP="00931CC9">
      <w:pPr>
        <w:numPr>
          <w:ilvl w:val="0"/>
          <w:numId w:val="1"/>
        </w:numPr>
        <w:spacing w:after="0"/>
      </w:pPr>
      <w:r w:rsidRPr="00931CC9">
        <w:t xml:space="preserve">Zero harm to people, assets, and the environment </w:t>
      </w:r>
    </w:p>
    <w:p w14:paraId="10312BCF" w14:textId="77777777" w:rsidR="00931CC9" w:rsidRPr="00931CC9" w:rsidRDefault="00931CC9" w:rsidP="00931CC9">
      <w:pPr>
        <w:numPr>
          <w:ilvl w:val="0"/>
          <w:numId w:val="1"/>
        </w:numPr>
        <w:spacing w:after="0"/>
      </w:pPr>
      <w:r w:rsidRPr="00931CC9">
        <w:t xml:space="preserve">Full compliance with regulatory and international standards </w:t>
      </w:r>
    </w:p>
    <w:p w14:paraId="496A5AF9" w14:textId="77777777" w:rsidR="00931CC9" w:rsidRPr="00931CC9" w:rsidRDefault="00931CC9" w:rsidP="00931CC9">
      <w:pPr>
        <w:numPr>
          <w:ilvl w:val="0"/>
          <w:numId w:val="1"/>
        </w:numPr>
        <w:spacing w:after="0"/>
      </w:pPr>
      <w:r w:rsidRPr="00931CC9">
        <w:t xml:space="preserve">Consistent delivery of high-quality products and services </w:t>
      </w:r>
    </w:p>
    <w:p w14:paraId="11F1E539" w14:textId="77777777" w:rsidR="008D4A64" w:rsidRDefault="008D4A64" w:rsidP="00931CC9">
      <w:pPr>
        <w:spacing w:after="0"/>
      </w:pPr>
    </w:p>
    <w:sectPr w:rsidR="008D4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F45C2"/>
    <w:multiLevelType w:val="multilevel"/>
    <w:tmpl w:val="D57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1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CC9"/>
    <w:rsid w:val="000F3678"/>
    <w:rsid w:val="008D4A64"/>
    <w:rsid w:val="00931CC9"/>
    <w:rsid w:val="00D2498A"/>
    <w:rsid w:val="00EB7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AAFC8"/>
  <w15:chartTrackingRefBased/>
  <w15:docId w15:val="{262217AF-64EC-486D-BC98-841DCD9E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CC9"/>
    <w:rPr>
      <w:rFonts w:eastAsiaTheme="majorEastAsia" w:cstheme="majorBidi"/>
      <w:color w:val="272727" w:themeColor="text1" w:themeTint="D8"/>
    </w:rPr>
  </w:style>
  <w:style w:type="paragraph" w:styleId="Title">
    <w:name w:val="Title"/>
    <w:basedOn w:val="Normal"/>
    <w:next w:val="Normal"/>
    <w:link w:val="TitleChar"/>
    <w:uiPriority w:val="10"/>
    <w:qFormat/>
    <w:rsid w:val="00931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CC9"/>
    <w:pPr>
      <w:spacing w:before="160"/>
      <w:jc w:val="center"/>
    </w:pPr>
    <w:rPr>
      <w:i/>
      <w:iCs/>
      <w:color w:val="404040" w:themeColor="text1" w:themeTint="BF"/>
    </w:rPr>
  </w:style>
  <w:style w:type="character" w:customStyle="1" w:styleId="QuoteChar">
    <w:name w:val="Quote Char"/>
    <w:basedOn w:val="DefaultParagraphFont"/>
    <w:link w:val="Quote"/>
    <w:uiPriority w:val="29"/>
    <w:rsid w:val="00931CC9"/>
    <w:rPr>
      <w:i/>
      <w:iCs/>
      <w:color w:val="404040" w:themeColor="text1" w:themeTint="BF"/>
    </w:rPr>
  </w:style>
  <w:style w:type="paragraph" w:styleId="ListParagraph">
    <w:name w:val="List Paragraph"/>
    <w:basedOn w:val="Normal"/>
    <w:uiPriority w:val="34"/>
    <w:qFormat/>
    <w:rsid w:val="00931CC9"/>
    <w:pPr>
      <w:ind w:left="720"/>
      <w:contextualSpacing/>
    </w:pPr>
  </w:style>
  <w:style w:type="character" w:styleId="IntenseEmphasis">
    <w:name w:val="Intense Emphasis"/>
    <w:basedOn w:val="DefaultParagraphFont"/>
    <w:uiPriority w:val="21"/>
    <w:qFormat/>
    <w:rsid w:val="00931CC9"/>
    <w:rPr>
      <w:i/>
      <w:iCs/>
      <w:color w:val="0F4761" w:themeColor="accent1" w:themeShade="BF"/>
    </w:rPr>
  </w:style>
  <w:style w:type="paragraph" w:styleId="IntenseQuote">
    <w:name w:val="Intense Quote"/>
    <w:basedOn w:val="Normal"/>
    <w:next w:val="Normal"/>
    <w:link w:val="IntenseQuoteChar"/>
    <w:uiPriority w:val="30"/>
    <w:qFormat/>
    <w:rsid w:val="00931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CC9"/>
    <w:rPr>
      <w:i/>
      <w:iCs/>
      <w:color w:val="0F4761" w:themeColor="accent1" w:themeShade="BF"/>
    </w:rPr>
  </w:style>
  <w:style w:type="character" w:styleId="IntenseReference">
    <w:name w:val="Intense Reference"/>
    <w:basedOn w:val="DefaultParagraphFont"/>
    <w:uiPriority w:val="32"/>
    <w:qFormat/>
    <w:rsid w:val="00931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190</Words>
  <Characters>1250</Characters>
  <Application>Microsoft Office Word</Application>
  <DocSecurity>0</DocSecurity>
  <Lines>30</Lines>
  <Paragraphs>17</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Deerpaul, Sanju</dc:creator>
  <cp:keywords/>
  <dc:description/>
  <cp:lastModifiedBy>Deerpaul, Sanju</cp:lastModifiedBy>
  <cp:revision>1</cp:revision>
  <dcterms:created xsi:type="dcterms:W3CDTF">2026-04-24T12:55:00Z</dcterms:created>
  <dcterms:modified xsi:type="dcterms:W3CDTF">2026-04-24T12:57:00Z</dcterms:modified>
</cp:coreProperties>
</file>