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B4C1" w14:textId="4219367B" w:rsidR="00F35A30" w:rsidRPr="00B003C9" w:rsidRDefault="00B003C9">
      <w:pPr>
        <w:rPr>
          <w:highlight w:val="lightGray"/>
        </w:rPr>
      </w:pPr>
      <w:r w:rsidRPr="00B003C9">
        <w:rPr>
          <w:highlight w:val="lightGray"/>
        </w:rPr>
        <w:t>物资需求计划（Material Requirement Planning，MRP）即指根据产品结构各层次物品的从属和数量关系，以每个物品为计划对象，以完工时期为时间基准倒排计划，按提前期长短区别各个物品下达计划时间的先后顺序，是一种工业制造企业内物资计划管理模式。MRP是根据</w:t>
      </w:r>
      <w:hyperlink r:id="rId6" w:tgtFrame="_blank" w:history="1">
        <w:r w:rsidRPr="00B003C9">
          <w:rPr>
            <w:rStyle w:val="a7"/>
            <w:highlight w:val="lightGray"/>
          </w:rPr>
          <w:t>市场需求</w:t>
        </w:r>
      </w:hyperlink>
      <w:r w:rsidRPr="00B003C9">
        <w:rPr>
          <w:highlight w:val="lightGray"/>
        </w:rPr>
        <w:t>预测和顾客订单制定产品的生产计划，然后基于产品生成</w:t>
      </w:r>
      <w:hyperlink r:id="rId7" w:tgtFrame="_blank" w:history="1">
        <w:r w:rsidRPr="00B003C9">
          <w:rPr>
            <w:rStyle w:val="a7"/>
            <w:highlight w:val="lightGray"/>
          </w:rPr>
          <w:t>进度计划</w:t>
        </w:r>
      </w:hyperlink>
      <w:r w:rsidRPr="00B003C9">
        <w:rPr>
          <w:highlight w:val="lightGray"/>
        </w:rPr>
        <w:t>，组成产品的材料结构表和库存状况，通过计算机计算所需物料的需求量和需求时间，从而确定材料的加工进度和订货日程的一种实用技术。</w:t>
      </w:r>
    </w:p>
    <w:p w14:paraId="5C4BF788" w14:textId="77777777" w:rsidR="00B003C9" w:rsidRPr="00B003C9" w:rsidRDefault="00B003C9">
      <w:pPr>
        <w:rPr>
          <w:rFonts w:hint="eastAsia"/>
          <w:highlight w:val="lightGray"/>
        </w:rPr>
      </w:pPr>
    </w:p>
    <w:p w14:paraId="7051CBF1" w14:textId="49FE769D" w:rsidR="00B003C9" w:rsidRPr="00B003C9" w:rsidRDefault="00B003C9">
      <w:pPr>
        <w:rPr>
          <w:rFonts w:hint="eastAsia"/>
          <w:highlight w:val="lightGray"/>
        </w:rPr>
      </w:pPr>
      <w:r w:rsidRPr="00B003C9">
        <w:rPr>
          <w:rFonts w:ascii="Arial" w:hAnsi="Arial" w:cs="Arial"/>
          <w:color w:val="333333"/>
          <w:szCs w:val="21"/>
          <w:highlight w:val="lightGray"/>
          <w:shd w:val="clear" w:color="auto" w:fill="FFFFFF"/>
        </w:rPr>
        <w:t>MRP</w:t>
      </w:r>
      <w:r w:rsidRPr="00B003C9">
        <w:rPr>
          <w:rFonts w:ascii="Arial" w:hAnsi="Arial" w:cs="Arial"/>
          <w:color w:val="333333"/>
          <w:szCs w:val="21"/>
          <w:highlight w:val="lightGray"/>
          <w:shd w:val="clear" w:color="auto" w:fill="FFFFFF"/>
        </w:rPr>
        <w:t>主要用于生产</w:t>
      </w:r>
      <w:r w:rsidRPr="00B003C9">
        <w:rPr>
          <w:rFonts w:ascii="Arial" w:hAnsi="Arial" w:cs="Arial"/>
          <w:color w:val="333333"/>
          <w:szCs w:val="21"/>
          <w:highlight w:val="lightGray"/>
          <w:shd w:val="clear" w:color="auto" w:fill="FFFFFF"/>
        </w:rPr>
        <w:t>“</w:t>
      </w:r>
      <w:r w:rsidRPr="00B003C9">
        <w:rPr>
          <w:rFonts w:ascii="Arial" w:hAnsi="Arial" w:cs="Arial"/>
          <w:color w:val="333333"/>
          <w:szCs w:val="21"/>
          <w:highlight w:val="lightGray"/>
          <w:shd w:val="clear" w:color="auto" w:fill="FFFFFF"/>
        </w:rPr>
        <w:t>组装</w:t>
      </w:r>
      <w:r w:rsidRPr="00B003C9">
        <w:rPr>
          <w:rFonts w:ascii="Arial" w:hAnsi="Arial" w:cs="Arial"/>
          <w:color w:val="333333"/>
          <w:szCs w:val="21"/>
          <w:highlight w:val="lightGray"/>
          <w:shd w:val="clear" w:color="auto" w:fill="FFFFFF"/>
        </w:rPr>
        <w:t>”</w:t>
      </w:r>
      <w:r w:rsidRPr="00B003C9">
        <w:rPr>
          <w:rFonts w:ascii="Arial" w:hAnsi="Arial" w:cs="Arial"/>
          <w:color w:val="333333"/>
          <w:szCs w:val="21"/>
          <w:highlight w:val="lightGray"/>
          <w:shd w:val="clear" w:color="auto" w:fill="FFFFFF"/>
        </w:rPr>
        <w:t>型产品的制造业。在实施</w:t>
      </w:r>
      <w:r w:rsidRPr="00B003C9">
        <w:rPr>
          <w:rFonts w:ascii="Arial" w:hAnsi="Arial" w:cs="Arial"/>
          <w:color w:val="333333"/>
          <w:szCs w:val="21"/>
          <w:highlight w:val="lightGray"/>
          <w:shd w:val="clear" w:color="auto" w:fill="FFFFFF"/>
        </w:rPr>
        <w:t>MRP</w:t>
      </w:r>
      <w:r w:rsidRPr="00B003C9">
        <w:rPr>
          <w:rFonts w:ascii="Arial" w:hAnsi="Arial" w:cs="Arial"/>
          <w:color w:val="333333"/>
          <w:szCs w:val="21"/>
          <w:highlight w:val="lightGray"/>
          <w:shd w:val="clear" w:color="auto" w:fill="FFFFFF"/>
        </w:rPr>
        <w:t>时，与市场需求相适应的销售计划是</w:t>
      </w:r>
      <w:r w:rsidRPr="00B003C9">
        <w:rPr>
          <w:rFonts w:ascii="Arial" w:hAnsi="Arial" w:cs="Arial"/>
          <w:color w:val="333333"/>
          <w:szCs w:val="21"/>
          <w:highlight w:val="lightGray"/>
          <w:shd w:val="clear" w:color="auto" w:fill="FFFFFF"/>
        </w:rPr>
        <w:t>MRP</w:t>
      </w:r>
      <w:r w:rsidRPr="00B003C9">
        <w:rPr>
          <w:rFonts w:ascii="Arial" w:hAnsi="Arial" w:cs="Arial"/>
          <w:color w:val="333333"/>
          <w:szCs w:val="21"/>
          <w:highlight w:val="lightGray"/>
          <w:shd w:val="clear" w:color="auto" w:fill="FFFFFF"/>
        </w:rPr>
        <w:t>成功的最基本的要素。但</w:t>
      </w:r>
      <w:r w:rsidRPr="00B003C9">
        <w:rPr>
          <w:rFonts w:ascii="Arial" w:hAnsi="Arial" w:cs="Arial"/>
          <w:color w:val="333333"/>
          <w:szCs w:val="21"/>
          <w:highlight w:val="lightGray"/>
          <w:shd w:val="clear" w:color="auto" w:fill="FFFFFF"/>
        </w:rPr>
        <w:t>MRP</w:t>
      </w:r>
      <w:r w:rsidRPr="00B003C9">
        <w:rPr>
          <w:rFonts w:ascii="Arial" w:hAnsi="Arial" w:cs="Arial"/>
          <w:color w:val="333333"/>
          <w:szCs w:val="21"/>
          <w:highlight w:val="lightGray"/>
          <w:shd w:val="clear" w:color="auto" w:fill="FFFFFF"/>
        </w:rPr>
        <w:t>也存在局限，即资源仅仅局限于企业内部和决策结构化的倾向明显。</w:t>
      </w:r>
    </w:p>
    <w:p w14:paraId="3B075F44" w14:textId="74AC1AD2" w:rsidR="00B003C9" w:rsidRPr="00B003C9" w:rsidRDefault="00B003C9">
      <w:pPr>
        <w:rPr>
          <w:rFonts w:ascii="Arial" w:hAnsi="Arial" w:cs="Arial"/>
          <w:color w:val="333333"/>
          <w:szCs w:val="21"/>
          <w:highlight w:val="lightGray"/>
          <w:shd w:val="clear" w:color="auto" w:fill="FFFFFF"/>
        </w:rPr>
      </w:pPr>
    </w:p>
    <w:p w14:paraId="7BF56180" w14:textId="77777777" w:rsidR="00B003C9" w:rsidRPr="00B003C9" w:rsidRDefault="00B003C9" w:rsidP="00B003C9">
      <w:pPr>
        <w:widowControl/>
        <w:shd w:val="clear" w:color="auto" w:fill="FFFFFF"/>
        <w:spacing w:line="360" w:lineRule="atLeast"/>
        <w:ind w:firstLine="480"/>
        <w:jc w:val="left"/>
        <w:rPr>
          <w:rFonts w:ascii="Arial" w:eastAsia="宋体" w:hAnsi="Arial" w:cs="Arial"/>
          <w:color w:val="333333"/>
          <w:kern w:val="0"/>
          <w:szCs w:val="21"/>
          <w:highlight w:val="lightGray"/>
        </w:rPr>
      </w:pPr>
      <w:r w:rsidRPr="00B003C9">
        <w:rPr>
          <w:rFonts w:ascii="Arial" w:eastAsia="宋体" w:hAnsi="Arial" w:cs="Arial"/>
          <w:color w:val="333333"/>
          <w:kern w:val="0"/>
          <w:szCs w:val="21"/>
          <w:highlight w:val="lightGray"/>
        </w:rPr>
        <w:t>（</w:t>
      </w:r>
      <w:r w:rsidRPr="00B003C9">
        <w:rPr>
          <w:rFonts w:ascii="Arial" w:eastAsia="宋体" w:hAnsi="Arial" w:cs="Arial"/>
          <w:color w:val="333333"/>
          <w:kern w:val="0"/>
          <w:szCs w:val="21"/>
          <w:highlight w:val="lightGray"/>
        </w:rPr>
        <w:t>1</w:t>
      </w:r>
      <w:r w:rsidRPr="00B003C9">
        <w:rPr>
          <w:rFonts w:ascii="Arial" w:eastAsia="宋体" w:hAnsi="Arial" w:cs="Arial"/>
          <w:color w:val="333333"/>
          <w:kern w:val="0"/>
          <w:szCs w:val="21"/>
          <w:highlight w:val="lightGray"/>
        </w:rPr>
        <w:t>）再生式</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，它表示每次计算时，都会覆盖原来的</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数据，生成全新的</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。再生式</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是周期性运算</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，通常的运算周期是一周。</w:t>
      </w:r>
    </w:p>
    <w:p w14:paraId="0FAA6962" w14:textId="77777777" w:rsidR="00B003C9" w:rsidRPr="00B003C9" w:rsidRDefault="00B003C9" w:rsidP="00B003C9">
      <w:pPr>
        <w:widowControl/>
        <w:shd w:val="clear" w:color="auto" w:fill="FFFFFF"/>
        <w:spacing w:line="360" w:lineRule="atLeast"/>
        <w:ind w:firstLine="480"/>
        <w:jc w:val="left"/>
        <w:rPr>
          <w:rFonts w:ascii="Arial" w:eastAsia="宋体" w:hAnsi="Arial" w:cs="Arial"/>
          <w:color w:val="333333"/>
          <w:kern w:val="0"/>
          <w:szCs w:val="21"/>
          <w:highlight w:val="lightGray"/>
        </w:rPr>
      </w:pPr>
      <w:r w:rsidRPr="00B003C9">
        <w:rPr>
          <w:rFonts w:ascii="Arial" w:eastAsia="宋体" w:hAnsi="Arial" w:cs="Arial"/>
          <w:color w:val="333333"/>
          <w:kern w:val="0"/>
          <w:szCs w:val="21"/>
          <w:highlight w:val="lightGray"/>
        </w:rPr>
        <w:t>（</w:t>
      </w:r>
      <w:r w:rsidRPr="00B003C9">
        <w:rPr>
          <w:rFonts w:ascii="Arial" w:eastAsia="宋体" w:hAnsi="Arial" w:cs="Arial"/>
          <w:color w:val="333333"/>
          <w:kern w:val="0"/>
          <w:szCs w:val="21"/>
          <w:highlight w:val="lightGray"/>
        </w:rPr>
        <w:t>2</w:t>
      </w:r>
      <w:r w:rsidRPr="00B003C9">
        <w:rPr>
          <w:rFonts w:ascii="Arial" w:eastAsia="宋体" w:hAnsi="Arial" w:cs="Arial"/>
          <w:color w:val="333333"/>
          <w:kern w:val="0"/>
          <w:szCs w:val="21"/>
          <w:highlight w:val="lightGray"/>
        </w:rPr>
        <w:t>）净变式</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，它表示只会根据指定条件而变化，例如</w:t>
      </w:r>
      <w:r w:rsidRPr="00B003C9">
        <w:rPr>
          <w:rFonts w:ascii="Arial" w:eastAsia="宋体" w:hAnsi="Arial" w:cs="Arial"/>
          <w:color w:val="333333"/>
          <w:kern w:val="0"/>
          <w:szCs w:val="21"/>
          <w:highlight w:val="lightGray"/>
        </w:rPr>
        <w:t>MPS</w:t>
      </w:r>
      <w:r w:rsidRPr="00B003C9">
        <w:rPr>
          <w:rFonts w:ascii="Arial" w:eastAsia="宋体" w:hAnsi="Arial" w:cs="Arial"/>
          <w:color w:val="333333"/>
          <w:kern w:val="0"/>
          <w:szCs w:val="21"/>
          <w:highlight w:val="lightGray"/>
        </w:rPr>
        <w:t>变化、</w:t>
      </w:r>
      <w:r w:rsidRPr="00B003C9">
        <w:rPr>
          <w:rFonts w:ascii="Arial" w:eastAsia="宋体" w:hAnsi="Arial" w:cs="Arial"/>
          <w:color w:val="333333"/>
          <w:kern w:val="0"/>
          <w:szCs w:val="21"/>
          <w:highlight w:val="lightGray"/>
        </w:rPr>
        <w:t>BOM</w:t>
      </w:r>
      <w:r w:rsidRPr="00B003C9">
        <w:rPr>
          <w:rFonts w:ascii="Arial" w:eastAsia="宋体" w:hAnsi="Arial" w:cs="Arial"/>
          <w:color w:val="333333"/>
          <w:kern w:val="0"/>
          <w:szCs w:val="21"/>
          <w:highlight w:val="lightGray"/>
        </w:rPr>
        <w:t>变化等，经过局部运算更新原来</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的部分数据。净变式</w:t>
      </w:r>
      <w:r w:rsidRPr="00B003C9">
        <w:rPr>
          <w:rFonts w:ascii="Arial" w:eastAsia="宋体" w:hAnsi="Arial" w:cs="Arial"/>
          <w:color w:val="333333"/>
          <w:kern w:val="0"/>
          <w:szCs w:val="21"/>
          <w:highlight w:val="lightGray"/>
        </w:rPr>
        <w:t>MRP</w:t>
      </w:r>
      <w:r w:rsidRPr="00B003C9">
        <w:rPr>
          <w:rFonts w:ascii="Arial" w:eastAsia="宋体" w:hAnsi="Arial" w:cs="Arial"/>
          <w:color w:val="333333"/>
          <w:kern w:val="0"/>
          <w:szCs w:val="21"/>
          <w:highlight w:val="lightGray"/>
        </w:rPr>
        <w:t>是一种连续性的操作，当指定数据改变时就需要立即运行。</w:t>
      </w:r>
    </w:p>
    <w:p w14:paraId="098DCE66" w14:textId="17998E13" w:rsidR="00B003C9" w:rsidRPr="00B003C9" w:rsidRDefault="00B003C9">
      <w:pPr>
        <w:rPr>
          <w:rFonts w:ascii="Arial" w:hAnsi="Arial" w:cs="Arial"/>
          <w:color w:val="333333"/>
          <w:szCs w:val="21"/>
          <w:highlight w:val="lightGray"/>
          <w:shd w:val="clear" w:color="auto" w:fill="FFFFFF"/>
        </w:rPr>
      </w:pPr>
    </w:p>
    <w:p w14:paraId="27CAB01B" w14:textId="77777777" w:rsidR="00B003C9" w:rsidRPr="00B003C9" w:rsidRDefault="00B003C9" w:rsidP="00B003C9">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highlight w:val="lightGray"/>
        </w:rPr>
      </w:pPr>
      <w:r w:rsidRPr="00B003C9">
        <w:rPr>
          <w:rFonts w:ascii="微软雅黑" w:eastAsia="微软雅黑" w:hAnsi="微软雅黑" w:hint="eastAsia"/>
          <w:b w:val="0"/>
          <w:bCs w:val="0"/>
          <w:color w:val="000000"/>
          <w:sz w:val="33"/>
          <w:szCs w:val="33"/>
          <w:highlight w:val="lightGray"/>
        </w:rPr>
        <w:t>运行步骤</w:t>
      </w:r>
    </w:p>
    <w:p w14:paraId="21E2AF6E" w14:textId="77777777" w:rsidR="00B003C9" w:rsidRPr="00B003C9" w:rsidRDefault="00B003C9" w:rsidP="00B003C9">
      <w:pPr>
        <w:shd w:val="clear" w:color="auto" w:fill="FFFFFF"/>
        <w:spacing w:line="360" w:lineRule="atLeast"/>
        <w:ind w:firstLine="480"/>
        <w:rPr>
          <w:rFonts w:ascii="Arial" w:eastAsia="宋体" w:hAnsi="Arial" w:cs="Arial" w:hint="eastAsia"/>
          <w:color w:val="333333"/>
          <w:szCs w:val="21"/>
          <w:highlight w:val="lightGray"/>
        </w:rPr>
      </w:pPr>
      <w:r w:rsidRPr="00B003C9">
        <w:rPr>
          <w:rFonts w:ascii="Arial" w:hAnsi="Arial" w:cs="Arial"/>
          <w:color w:val="333333"/>
          <w:szCs w:val="21"/>
          <w:highlight w:val="lightGray"/>
        </w:rPr>
        <w:t>（</w:t>
      </w:r>
      <w:r w:rsidRPr="00B003C9">
        <w:rPr>
          <w:rFonts w:ascii="Arial" w:hAnsi="Arial" w:cs="Arial"/>
          <w:color w:val="333333"/>
          <w:szCs w:val="21"/>
          <w:highlight w:val="lightGray"/>
        </w:rPr>
        <w:t>1</w:t>
      </w:r>
      <w:r w:rsidRPr="00B003C9">
        <w:rPr>
          <w:rFonts w:ascii="Arial" w:hAnsi="Arial" w:cs="Arial"/>
          <w:color w:val="333333"/>
          <w:szCs w:val="21"/>
          <w:highlight w:val="lightGray"/>
        </w:rPr>
        <w:t>）根据市场预测和客户订单，正确编制可靠的生产计划和生产作业计划，在计划中规定生产的品种、规格、数量和交货日期，同时，生产计划必须是同现有生产能力相适应的计划。</w:t>
      </w:r>
    </w:p>
    <w:p w14:paraId="1070DA44" w14:textId="77777777" w:rsidR="00B003C9" w:rsidRPr="00B003C9" w:rsidRDefault="00B003C9" w:rsidP="00B003C9">
      <w:pPr>
        <w:shd w:val="clear" w:color="auto" w:fill="FFFFFF"/>
        <w:spacing w:line="360" w:lineRule="atLeast"/>
        <w:ind w:firstLine="480"/>
        <w:rPr>
          <w:rFonts w:ascii="Arial" w:hAnsi="Arial" w:cs="Arial"/>
          <w:color w:val="333333"/>
          <w:szCs w:val="21"/>
          <w:highlight w:val="lightGray"/>
        </w:rPr>
      </w:pPr>
      <w:r w:rsidRPr="00B003C9">
        <w:rPr>
          <w:rFonts w:ascii="Arial" w:hAnsi="Arial" w:cs="Arial"/>
          <w:color w:val="333333"/>
          <w:szCs w:val="21"/>
          <w:highlight w:val="lightGray"/>
        </w:rPr>
        <w:t>（</w:t>
      </w:r>
      <w:r w:rsidRPr="00B003C9">
        <w:rPr>
          <w:rFonts w:ascii="Arial" w:hAnsi="Arial" w:cs="Arial"/>
          <w:color w:val="333333"/>
          <w:szCs w:val="21"/>
          <w:highlight w:val="lightGray"/>
        </w:rPr>
        <w:t>2</w:t>
      </w:r>
      <w:r w:rsidRPr="00B003C9">
        <w:rPr>
          <w:rFonts w:ascii="Arial" w:hAnsi="Arial" w:cs="Arial"/>
          <w:color w:val="333333"/>
          <w:szCs w:val="21"/>
          <w:highlight w:val="lightGray"/>
        </w:rPr>
        <w:t>）正确编制产品结构图和各种物料、零件的用料明细表。</w:t>
      </w:r>
    </w:p>
    <w:p w14:paraId="54722B3C" w14:textId="77777777" w:rsidR="00B003C9" w:rsidRPr="00B003C9" w:rsidRDefault="00B003C9" w:rsidP="00B003C9">
      <w:pPr>
        <w:shd w:val="clear" w:color="auto" w:fill="FFFFFF"/>
        <w:spacing w:line="360" w:lineRule="atLeast"/>
        <w:ind w:firstLine="480"/>
        <w:rPr>
          <w:rFonts w:ascii="Arial" w:hAnsi="Arial" w:cs="Arial"/>
          <w:color w:val="333333"/>
          <w:szCs w:val="21"/>
          <w:highlight w:val="lightGray"/>
        </w:rPr>
      </w:pPr>
      <w:r w:rsidRPr="00B003C9">
        <w:rPr>
          <w:rFonts w:ascii="Arial" w:hAnsi="Arial" w:cs="Arial"/>
          <w:color w:val="333333"/>
          <w:szCs w:val="21"/>
          <w:highlight w:val="lightGray"/>
        </w:rPr>
        <w:t>（</w:t>
      </w:r>
      <w:r w:rsidRPr="00B003C9">
        <w:rPr>
          <w:rFonts w:ascii="Arial" w:hAnsi="Arial" w:cs="Arial"/>
          <w:color w:val="333333"/>
          <w:szCs w:val="21"/>
          <w:highlight w:val="lightGray"/>
        </w:rPr>
        <w:t>3</w:t>
      </w:r>
      <w:r w:rsidRPr="00B003C9">
        <w:rPr>
          <w:rFonts w:ascii="Arial" w:hAnsi="Arial" w:cs="Arial"/>
          <w:color w:val="333333"/>
          <w:szCs w:val="21"/>
          <w:highlight w:val="lightGray"/>
        </w:rPr>
        <w:t>）正确掌握各种物料和零件的实际库存量。</w:t>
      </w:r>
    </w:p>
    <w:p w14:paraId="3AF1700B" w14:textId="77777777" w:rsidR="00B003C9" w:rsidRPr="00B003C9" w:rsidRDefault="00B003C9" w:rsidP="00B003C9">
      <w:pPr>
        <w:shd w:val="clear" w:color="auto" w:fill="FFFFFF"/>
        <w:spacing w:line="360" w:lineRule="atLeast"/>
        <w:ind w:firstLine="480"/>
        <w:rPr>
          <w:rFonts w:ascii="Arial" w:hAnsi="Arial" w:cs="Arial"/>
          <w:color w:val="333333"/>
          <w:szCs w:val="21"/>
          <w:highlight w:val="lightGray"/>
        </w:rPr>
      </w:pPr>
      <w:r w:rsidRPr="00B003C9">
        <w:rPr>
          <w:rFonts w:ascii="Arial" w:hAnsi="Arial" w:cs="Arial"/>
          <w:color w:val="333333"/>
          <w:szCs w:val="21"/>
          <w:highlight w:val="lightGray"/>
        </w:rPr>
        <w:t>（</w:t>
      </w:r>
      <w:r w:rsidRPr="00B003C9">
        <w:rPr>
          <w:rFonts w:ascii="Arial" w:hAnsi="Arial" w:cs="Arial"/>
          <w:color w:val="333333"/>
          <w:szCs w:val="21"/>
          <w:highlight w:val="lightGray"/>
        </w:rPr>
        <w:t>4</w:t>
      </w:r>
      <w:r w:rsidRPr="00B003C9">
        <w:rPr>
          <w:rFonts w:ascii="Arial" w:hAnsi="Arial" w:cs="Arial"/>
          <w:color w:val="333333"/>
          <w:szCs w:val="21"/>
          <w:highlight w:val="lightGray"/>
        </w:rPr>
        <w:t>）正确规定各种物料和零件的采购交货日期，以及订货周期和订购批量。</w:t>
      </w:r>
    </w:p>
    <w:p w14:paraId="5B642844" w14:textId="77777777" w:rsidR="00B003C9" w:rsidRPr="00B003C9" w:rsidRDefault="00B003C9" w:rsidP="00B003C9">
      <w:pPr>
        <w:shd w:val="clear" w:color="auto" w:fill="FFFFFF"/>
        <w:spacing w:line="360" w:lineRule="atLeast"/>
        <w:ind w:firstLine="480"/>
        <w:rPr>
          <w:rFonts w:ascii="Arial" w:hAnsi="Arial" w:cs="Arial"/>
          <w:color w:val="333333"/>
          <w:szCs w:val="21"/>
          <w:highlight w:val="lightGray"/>
        </w:rPr>
      </w:pPr>
      <w:r w:rsidRPr="00B003C9">
        <w:rPr>
          <w:rFonts w:ascii="Arial" w:hAnsi="Arial" w:cs="Arial"/>
          <w:color w:val="333333"/>
          <w:szCs w:val="21"/>
          <w:highlight w:val="lightGray"/>
        </w:rPr>
        <w:t>（</w:t>
      </w:r>
      <w:r w:rsidRPr="00B003C9">
        <w:rPr>
          <w:rFonts w:ascii="Arial" w:hAnsi="Arial" w:cs="Arial"/>
          <w:color w:val="333333"/>
          <w:szCs w:val="21"/>
          <w:highlight w:val="lightGray"/>
        </w:rPr>
        <w:t>5</w:t>
      </w:r>
      <w:r w:rsidRPr="00B003C9">
        <w:rPr>
          <w:rFonts w:ascii="Arial" w:hAnsi="Arial" w:cs="Arial"/>
          <w:color w:val="333333"/>
          <w:szCs w:val="21"/>
          <w:highlight w:val="lightGray"/>
        </w:rPr>
        <w:t>）通过</w:t>
      </w:r>
      <w:r w:rsidRPr="00B003C9">
        <w:rPr>
          <w:rFonts w:ascii="Arial" w:hAnsi="Arial" w:cs="Arial"/>
          <w:color w:val="333333"/>
          <w:szCs w:val="21"/>
          <w:highlight w:val="lightGray"/>
        </w:rPr>
        <w:t>MRP</w:t>
      </w:r>
      <w:r w:rsidRPr="00B003C9">
        <w:rPr>
          <w:rFonts w:ascii="Arial" w:hAnsi="Arial" w:cs="Arial"/>
          <w:color w:val="333333"/>
          <w:szCs w:val="21"/>
          <w:highlight w:val="lightGray"/>
        </w:rPr>
        <w:t>逻辑运算确定各种物料和零件的总需要量以及实际需要量。</w:t>
      </w:r>
    </w:p>
    <w:p w14:paraId="2C69A37A" w14:textId="77777777" w:rsidR="00B003C9" w:rsidRDefault="00B003C9" w:rsidP="00B003C9">
      <w:pPr>
        <w:shd w:val="clear" w:color="auto" w:fill="FFFFFF"/>
        <w:spacing w:line="360" w:lineRule="atLeast"/>
        <w:ind w:firstLine="480"/>
        <w:rPr>
          <w:rFonts w:ascii="Arial" w:hAnsi="Arial" w:cs="Arial"/>
          <w:color w:val="333333"/>
          <w:szCs w:val="21"/>
        </w:rPr>
      </w:pPr>
      <w:r w:rsidRPr="00B003C9">
        <w:rPr>
          <w:rFonts w:ascii="Arial" w:hAnsi="Arial" w:cs="Arial"/>
          <w:color w:val="333333"/>
          <w:szCs w:val="21"/>
          <w:highlight w:val="lightGray"/>
        </w:rPr>
        <w:t>（</w:t>
      </w:r>
      <w:r w:rsidRPr="00B003C9">
        <w:rPr>
          <w:rFonts w:ascii="Arial" w:hAnsi="Arial" w:cs="Arial"/>
          <w:color w:val="333333"/>
          <w:szCs w:val="21"/>
          <w:highlight w:val="lightGray"/>
        </w:rPr>
        <w:t>6</w:t>
      </w:r>
      <w:r w:rsidRPr="00B003C9">
        <w:rPr>
          <w:rFonts w:ascii="Arial" w:hAnsi="Arial" w:cs="Arial"/>
          <w:color w:val="333333"/>
          <w:szCs w:val="21"/>
          <w:highlight w:val="lightGray"/>
        </w:rPr>
        <w:t>）向采购部门发出采购通知单或向本企业生产车间发出生产指令。</w:t>
      </w:r>
    </w:p>
    <w:p w14:paraId="78EC2E97" w14:textId="77777777" w:rsidR="00B003C9" w:rsidRPr="00B003C9" w:rsidRDefault="00B003C9">
      <w:pPr>
        <w:rPr>
          <w:rFonts w:ascii="Arial" w:hAnsi="Arial" w:cs="Arial" w:hint="eastAsia"/>
          <w:color w:val="333333"/>
          <w:szCs w:val="21"/>
          <w:shd w:val="clear" w:color="auto" w:fill="FFFFFF"/>
        </w:rPr>
      </w:pPr>
    </w:p>
    <w:p w14:paraId="086A64DD" w14:textId="77777777" w:rsidR="00B003C9" w:rsidRDefault="00B003C9">
      <w:pPr>
        <w:rPr>
          <w:rFonts w:ascii="Arial" w:hAnsi="Arial" w:cs="Arial" w:hint="eastAsia"/>
          <w:color w:val="333333"/>
          <w:szCs w:val="21"/>
          <w:shd w:val="clear" w:color="auto" w:fill="FFFFFF"/>
        </w:rPr>
      </w:pPr>
    </w:p>
    <w:p w14:paraId="4EE16543" w14:textId="6963F6FE" w:rsidR="00B003C9" w:rsidRDefault="00B003C9">
      <w:r>
        <w:rPr>
          <w:rFonts w:ascii="Arial" w:hAnsi="Arial" w:cs="Arial"/>
          <w:color w:val="333333"/>
          <w:szCs w:val="21"/>
          <w:shd w:val="clear" w:color="auto" w:fill="FFFFFF"/>
        </w:rPr>
        <w:t>主生产计划（</w:t>
      </w:r>
      <w:r>
        <w:rPr>
          <w:rFonts w:ascii="Arial" w:hAnsi="Arial" w:cs="Arial"/>
          <w:color w:val="333333"/>
          <w:szCs w:val="21"/>
          <w:shd w:val="clear" w:color="auto" w:fill="FFFFFF"/>
        </w:rPr>
        <w:t>Master Production Schedule</w:t>
      </w:r>
      <w:r>
        <w:rPr>
          <w:rFonts w:ascii="Arial" w:hAnsi="Arial" w:cs="Arial"/>
          <w:color w:val="333333"/>
          <w:szCs w:val="21"/>
          <w:shd w:val="clear" w:color="auto" w:fill="FFFFFF"/>
        </w:rPr>
        <w:t>，简称</w:t>
      </w:r>
      <w:r>
        <w:rPr>
          <w:rFonts w:ascii="Arial" w:hAnsi="Arial" w:cs="Arial"/>
          <w:color w:val="333333"/>
          <w:szCs w:val="21"/>
          <w:shd w:val="clear" w:color="auto" w:fill="FFFFFF"/>
        </w:rPr>
        <w:t>MPS</w:t>
      </w:r>
      <w:r>
        <w:rPr>
          <w:rFonts w:ascii="Arial" w:hAnsi="Arial" w:cs="Arial"/>
          <w:color w:val="333333"/>
          <w:szCs w:val="21"/>
          <w:shd w:val="clear" w:color="auto" w:fill="FFFFFF"/>
        </w:rPr>
        <w:t>）。</w:t>
      </w:r>
      <w:r>
        <w:rPr>
          <w:rFonts w:ascii="Arial" w:hAnsi="Arial" w:cs="Arial"/>
          <w:color w:val="333333"/>
          <w:szCs w:val="21"/>
          <w:shd w:val="clear" w:color="auto" w:fill="FFFFFF"/>
        </w:rPr>
        <w:t>MPS</w:t>
      </w:r>
      <w:r>
        <w:rPr>
          <w:rFonts w:ascii="Arial" w:hAnsi="Arial" w:cs="Arial"/>
          <w:color w:val="333333"/>
          <w:szCs w:val="21"/>
          <w:shd w:val="clear" w:color="auto" w:fill="FFFFFF"/>
        </w:rPr>
        <w:t>是闭环计划系统的一个部分。</w:t>
      </w:r>
      <w:r>
        <w:rPr>
          <w:rFonts w:ascii="Arial" w:hAnsi="Arial" w:cs="Arial"/>
          <w:color w:val="333333"/>
          <w:szCs w:val="21"/>
          <w:shd w:val="clear" w:color="auto" w:fill="FFFFFF"/>
        </w:rPr>
        <w:t>MPS</w:t>
      </w:r>
      <w:r>
        <w:rPr>
          <w:rFonts w:ascii="Arial" w:hAnsi="Arial" w:cs="Arial"/>
          <w:color w:val="333333"/>
          <w:szCs w:val="21"/>
          <w:shd w:val="clear" w:color="auto" w:fill="FFFFFF"/>
        </w:rPr>
        <w:t>的实质是保证销售规划和生产规划对规定的需求（需求什么，需求多少和什么时候需求）与所使用的资源取得一致。</w:t>
      </w:r>
      <w:r>
        <w:rPr>
          <w:rFonts w:ascii="Arial" w:hAnsi="Arial" w:cs="Arial"/>
          <w:color w:val="333333"/>
          <w:szCs w:val="21"/>
          <w:shd w:val="clear" w:color="auto" w:fill="FFFFFF"/>
        </w:rPr>
        <w:t>MPS</w:t>
      </w:r>
      <w:r>
        <w:rPr>
          <w:rFonts w:ascii="Arial" w:hAnsi="Arial" w:cs="Arial"/>
          <w:color w:val="333333"/>
          <w:szCs w:val="21"/>
          <w:shd w:val="clear" w:color="auto" w:fill="FFFFFF"/>
        </w:rPr>
        <w:t>考虑了经营规划和销售规划，使生产规划同它们相协调。它着眼于销售什么和能够制造什么，这就能为车间制定一个合适的</w:t>
      </w:r>
      <w:r>
        <w:rPr>
          <w:rFonts w:ascii="Arial" w:hAnsi="Arial" w:cs="Arial"/>
          <w:color w:val="333333"/>
          <w:szCs w:val="21"/>
          <w:shd w:val="clear" w:color="auto" w:fill="FFFFFF"/>
        </w:rPr>
        <w:t>“</w:t>
      </w:r>
      <w:r>
        <w:rPr>
          <w:rFonts w:ascii="Arial" w:hAnsi="Arial" w:cs="Arial"/>
          <w:color w:val="333333"/>
          <w:szCs w:val="21"/>
          <w:shd w:val="clear" w:color="auto" w:fill="FFFFFF"/>
        </w:rPr>
        <w:t>主生产进度计划</w:t>
      </w:r>
      <w:r>
        <w:rPr>
          <w:rFonts w:ascii="Arial" w:hAnsi="Arial" w:cs="Arial"/>
          <w:color w:val="333333"/>
          <w:szCs w:val="21"/>
          <w:shd w:val="clear" w:color="auto" w:fill="FFFFFF"/>
        </w:rPr>
        <w:t>”</w:t>
      </w:r>
      <w:r>
        <w:rPr>
          <w:rFonts w:ascii="Arial" w:hAnsi="Arial" w:cs="Arial"/>
          <w:color w:val="333333"/>
          <w:szCs w:val="21"/>
          <w:shd w:val="clear" w:color="auto" w:fill="FFFFFF"/>
        </w:rPr>
        <w:t>，并且以粗能力数据调整这个计划，直到</w:t>
      </w:r>
      <w:hyperlink r:id="rId8" w:tgtFrame="_blank" w:history="1">
        <w:r>
          <w:rPr>
            <w:rStyle w:val="a7"/>
            <w:rFonts w:ascii="Arial" w:hAnsi="Arial" w:cs="Arial"/>
            <w:color w:val="136EC2"/>
            <w:szCs w:val="21"/>
            <w:shd w:val="clear" w:color="auto" w:fill="FFFFFF"/>
          </w:rPr>
          <w:t>负荷平衡</w:t>
        </w:r>
      </w:hyperlink>
    </w:p>
    <w:p w14:paraId="4ADA52BA" w14:textId="6BB152F0" w:rsidR="00B003C9" w:rsidRDefault="00B003C9"/>
    <w:p w14:paraId="0CC7B64E" w14:textId="0211E8F3" w:rsidR="00B003C9" w:rsidRDefault="00B003C9">
      <w:pPr>
        <w:rPr>
          <w:rFonts w:ascii="Arial" w:hAnsi="Arial" w:cs="Arial"/>
          <w:color w:val="333333"/>
          <w:szCs w:val="21"/>
          <w:shd w:val="clear" w:color="auto" w:fill="FFFFFF"/>
        </w:rPr>
      </w:pPr>
      <w:r>
        <w:rPr>
          <w:rFonts w:ascii="Arial" w:hAnsi="Arial" w:cs="Arial"/>
          <w:color w:val="333333"/>
          <w:szCs w:val="21"/>
          <w:shd w:val="clear" w:color="auto" w:fill="FFFFFF"/>
        </w:rPr>
        <w:t>小批量多品种生产</w:t>
      </w:r>
    </w:p>
    <w:p w14:paraId="042258B8" w14:textId="34B2454B" w:rsidR="00B003C9" w:rsidRDefault="00B003C9"/>
    <w:p w14:paraId="36190C6E" w14:textId="596FE664" w:rsidR="00B003C9" w:rsidRDefault="00B003C9">
      <w:r w:rsidRPr="00B003C9">
        <w:rPr>
          <w:rFonts w:hint="eastAsia"/>
        </w:rPr>
        <w:t>上海大众整车订单交付过程分生产订单→生产排序→生产→配送四个环节，其中生产订单周期为</w:t>
      </w:r>
      <w:r w:rsidRPr="00B003C9">
        <w:t xml:space="preserve"> 2 天，生产排序周期为 5 天，生产周期为 3 天，配送周期为 5 天。</w:t>
      </w:r>
    </w:p>
    <w:p w14:paraId="34E6709B" w14:textId="077AC1D4" w:rsidR="002E3B9B" w:rsidRDefault="002E3B9B"/>
    <w:p w14:paraId="0B6A9B7D" w14:textId="25815A16" w:rsidR="002E3B9B" w:rsidRDefault="002E3B9B">
      <w:r w:rsidRPr="002E3B9B">
        <w:rPr>
          <w:rFonts w:hint="eastAsia"/>
        </w:rPr>
        <w:t>一车型可以在不同生产线上生产</w:t>
      </w:r>
    </w:p>
    <w:p w14:paraId="5A6550C1" w14:textId="77777777" w:rsidR="0069711F" w:rsidRPr="0069711F" w:rsidRDefault="002E3B9B" w:rsidP="0069711F">
      <w:r>
        <w:rPr>
          <w:noProof/>
        </w:rPr>
        <w:lastRenderedPageBreak/>
        <w:drawing>
          <wp:inline distT="0" distB="0" distL="0" distR="0" wp14:anchorId="4492AFB6" wp14:editId="09959BF0">
            <wp:extent cx="5274310" cy="19538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53895"/>
                    </a:xfrm>
                    <a:prstGeom prst="rect">
                      <a:avLst/>
                    </a:prstGeom>
                  </pic:spPr>
                </pic:pic>
              </a:graphicData>
            </a:graphic>
          </wp:inline>
        </w:drawing>
      </w:r>
      <w:r w:rsidR="0069711F" w:rsidRPr="0069711F">
        <w:rPr>
          <w:rFonts w:hint="eastAsia"/>
        </w:rPr>
        <w:t>面对充满不确定性的市场和需求越来越多样化的客户，</w:t>
      </w:r>
      <w:r w:rsidR="0069711F" w:rsidRPr="0069711F">
        <w:rPr>
          <w:rFonts w:hint="eastAsia"/>
          <w:b/>
        </w:rPr>
        <w:t>巧妙地设置DP</w:t>
      </w:r>
      <w:r w:rsidR="0069711F" w:rsidRPr="0069711F">
        <w:rPr>
          <w:rFonts w:hint="eastAsia"/>
        </w:rPr>
        <w:t>可以帮助我们解决这三点难题。</w:t>
      </w:r>
    </w:p>
    <w:p w14:paraId="7BD7EE27" w14:textId="77777777" w:rsidR="0069711F" w:rsidRPr="0069711F" w:rsidRDefault="0069711F" w:rsidP="0069711F">
      <w:pPr>
        <w:rPr>
          <w:rFonts w:hint="eastAsia"/>
        </w:rPr>
      </w:pPr>
      <w:r w:rsidRPr="0069711F">
        <w:rPr>
          <w:rFonts w:hint="eastAsia"/>
        </w:rPr>
        <w:t>1.缩短交货期，加快响应速度</w:t>
      </w:r>
    </w:p>
    <w:p w14:paraId="25D8398B" w14:textId="77777777" w:rsidR="0069711F" w:rsidRPr="0069711F" w:rsidRDefault="0069711F" w:rsidP="0069711F">
      <w:pPr>
        <w:rPr>
          <w:rFonts w:hint="eastAsia"/>
          <w:b/>
        </w:rPr>
      </w:pPr>
      <w:r w:rsidRPr="0069711F">
        <w:rPr>
          <w:rFonts w:hint="eastAsia"/>
        </w:rPr>
        <w:t>不管是汉堡包，还是其他的商品，现在都面临着巨大的竞争压力。每个细分市场的需求一旦被引爆了，很多的玩家就会迅速涌进来。谁能够先完成订单，谁就拥有更多的生意，</w:t>
      </w:r>
      <w:r w:rsidRPr="0069711F">
        <w:rPr>
          <w:rFonts w:hint="eastAsia"/>
          <w:b/>
        </w:rPr>
        <w:t>顾客的忠诚度和耐心都是很有限的。</w:t>
      </w:r>
    </w:p>
    <w:p w14:paraId="73244835" w14:textId="77777777" w:rsidR="0069711F" w:rsidRPr="0069711F" w:rsidRDefault="0069711F" w:rsidP="0069711F">
      <w:pPr>
        <w:rPr>
          <w:rFonts w:hint="eastAsia"/>
        </w:rPr>
      </w:pPr>
      <w:r w:rsidRPr="0069711F">
        <w:rPr>
          <w:rFonts w:hint="eastAsia"/>
        </w:rPr>
        <w:t>2.减缓瓶颈压力，提高产量</w:t>
      </w:r>
    </w:p>
    <w:p w14:paraId="51F31ABB" w14:textId="77777777" w:rsidR="0069711F" w:rsidRPr="0069711F" w:rsidRDefault="0069711F" w:rsidP="0069711F">
      <w:pPr>
        <w:rPr>
          <w:rFonts w:hint="eastAsia"/>
        </w:rPr>
      </w:pPr>
      <w:r w:rsidRPr="0069711F">
        <w:rPr>
          <w:rFonts w:hint="eastAsia"/>
        </w:rPr>
        <w:t>以色列的管理学家Goldratt高德拉特提出，“在任何供应链或是生产流程中，至少存在一个约束条件，从而限制了这个过程的最大化产出”。</w:t>
      </w:r>
    </w:p>
    <w:p w14:paraId="76554CF9" w14:textId="77777777" w:rsidR="0069711F" w:rsidRPr="0069711F" w:rsidRDefault="0069711F" w:rsidP="0069711F">
      <w:pPr>
        <w:rPr>
          <w:rFonts w:hint="eastAsia"/>
        </w:rPr>
      </w:pPr>
      <w:r w:rsidRPr="0069711F">
        <w:rPr>
          <w:rFonts w:hint="eastAsia"/>
        </w:rPr>
        <w:t>汉堡包原来的瓶颈是煎肉饼，在使用了DP以后，顺利地解决了这个问题。当瓶颈问题解决后，产出量就能有显著的提高，可以瞬间缓解生产和供应链的巨大压力。</w:t>
      </w:r>
    </w:p>
    <w:p w14:paraId="4176F2E1" w14:textId="77777777" w:rsidR="0069711F" w:rsidRPr="0069711F" w:rsidRDefault="0069711F" w:rsidP="0069711F">
      <w:pPr>
        <w:rPr>
          <w:rFonts w:hint="eastAsia"/>
        </w:rPr>
      </w:pPr>
      <w:r w:rsidRPr="0069711F">
        <w:rPr>
          <w:rFonts w:hint="eastAsia"/>
        </w:rPr>
        <w:t>3.提供差异化的产品</w:t>
      </w:r>
    </w:p>
    <w:p w14:paraId="0B50767C" w14:textId="77777777" w:rsidR="0069711F" w:rsidRPr="00A12236" w:rsidRDefault="0069711F" w:rsidP="0069711F">
      <w:pPr>
        <w:rPr>
          <w:rFonts w:hint="eastAsia"/>
          <w:b/>
        </w:rPr>
      </w:pPr>
      <w:r w:rsidRPr="0069711F">
        <w:rPr>
          <w:rFonts w:hint="eastAsia"/>
        </w:rPr>
        <w:t>DP还有一个作用是延迟化策略，可以定制客户喜欢的商品。</w:t>
      </w:r>
      <w:r w:rsidRPr="00A12236">
        <w:rPr>
          <w:rFonts w:hint="eastAsia"/>
          <w:b/>
        </w:rPr>
        <w:t>企业将产品的生产过程分为通用化阶段与差异化阶段。</w:t>
      </w:r>
    </w:p>
    <w:p w14:paraId="28DE373C" w14:textId="7B883CCB" w:rsidR="0069711F" w:rsidRPr="0069711F" w:rsidRDefault="0069711F" w:rsidP="0069711F">
      <w:pPr>
        <w:rPr>
          <w:rFonts w:hint="eastAsia"/>
        </w:rPr>
      </w:pPr>
      <w:r w:rsidRPr="0069711F">
        <w:rPr>
          <w:rFonts w:hint="eastAsia"/>
        </w:rPr>
        <w:t>生产企业在DP点之前只生产通用化的部件，尽可能延迟产品差异化的制造过程。等到客户对产品的外观或功能提出要求后，在DP点之后，完成产品的差异化生产。</w:t>
      </w:r>
      <w:r w:rsidR="00A12236">
        <w:rPr>
          <w:rFonts w:hint="eastAsia"/>
        </w:rPr>
        <w:t>(</w:t>
      </w:r>
      <w:r w:rsidR="00A12236" w:rsidRPr="00A12236">
        <w:rPr>
          <w:rFonts w:hint="eastAsia"/>
          <w:b/>
        </w:rPr>
        <w:t>总装之前</w:t>
      </w:r>
      <w:r w:rsidR="00A12236">
        <w:t>)</w:t>
      </w:r>
    </w:p>
    <w:p w14:paraId="6FF9B782" w14:textId="4CAA2E32" w:rsidR="0069711F" w:rsidRDefault="0069711F" w:rsidP="0069711F">
      <w:r w:rsidRPr="0069711F">
        <w:rPr>
          <w:rFonts w:hint="eastAsia"/>
        </w:rPr>
        <w:t>Decoupling point是供应链中经常会运用到的策略，可以缩短交货期、加快响应速度、减缓瓶颈压力，提供差异化的产品。DP的应用也广泛存在于生活之中，等待着细心的你前来发现。</w:t>
      </w:r>
    </w:p>
    <w:p w14:paraId="37BB0DEE" w14:textId="77777777" w:rsidR="00A12236" w:rsidRPr="0069711F" w:rsidRDefault="00A12236" w:rsidP="0069711F">
      <w:pPr>
        <w:rPr>
          <w:rFonts w:hint="eastAsia"/>
        </w:rPr>
      </w:pPr>
    </w:p>
    <w:p w14:paraId="6E69CB3E" w14:textId="1E122E2B" w:rsidR="002E3B9B" w:rsidRDefault="00A12236">
      <w:pPr>
        <w:rPr>
          <w:rFonts w:ascii="Arial" w:hAnsi="Arial" w:cs="Arial"/>
          <w:color w:val="333333"/>
          <w:szCs w:val="21"/>
          <w:shd w:val="clear" w:color="auto" w:fill="FFFFFF"/>
        </w:rPr>
      </w:pPr>
      <w:r>
        <w:rPr>
          <w:rFonts w:ascii="Arial" w:hAnsi="Arial" w:cs="Arial"/>
          <w:color w:val="333333"/>
          <w:szCs w:val="21"/>
          <w:shd w:val="clear" w:color="auto" w:fill="FFFFFF"/>
        </w:rPr>
        <w:t>耦合是指两个或两个以上的体系或两种运动形式间通过相互作用而彼此影响以至联合起来的现象。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解耦就是用</w:t>
      </w:r>
      <w:hyperlink r:id="rId10" w:tgtFrame="_blank" w:history="1">
        <w:r>
          <w:rPr>
            <w:rStyle w:val="a7"/>
            <w:rFonts w:ascii="Arial" w:hAnsi="Arial" w:cs="Arial"/>
            <w:color w:val="136EC2"/>
            <w:szCs w:val="21"/>
            <w:shd w:val="clear" w:color="auto" w:fill="FFFFFF"/>
          </w:rPr>
          <w:t>数学方法</w:t>
        </w:r>
      </w:hyperlink>
      <w:r>
        <w:rPr>
          <w:rFonts w:ascii="Arial" w:hAnsi="Arial" w:cs="Arial"/>
          <w:color w:val="333333"/>
          <w:szCs w:val="21"/>
          <w:shd w:val="clear" w:color="auto" w:fill="FFFFFF"/>
        </w:rPr>
        <w:t>将两种运动分离开来处</w:t>
      </w:r>
      <w:bookmarkStart w:id="0" w:name="_GoBack"/>
      <w:bookmarkEnd w:id="0"/>
      <w:r>
        <w:rPr>
          <w:rFonts w:ascii="Arial" w:hAnsi="Arial" w:cs="Arial"/>
          <w:color w:val="333333"/>
          <w:szCs w:val="21"/>
          <w:shd w:val="clear" w:color="auto" w:fill="FFFFFF"/>
        </w:rPr>
        <w:t>理问题，常用解耦方法就是忽略或简化对所研究问题影响较小的一种运动，只分析主要的运动。</w:t>
      </w:r>
    </w:p>
    <w:p w14:paraId="3A81DEC5" w14:textId="234BF96B" w:rsidR="00A12236" w:rsidRDefault="00A12236"/>
    <w:p w14:paraId="00E7A239" w14:textId="77777777" w:rsidR="00A12236" w:rsidRDefault="00A12236" w:rsidP="00A12236">
      <w:pPr>
        <w:pStyle w:val="2"/>
        <w:shd w:val="clear" w:color="auto" w:fill="FFFFFF"/>
        <w:spacing w:before="0" w:beforeAutospacing="0" w:after="0" w:afterAutospacing="0" w:line="360" w:lineRule="atLeast"/>
        <w:rPr>
          <w:rFonts w:ascii="微软雅黑" w:eastAsia="微软雅黑" w:hAnsi="微软雅黑"/>
          <w:b w:val="0"/>
          <w:bCs w:val="0"/>
          <w:color w:val="000000"/>
          <w:sz w:val="33"/>
          <w:szCs w:val="33"/>
        </w:rPr>
      </w:pPr>
      <w:r>
        <w:rPr>
          <w:rFonts w:ascii="微软雅黑" w:eastAsia="微软雅黑" w:hAnsi="微软雅黑" w:hint="eastAsia"/>
          <w:b w:val="0"/>
          <w:bCs w:val="0"/>
          <w:color w:val="000000"/>
          <w:sz w:val="33"/>
          <w:szCs w:val="33"/>
        </w:rPr>
        <w:t>简介</w:t>
      </w:r>
    </w:p>
    <w:p w14:paraId="514711BD" w14:textId="77777777" w:rsidR="00A12236" w:rsidRDefault="00A12236" w:rsidP="00A1223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数学中解耦是指使含有多个变量的数学方程变成能够用单个变量表示的方程组，即变量不再同时共同直接影响一个方程的结果，从而简化分析计算。通过适当的控制量的选取，</w:t>
      </w:r>
      <w:hyperlink r:id="rId11" w:tgtFrame="_blank" w:history="1">
        <w:r>
          <w:rPr>
            <w:rStyle w:val="a7"/>
            <w:rFonts w:ascii="Arial" w:hAnsi="Arial" w:cs="Arial"/>
            <w:color w:val="136EC2"/>
            <w:szCs w:val="21"/>
          </w:rPr>
          <w:t>坐标变换</w:t>
        </w:r>
      </w:hyperlink>
      <w:r>
        <w:rPr>
          <w:rFonts w:ascii="Arial" w:hAnsi="Arial" w:cs="Arial"/>
          <w:color w:val="333333"/>
          <w:szCs w:val="21"/>
        </w:rPr>
        <w:t>等手段将一个</w:t>
      </w:r>
      <w:hyperlink r:id="rId12" w:tgtFrame="_blank" w:history="1">
        <w:r>
          <w:rPr>
            <w:rStyle w:val="a7"/>
            <w:rFonts w:ascii="Arial" w:hAnsi="Arial" w:cs="Arial"/>
            <w:color w:val="136EC2"/>
            <w:szCs w:val="21"/>
          </w:rPr>
          <w:t>多变量系统</w:t>
        </w:r>
      </w:hyperlink>
      <w:r>
        <w:rPr>
          <w:rFonts w:ascii="Arial" w:hAnsi="Arial" w:cs="Arial"/>
          <w:color w:val="333333"/>
          <w:szCs w:val="21"/>
        </w:rPr>
        <w:t>化为多个独立的单变量系统的数学模型，即解除各个变量之间的耦合。最常见的有发电机控制，锅炉调节等系统。软件开发中的耦合偏向于两者或多者的彼此影响，解耦就是要解除这种影响，增强各自的独立存在能力，可以无限降低存在的耦合度，但不能根除，否则就失去了彼此的关联，失去了存在意义。</w:t>
      </w:r>
    </w:p>
    <w:p w14:paraId="2E805FDF" w14:textId="77777777" w:rsidR="00A12236" w:rsidRDefault="00A12236" w:rsidP="00A1223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1" w:name="1_1"/>
      <w:bookmarkStart w:id="2" w:name="sub471757_1_1"/>
      <w:bookmarkStart w:id="3" w:name="工程背景"/>
      <w:bookmarkStart w:id="4" w:name="1-1"/>
      <w:bookmarkEnd w:id="1"/>
      <w:bookmarkEnd w:id="2"/>
      <w:bookmarkEnd w:id="3"/>
      <w:bookmarkEnd w:id="4"/>
      <w:r>
        <w:rPr>
          <w:rFonts w:ascii="微软雅黑" w:eastAsia="微软雅黑" w:hAnsi="微软雅黑" w:hint="eastAsia"/>
          <w:b w:val="0"/>
          <w:bCs w:val="0"/>
          <w:color w:val="333333"/>
        </w:rPr>
        <w:lastRenderedPageBreak/>
        <w:t>工程背景</w:t>
      </w:r>
    </w:p>
    <w:p w14:paraId="0DEAB5A6" w14:textId="77777777" w:rsidR="00A12236" w:rsidRDefault="00A12236" w:rsidP="00A1223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在现代化的工业生产中，不断出现一些较复杂的设备或装置，这些设备或装置的本身所要求的被控制参数往往较多，因此，必须设置多个控制回路对该种设备进行控制。由于控制回路的增加，往往会在它们之间造成相互影响的</w:t>
      </w:r>
      <w:hyperlink r:id="rId13" w:tgtFrame="_blank" w:history="1">
        <w:r>
          <w:rPr>
            <w:rStyle w:val="a7"/>
            <w:rFonts w:ascii="Arial" w:hAnsi="Arial" w:cs="Arial"/>
            <w:color w:val="136EC2"/>
            <w:szCs w:val="21"/>
          </w:rPr>
          <w:t>耦合作用</w:t>
        </w:r>
      </w:hyperlink>
      <w:r>
        <w:rPr>
          <w:rFonts w:ascii="Arial" w:hAnsi="Arial" w:cs="Arial"/>
          <w:color w:val="333333"/>
          <w:szCs w:val="21"/>
        </w:rPr>
        <w:t>，也即系统中每一个控制回路的输入信号对所有回路的输出都会有影响，而每一个回路的输出又会受到所有输入的作用。要想一个输入只去控制一个输出几乎不可能，这就构成了</w:t>
      </w:r>
      <w:r>
        <w:rPr>
          <w:rFonts w:ascii="Arial" w:hAnsi="Arial" w:cs="Arial"/>
          <w:color w:val="333333"/>
          <w:szCs w:val="21"/>
        </w:rPr>
        <w:t>“</w:t>
      </w:r>
      <w:r>
        <w:rPr>
          <w:rFonts w:ascii="Arial" w:hAnsi="Arial" w:cs="Arial"/>
          <w:color w:val="333333"/>
          <w:szCs w:val="21"/>
        </w:rPr>
        <w:t>耦合</w:t>
      </w:r>
      <w:r>
        <w:rPr>
          <w:rFonts w:ascii="Arial" w:hAnsi="Arial" w:cs="Arial"/>
          <w:color w:val="333333"/>
          <w:szCs w:val="21"/>
        </w:rPr>
        <w:t>”</w:t>
      </w:r>
      <w:r>
        <w:rPr>
          <w:rFonts w:ascii="Arial" w:hAnsi="Arial" w:cs="Arial"/>
          <w:color w:val="333333"/>
          <w:szCs w:val="21"/>
        </w:rPr>
        <w:t>系统。由于耦合关系，往往使系统难于控制、性能很差。</w:t>
      </w:r>
    </w:p>
    <w:p w14:paraId="0047474C" w14:textId="77777777" w:rsidR="00A12236" w:rsidRDefault="00A12236" w:rsidP="00A12236">
      <w:pPr>
        <w:pStyle w:val="3"/>
        <w:shd w:val="clear" w:color="auto" w:fill="FFFFFF"/>
        <w:spacing w:before="0" w:after="0" w:line="300" w:lineRule="atLeast"/>
        <w:rPr>
          <w:rFonts w:ascii="微软雅黑" w:eastAsia="微软雅黑" w:hAnsi="微软雅黑" w:cs="宋体"/>
          <w:b w:val="0"/>
          <w:bCs w:val="0"/>
          <w:color w:val="333333"/>
          <w:sz w:val="27"/>
          <w:szCs w:val="27"/>
        </w:rPr>
      </w:pPr>
      <w:bookmarkStart w:id="5" w:name="1_2"/>
      <w:bookmarkStart w:id="6" w:name="sub471757_1_2"/>
      <w:bookmarkStart w:id="7" w:name="主要分类"/>
      <w:bookmarkStart w:id="8" w:name="1-2"/>
      <w:bookmarkEnd w:id="5"/>
      <w:bookmarkEnd w:id="6"/>
      <w:bookmarkEnd w:id="7"/>
      <w:bookmarkEnd w:id="8"/>
      <w:r>
        <w:rPr>
          <w:rFonts w:ascii="微软雅黑" w:eastAsia="微软雅黑" w:hAnsi="微软雅黑" w:hint="eastAsia"/>
          <w:b w:val="0"/>
          <w:bCs w:val="0"/>
          <w:color w:val="333333"/>
        </w:rPr>
        <w:t>主要分类</w:t>
      </w:r>
    </w:p>
    <w:p w14:paraId="4986E59B" w14:textId="77777777" w:rsidR="00A12236" w:rsidRDefault="00A12236" w:rsidP="00A12236">
      <w:pPr>
        <w:shd w:val="clear" w:color="auto" w:fill="FFFFFF"/>
        <w:spacing w:line="360" w:lineRule="atLeast"/>
        <w:ind w:firstLine="480"/>
        <w:rPr>
          <w:rFonts w:ascii="Arial" w:eastAsia="宋体" w:hAnsi="Arial" w:cs="Arial" w:hint="eastAsia"/>
          <w:color w:val="333333"/>
          <w:szCs w:val="21"/>
        </w:rPr>
      </w:pPr>
      <w:r>
        <w:rPr>
          <w:rFonts w:ascii="Arial" w:hAnsi="Arial" w:cs="Arial"/>
          <w:color w:val="333333"/>
          <w:szCs w:val="21"/>
        </w:rPr>
        <w:t>三种解耦理论分别是：基于</w:t>
      </w:r>
      <w:r>
        <w:rPr>
          <w:rFonts w:ascii="Arial" w:hAnsi="Arial" w:cs="Arial"/>
          <w:color w:val="333333"/>
          <w:szCs w:val="21"/>
        </w:rPr>
        <w:t>Morgan</w:t>
      </w:r>
      <w:r>
        <w:rPr>
          <w:rFonts w:ascii="Arial" w:hAnsi="Arial" w:cs="Arial"/>
          <w:color w:val="333333"/>
          <w:szCs w:val="21"/>
        </w:rPr>
        <w:t>问题的解耦控制，基于特征结构配置的解耦控制和基于</w:t>
      </w:r>
      <w:r>
        <w:rPr>
          <w:rFonts w:ascii="Arial" w:hAnsi="Arial" w:cs="Arial"/>
          <w:color w:val="333333"/>
          <w:szCs w:val="21"/>
        </w:rPr>
        <w:t>H_∞</w:t>
      </w:r>
      <w:r>
        <w:rPr>
          <w:rFonts w:ascii="Arial" w:hAnsi="Arial" w:cs="Arial"/>
          <w:color w:val="333333"/>
          <w:szCs w:val="21"/>
        </w:rPr>
        <w:t>的解耦控制理论。</w:t>
      </w:r>
    </w:p>
    <w:p w14:paraId="57235196" w14:textId="77777777" w:rsidR="00A12236" w:rsidRDefault="00A12236" w:rsidP="00A12236">
      <w:pPr>
        <w:shd w:val="clear" w:color="auto" w:fill="FFFFFF"/>
        <w:spacing w:line="360" w:lineRule="atLeast"/>
        <w:ind w:firstLine="480"/>
        <w:rPr>
          <w:rFonts w:ascii="Arial" w:hAnsi="Arial" w:cs="Arial"/>
          <w:color w:val="333333"/>
          <w:szCs w:val="21"/>
        </w:rPr>
      </w:pPr>
      <w:r>
        <w:rPr>
          <w:rFonts w:ascii="Arial" w:hAnsi="Arial" w:cs="Arial"/>
          <w:color w:val="333333"/>
          <w:szCs w:val="21"/>
        </w:rPr>
        <w:t>在过去的几十年中，有两大系列的解耦方法占据了主导地位。其一是围绕</w:t>
      </w:r>
      <w:r>
        <w:rPr>
          <w:rFonts w:ascii="Arial" w:hAnsi="Arial" w:cs="Arial"/>
          <w:color w:val="333333"/>
          <w:szCs w:val="21"/>
        </w:rPr>
        <w:t>Morgan</w:t>
      </w:r>
      <w:r>
        <w:rPr>
          <w:rFonts w:ascii="Arial" w:hAnsi="Arial" w:cs="Arial"/>
          <w:color w:val="333333"/>
          <w:szCs w:val="21"/>
        </w:rPr>
        <w:t>问题的一系列</w:t>
      </w:r>
      <w:hyperlink r:id="rId14" w:tgtFrame="_blank" w:history="1">
        <w:r>
          <w:rPr>
            <w:rStyle w:val="a7"/>
            <w:rFonts w:ascii="Arial" w:hAnsi="Arial" w:cs="Arial"/>
            <w:color w:val="136EC2"/>
            <w:szCs w:val="21"/>
          </w:rPr>
          <w:t>状态空间</w:t>
        </w:r>
      </w:hyperlink>
      <w:r>
        <w:rPr>
          <w:rFonts w:ascii="Arial" w:hAnsi="Arial" w:cs="Arial"/>
          <w:color w:val="333333"/>
          <w:szCs w:val="21"/>
        </w:rPr>
        <w:t>方法，这种方法属于全解耦方法。这种基于精确对消的解耦方法，遇到被控对象的任何一点摄动，都会导致解耦性的破坏，这是上述方法的主要缺陷。其二是以</w:t>
      </w:r>
      <w:r>
        <w:rPr>
          <w:rFonts w:ascii="Arial" w:hAnsi="Arial" w:cs="Arial"/>
          <w:color w:val="333333"/>
          <w:szCs w:val="21"/>
        </w:rPr>
        <w:t>Rosenbrock</w:t>
      </w:r>
      <w:r>
        <w:rPr>
          <w:rFonts w:ascii="Arial" w:hAnsi="Arial" w:cs="Arial"/>
          <w:color w:val="333333"/>
          <w:szCs w:val="21"/>
        </w:rPr>
        <w:t>为代表的现代频域法，其设计目标是被控对象的对角优势化而非</w:t>
      </w:r>
      <w:hyperlink r:id="rId15" w:tgtFrame="_blank" w:history="1">
        <w:r>
          <w:rPr>
            <w:rStyle w:val="a7"/>
            <w:rFonts w:ascii="Arial" w:hAnsi="Arial" w:cs="Arial"/>
            <w:color w:val="136EC2"/>
            <w:szCs w:val="21"/>
          </w:rPr>
          <w:t>对角化</w:t>
        </w:r>
      </w:hyperlink>
      <w:r>
        <w:rPr>
          <w:rFonts w:ascii="Arial" w:hAnsi="Arial" w:cs="Arial"/>
          <w:color w:val="333333"/>
          <w:szCs w:val="21"/>
        </w:rPr>
        <w:t>，从而可以在很大程度上避免全解耦方法的缺陷，这是一种近似解耦方法。</w:t>
      </w:r>
    </w:p>
    <w:p w14:paraId="34AC4D25" w14:textId="77777777" w:rsidR="00A12236" w:rsidRPr="00A12236" w:rsidRDefault="00A12236">
      <w:pPr>
        <w:rPr>
          <w:rFonts w:hint="eastAsia"/>
        </w:rPr>
      </w:pPr>
    </w:p>
    <w:sectPr w:rsidR="00A12236" w:rsidRPr="00A122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0E321" w14:textId="77777777" w:rsidR="00855607" w:rsidRDefault="00855607" w:rsidP="00B003C9">
      <w:r>
        <w:separator/>
      </w:r>
    </w:p>
  </w:endnote>
  <w:endnote w:type="continuationSeparator" w:id="0">
    <w:p w14:paraId="79277CEA" w14:textId="77777777" w:rsidR="00855607" w:rsidRDefault="00855607" w:rsidP="00B0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B2A9" w14:textId="77777777" w:rsidR="00855607" w:rsidRDefault="00855607" w:rsidP="00B003C9">
      <w:r>
        <w:separator/>
      </w:r>
    </w:p>
  </w:footnote>
  <w:footnote w:type="continuationSeparator" w:id="0">
    <w:p w14:paraId="274A5B5B" w14:textId="77777777" w:rsidR="00855607" w:rsidRDefault="00855607" w:rsidP="00B003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7F5"/>
    <w:rsid w:val="002E3B9B"/>
    <w:rsid w:val="005B3DBD"/>
    <w:rsid w:val="0069711F"/>
    <w:rsid w:val="00855607"/>
    <w:rsid w:val="00994200"/>
    <w:rsid w:val="00A027F5"/>
    <w:rsid w:val="00A12236"/>
    <w:rsid w:val="00B003C9"/>
    <w:rsid w:val="00C64A5C"/>
    <w:rsid w:val="00E412B1"/>
    <w:rsid w:val="00F35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47D8F"/>
  <w15:chartTrackingRefBased/>
  <w15:docId w15:val="{B3DC25F2-70DF-40EE-A3D7-CE60E98A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003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A1223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3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3C9"/>
    <w:rPr>
      <w:sz w:val="18"/>
      <w:szCs w:val="18"/>
    </w:rPr>
  </w:style>
  <w:style w:type="paragraph" w:styleId="a5">
    <w:name w:val="footer"/>
    <w:basedOn w:val="a"/>
    <w:link w:val="a6"/>
    <w:uiPriority w:val="99"/>
    <w:unhideWhenUsed/>
    <w:rsid w:val="00B003C9"/>
    <w:pPr>
      <w:tabs>
        <w:tab w:val="center" w:pos="4153"/>
        <w:tab w:val="right" w:pos="8306"/>
      </w:tabs>
      <w:snapToGrid w:val="0"/>
      <w:jc w:val="left"/>
    </w:pPr>
    <w:rPr>
      <w:sz w:val="18"/>
      <w:szCs w:val="18"/>
    </w:rPr>
  </w:style>
  <w:style w:type="character" w:customStyle="1" w:styleId="a6">
    <w:name w:val="页脚 字符"/>
    <w:basedOn w:val="a0"/>
    <w:link w:val="a5"/>
    <w:uiPriority w:val="99"/>
    <w:rsid w:val="00B003C9"/>
    <w:rPr>
      <w:sz w:val="18"/>
      <w:szCs w:val="18"/>
    </w:rPr>
  </w:style>
  <w:style w:type="character" w:styleId="a7">
    <w:name w:val="Hyperlink"/>
    <w:basedOn w:val="a0"/>
    <w:uiPriority w:val="99"/>
    <w:unhideWhenUsed/>
    <w:rsid w:val="00B003C9"/>
    <w:rPr>
      <w:color w:val="0563C1" w:themeColor="hyperlink"/>
      <w:u w:val="single"/>
    </w:rPr>
  </w:style>
  <w:style w:type="character" w:styleId="a8">
    <w:name w:val="Unresolved Mention"/>
    <w:basedOn w:val="a0"/>
    <w:uiPriority w:val="99"/>
    <w:semiHidden/>
    <w:unhideWhenUsed/>
    <w:rsid w:val="00B003C9"/>
    <w:rPr>
      <w:color w:val="605E5C"/>
      <w:shd w:val="clear" w:color="auto" w:fill="E1DFDD"/>
    </w:rPr>
  </w:style>
  <w:style w:type="character" w:customStyle="1" w:styleId="20">
    <w:name w:val="标题 2 字符"/>
    <w:basedOn w:val="a0"/>
    <w:link w:val="2"/>
    <w:uiPriority w:val="9"/>
    <w:rsid w:val="00B003C9"/>
    <w:rPr>
      <w:rFonts w:ascii="宋体" w:eastAsia="宋体" w:hAnsi="宋体" w:cs="宋体"/>
      <w:b/>
      <w:bCs/>
      <w:kern w:val="0"/>
      <w:sz w:val="36"/>
      <w:szCs w:val="36"/>
    </w:rPr>
  </w:style>
  <w:style w:type="paragraph" w:styleId="a9">
    <w:name w:val="Normal (Web)"/>
    <w:basedOn w:val="a"/>
    <w:uiPriority w:val="99"/>
    <w:semiHidden/>
    <w:unhideWhenUsed/>
    <w:rsid w:val="0069711F"/>
    <w:rPr>
      <w:rFonts w:ascii="Times New Roman" w:hAnsi="Times New Roman" w:cs="Times New Roman"/>
      <w:sz w:val="24"/>
      <w:szCs w:val="24"/>
    </w:rPr>
  </w:style>
  <w:style w:type="character" w:customStyle="1" w:styleId="30">
    <w:name w:val="标题 3 字符"/>
    <w:basedOn w:val="a0"/>
    <w:link w:val="3"/>
    <w:uiPriority w:val="9"/>
    <w:semiHidden/>
    <w:rsid w:val="00A1223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36452">
      <w:bodyDiv w:val="1"/>
      <w:marLeft w:val="0"/>
      <w:marRight w:val="0"/>
      <w:marTop w:val="0"/>
      <w:marBottom w:val="0"/>
      <w:divBdr>
        <w:top w:val="none" w:sz="0" w:space="0" w:color="auto"/>
        <w:left w:val="none" w:sz="0" w:space="0" w:color="auto"/>
        <w:bottom w:val="none" w:sz="0" w:space="0" w:color="auto"/>
        <w:right w:val="none" w:sz="0" w:space="0" w:color="auto"/>
      </w:divBdr>
    </w:div>
    <w:div w:id="403995112">
      <w:bodyDiv w:val="1"/>
      <w:marLeft w:val="0"/>
      <w:marRight w:val="0"/>
      <w:marTop w:val="0"/>
      <w:marBottom w:val="0"/>
      <w:divBdr>
        <w:top w:val="none" w:sz="0" w:space="0" w:color="auto"/>
        <w:left w:val="none" w:sz="0" w:space="0" w:color="auto"/>
        <w:bottom w:val="none" w:sz="0" w:space="0" w:color="auto"/>
        <w:right w:val="none" w:sz="0" w:space="0" w:color="auto"/>
      </w:divBdr>
    </w:div>
    <w:div w:id="653948904">
      <w:bodyDiv w:val="1"/>
      <w:marLeft w:val="0"/>
      <w:marRight w:val="0"/>
      <w:marTop w:val="0"/>
      <w:marBottom w:val="0"/>
      <w:divBdr>
        <w:top w:val="none" w:sz="0" w:space="0" w:color="auto"/>
        <w:left w:val="none" w:sz="0" w:space="0" w:color="auto"/>
        <w:bottom w:val="none" w:sz="0" w:space="0" w:color="auto"/>
        <w:right w:val="none" w:sz="0" w:space="0" w:color="auto"/>
      </w:divBdr>
      <w:divsChild>
        <w:div w:id="67777404">
          <w:marLeft w:val="-450"/>
          <w:marRight w:val="0"/>
          <w:marTop w:val="525"/>
          <w:marBottom w:val="225"/>
          <w:divBdr>
            <w:top w:val="none" w:sz="0" w:space="0" w:color="auto"/>
            <w:left w:val="single" w:sz="48" w:space="0" w:color="4F9CEE"/>
            <w:bottom w:val="none" w:sz="0" w:space="0" w:color="auto"/>
            <w:right w:val="none" w:sz="0" w:space="0" w:color="auto"/>
          </w:divBdr>
        </w:div>
        <w:div w:id="615720716">
          <w:marLeft w:val="0"/>
          <w:marRight w:val="0"/>
          <w:marTop w:val="0"/>
          <w:marBottom w:val="225"/>
          <w:divBdr>
            <w:top w:val="none" w:sz="0" w:space="0" w:color="auto"/>
            <w:left w:val="none" w:sz="0" w:space="0" w:color="auto"/>
            <w:bottom w:val="none" w:sz="0" w:space="0" w:color="auto"/>
            <w:right w:val="none" w:sz="0" w:space="0" w:color="auto"/>
          </w:divBdr>
        </w:div>
        <w:div w:id="75634059">
          <w:marLeft w:val="0"/>
          <w:marRight w:val="0"/>
          <w:marTop w:val="300"/>
          <w:marBottom w:val="180"/>
          <w:divBdr>
            <w:top w:val="none" w:sz="0" w:space="0" w:color="auto"/>
            <w:left w:val="none" w:sz="0" w:space="0" w:color="auto"/>
            <w:bottom w:val="none" w:sz="0" w:space="0" w:color="auto"/>
            <w:right w:val="none" w:sz="0" w:space="0" w:color="auto"/>
          </w:divBdr>
        </w:div>
        <w:div w:id="228271453">
          <w:marLeft w:val="0"/>
          <w:marRight w:val="0"/>
          <w:marTop w:val="0"/>
          <w:marBottom w:val="225"/>
          <w:divBdr>
            <w:top w:val="none" w:sz="0" w:space="0" w:color="auto"/>
            <w:left w:val="none" w:sz="0" w:space="0" w:color="auto"/>
            <w:bottom w:val="none" w:sz="0" w:space="0" w:color="auto"/>
            <w:right w:val="none" w:sz="0" w:space="0" w:color="auto"/>
          </w:divBdr>
        </w:div>
        <w:div w:id="2079089936">
          <w:marLeft w:val="0"/>
          <w:marRight w:val="0"/>
          <w:marTop w:val="300"/>
          <w:marBottom w:val="180"/>
          <w:divBdr>
            <w:top w:val="none" w:sz="0" w:space="0" w:color="auto"/>
            <w:left w:val="none" w:sz="0" w:space="0" w:color="auto"/>
            <w:bottom w:val="none" w:sz="0" w:space="0" w:color="auto"/>
            <w:right w:val="none" w:sz="0" w:space="0" w:color="auto"/>
          </w:divBdr>
        </w:div>
        <w:div w:id="1083650335">
          <w:marLeft w:val="0"/>
          <w:marRight w:val="0"/>
          <w:marTop w:val="0"/>
          <w:marBottom w:val="225"/>
          <w:divBdr>
            <w:top w:val="none" w:sz="0" w:space="0" w:color="auto"/>
            <w:left w:val="none" w:sz="0" w:space="0" w:color="auto"/>
            <w:bottom w:val="none" w:sz="0" w:space="0" w:color="auto"/>
            <w:right w:val="none" w:sz="0" w:space="0" w:color="auto"/>
          </w:divBdr>
        </w:div>
        <w:div w:id="362558695">
          <w:marLeft w:val="0"/>
          <w:marRight w:val="0"/>
          <w:marTop w:val="0"/>
          <w:marBottom w:val="225"/>
          <w:divBdr>
            <w:top w:val="none" w:sz="0" w:space="0" w:color="auto"/>
            <w:left w:val="none" w:sz="0" w:space="0" w:color="auto"/>
            <w:bottom w:val="none" w:sz="0" w:space="0" w:color="auto"/>
            <w:right w:val="none" w:sz="0" w:space="0" w:color="auto"/>
          </w:divBdr>
        </w:div>
      </w:divsChild>
    </w:div>
    <w:div w:id="944927057">
      <w:bodyDiv w:val="1"/>
      <w:marLeft w:val="0"/>
      <w:marRight w:val="0"/>
      <w:marTop w:val="0"/>
      <w:marBottom w:val="0"/>
      <w:divBdr>
        <w:top w:val="none" w:sz="0" w:space="0" w:color="auto"/>
        <w:left w:val="none" w:sz="0" w:space="0" w:color="auto"/>
        <w:bottom w:val="none" w:sz="0" w:space="0" w:color="auto"/>
        <w:right w:val="none" w:sz="0" w:space="0" w:color="auto"/>
      </w:divBdr>
      <w:divsChild>
        <w:div w:id="691148353">
          <w:marLeft w:val="-450"/>
          <w:marRight w:val="0"/>
          <w:marTop w:val="525"/>
          <w:marBottom w:val="225"/>
          <w:divBdr>
            <w:top w:val="none" w:sz="0" w:space="0" w:color="auto"/>
            <w:left w:val="single" w:sz="48" w:space="0" w:color="4F9CEE"/>
            <w:bottom w:val="none" w:sz="0" w:space="0" w:color="auto"/>
            <w:right w:val="none" w:sz="0" w:space="0" w:color="auto"/>
          </w:divBdr>
        </w:div>
        <w:div w:id="1418552333">
          <w:marLeft w:val="0"/>
          <w:marRight w:val="0"/>
          <w:marTop w:val="0"/>
          <w:marBottom w:val="225"/>
          <w:divBdr>
            <w:top w:val="none" w:sz="0" w:space="0" w:color="auto"/>
            <w:left w:val="none" w:sz="0" w:space="0" w:color="auto"/>
            <w:bottom w:val="none" w:sz="0" w:space="0" w:color="auto"/>
            <w:right w:val="none" w:sz="0" w:space="0" w:color="auto"/>
          </w:divBdr>
        </w:div>
        <w:div w:id="1892378754">
          <w:marLeft w:val="0"/>
          <w:marRight w:val="0"/>
          <w:marTop w:val="0"/>
          <w:marBottom w:val="225"/>
          <w:divBdr>
            <w:top w:val="none" w:sz="0" w:space="0" w:color="auto"/>
            <w:left w:val="none" w:sz="0" w:space="0" w:color="auto"/>
            <w:bottom w:val="none" w:sz="0" w:space="0" w:color="auto"/>
            <w:right w:val="none" w:sz="0" w:space="0" w:color="auto"/>
          </w:divBdr>
        </w:div>
        <w:div w:id="1774282953">
          <w:marLeft w:val="0"/>
          <w:marRight w:val="0"/>
          <w:marTop w:val="0"/>
          <w:marBottom w:val="225"/>
          <w:divBdr>
            <w:top w:val="none" w:sz="0" w:space="0" w:color="auto"/>
            <w:left w:val="none" w:sz="0" w:space="0" w:color="auto"/>
            <w:bottom w:val="none" w:sz="0" w:space="0" w:color="auto"/>
            <w:right w:val="none" w:sz="0" w:space="0" w:color="auto"/>
          </w:divBdr>
        </w:div>
        <w:div w:id="2125034624">
          <w:marLeft w:val="0"/>
          <w:marRight w:val="0"/>
          <w:marTop w:val="0"/>
          <w:marBottom w:val="225"/>
          <w:divBdr>
            <w:top w:val="none" w:sz="0" w:space="0" w:color="auto"/>
            <w:left w:val="none" w:sz="0" w:space="0" w:color="auto"/>
            <w:bottom w:val="none" w:sz="0" w:space="0" w:color="auto"/>
            <w:right w:val="none" w:sz="0" w:space="0" w:color="auto"/>
          </w:divBdr>
        </w:div>
        <w:div w:id="2014798952">
          <w:marLeft w:val="0"/>
          <w:marRight w:val="0"/>
          <w:marTop w:val="0"/>
          <w:marBottom w:val="225"/>
          <w:divBdr>
            <w:top w:val="none" w:sz="0" w:space="0" w:color="auto"/>
            <w:left w:val="none" w:sz="0" w:space="0" w:color="auto"/>
            <w:bottom w:val="none" w:sz="0" w:space="0" w:color="auto"/>
            <w:right w:val="none" w:sz="0" w:space="0" w:color="auto"/>
          </w:divBdr>
        </w:div>
        <w:div w:id="430708252">
          <w:marLeft w:val="0"/>
          <w:marRight w:val="0"/>
          <w:marTop w:val="0"/>
          <w:marBottom w:val="225"/>
          <w:divBdr>
            <w:top w:val="none" w:sz="0" w:space="0" w:color="auto"/>
            <w:left w:val="none" w:sz="0" w:space="0" w:color="auto"/>
            <w:bottom w:val="none" w:sz="0" w:space="0" w:color="auto"/>
            <w:right w:val="none" w:sz="0" w:space="0" w:color="auto"/>
          </w:divBdr>
        </w:div>
      </w:divsChild>
    </w:div>
    <w:div w:id="1782992000">
      <w:bodyDiv w:val="1"/>
      <w:marLeft w:val="0"/>
      <w:marRight w:val="0"/>
      <w:marTop w:val="0"/>
      <w:marBottom w:val="0"/>
      <w:divBdr>
        <w:top w:val="none" w:sz="0" w:space="0" w:color="auto"/>
        <w:left w:val="none" w:sz="0" w:space="0" w:color="auto"/>
        <w:bottom w:val="none" w:sz="0" w:space="0" w:color="auto"/>
        <w:right w:val="none" w:sz="0" w:space="0" w:color="auto"/>
      </w:divBdr>
      <w:divsChild>
        <w:div w:id="1043673006">
          <w:marLeft w:val="0"/>
          <w:marRight w:val="0"/>
          <w:marTop w:val="0"/>
          <w:marBottom w:val="225"/>
          <w:divBdr>
            <w:top w:val="none" w:sz="0" w:space="0" w:color="auto"/>
            <w:left w:val="none" w:sz="0" w:space="0" w:color="auto"/>
            <w:bottom w:val="none" w:sz="0" w:space="0" w:color="auto"/>
            <w:right w:val="none" w:sz="0" w:space="0" w:color="auto"/>
          </w:divBdr>
        </w:div>
        <w:div w:id="10703522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4%9F%E8%8D%B7%E5%B9%B3%E8%A1%A1/16916465" TargetMode="External"/><Relationship Id="rId13" Type="http://schemas.openxmlformats.org/officeDocument/2006/relationships/hyperlink" Target="https://baike.baidu.com/item/%E8%80%A6%E5%90%88%E4%BD%9C%E7%94%A8" TargetMode="External"/><Relationship Id="rId3" Type="http://schemas.openxmlformats.org/officeDocument/2006/relationships/webSettings" Target="webSettings.xml"/><Relationship Id="rId7" Type="http://schemas.openxmlformats.org/officeDocument/2006/relationships/hyperlink" Target="https://baike.baidu.com/item/%E8%BF%9B%E5%BA%A6%E8%AE%A1%E5%88%92/4805982" TargetMode="External"/><Relationship Id="rId12" Type="http://schemas.openxmlformats.org/officeDocument/2006/relationships/hyperlink" Target="https://baike.baidu.com/item/%E5%A4%9A%E5%8F%98%E9%87%8F%E7%B3%BB%E7%BB%9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aike.baidu.com/item/%E5%B8%82%E5%9C%BA%E9%9C%80%E6%B1%82/2233476" TargetMode="External"/><Relationship Id="rId11" Type="http://schemas.openxmlformats.org/officeDocument/2006/relationships/hyperlink" Target="https://baike.baidu.com/item/%E5%9D%90%E6%A0%87%E5%8F%98%E6%8D%A2" TargetMode="External"/><Relationship Id="rId5" Type="http://schemas.openxmlformats.org/officeDocument/2006/relationships/endnotes" Target="endnotes.xml"/><Relationship Id="rId15" Type="http://schemas.openxmlformats.org/officeDocument/2006/relationships/hyperlink" Target="https://baike.baidu.com/item/%E5%AF%B9%E8%A7%92%E5%8C%96" TargetMode="External"/><Relationship Id="rId10" Type="http://schemas.openxmlformats.org/officeDocument/2006/relationships/hyperlink" Target="https://baike.baidu.com/item/%E6%95%B0%E5%AD%A6%E6%96%B9%E6%B3%95/1747958"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baike.baidu.com/item/%E7%8A%B6%E6%80%81%E7%A9%BA%E9%97%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2</cp:revision>
  <dcterms:created xsi:type="dcterms:W3CDTF">2021-06-05T12:02:00Z</dcterms:created>
  <dcterms:modified xsi:type="dcterms:W3CDTF">2021-06-06T02:09:00Z</dcterms:modified>
</cp:coreProperties>
</file>