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color w:val="0A1628"/>
          <w:sz w:val="80"/>
        </w:rPr>
        <w:t>PhysicsFlow</w:t>
      </w:r>
    </w:p>
    <w:p>
      <w:pPr>
        <w:spacing w:after="80"/>
        <w:jc w:val="center"/>
      </w:pPr>
      <w:r>
        <w:rPr>
          <w:rFonts w:ascii="Calibri" w:hAnsi="Calibri"/>
          <w:color w:val="1565C0"/>
          <w:sz w:val="32"/>
        </w:rPr>
        <w:t>AI-Native Reservoir Simulation &amp; History Matching</w:t>
      </w:r>
    </w:p>
    <w:p>
      <w:pPr>
        <w:spacing w:after="0"/>
        <w:jc w:val="center"/>
      </w:pPr>
      <w:r>
        <w:rPr>
          <w:rFonts w:ascii="Calibri" w:hAnsi="Calibri"/>
          <w:color w:val="666666"/>
          <w:sz w:val="26"/>
        </w:rPr>
        <w:t>User Manual  —  Version 1.3.0</w:t>
      </w:r>
    </w:p>
    <w:p>
      <w:pPr>
        <w:spacing w:after="800"/>
        <w:jc w:val="center"/>
      </w:pPr>
      <w:r>
        <w:rPr>
          <w:rFonts w:ascii="Calibri" w:hAnsi="Calibri"/>
          <w:i/>
          <w:color w:val="666666"/>
          <w:sz w:val="22"/>
        </w:rPr>
        <w:t>March 2026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Introduction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System Requirements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3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Installation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Launching PhysicsFlow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7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5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Creating a New Project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8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6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Training the PINO Surrogate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11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7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History Matching (αREKI)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8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Production Forecast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15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9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3D Reservoir Viewer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10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2D Cross-Section Viewer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19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Reports &amp; Excel Export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AI Reservoir Assistant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22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13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Knowledge Base Management (RAG + KG)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Project File Encryption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27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15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PINO Pre-Training CLI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29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16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Settings &amp; Configuration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30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17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Troubleshooting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18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Keyboard Shortcuts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33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19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Glossary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34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  Introduction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is an AI-accelerated reservoir simulation and history matching platform. It replaces classical finite-volume simulators in the history matching loop with a Physics-Informed Neural Operator (PINO) surrogate, achieving a ~6,000× speed-up while maintaining physical consistency via Darcy PDE loss.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This manual covers everything required to install, configure, and use PhysicsFlow v1.3.0 from project creation through history matching, forecasting, 3D visualisation, and the v1.3.0 Intelligence Layer — Hybrid RAG knowledge assistant and Reservoir Knowledge Graph.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1.1  Key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Feature</w:t>
            </w:r>
          </w:p>
        </w:tc>
        <w:tc>
          <w:tcPr>
            <w:tcW w:type="dxa" w:w="6803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PINO Forward Simulation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~7 seconds per full-field run vs. 3–8 hours in Eclipse 100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αREKI History Matching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Adaptive Ensemble Kalman Inversion — 200 members, ~1 hour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Uncertainty Quantification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P10/P50/P90 fan charts, VCAE + DDIM generative priors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3D Reservoir Viewer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Interactive HelixToolkit voxel renderer with animation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2D Cross-Section Viewer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I/J/K-plane slices with Jet/Viridis/Seismic/Greys colormaps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AI Reservoir Assistant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Local LLM (Ollama) with 10 tools: 8 live + RAG document search + KG query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Hybrid RAG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ChromaDB + BM25 + cross-encoder reranking over indexed project documents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Knowledge Graph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Structured Norne topology: 22 wells, 22 layers, 53 faults — 20-pattern NL queries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Reports &amp; Export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QuestPDF HM/EUR reports; ClosedXML Excel with well/ensemble/training data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Project File Encryption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AES-256-GCM (.pfproj.enc) with PBKDF2-HMAC-SHA256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Eclipse I/O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Native .DATA / .EGRID / .UNRST reader; LAS 2.0 well logs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Database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 audit trail: projects, runs, epochs, iterations, observations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1.2  Supported Platforms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v1.3.0 runs on: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Windows 10 (build 19041+) or Windows 11, 64-bit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GPU with CUDA 12.x — strongly recommended for training and ensemble operations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CPU-only mode is supported but training will be significantly slower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macOS and Linux are not supported in the desktop application. The Python engine (physicsflow) can be installed on Linux for headless pre-training and CLI use.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  System Requirements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2.1  Minimum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Component</w:t>
            </w:r>
          </w:p>
        </w:tc>
        <w:tc>
          <w:tcPr>
            <w:tcW w:type="dxa" w:w="340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Minimum</w:t>
            </w:r>
          </w:p>
        </w:tc>
        <w:tc>
          <w:tcPr>
            <w:tcW w:type="dxa" w:w="425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Recommended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Windows 10 64-bit (build 19041)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Windows 11 64-bit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CPU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Intel Core i5 / AMD Ryzen 5 (8th gen+)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Intel Core i7/i9 or Ryzen 7/9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RAM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16 GB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 GB or more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GPU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None (CPU fallback)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NVIDIA RTX 3080 or better (12 GB+ VRAM)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Storage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 GB free space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 GB SSD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Display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1920 × 1080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2560 × 1440 or higher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.NET Runtime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.NET 8.0 Desktop Runtime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Bundled in installer — no manual install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Python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Python 3.11 (bundled)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Bundled — no separate installation required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Optional — for AI assistant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 0.2+ with phi3:mini pulled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2.2  CUDA Requirements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GPU acceleration requires NVIDIA CUDA 12.x. The PhysicsFlow installer bundles pre-compiled PyTorch CUDA wheels — no separate CUDA toolkit installation is required for the desktop application. For the developer setup, CUDA 12.x toolkit is needed.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NVIDIA driver version 525.85.12 or later is required for CUDA 12.x support. Check your driver version in NVIDIA Control Panel or with: nvidia-smi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3  Installation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3.1  Production Installer (Recommended)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self-contained WiX bootstrapper bundles all dependencies. No manual Python or .NET installation is required for most users.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Download PhysicsFlow-Installer-1.3.0-x64.exe from the releases page.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Double-click the installer. If prompted by Windows SmartScreen, click "More info" then "Run anyway".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bootstrapper automatically installs the following prerequisites if missing: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.NET 8 Desktop Runtime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Visual C++ 2022 Redistributable (x64)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Choose your installation directory (default: C:\Program Files\PhysicsFlow).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Install. The installer will: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Copy the desktop application and bundled Python environment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Register the .pfproj file association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Create a Start Menu shortcut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Run pip install for the physicsflow Python package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Finish. PhysicsFlow is ready to launch.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The installer requires approximately 3 GB of disk space including PyTorch wheels. Ensure you have at least 5 GB free before starting.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3.2  Installing the AI Assistant (Ollama)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Reservoir Assistant requires Ollama to be installed and running on your machine. Your data never leaves your computer — all inference is local.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Download Ollama from ollama.com and run the installer.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a terminal and pull the recommended model: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ollama pull phi3:mini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Verify Ollama is running: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ollama list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go to Settings → AI Assistant and confirm the Ollama endpoint (default: http://localhost:11434).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A larger model like llama3:8b will give better responses but requires 8+ GB VRAM. phi3:mini runs well on CPU with 8 GB RAM.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3.3  Developer Setup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For developers who want to modify the source code or run the Python engine independently: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Clone the repository: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git clone https://github.com/Danny024/PhysicsFlow.git</w:t>
        <w:br/>
        <w:t>cd PhysicsFlow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Create and activate the Python virtual environment: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python -m venv .venv</w:t>
        <w:br/>
        <w:t>.venv\Scripts\activate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Install the package in editable mode: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pip install -e ".[dev]"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Generate gRPC stubs from Protocol Buffer definitions: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physicsflow/proto</w:t>
        <w:br/>
        <w:t>python -m grpc_tools.protoc -I. --python_out=. --grpc_python_out=. *.proto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Build and run the .NET application: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../../desktop</w:t>
        <w:br/>
        <w:t>dotnet restore</w:t>
        <w:br/>
        <w:t>dotnet run --project src/PhysicsFlow.App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4  Launching PhysicsFlow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4.1  Starting the Application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Launch PhysicsFlow from the Start Menu or by double-clicking a .pfproj project file. On first launch, the application will: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Start the Python gRPC engine in the background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Wait for the engine.ready signal file (typically 3–8 seconds)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Display the Dashboard once the engine is connected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status bar at the bottom shows the engine connection status. A green indicator means the engine is running and ready.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4.2  The Main Interface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uses a three-column layout: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Panel</w:t>
            </w:r>
          </w:p>
        </w:tc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Location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Navigation Sidebar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Left column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Click to switch between Dashboard, Project Setup, Training, History Matching, Forecast, Visualisation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Main Content Area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Centre column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The active view (changes with navigation)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AI Assistant Panel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Right column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Always-visible chat panel for asking questions about your reservoir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4.3  Navigation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Click any item in the left sidebar to navigate: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Dashboard — project statistics, recent well performance, quick actions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Project Setup — 5-step project wizard (grid, wells, PVT, schedule, save)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Training — PINO surrogate training monitor with live loss curves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History Matching — αREKI workspace, ensemble fan chart, per-well heatmap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Forecast — P10/P50/P90 fan charts, EUR statistics, PDF and Excel export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3D Viewer — interactive 3D voxel renderer for the reservoir model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Cross-Section — 2D I/J/K-plane slice viewer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5  Creating a New Project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Every study in PhysicsFlow is captured in a project file (.pfproj). The 5-step wizard guides you through the setup.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5.1  Starting the Wizard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New Project on the Dashboard or select File → New Project.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Project Setup wizard opens on Step 1: Grid.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5.2  Step 1 — Grid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Define the reservoir grid dimensions: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Nx, Ny, Nz (number of cells in each direction)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Or click Import Eclipse Deck and select a .DATA file — PhysicsFlow will read the DIMENS keyword and populate all grid properties automatically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Review the active cell count displayed below the grid inputs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Norne benchmark field uses a 46 × 112 × 22 grid (113,344 cells total, ~44,000 active after fault removal).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5.3  Step 2 — Wells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Define producer and injector wells: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Import COMPDAT to read well connections from an Eclipse .DATA file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Or click Load Norne Defaults to populate the 22 producers, 9 water injectors, and 4 gas injectors from the Norne benchmark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Manually add wells by clicking + Add Well and entering the well name, type, and I/J/K perforation intervals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any well to edit its COMPDAT connections and production constraints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5.4  Step 3 — PVT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Configure the Black-Oil PVT properties: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Property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Norne Default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Initial Pressure (Pi)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Reservoir initial pressure (bar)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277 bar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Temperature (T)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temperature (°C)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98 °C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API Gravity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Stock tank oil API gravity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39 °API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GOR (Rs at Pi)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Solution gas-oil ratio at initial pressure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160 m³/m³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Water Salinity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Formation water salinity (ppm)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50,000 ppm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Click Load Norne Defaults on the PVT step to populate all values from the Norne North Sea benchmark field.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5.5  Step 4 — Schedule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Add production and injection control periods: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+ Add Period and enter the start date, end date, and control mode (RATE or BHP) for each period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Periods are stored chronologically; each controls the target constraints for the PINO simulation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5.6  Step 5 — Review &amp; Save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Review the project summary, then: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a project name and choose a save location.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Save Project. The file is written as ProjectName.pfproj (JSON format).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Optionally enable Encrypt on Save and enter a password — see Section 13.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saving, PhysicsFlow registers the project in its SQLite database and returns you to the Dashboard.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6  Training the PINO Surrogate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Physics-Informed Neural Operator (PINO) surrogate is a 3D Fourier Neural Operator (FNO3d) trained to predict pressure and water saturation across the entire reservoir for a given set of permeability and porosity fields.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6.1  Training Data Requirements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PINO training requires a dataset of input/output simulation pairs: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Inputs: K (permeability), φ (porosity), P₀ (initial pressure), Sw₀ (initial water saturation), plus x and z coordinate channels — shape [N, 6, Nx, Ny, Nz]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Targets: P(t) and Sw(t) for T timesteps — shape [N, T, 2, Nx, Ny, Nz]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Minimum recommended: N = 200 samples; N = 500+ for production quality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Training data can come from: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OPM FLOW simulation runs (highest quality; 100–500 runs recommended)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Synthetic ensemble generation via the physicsflow-pretrain CLI (see Section 14)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6.2  Starting Training from the UI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your project and navigate to Training in the sidebar.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Configure Training to set: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Epochs — recommended 200 for first training, 100 for fine-tuning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Batch size — 4 recommended for 12+ GB VRAM; 2 for smaller GPUs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Learning rate — default 1e-3 with StepLR decay every 50 epochs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PINO loss weights: w_data (1.0), w_pde (0.1), w_ic (0.5), w_bc (0.2), w_well (0.5)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Start Training. Training progress is displayed in real time: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Loss curves (total, PDE, data) plotted with OxyPlot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Current epoch / total epochs counter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Best checkpoint indicator with loss value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Training automatically saves the best checkpoint to the models/ directory as pino_norne_pretrained.pt. Periodic checkpoints are saved every 50 epochs.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Do not close the application during training. Use Pause/Resume to interrupt safely. Closing mid-epoch will lose the current epoch's gradient updates.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6.3  PINO Architecture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FNO3d model architecture used by PhysicsFlow: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modes (x, y)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Fourier modes in X and Y directions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Fourier modes (z)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Fourier modes in Z direction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Width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Channel width of spectral convolution layers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Layers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FNO blocks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Input channels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K_log, φ, P₀, Sw₀, x_coord, z_coord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Output channels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Pressure P and water saturation Sw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Timesteps (T)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Predicted timestep count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7  History Matching (αREKI)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History matching calibrates the reservoir model to match observed production data. PhysicsFlow uses Adaptive Regularised Ensemble Kalman Inversion (αREKI), a JAX-accelerated iterative Bayesian method.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7.1  Workflow Overview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history matching workflow is: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Load observed production data (WOPR, WWPR, WGPR, WBHP) per well.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Configure the ensemble (200 members recommended).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Start αREKI — each iteration runs the PINO forward model for all ensemble members and updates the permeability/porosity fields via the Kalman gain.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Monitor convergence via the mismatch plot in the History Matching view.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Inspect the P10/P50/P90 envelope and per-well heatmap to assess match quality.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Accept the calibrated ensemble or continue iterating.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7.2  Loading Observed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Import Observations and select an Eclipse summary (.SMSPEC/.UNSMRY) or CSV file.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Map each well's observed rates to the corresponding model wells.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Optionally assign data weights — higher weight = that well drives calibration more strongly.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7.3  αREKI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5669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Ensemble size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realisations. 200 gives stable P10/P50/P90.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Max iterations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Maximum αREKI iterations before stopping.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Localisation radius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0.4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Gaspari-Cohn localisation radius (fraction of field extent).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Noise inflation σ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0.05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Observation noise standard deviation added to ensemble.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Convergence target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s_cumulative ≥ 1.0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Morozov discrepancy principle stopping criterion.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7.4  Understanding the Results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History Matching view shows: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Ensemble fan chart — P10/P50/P90 bands vs. observed data for each well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Mismatch convergence plot — normalised RMSE vs. αREKI iteration number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RMSE heatmap — quickly identify wells with poor match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α trace — adaptive step size per iteration; should converge smoothly to 0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If the mismatch stops converging after 5–8 iterations, try increasing the ensemble size to 500 or reducing the localisation radius.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8  Production Forecast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history matching, the calibrated ensemble is propagated forward in time to generate a probabilistic production forecast with P10/P50/P90 uncertainty bands.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8.1  Running a Forecast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Navigate to Forecast in the sidebar.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Confirm the forecast period start and end dates.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Set the production control mode (RATE or BHP) for the forecast period.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Run Forecast. The PINO surrogate runs all ensemble members in seconds.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P10/P50/P90 fan charts are displayed for each well and for field totals.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8.2  EUR and Recovery Factor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Forecast view automatically computes: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EUR (Estimated Ultimate Recovery) — P10/P50/P90 in MMSTB oil and BSCF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Recovery Factor — EUR / STOIIP (requires STOIIP entered during project setup)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Peak rate and peak rate date for oil, water, and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Cumulative production tables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8.3  Exporting Results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Two export formats are available from the Forecast view: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Export to PDF (QuestPDF)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PDF → HM Summary Report to generate a report covering convergence history, per-well RMSE, and best ensemble member statistics.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PDF → EUR Report to generate a report with P10/P50/P90 EUR table, per-well EUR breakdown, and regulatory disclaimer.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Choose the save location when prompted. The PDF opens automatically after generation.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Export to Excel (ClosedXML)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Excel to generate a multi-sheet workbook containing: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Well Data — observed and simulated rates for every well at every timestep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Ensemble Statistics — P10/P50/P90 statistics per well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Training History — loss values per epoch for the active model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9  3D Reservoir Viewer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3D Reservoir Viewer renders the full reservoir model as coloured voxels using HelixToolkit.Wpf. Navigate to Visualisation → 3D Viewer in the sidebar.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9.1 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Control</w:t>
            </w:r>
          </w:p>
        </w:tc>
        <w:tc>
          <w:tcPr>
            <w:tcW w:type="dxa" w:w="708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Action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Left mouse drag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Rotate the model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Right mouse drag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Pan the view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Scroll wheel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Zoom in / out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Middle mouse drag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Alternative pan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Double-click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Reset view to fit model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9.2  Display Properties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Use the toolbar controls to change what is rendered: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Property selector — choose from Permeability (K_log), Porosity (φ), Pressure (P), Water Saturation (Sw), Gas Saturation (Sg)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Timestep slider — scrub through simulation timesteps to animate the simulation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Colormap selector — Jet (default), Viridis, or Grayscale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Well markers toggle — show/hide yellow tube geometries at well locations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Opacity slider — adjust cell opacity to see internal structure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9.3  Animation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property to animate (e.g., Pressure or Sw).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Play to step through all timesteps automatically.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Adjust playback speed with the FPS slider.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Pause to stop at any timestep.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VTK to save the current frame as a .vtu file for ResInsight or ParaView.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3D viewer downsamples large grids for interactive display — every 4th cell in X and Y for the Norne 46×112×22 grid. Full-resolution VTK export is always available.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9.4  Well Visualisation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Wells are displayed as yellow tube geometries: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Producers are shown with a circle marker at the wellhead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Injectors are shown with a diamond marker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Hover over a well tube to see the well name and current WOPR/WWPR/WGPR in the tooltip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10  2D Cross-Section Viewer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2D Cross-Section Viewer renders grid slices as pixel-accurate bitmaps using WriteableBitmap. Navigate to Visualisation → Cross-Section in the sidebar.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10.1  Slice Planes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Three tabs provide views along each grid axis: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I-Plane (YZ slice) — a plane of constant I index, showing Y × Z extent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J-Plane (XZ slice) — a plane of constant J index, showing X × Z extent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K-Plane (XY slice) — a layer slice at constant K depth, showing X × Y extent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Use the slider on each tab to move the slice plane through the reservoir.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10.2  Display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Control</w:t>
            </w:r>
          </w:p>
        </w:tc>
        <w:tc>
          <w:tcPr>
            <w:tcW w:type="dxa" w:w="765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Property selector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K_log, Porosity, Pressure, Water Saturation, Gas Saturation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Colormap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Jet, Viridis, Seismic (diverging), Greys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Timestep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Select the simulation timestep (0 = static properties)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Well overlay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Toggle the display of well perforations as coloured dots on the slice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Colorbar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Min/max values displayed at the bottom of each slice image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10.3  Well Overlay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Well Overlay is enabled, well perforations that pass through the current slice plane are shown as coloured dots: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Green dots — active producers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Blue dots — active water injectors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Red dots — active gas injectors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 dot to open the well performance summary popup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11  Reports &amp; Excel Export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11.1  History Matching Summary Report (PDF)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HM Summary report provides a professional one-page-per-section document covering: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Project identification: name, grid dimensions, ensemble size, convergence status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Convergence history table: mismatch, α value, and P10/P50/P90 snapshot per iteration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RMSE table: observed vs. simulated rates for all wells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Best ensemble member statistics: lowest mismatch realisation summary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From the Forecast view, click Export PDF → HM Summary Report.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output path when prompted.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PDF is generated using QuestPDF Community licence and opens automatically.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11.2  EUR Report (PDF)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EUR report is designed for reservoir management review: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EUR P10/P50/P90 table: oil (MMSTB), water (MMSTB), gas (BSCF)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EUR breakdown: individual well contributions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Recovery factor: EUR / STOIIP with confidence bounds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Regulatory disclaimer: standard statement for preliminary screening purposes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EUR reports are for internal screening only and are not certified for SEC or SPE-PRMS reserve bookings. Always consult a qualified reserves estimator before filing official reserve statements.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11.3  Excel Export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Excel workbook created by Export Excel contains three sheets: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1: Well Data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One row per well per timestep, with columns: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WellName | Timestep | ObsOilRate | SimOilRate | ObsWaterRate | SimWaterRate |</w:t>
        <w:br/>
        <w:t>ObsGasRate | SimGasRate | ObsBHP | SimBHP | OilP10 | OilP90 | WaterP10 | WaterP90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2: Ensemble Statistics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P10/P50/P90 statistics per well for oil, water, and gas rates at each timestep.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3: Training History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Loss values per training epoch: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Epoch | LossTotal | LossPDE | LossData | LossWell | LossIC | LossBC | LearningRate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12  AI Reservoir Assistant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Reservoir Assistant is an embedded local LLM (powered by Ollama) grounded by three complementary intelligence layers — all running entirely on your machine: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1 — Live tool calls: 8 tools that read your real-time simulation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2 — Reservoir Knowledge Graph: structured facts about Norne topology, wells, faults, and parameters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3 — Hybrid RAG: indexed project documents, well reports, and technical papers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No data is sent to the internet. All inference, embeddings, and vector search run locally.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12.1  Starting the Assistant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panel is always visible on the right side of the screen. If Ollama is not running, a prompt at the top of the panel will ask you to start it.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Ensure Ollama is running: open a terminal and type ollama list.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If needed, click the "Start Ollama" button in the AI panel.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Type your question in the chat input at the bottom of the panel.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Press Enter or click Send. The assistant will respond with streaming tokens.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12.2  Available Tools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assistant has access to 10 tools across the three intelligence layers: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Tool</w:t>
            </w:r>
          </w:p>
        </w:tc>
        <w:tc>
          <w:tcPr>
            <w:tcW w:type="dxa" w:w="85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Layer</w:t>
            </w:r>
          </w:p>
        </w:tc>
        <w:tc>
          <w:tcPr>
            <w:tcW w:type="dxa" w:w="652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returns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get_simulation_status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Current training epoch, loss, model type, and training duration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get_well_performance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WOPR/WWPR/WGPR rates for a named well at the latest timestep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get_hm_summary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Current αREKI iteration, mismatch value, α, and convergence status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get_ensemble_stats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P10/P50/P90 statistics for a well or field total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get_field_property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Mean/min/max of a reservoir property (K, φ, P, Sw) for any layer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explain_parameter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Plain-English explanation of any parameter in the project file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get_training_history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Full epoch-by-epoch loss history for the current model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get_well_list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List all wells with type (producer/injector) and perforation depths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query_reservoir_graph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KG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20-pattern NL query over reservoir topology — wells, layers, faults, segments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search_project_knowledge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Hybrid semantic + keyword search over all indexed project documents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12.3  Example Questions — Live Data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assistant works best with specific, data-grounded questions: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current WOPR for well E-1H?"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"How many αREKI iterations have been completed and what is the current mismatch?"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P50 cumulative oil production forecast for the field?"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"Explain what the w_pde loss weight controls in the PINO training."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wells have the highest RMSE in the history match?"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average permeability in layer 10 of the reservoir?"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12.4  Example Questions — Knowledge Graph (Structural)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Reservoir Knowledge Graph is pre-populated with Norne structural facts. Ask: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layers does well B-2H perforate?"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injectors support producers in segment C?"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segments are connected to segment B?"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parameters influence water cut (WWCT)?"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faults bound segment D?"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"List all producers in segment E."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These queries are answered directly from the graph — zero latency, fully deterministic.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12.5  Example Questions — Knowledge Base (RAG)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indexing project documents (see Chapter 13), the assistant can answer document-grounded questions: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does the Norne field study say about the northern fault block?"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OWC depth for segment B according to the well completion report?"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"Summarise the key uncertainties identified in the subsurface evaluation report."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Index your project documents in the Knowledge Base Management panel (Chapter 13) before asking document-based questions.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12.6  Changing the Model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default model is phi3:mini (3.8B parameters — fast, good for question answering). To use a different model: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Pull the model in Ollama: ollama pull llama3:8b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go to Settings → AI Assistant → Model.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model from the dropdown and click Apply.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A larger model like llama3:8b gives better analytical responses but requires 8+ GB VRAM. phi3:mini runs well on CPU with 8 GB RAM and is recommended for most users.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13  Knowledge Base Management (RAG + Knowledge Graph)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v1.3.0 includes a Hybrid RAG (Retrieval-Augmented Generation) system and a pre-populated Reservoir Knowledge Graph. This chapter explains how to index your project documents and query the knowledge base.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13.1  How the Intelligence Layer Works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you ask the AI a question, PhysicsFlow runs three grounding queries in parallel before calling the LLM: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Knowledge Graph lookup — regex-matched NL query over the networkx graph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Hybrid RAG retrieval — ChromaDB dense search + BM25 sparse search, fused with RRF, then reranked by a cross-encoder (MiniLM)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Live tool calls — real-time simulation state from the Python engine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answer is injected first (highest precision), then the RAG context, then the live data. The LLM synthesises a grounded response from all three sources.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13.2  Indexing Documents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Supported file types: PDF, Word (.docx), plain text (.txt), CSV, LAS 2.0, Eclipse .DATA. To index documents: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navigate to Settings → Knowledge Base.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Add Files or Add Directory to select documents.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PhysicsFlow will chunk, embed, and index all documents. A progress bar shows status.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Once indexed, the chunk count is shown next to each source file.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Alternatively, index documents from the Python API: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from physicsflow.rag import RAGPipeline</w:t>
        <w:br/>
        <w:br/>
        <w:t>rag = RAGPipeline.instance()</w:t>
        <w:br/>
        <w:t>rag.index_file("reports/Norne_field_study.pdf")     # PDF</w:t>
        <w:br/>
        <w:t>rag.index_file("data/B-2H.las")                     # LAS 2.0 well log</w:t>
        <w:br/>
        <w:t>rag.index_directory("docs/")                        # entire folder</w:t>
        <w:br/>
        <w:t>print(f"Indexed: {rag.count()} chunks")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Index the field development plan, well completion reports, and any reference papers relevant to your study. The RAG system retrieves the most relevant passages automatically.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13.3  Managing Indexed Documents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In Settings → Knowledge Base, you can: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View all indexed sources with chunk count and last-indexed timestamp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Remove a source — deletes all chunks from that file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Re-index a source — use this after the source document is updated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Clear all — wipes the entire vector store (irreversible)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View chunk count and storage path (%APPDATA%\PhysicsFlow\rag\chroma\)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13.4  The Reservoir Knowledge Graph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Reservoir Knowledge Graph (KG) is automatically built on first startup from: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Source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adds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Norne structural base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22 layers (K1-K22), 17 producers, 5 injectors, 53 faults, 5 segments (A-E), segment connectivity, injector-producer support pairs, uncertain parameters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.pfproj project file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Additional wells from project file, perforation depths, HM results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SQLite database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Simulation runs, HM iterations, convergence status, per-run mismatch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 context provider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Per-well RMSE from the last HM run — updated after each iteration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graph is persisted to disk (%APPDATA%\PhysicsFlow\kg\reservoir_graph.json) and reloaded on startup. Call PhysicsFlow.rebuild_kg() to force a full rebuild.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13.5  Supported Natural Language KG Query Patterns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query engine recognises 20 natural language patterns: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Example Query</w:t>
            </w:r>
          </w:p>
        </w:tc>
        <w:tc>
          <w:tcPr>
            <w:tcW w:type="dxa" w:w="5953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returns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layers does B-2H perforate"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Perforation layers of the well (sorted K1..K22)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"wells in layer K10"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All wells with completions in that layer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"wells in segment C"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All wells (producer + injector) in segment C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"which segment is E-1H in"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Segment assignment of the well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injectors support D-2H"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Injector wells providing pressure support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"producers supported by F-4H"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Producer wells supported by the injector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"faults in segment B"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Fault names bounding a segment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"which segments does F-NW bound"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Segments on either side of the fault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"connected segments to A"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Graph-reachable segment neighbours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"parameters influencing WOPR"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Uncertain parameters that affect the quantity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runs converged"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Simulation runs with convergence flag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"list all producers"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Full producer well list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"list all injectors"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Full injector well list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"what type is well C-4AH"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Producer / injector / unknown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"worst matching wells"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Wells sorted descending by last_rmse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14  Project File Encryption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project files (.pfproj) contain sensitive reservoir data including permeability fields, well data, and production history. AES-256-GCM encryption is available to protect this data at rest.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14.1  Encrypting a Project File (UI)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your project in PhysicsFlow.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File → Save As Encrypted, or enable Encrypt on Save in the Project Setup wizard.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a strong password when prompted. Enter it again to confirm.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project is saved as ProjectName.pfproj.enc.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original .pfproj file is securely deleted if you selected Remove Original.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encrypted file uses a .pfproj.enc extension. PhysicsFlow automatically detects this extension and prompts for the password when opening.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14.2  Encryption Technical Details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uses industry-standard authenticated encryption: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Property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Value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Algorithm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AES-256-GCM (authenticated encryption)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Key derivation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PBKDF2-HMAC-SHA256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Iterations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600,000 (NIST recommended minimum for 2026)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Salt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32 bytes, randomly generated per encryption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Nonce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12 bytes, randomly generated per encryption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Authentication tag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16 bytes (GCM tag — detects tampering)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File format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PFEC binary: magic(4) + version(1) + iters(4) + salt(32) + nonce(12) + tag(16) + ciphertext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14.3  Encrypting via the CLI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physicsflow-encrypt and physicsflow-decrypt commands are available in the terminal: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# Encrypt a project file (prompts for password)</w:t>
        <w:br/>
        <w:t>physicsflow-encrypt study.pfproj</w:t>
        <w:br/>
        <w:br/>
        <w:t># Encrypt with explicit output path and securely delete original</w:t>
        <w:br/>
        <w:t>physicsflow-encrypt study.pfproj -o study_enc.pfproj.enc --remove-original</w:t>
        <w:br/>
        <w:br/>
        <w:t># Decrypt a project file</w:t>
        <w:br/>
        <w:t>physicsflow-decrypt study.pfproj.enc</w:t>
        <w:br/>
        <w:br/>
        <w:t># Decrypt to a specific output path</w:t>
        <w:br/>
        <w:t>physicsflow-decrypt study.pfproj.enc -o /path/to/output.pfproj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There is no password recovery mechanism. If you forget the encryption password, the project file cannot be decrypted. Keep a secure copy of the password.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14.4  Secure Delete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Remove Original is selected, PhysicsFlow performs a best-effort secure delete: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Overwrites the file with zeros (single pass)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Calls fsync to flush to disk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Unlinks the file from the filesystem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Single-pass overwrite is sufficient for SSD and HDD protection against casual data recovery. For high-security environments, use full-disk encryption (BitLocker) in addition to project file encryption.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15  PINO Pre-Training CLI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physicsflow-pretrain command generates a synthetic Norne ensemble and trains the FNO3d PINO surrogate. This is useful for: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Bootstrapping a new project before OPM FLOW training data is available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Testing the training pipeline and GPU configuration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Generating a starting checkpoint for transfer learning to a new field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15.1  Basic Usage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physicsflow-pretrain --epochs 200 --ensemble 500 --device cuda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15.2  All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Option</w:t>
            </w:r>
          </w:p>
        </w:tc>
        <w:tc>
          <w:tcPr>
            <w:tcW w:type="dxa" w:w="141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652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--deck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None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Path to NORNE_ATW2013.DATA Eclipse deck (optional; uses synthetic K/φ if omitted)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--output-dir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models/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Directory to save checkpoints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--epochs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training epochs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--ensemble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500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ensemble members (synthetic K/φ perturbations)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--batch-size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Batch size per gradient step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--lr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1e-3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Initial learning rate (StepLR decays by 0.5 every 50 epochs)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--device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'cuda' or 'cpu'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--seed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42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Random seed for reproducibility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--width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FNO channel width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--modes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Fourier modes in X and 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--modes-z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modes in Z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--w-pde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0.1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PDE loss weight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--w-data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1.0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Data loss weight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--log-every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Print log every N epochs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--save-every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Save checkpoint every N epochs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15.3  Output Files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command saves the following files in the output directory: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pino_norne_pretrained.pt — best checkpoint (lowest total loss)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pino_norne_epoch0050.pt, pino_norne_epoch0100.pt, … — periodic checkpoints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Each checkpoint contains the model state dict, epoch number, loss value, and config dictionary.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training run is also registered in the PhysicsFlow SQLite database (training_epochs table).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16  Settings &amp; Configuration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16.1  Application Settings (UI)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Access Settings from the gear icon in the bottom-left of the sidebar: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Setting</w:t>
            </w:r>
          </w:p>
        </w:tc>
        <w:tc>
          <w:tcPr>
            <w:tcW w:type="dxa" w:w="510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Python Engine Port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gRPC port for Python engine communication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50051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Engine Startup Timeout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Seconds to wait for engine.ready before 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60 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GPU Device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 device index (0 = first GPU)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Endpoint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URL of local Ollama server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http://localhost:11434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AI Model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 model name for AI assistant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phi3:mini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Database Path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 database file location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%APPDATA%\PhysicsFlow\physicsflow.db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Log Level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Serilog log level (Verbose / Debug / Info / Warning)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Information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Theme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MahApps.Metro dark/light theme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Dark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Default Output Dir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Default directory for exports and reports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Documents\PhysicsFlow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16.2  Environment Variables (Python Engine)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Python engine reads configuration from PHYSICSFLOW_* environment variables: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PHYSICSFLOW_PORT=50051           # gRPC server port</w:t>
        <w:br/>
        <w:t>PHYSICSFLOW_DB_PATH=&lt;path&gt;       # Override SQLite path</w:t>
        <w:br/>
        <w:t>PHYSICSFLOW_LOG_LEVEL=INFO       # Loguru level</w:t>
        <w:br/>
        <w:t>PHYSICSFLOW_DEVICE=cuda          # torch.device string</w:t>
        <w:br/>
        <w:t>PHYSICSFLOW_OLLAMA_URL=http://localhost:11434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17 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Problem</w:t>
            </w:r>
          </w:p>
        </w:tc>
        <w:tc>
          <w:tcPr>
            <w:tcW w:type="dxa" w:w="311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Likely Cause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Solution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Engine fails to start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Python not found or gRPC port in use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Check port 50051 is free (netstat -an | findstr 50051). Reinstall the Python components via Settings → Repair Engine.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"Engine not connected" in status bar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Engine.ready signal file not created within timeout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Increase the engine startup timeout in Settings. Check engine logs in %APPDATA%\PhysicsFlow\logs\engine.log for Python errors.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 out of memory during training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GPU VRAM insufficient for batch size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Reduce batch size to 2 or 1. Reduce FNO width from 32 to 16.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Slow training (CPU mode)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 NVIDIA GPU, or CUDA not found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Verify CUDA availability: python -c "import torch; print(torch.cuda.is_available())"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Cannot open .pfproj.enc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Wrong password or file corrupted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Verify you are using the correct password. The error "file has been tampered with" indicates data corruption.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not responding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service not running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 a terminal and run: ollama serve. Then click Reconnect in the AI panel.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3D viewer blank / no voxels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 simulation data loaded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Run a forward simulation or load a project with training data first.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Excel export empty sheets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 history matching results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Complete at least one αREKI iteration before exporting well data.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PDF report "Could not create file"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Output directory permissions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Choose a writable output directory such as Documents\PhysicsFlow\Reports.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17.1  Log Files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writes detailed logs to: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%APPDATA%\PhysicsFlow\logs\physicsflow.log — .NET desktop application log (Serilog)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%APPDATA%\PhysicsFlow\logs\engine.log — Python gRPC engine log (Loguru)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Set Log Level to Verbose in Settings to capture maximum detail for bug reports.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17.2  Reporting Issues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Report bugs or feature requests at: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https://github.com/Danny024/PhysicsFlow/issues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Please include: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PhysicsFlow version (visible in Help → About)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Windows version and GPU model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contents of physicsflow.log and engine.log (redact any sensitive field data)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Steps to reproduce the problem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18 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Shortcut</w:t>
            </w:r>
          </w:p>
        </w:tc>
        <w:tc>
          <w:tcPr>
            <w:tcW w:type="dxa" w:w="765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Action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Ctrl+N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New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Ctrl+O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 Project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Ctrl+S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Save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Ctrl+Shift+S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Save Project As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Ctrl+E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Export PDF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Ctrl+Shift+E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Export Excel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F5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Start / Resume Training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F6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Pause Training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F7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Start History Matching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F8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Run Forecast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Ctrl+3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3D Viewer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Ctrl+2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2D Cross-Section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Ctrl+D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Ctrl+T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Training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Ctrl+H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History Matching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Ctrl+F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Forecast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Ctrl+/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Focus AI Assistant chat input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Esc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Cancel current operation / close dialog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F1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Open User Manual (this document)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19 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Term</w:t>
            </w:r>
          </w:p>
        </w:tc>
        <w:tc>
          <w:tcPr>
            <w:tcW w:type="dxa" w:w="793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Definition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AES-256-GCM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Advanced Encryption Standard, 256-bit key, Galois/Counter Mode — authenticated encryption algorithm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αREKI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Adaptive Regularised Ensemble Kalman Inversion — iterative Bayesian history matching method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BHP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Bottom-hole pressure — pressure measured at the perforated interval of a well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CCR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Cluster-Classify-Regress — XGBoost mixture-of-experts well surrogate model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DDIM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Denoising Diffusion Implicit Model — fast sampling variant of diffusion generative model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EUR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Estimated Ultimate Recovery — total hydrocarbon volume expected to be produced over the field life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FNO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Neural Operator — neural network architecture for learning solution operators of PDEs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GCM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Galois/Counter Mode — block cipher mode providing both encryption and authentication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GOR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Gas-Oil Ratio — volume of gas produced per volume of oil at surface conditions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Permeability — measure of a rock's ability to transmit fluid (unit: millidarcy, mD)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PBKDF2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Password-Based Key Derivation Function 2 — standard for deriving a cryptographic key from a password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PFEC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 Encrypted Container — binary file format for encrypted .pfproj files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pfproj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 project file — JSON document storing all study configuration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PINO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Physics-Informed Neural Operator — neural operator trained with PDE residual loss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P10/P50/P90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Percentile estimates for an uncertain quantity — P50 is the median; P10/P90 bound the 80% confidence interval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PVT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Pressure-Volume-Temperature — fluid property correlations (μ, Rs, Bo, Bg, Bw)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RMSE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Root Mean Square Error — measure of mismatch between observed and simulated values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STOIIP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Stock Tank Oil Initially In Place — total volume of oil in the reservoir at initial conditions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UQ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Uncertainty Quantification — characterisation of the range and probability of possible outcomes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VCAE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Variational Convolutional AutoEncoder — encodes permeability fields to a compact latent space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VTK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Visualization Toolkit — file format supported by ResInsight, ParaView, and other 3D tools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WAL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Write-Ahead Logging — SQLite journal mode enabling concurrent reads while writing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WOPR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 Oil Production Rate — surface oil rate for a producer well (m³/day or STB/day)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WWPR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Well Water Production Rate — surface water rate for a producer well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WGPR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 Gas Production Rate — surface gas rate for a producer well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RAG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Retrieval-Augmented Generation — technique that grounds LLM responses with retrieved document passages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BM25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Best Match 25 — probabilistic sparse keyword ranking algorithm for document retrieval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Cross-Encoder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 reranking model that jointly scores a query-document pair for precision; used after BM25/dense retrieval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HyDE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Hypothetical Document Embedding — query expansion technique that generates a synthetic answer then uses its embedding for retrieval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Knowledge Graph (KG)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Structured graph of reservoir entities (wells, layers, faults, segments) with typed edges representing geological relationships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RRF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Reciprocal Rank Fusion — score fusion algorithm that combines rankings from dense and sparse retrieval without re-scoring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ChromaDB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Open-source vector database for storing and querying dense embeddings; used as the PhysicsFlow RAG vector store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BGE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BAAI/bge-small-en-v1.5 — 33M-parameter sentence embedding model from BAAI, used for RAG document embeddings</w:t>
            </w:r>
          </w:p>
        </w:tc>
      </w:tr>
    </w:tbl>
    <w:p>
      <w:pPr>
        <w:spacing w:after="120"/>
      </w:pPr>
    </w:p>
    <w:p/>
    <w:p>
      <w:pPr>
        <w:spacing w:before="0" w:after="120"/>
      </w:pPr>
      <w:r>
        <w:rPr>
          <w:rFonts w:ascii="Calibri" w:hAnsi="Calibri"/>
          <w:i/>
          <w:color w:val="666666"/>
          <w:sz w:val="22"/>
        </w:rPr>
        <w:t>— End of PhysicsFlow User Manual v1.3.0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