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1847E185" w:rsidR="003C23E5" w:rsidRDefault="00E163E6" w:rsidP="00D85709">
      <w:pPr>
        <w:spacing w:line="360" w:lineRule="auto"/>
        <w:contextualSpacing/>
        <w:jc w:val="center"/>
        <w:rPr>
          <w:sz w:val="22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</w:p>
    <w:p w14:paraId="18A375CC" w14:textId="178B0923" w:rsidR="00D61830" w:rsidRPr="004F08A5" w:rsidRDefault="00D61830" w:rsidP="008B73AE">
      <w:pPr>
        <w:spacing w:line="360" w:lineRule="auto"/>
        <w:contextualSpacing/>
        <w:rPr>
          <w:rStyle w:val="Hyperlink"/>
        </w:rPr>
      </w:pPr>
      <w:r>
        <w:rPr>
          <w:sz w:val="22"/>
        </w:rPr>
        <w:t xml:space="preserve">I apply my quantitative skills and analytical thinking </w:t>
      </w:r>
      <w:r w:rsidR="007008A6">
        <w:rPr>
          <w:sz w:val="22"/>
        </w:rPr>
        <w:t>in</w:t>
      </w:r>
      <w:r>
        <w:rPr>
          <w:sz w:val="22"/>
        </w:rPr>
        <w:t xml:space="preserve"> </w:t>
      </w:r>
      <w:r w:rsidR="00A136CB">
        <w:rPr>
          <w:sz w:val="22"/>
        </w:rPr>
        <w:t>revealing the underlying mechanism and informing effective policy design.</w:t>
      </w:r>
      <w:r w:rsidR="00995DD7">
        <w:rPr>
          <w:sz w:val="22"/>
        </w:rPr>
        <w:t xml:space="preserve"> My research aims to improve our living environment in a cost-efficient way.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E163E6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E163E6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E163E6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E163E6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70AB06CF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  <w:r w:rsidR="0004066E">
        <w:t>(peer-reviewed</w:t>
      </w:r>
      <w:r w:rsidR="00FF763E">
        <w:t>, interdisciplinary</w:t>
      </w:r>
      <w:r w:rsidR="00E163E6">
        <w:t xml:space="preserve"> for science and medicine</w:t>
      </w:r>
      <w:bookmarkStart w:id="0" w:name="_GoBack"/>
      <w:bookmarkEnd w:id="0"/>
      <w:r w:rsidR="0004066E">
        <w:t>)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6B097549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 w:rsidR="0044760A" w:rsidRPr="00295F79">
        <w:rPr>
          <w:b/>
          <w:color w:val="000000" w:themeColor="text1"/>
          <w:sz w:val="22"/>
        </w:rPr>
        <w:t xml:space="preserve"> </w:t>
      </w:r>
      <w:r w:rsidR="0044760A" w:rsidRPr="00295F79">
        <w:rPr>
          <w:bCs/>
          <w:color w:val="000000" w:themeColor="text1"/>
          <w:sz w:val="22"/>
        </w:rPr>
        <w:t>(Scheduled</w:t>
      </w:r>
      <w:r w:rsidR="007D26DC">
        <w:rPr>
          <w:bCs/>
          <w:color w:val="000000" w:themeColor="text1"/>
          <w:sz w:val="22"/>
        </w:rPr>
        <w:t xml:space="preserve"> </w:t>
      </w:r>
      <w:r w:rsidR="007D26DC">
        <w:rPr>
          <w:rFonts w:hint="eastAsia"/>
          <w:bCs/>
          <w:color w:val="000000" w:themeColor="text1"/>
          <w:sz w:val="22"/>
        </w:rPr>
        <w:t>Online</w:t>
      </w:r>
      <w:r w:rsidR="007D26DC">
        <w:rPr>
          <w:bCs/>
          <w:color w:val="000000" w:themeColor="text1"/>
          <w:sz w:val="22"/>
        </w:rPr>
        <w:t xml:space="preserve"> due to COVID-19</w:t>
      </w:r>
      <w:r w:rsidR="0044760A" w:rsidRPr="00295F79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C120B9F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843E95">
        <w:rPr>
          <w:bCs/>
          <w:color w:val="000000" w:themeColor="text1"/>
          <w:sz w:val="22"/>
        </w:rPr>
        <w:t>Online</w:t>
      </w:r>
      <w:r>
        <w:rPr>
          <w:bCs/>
          <w:color w:val="000000" w:themeColor="text1"/>
          <w:sz w:val="22"/>
        </w:rPr>
        <w:t xml:space="preserve"> due to COVID-19)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6290790E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853EBA">
        <w:rPr>
          <w:rFonts w:hint="eastAsia"/>
          <w:bCs/>
          <w:color w:val="000000" w:themeColor="text1"/>
          <w:sz w:val="22"/>
        </w:rPr>
        <w:t>Online</w:t>
      </w:r>
      <w:r w:rsidR="00853EBA">
        <w:rPr>
          <w:bCs/>
          <w:color w:val="000000" w:themeColor="text1"/>
          <w:sz w:val="22"/>
        </w:rPr>
        <w:t xml:space="preserve"> due to COVID-19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4BB1249E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5110A9">
        <w:rPr>
          <w:rFonts w:hint="eastAsia"/>
          <w:bCs/>
          <w:color w:val="000000" w:themeColor="text1"/>
          <w:sz w:val="22"/>
        </w:rPr>
        <w:t>Online</w:t>
      </w:r>
      <w:r w:rsidR="00E21E43">
        <w:rPr>
          <w:bCs/>
          <w:color w:val="000000" w:themeColor="text1"/>
          <w:sz w:val="22"/>
        </w:rPr>
        <w:t xml:space="preserve"> due to COVID-19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lastRenderedPageBreak/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4CCC65AB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5069B3">
        <w:rPr>
          <w:sz w:val="22"/>
        </w:rPr>
        <w:t xml:space="preserve">, </w:t>
      </w:r>
      <w:r w:rsidR="000777CF">
        <w:rPr>
          <w:rFonts w:hint="eastAsia"/>
          <w:sz w:val="22"/>
        </w:rPr>
        <w:t>2021</w:t>
      </w:r>
    </w:p>
    <w:p w14:paraId="10506C0C" w14:textId="56E8C831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(, </w:t>
      </w:r>
      <w:r>
        <w:rPr>
          <w:sz w:val="22"/>
        </w:rPr>
        <w:t>2020</w:t>
      </w:r>
      <w:r w:rsidR="00817D35">
        <w:rPr>
          <w:sz w:val="22"/>
        </w:rPr>
        <w:t xml:space="preserve"> did not use due to COVID-19</w:t>
      </w:r>
      <w:r w:rsidR="00905ECF">
        <w:rPr>
          <w:sz w:val="22"/>
        </w:rPr>
        <w:t>)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4C8384F0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(ASA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lastRenderedPageBreak/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682C27CA" w14:textId="27B3F41B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(Python)</w:t>
      </w:r>
      <w:r w:rsidR="004563E6">
        <w:rPr>
          <w:sz w:val="22"/>
        </w:rPr>
        <w:t xml:space="preserve">, </w:t>
      </w:r>
      <w:r w:rsidR="0026545B">
        <w:rPr>
          <w:sz w:val="22"/>
        </w:rPr>
        <w:t>MATLAB</w:t>
      </w:r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71C857CA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FF763E">
        <w:rPr>
          <w:bCs/>
          <w:noProof/>
          <w:sz w:val="22"/>
        </w:rPr>
        <w:t>November 10,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kFANFNeJc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066E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45B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069B3"/>
    <w:rsid w:val="0051025A"/>
    <w:rsid w:val="005110A9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08A6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3AE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5084"/>
    <w:rsid w:val="00983B91"/>
    <w:rsid w:val="00984CFA"/>
    <w:rsid w:val="00992A4D"/>
    <w:rsid w:val="009931FA"/>
    <w:rsid w:val="00995DD7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36CB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1830"/>
    <w:rsid w:val="00D668AB"/>
    <w:rsid w:val="00D67948"/>
    <w:rsid w:val="00D73F3A"/>
    <w:rsid w:val="00D81EAD"/>
    <w:rsid w:val="00D85709"/>
    <w:rsid w:val="00DA168E"/>
    <w:rsid w:val="00DA1FE5"/>
    <w:rsid w:val="00DA2CF7"/>
    <w:rsid w:val="00DA69F2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163E6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93</cp:revision>
  <cp:lastPrinted>2020-10-07T05:29:00Z</cp:lastPrinted>
  <dcterms:created xsi:type="dcterms:W3CDTF">2020-06-23T21:55:00Z</dcterms:created>
  <dcterms:modified xsi:type="dcterms:W3CDTF">2020-11-10T17:06:00Z</dcterms:modified>
</cp:coreProperties>
</file>