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04066E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04066E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04066E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04066E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04066E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5C4EF55B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r w:rsidR="00C20A31" w:rsidRPr="00C20A31">
        <w:rPr>
          <w:color w:val="000000" w:themeColor="text1"/>
          <w:sz w:val="22"/>
        </w:rPr>
        <w:t>PloS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(peer-reviewed)</w:t>
      </w:r>
      <w:bookmarkStart w:id="0" w:name="_GoBack"/>
      <w:bookmarkEnd w:id="0"/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>, created graphs to visualize large data with Matlab,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(WiDS)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Economic Science Association (ESA) Global Conference Graduate Student Helper Asian Percific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GISCorps – Humanitarian Openstreetmap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lastRenderedPageBreak/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Chaoshan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r w:rsidRPr="006B218B">
        <w:rPr>
          <w:sz w:val="22"/>
        </w:rPr>
        <w:t>alanger</w:t>
      </w:r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r w:rsidRPr="006B218B">
        <w:rPr>
          <w:sz w:val="22"/>
        </w:rPr>
        <w:t>dlemoine</w:t>
      </w:r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r w:rsidR="00E034C9">
        <w:rPr>
          <w:sz w:val="22"/>
        </w:rPr>
        <w:t>g</w:t>
      </w:r>
      <w:r w:rsidR="005C73E1">
        <w:rPr>
          <w:sz w:val="22"/>
        </w:rPr>
        <w:t xml:space="preserve">owrisankaran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>John Drabicki (Teaching Reference)</w:t>
      </w:r>
      <w:r w:rsidR="00F469D5">
        <w:rPr>
          <w:b/>
          <w:bCs/>
          <w:sz w:val="22"/>
        </w:rPr>
        <w:tab/>
      </w:r>
      <w:r w:rsidRPr="00307E5E">
        <w:rPr>
          <w:sz w:val="22"/>
        </w:rPr>
        <w:t>drabicki</w:t>
      </w:r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0BB4992B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04066E">
        <w:rPr>
          <w:bCs/>
          <w:noProof/>
          <w:sz w:val="22"/>
        </w:rPr>
        <w:t>October 31,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oFAFfqIsE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85</cp:revision>
  <cp:lastPrinted>2020-10-07T05:29:00Z</cp:lastPrinted>
  <dcterms:created xsi:type="dcterms:W3CDTF">2020-06-23T21:55:00Z</dcterms:created>
  <dcterms:modified xsi:type="dcterms:W3CDTF">2020-10-31T22:18:00Z</dcterms:modified>
</cp:coreProperties>
</file>