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AD86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>1. Asset Universe &amp; Clustering</w:t>
      </w:r>
    </w:p>
    <w:p w14:paraId="0025B757" w14:textId="77777777" w:rsidR="00AF06CA" w:rsidRPr="00AF06CA" w:rsidRDefault="00AF06CA" w:rsidP="00AF06CA">
      <w:pPr>
        <w:numPr>
          <w:ilvl w:val="0"/>
          <w:numId w:val="22"/>
        </w:numPr>
        <w:rPr>
          <w:b/>
          <w:bCs/>
        </w:rPr>
      </w:pPr>
      <w:r w:rsidRPr="00AF06CA">
        <w:rPr>
          <w:b/>
          <w:bCs/>
        </w:rPr>
        <w:t xml:space="preserve">Select ~10–20 liquid crypto perpetual futures (BTC, ETH, SOL, ADA, AVAX, etc.) from major exchanges (Binance, </w:t>
      </w:r>
      <w:proofErr w:type="spellStart"/>
      <w:r w:rsidRPr="00AF06CA">
        <w:rPr>
          <w:b/>
          <w:bCs/>
        </w:rPr>
        <w:t>Bybit</w:t>
      </w:r>
      <w:proofErr w:type="spellEnd"/>
      <w:r w:rsidRPr="00AF06CA">
        <w:rPr>
          <w:b/>
          <w:bCs/>
        </w:rPr>
        <w:t>, FTX, etc.)</w:t>
      </w:r>
    </w:p>
    <w:p w14:paraId="41F726EC" w14:textId="77777777" w:rsidR="00AF06CA" w:rsidRPr="00AF06CA" w:rsidRDefault="00AF06CA" w:rsidP="00AF06CA">
      <w:pPr>
        <w:numPr>
          <w:ilvl w:val="0"/>
          <w:numId w:val="22"/>
        </w:numPr>
        <w:rPr>
          <w:b/>
          <w:bCs/>
        </w:rPr>
      </w:pPr>
      <w:r w:rsidRPr="00AF06CA">
        <w:rPr>
          <w:b/>
          <w:bCs/>
        </w:rPr>
        <w:t>Use PCA and dynamic clustering on a broad feature set — including price, order book imbalance, funding rate volatility, realized volatility — to identify groups of coins with strong latent co-movements</w:t>
      </w:r>
    </w:p>
    <w:p w14:paraId="419D0CEB" w14:textId="77777777" w:rsidR="00AF06CA" w:rsidRPr="00AF06CA" w:rsidRDefault="00AF06CA" w:rsidP="00AF06CA">
      <w:pPr>
        <w:numPr>
          <w:ilvl w:val="0"/>
          <w:numId w:val="22"/>
        </w:numPr>
        <w:rPr>
          <w:b/>
          <w:bCs/>
        </w:rPr>
      </w:pPr>
      <w:r w:rsidRPr="00AF06CA">
        <w:rPr>
          <w:b/>
          <w:bCs/>
        </w:rPr>
        <w:t>Goal: exploit mean reversion within these clusters dynamically, not just static pairs</w:t>
      </w:r>
    </w:p>
    <w:p w14:paraId="41056BC9" w14:textId="77777777" w:rsidR="00AF06CA" w:rsidRPr="00AF06CA" w:rsidRDefault="00AF06CA" w:rsidP="00AF06CA">
      <w:r w:rsidRPr="00AF06CA">
        <w:t>Key features evaluated:</w:t>
      </w:r>
    </w:p>
    <w:p w14:paraId="0804E4C0" w14:textId="77777777" w:rsidR="00AF06CA" w:rsidRPr="00AF06CA" w:rsidRDefault="00AF06CA" w:rsidP="00AF06CA">
      <w:pPr>
        <w:numPr>
          <w:ilvl w:val="0"/>
          <w:numId w:val="23"/>
        </w:numPr>
      </w:pPr>
      <w:r w:rsidRPr="00AF06CA">
        <w:t>Half-life of mean reversion (how quickly spreads revert)</w:t>
      </w:r>
    </w:p>
    <w:p w14:paraId="3EC84E5A" w14:textId="77777777" w:rsidR="00AF06CA" w:rsidRPr="00AF06CA" w:rsidRDefault="00AF06CA" w:rsidP="00AF06CA">
      <w:pPr>
        <w:numPr>
          <w:ilvl w:val="0"/>
          <w:numId w:val="23"/>
        </w:numPr>
      </w:pPr>
      <w:r w:rsidRPr="00AF06CA">
        <w:t>Stationarity of spread (ADF test p-value) — only stable spreads qualify</w:t>
      </w:r>
    </w:p>
    <w:p w14:paraId="257299CE" w14:textId="77777777" w:rsidR="00AF06CA" w:rsidRPr="00AF06CA" w:rsidRDefault="00AF06CA" w:rsidP="00AF06CA">
      <w:pPr>
        <w:numPr>
          <w:ilvl w:val="0"/>
          <w:numId w:val="23"/>
        </w:numPr>
      </w:pPr>
      <w:r w:rsidRPr="00AF06CA">
        <w:t>Spread volatility (rolling std dev) — informs risk &amp; sizing</w:t>
      </w:r>
    </w:p>
    <w:p w14:paraId="388335C6" w14:textId="77777777" w:rsidR="00AF06CA" w:rsidRPr="00AF06CA" w:rsidRDefault="00AF06CA" w:rsidP="00AF06CA">
      <w:pPr>
        <w:numPr>
          <w:ilvl w:val="0"/>
          <w:numId w:val="23"/>
        </w:numPr>
      </w:pPr>
      <w:r w:rsidRPr="00AF06CA">
        <w:t>Volatility persistence (GARCH alpha + beta) — regime detection</w:t>
      </w:r>
    </w:p>
    <w:p w14:paraId="1CB2C0C7" w14:textId="77777777" w:rsidR="00AF06CA" w:rsidRPr="00AF06CA" w:rsidRDefault="00AF06CA" w:rsidP="00AF06CA">
      <w:pPr>
        <w:numPr>
          <w:ilvl w:val="0"/>
          <w:numId w:val="23"/>
        </w:numPr>
      </w:pPr>
      <w:r w:rsidRPr="00AF06CA">
        <w:t>Average hourly volume — ensures sufficient liquidity</w:t>
      </w:r>
    </w:p>
    <w:p w14:paraId="109A4F96" w14:textId="77777777" w:rsidR="00AF06CA" w:rsidRPr="00AF06CA" w:rsidRDefault="00AF06CA" w:rsidP="00AF06CA">
      <w:pPr>
        <w:numPr>
          <w:ilvl w:val="0"/>
          <w:numId w:val="23"/>
        </w:numPr>
      </w:pPr>
      <w:r w:rsidRPr="00AF06CA">
        <w:t>Funding rate and its volatility — to understand profit/funding dynamics</w:t>
      </w:r>
    </w:p>
    <w:p w14:paraId="197AF53B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>2. Pair/Group Selection &amp; Dynamic Cointegration</w:t>
      </w:r>
    </w:p>
    <w:p w14:paraId="1D1E8B03" w14:textId="77777777" w:rsidR="00AF06CA" w:rsidRPr="00AF06CA" w:rsidRDefault="00AF06CA" w:rsidP="00AF06CA">
      <w:pPr>
        <w:numPr>
          <w:ilvl w:val="0"/>
          <w:numId w:val="24"/>
        </w:numPr>
        <w:rPr>
          <w:b/>
          <w:bCs/>
        </w:rPr>
      </w:pPr>
      <w:r w:rsidRPr="00AF06CA">
        <w:rPr>
          <w:b/>
          <w:bCs/>
        </w:rPr>
        <w:t>Test intra-cluster pairs or small groups for:</w:t>
      </w:r>
    </w:p>
    <w:p w14:paraId="37C7BCDE" w14:textId="77777777" w:rsidR="00AF06CA" w:rsidRPr="00AF06CA" w:rsidRDefault="00AF06CA" w:rsidP="00AF06CA">
      <w:pPr>
        <w:numPr>
          <w:ilvl w:val="1"/>
          <w:numId w:val="24"/>
        </w:numPr>
      </w:pPr>
      <w:r w:rsidRPr="00AF06CA">
        <w:t>Cointegration (Engle-Granger / Johansen tests) using rolling windows or Kalman filters to detect regime shifts</w:t>
      </w:r>
    </w:p>
    <w:p w14:paraId="04A57522" w14:textId="77777777" w:rsidR="00AF06CA" w:rsidRPr="00AF06CA" w:rsidRDefault="00AF06CA" w:rsidP="00AF06CA">
      <w:pPr>
        <w:numPr>
          <w:ilvl w:val="1"/>
          <w:numId w:val="24"/>
        </w:numPr>
      </w:pPr>
      <w:r w:rsidRPr="00AF06CA">
        <w:t>Stationarity of spreads (ADF test)</w:t>
      </w:r>
    </w:p>
    <w:p w14:paraId="5A8B3CB7" w14:textId="77777777" w:rsidR="00AF06CA" w:rsidRPr="00AF06CA" w:rsidRDefault="00AF06CA" w:rsidP="00AF06CA">
      <w:pPr>
        <w:numPr>
          <w:ilvl w:val="1"/>
          <w:numId w:val="24"/>
        </w:numPr>
      </w:pPr>
      <w:r w:rsidRPr="00AF06CA">
        <w:t>Half-life of mean reversion</w:t>
      </w:r>
    </w:p>
    <w:p w14:paraId="2AA52E7F" w14:textId="77777777" w:rsidR="00AF06CA" w:rsidRPr="00AF06CA" w:rsidRDefault="00AF06CA" w:rsidP="00AF06CA">
      <w:pPr>
        <w:numPr>
          <w:ilvl w:val="0"/>
          <w:numId w:val="24"/>
        </w:numPr>
        <w:rPr>
          <w:b/>
          <w:bCs/>
        </w:rPr>
      </w:pPr>
      <w:r w:rsidRPr="00AF06CA">
        <w:rPr>
          <w:b/>
          <w:bCs/>
        </w:rPr>
        <w:t>Retain only dynamically stable pairs/groups where cointegration persists adaptively</w:t>
      </w:r>
    </w:p>
    <w:p w14:paraId="6C900025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>3. Feature Engineering &amp; ML Model for Mean Reversion Prediction</w:t>
      </w:r>
    </w:p>
    <w:p w14:paraId="6B627371" w14:textId="77777777" w:rsidR="00AF06CA" w:rsidRPr="00AF06CA" w:rsidRDefault="00AF06CA" w:rsidP="00AF06CA">
      <w:pPr>
        <w:numPr>
          <w:ilvl w:val="0"/>
          <w:numId w:val="25"/>
        </w:numPr>
        <w:rPr>
          <w:b/>
          <w:bCs/>
        </w:rPr>
      </w:pPr>
      <w:r w:rsidRPr="00AF06CA">
        <w:rPr>
          <w:b/>
          <w:bCs/>
        </w:rPr>
        <w:t>Construct a rich feature set including:</w:t>
      </w:r>
    </w:p>
    <w:p w14:paraId="3AF39463" w14:textId="77777777" w:rsidR="00AF06CA" w:rsidRPr="00AF06CA" w:rsidRDefault="00AF06CA" w:rsidP="00AF06CA">
      <w:pPr>
        <w:numPr>
          <w:ilvl w:val="1"/>
          <w:numId w:val="25"/>
        </w:numPr>
      </w:pPr>
      <w:r w:rsidRPr="00AF06CA">
        <w:t>Spread z-score, velocity, and acceleration (momentum)</w:t>
      </w:r>
    </w:p>
    <w:p w14:paraId="2D9067D1" w14:textId="77777777" w:rsidR="00AF06CA" w:rsidRPr="00AF06CA" w:rsidRDefault="00AF06CA" w:rsidP="00AF06CA">
      <w:pPr>
        <w:numPr>
          <w:ilvl w:val="1"/>
          <w:numId w:val="25"/>
        </w:numPr>
      </w:pPr>
      <w:r w:rsidRPr="00AF06CA">
        <w:t>Volatility metrics (rolling std, GARCH parameters, ARCH test p-values)</w:t>
      </w:r>
    </w:p>
    <w:p w14:paraId="17EB8C34" w14:textId="77777777" w:rsidR="00AF06CA" w:rsidRPr="00AF06CA" w:rsidRDefault="00AF06CA" w:rsidP="00AF06CA">
      <w:pPr>
        <w:numPr>
          <w:ilvl w:val="1"/>
          <w:numId w:val="25"/>
        </w:numPr>
      </w:pPr>
      <w:r w:rsidRPr="00AF06CA">
        <w:t>Market microstructure indicators (order book imbalance, bid-ask spread, volume spikes)</w:t>
      </w:r>
    </w:p>
    <w:p w14:paraId="426E611C" w14:textId="77777777" w:rsidR="00AF06CA" w:rsidRPr="00AF06CA" w:rsidRDefault="00AF06CA" w:rsidP="00AF06CA">
      <w:pPr>
        <w:numPr>
          <w:ilvl w:val="1"/>
          <w:numId w:val="25"/>
        </w:numPr>
      </w:pPr>
      <w:r w:rsidRPr="00AF06CA">
        <w:t>Funding rate and its volatility</w:t>
      </w:r>
    </w:p>
    <w:p w14:paraId="1F904E2F" w14:textId="77777777" w:rsidR="00AF06CA" w:rsidRPr="00AF06CA" w:rsidRDefault="00AF06CA" w:rsidP="00AF06CA">
      <w:pPr>
        <w:numPr>
          <w:ilvl w:val="1"/>
          <w:numId w:val="25"/>
        </w:numPr>
      </w:pPr>
      <w:r w:rsidRPr="00AF06CA">
        <w:t>Regime signals (from step 4)</w:t>
      </w:r>
    </w:p>
    <w:p w14:paraId="7E1420D6" w14:textId="77777777" w:rsidR="00AF06CA" w:rsidRPr="00AF06CA" w:rsidRDefault="00AF06CA" w:rsidP="00AF06CA">
      <w:pPr>
        <w:numPr>
          <w:ilvl w:val="0"/>
          <w:numId w:val="25"/>
        </w:numPr>
        <w:rPr>
          <w:b/>
          <w:bCs/>
        </w:rPr>
      </w:pPr>
      <w:r w:rsidRPr="00AF06CA">
        <w:rPr>
          <w:b/>
          <w:bCs/>
        </w:rPr>
        <w:t>Train an ML model (e.g., LSTM, Random Forest, or Gradient Boosting) to predict:</w:t>
      </w:r>
    </w:p>
    <w:p w14:paraId="653CA1AF" w14:textId="77777777" w:rsidR="00AF06CA" w:rsidRPr="00AF06CA" w:rsidRDefault="00AF06CA" w:rsidP="00AF06CA">
      <w:pPr>
        <w:numPr>
          <w:ilvl w:val="1"/>
          <w:numId w:val="25"/>
        </w:numPr>
      </w:pPr>
      <w:r w:rsidRPr="00AF06CA">
        <w:t>Probability of spread mean reversion within N bars (classification + probabilistic output)</w:t>
      </w:r>
    </w:p>
    <w:p w14:paraId="62139ECC" w14:textId="77777777" w:rsidR="00AF06CA" w:rsidRPr="00AF06CA" w:rsidRDefault="00AF06CA" w:rsidP="00AF06CA">
      <w:pPr>
        <w:numPr>
          <w:ilvl w:val="0"/>
          <w:numId w:val="25"/>
        </w:numPr>
        <w:rPr>
          <w:b/>
          <w:bCs/>
        </w:rPr>
      </w:pPr>
      <w:r w:rsidRPr="00AF06CA">
        <w:rPr>
          <w:b/>
          <w:bCs/>
        </w:rPr>
        <w:lastRenderedPageBreak/>
        <w:t>Model explicitly incorporates regime-awareness</w:t>
      </w:r>
    </w:p>
    <w:p w14:paraId="4EB49D1B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>4. Regime Detection &amp; Strategy Adaptation</w:t>
      </w:r>
    </w:p>
    <w:p w14:paraId="01FC049B" w14:textId="77777777" w:rsidR="00AF06CA" w:rsidRPr="00AF06CA" w:rsidRDefault="00AF06CA" w:rsidP="00AF06CA">
      <w:pPr>
        <w:numPr>
          <w:ilvl w:val="0"/>
          <w:numId w:val="26"/>
        </w:numPr>
        <w:rPr>
          <w:b/>
          <w:bCs/>
        </w:rPr>
      </w:pPr>
      <w:r w:rsidRPr="00AF06CA">
        <w:rPr>
          <w:b/>
          <w:bCs/>
        </w:rPr>
        <w:t>Use clustering or Hidden Markov Models on volatility, returns, and funding rate data to identify regimes:</w:t>
      </w:r>
    </w:p>
    <w:p w14:paraId="3C496216" w14:textId="77777777" w:rsidR="00AF06CA" w:rsidRPr="00AF06CA" w:rsidRDefault="00AF06CA" w:rsidP="00AF06CA">
      <w:pPr>
        <w:numPr>
          <w:ilvl w:val="1"/>
          <w:numId w:val="26"/>
        </w:numPr>
      </w:pPr>
      <w:r w:rsidRPr="00AF06CA">
        <w:t>Low vs high volatility</w:t>
      </w:r>
    </w:p>
    <w:p w14:paraId="6644AD2D" w14:textId="77777777" w:rsidR="00AF06CA" w:rsidRPr="00AF06CA" w:rsidRDefault="00AF06CA" w:rsidP="00AF06CA">
      <w:pPr>
        <w:numPr>
          <w:ilvl w:val="1"/>
          <w:numId w:val="26"/>
        </w:numPr>
      </w:pPr>
      <w:r w:rsidRPr="00AF06CA">
        <w:t>Trending vs mean-reverting markets</w:t>
      </w:r>
    </w:p>
    <w:p w14:paraId="73B47741" w14:textId="77777777" w:rsidR="00AF06CA" w:rsidRPr="00AF06CA" w:rsidRDefault="00AF06CA" w:rsidP="00AF06CA">
      <w:pPr>
        <w:numPr>
          <w:ilvl w:val="0"/>
          <w:numId w:val="26"/>
        </w:numPr>
        <w:rPr>
          <w:b/>
          <w:bCs/>
        </w:rPr>
      </w:pPr>
      <w:r w:rsidRPr="00AF06CA">
        <w:rPr>
          <w:b/>
          <w:bCs/>
        </w:rPr>
        <w:t>Use regime signals to dynamically:</w:t>
      </w:r>
    </w:p>
    <w:p w14:paraId="6D4FE5A2" w14:textId="77777777" w:rsidR="00AF06CA" w:rsidRPr="00AF06CA" w:rsidRDefault="00AF06CA" w:rsidP="00AF06CA">
      <w:pPr>
        <w:numPr>
          <w:ilvl w:val="1"/>
          <w:numId w:val="26"/>
        </w:numPr>
      </w:pPr>
      <w:r w:rsidRPr="00AF06CA">
        <w:t>Adjust trading thresholds</w:t>
      </w:r>
    </w:p>
    <w:p w14:paraId="2D295CC8" w14:textId="77777777" w:rsidR="00AF06CA" w:rsidRPr="00AF06CA" w:rsidRDefault="00AF06CA" w:rsidP="00AF06CA">
      <w:pPr>
        <w:numPr>
          <w:ilvl w:val="1"/>
          <w:numId w:val="26"/>
        </w:numPr>
      </w:pPr>
      <w:r w:rsidRPr="00AF06CA">
        <w:t>Inform ML model inputs</w:t>
      </w:r>
    </w:p>
    <w:p w14:paraId="26D931E9" w14:textId="77777777" w:rsidR="00AF06CA" w:rsidRPr="00AF06CA" w:rsidRDefault="00AF06CA" w:rsidP="00AF06CA">
      <w:pPr>
        <w:numPr>
          <w:ilvl w:val="1"/>
          <w:numId w:val="26"/>
        </w:numPr>
      </w:pPr>
      <w:r w:rsidRPr="00AF06CA">
        <w:t>Enable/disable trading or vary position sizing</w:t>
      </w:r>
    </w:p>
    <w:p w14:paraId="7715E3F4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>5. Trading Logic &amp; Execution</w:t>
      </w:r>
    </w:p>
    <w:p w14:paraId="1DD70A18" w14:textId="77777777" w:rsidR="00AF06CA" w:rsidRPr="00AF06CA" w:rsidRDefault="00AF06CA" w:rsidP="00AF06CA">
      <w:pPr>
        <w:numPr>
          <w:ilvl w:val="0"/>
          <w:numId w:val="27"/>
        </w:numPr>
        <w:rPr>
          <w:b/>
          <w:bCs/>
        </w:rPr>
      </w:pPr>
      <w:r w:rsidRPr="00AF06CA">
        <w:rPr>
          <w:b/>
          <w:bCs/>
        </w:rPr>
        <w:t>Open long/short positions when:</w:t>
      </w:r>
    </w:p>
    <w:p w14:paraId="5DAAF756" w14:textId="77777777" w:rsidR="00AF06CA" w:rsidRPr="00AF06CA" w:rsidRDefault="00AF06CA" w:rsidP="00AF06CA">
      <w:pPr>
        <w:numPr>
          <w:ilvl w:val="1"/>
          <w:numId w:val="27"/>
        </w:numPr>
      </w:pPr>
      <w:r w:rsidRPr="00AF06CA">
        <w:t>Spread divergence exceeds a dynamic threshold AND</w:t>
      </w:r>
    </w:p>
    <w:p w14:paraId="02DF7610" w14:textId="77777777" w:rsidR="00AF06CA" w:rsidRPr="00AF06CA" w:rsidRDefault="00AF06CA" w:rsidP="00AF06CA">
      <w:pPr>
        <w:numPr>
          <w:ilvl w:val="1"/>
          <w:numId w:val="27"/>
        </w:numPr>
      </w:pPr>
      <w:r w:rsidRPr="00AF06CA">
        <w:t>ML model predicts high probability of mean reversion</w:t>
      </w:r>
    </w:p>
    <w:p w14:paraId="51C0F2CB" w14:textId="77777777" w:rsidR="00AF06CA" w:rsidRPr="00AF06CA" w:rsidRDefault="00AF06CA" w:rsidP="00AF06CA">
      <w:pPr>
        <w:numPr>
          <w:ilvl w:val="0"/>
          <w:numId w:val="27"/>
        </w:numPr>
        <w:rPr>
          <w:b/>
          <w:bCs/>
        </w:rPr>
      </w:pPr>
      <w:r w:rsidRPr="00AF06CA">
        <w:rPr>
          <w:b/>
          <w:bCs/>
        </w:rPr>
        <w:t>Position sizing based on:</w:t>
      </w:r>
    </w:p>
    <w:p w14:paraId="722F2B50" w14:textId="77777777" w:rsidR="00AF06CA" w:rsidRPr="00AF06CA" w:rsidRDefault="00AF06CA" w:rsidP="00AF06CA">
      <w:pPr>
        <w:numPr>
          <w:ilvl w:val="1"/>
          <w:numId w:val="27"/>
        </w:numPr>
      </w:pPr>
      <w:r w:rsidRPr="00AF06CA">
        <w:t>Signal confidence</w:t>
      </w:r>
    </w:p>
    <w:p w14:paraId="169D9D8B" w14:textId="77777777" w:rsidR="00AF06CA" w:rsidRPr="00AF06CA" w:rsidRDefault="00AF06CA" w:rsidP="00AF06CA">
      <w:pPr>
        <w:numPr>
          <w:ilvl w:val="1"/>
          <w:numId w:val="27"/>
        </w:numPr>
      </w:pPr>
      <w:r w:rsidRPr="00AF06CA">
        <w:t>Real-time volatility targeting (exposure scaled inversely with realized volatility)</w:t>
      </w:r>
    </w:p>
    <w:p w14:paraId="37B18C2D" w14:textId="77777777" w:rsidR="00AF06CA" w:rsidRPr="00AF06CA" w:rsidRDefault="00AF06CA" w:rsidP="00AF06CA">
      <w:pPr>
        <w:numPr>
          <w:ilvl w:val="1"/>
          <w:numId w:val="27"/>
        </w:numPr>
      </w:pPr>
      <w:r w:rsidRPr="00AF06CA">
        <w:t>Liquidity considerations (bid-ask spread, volume)</w:t>
      </w:r>
    </w:p>
    <w:p w14:paraId="315B7A68" w14:textId="77777777" w:rsidR="00AF06CA" w:rsidRPr="00AF06CA" w:rsidRDefault="00AF06CA" w:rsidP="00AF06CA">
      <w:pPr>
        <w:numPr>
          <w:ilvl w:val="0"/>
          <w:numId w:val="27"/>
        </w:numPr>
        <w:rPr>
          <w:b/>
          <w:bCs/>
        </w:rPr>
      </w:pPr>
      <w:r w:rsidRPr="00AF06CA">
        <w:rPr>
          <w:b/>
          <w:bCs/>
        </w:rPr>
        <w:t>Implement stop loss and profit taking rules based on spread movement or time limits</w:t>
      </w:r>
    </w:p>
    <w:p w14:paraId="1D73BC61" w14:textId="77777777" w:rsidR="00AF06CA" w:rsidRPr="00AF06CA" w:rsidRDefault="00AF06CA" w:rsidP="00AF06CA">
      <w:pPr>
        <w:numPr>
          <w:ilvl w:val="0"/>
          <w:numId w:val="27"/>
        </w:numPr>
        <w:rPr>
          <w:b/>
          <w:bCs/>
        </w:rPr>
      </w:pPr>
      <w:r w:rsidRPr="00AF06CA">
        <w:rPr>
          <w:b/>
          <w:bCs/>
        </w:rPr>
        <w:t>Simulate realistic trading costs: slippage, fees, latency</w:t>
      </w:r>
    </w:p>
    <w:p w14:paraId="550A015E" w14:textId="3C267A8A" w:rsidR="00AF06CA" w:rsidRPr="00AF06CA" w:rsidRDefault="00AF06CA" w:rsidP="00AF06CA">
      <w:pPr>
        <w:numPr>
          <w:ilvl w:val="0"/>
          <w:numId w:val="27"/>
        </w:numPr>
        <w:rPr>
          <w:b/>
          <w:bCs/>
        </w:rPr>
      </w:pPr>
      <w:r w:rsidRPr="00AF06CA">
        <w:rPr>
          <w:b/>
          <w:bCs/>
        </w:rPr>
        <w:t>Optional: add market-making elements with adaptive inventory control quoting around predicted fair spreads</w:t>
      </w:r>
    </w:p>
    <w:p w14:paraId="7BE34D95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 xml:space="preserve">6. </w:t>
      </w:r>
      <w:proofErr w:type="spellStart"/>
      <w:r w:rsidRPr="00AF06CA">
        <w:rPr>
          <w:b/>
          <w:bCs/>
        </w:rPr>
        <w:t>Backtesting</w:t>
      </w:r>
      <w:proofErr w:type="spellEnd"/>
      <w:r w:rsidRPr="00AF06CA">
        <w:rPr>
          <w:b/>
          <w:bCs/>
        </w:rPr>
        <w:t xml:space="preserve"> &amp; Performance Analysis</w:t>
      </w:r>
    </w:p>
    <w:p w14:paraId="5A24568C" w14:textId="77777777" w:rsidR="00AF06CA" w:rsidRPr="00AF06CA" w:rsidRDefault="00AF06CA" w:rsidP="00AF06CA">
      <w:pPr>
        <w:numPr>
          <w:ilvl w:val="0"/>
          <w:numId w:val="28"/>
        </w:numPr>
        <w:rPr>
          <w:b/>
          <w:bCs/>
        </w:rPr>
      </w:pPr>
      <w:proofErr w:type="spellStart"/>
      <w:r w:rsidRPr="00AF06CA">
        <w:rPr>
          <w:b/>
          <w:bCs/>
        </w:rPr>
        <w:t>Backtest</w:t>
      </w:r>
      <w:proofErr w:type="spellEnd"/>
      <w:r w:rsidRPr="00AF06CA">
        <w:rPr>
          <w:b/>
          <w:bCs/>
        </w:rPr>
        <w:t xml:space="preserve"> on high-frequency data (1-min or tick level if possible) with realistic cost assumptions</w:t>
      </w:r>
    </w:p>
    <w:p w14:paraId="3F1917CB" w14:textId="77777777" w:rsidR="00AF06CA" w:rsidRPr="00AF06CA" w:rsidRDefault="00AF06CA" w:rsidP="00AF06CA">
      <w:pPr>
        <w:numPr>
          <w:ilvl w:val="0"/>
          <w:numId w:val="28"/>
        </w:numPr>
        <w:rPr>
          <w:b/>
          <w:bCs/>
        </w:rPr>
      </w:pPr>
      <w:r w:rsidRPr="00AF06CA">
        <w:rPr>
          <w:b/>
          <w:bCs/>
        </w:rPr>
        <w:t>Evaluate key metrics:</w:t>
      </w:r>
    </w:p>
    <w:p w14:paraId="40B2A5E8" w14:textId="77777777" w:rsidR="00AF06CA" w:rsidRPr="00AF06CA" w:rsidRDefault="00AF06CA" w:rsidP="00AF06CA">
      <w:pPr>
        <w:numPr>
          <w:ilvl w:val="1"/>
          <w:numId w:val="28"/>
        </w:numPr>
      </w:pPr>
      <w:r w:rsidRPr="00AF06CA">
        <w:t>Sharpe and Sortino ratios</w:t>
      </w:r>
    </w:p>
    <w:p w14:paraId="209382FC" w14:textId="77777777" w:rsidR="00AF06CA" w:rsidRPr="00AF06CA" w:rsidRDefault="00AF06CA" w:rsidP="00AF06CA">
      <w:pPr>
        <w:numPr>
          <w:ilvl w:val="1"/>
          <w:numId w:val="28"/>
        </w:numPr>
      </w:pPr>
      <w:r w:rsidRPr="00AF06CA">
        <w:t>Maximum drawdown</w:t>
      </w:r>
    </w:p>
    <w:p w14:paraId="5614BEE2" w14:textId="77777777" w:rsidR="00AF06CA" w:rsidRPr="00AF06CA" w:rsidRDefault="00AF06CA" w:rsidP="00AF06CA">
      <w:pPr>
        <w:numPr>
          <w:ilvl w:val="1"/>
          <w:numId w:val="28"/>
        </w:numPr>
      </w:pPr>
      <w:r w:rsidRPr="00AF06CA">
        <w:t xml:space="preserve">Hit rate and trade-level </w:t>
      </w:r>
      <w:proofErr w:type="spellStart"/>
      <w:r w:rsidRPr="00AF06CA">
        <w:t>PnL</w:t>
      </w:r>
      <w:proofErr w:type="spellEnd"/>
      <w:r w:rsidRPr="00AF06CA">
        <w:t xml:space="preserve"> distribution</w:t>
      </w:r>
    </w:p>
    <w:p w14:paraId="74EBCCEC" w14:textId="77777777" w:rsidR="00AF06CA" w:rsidRPr="00AF06CA" w:rsidRDefault="00AF06CA" w:rsidP="00AF06CA">
      <w:pPr>
        <w:numPr>
          <w:ilvl w:val="1"/>
          <w:numId w:val="28"/>
        </w:numPr>
      </w:pPr>
      <w:r w:rsidRPr="00AF06CA">
        <w:t>Rolling performance by regime (to verify robustness)</w:t>
      </w:r>
    </w:p>
    <w:p w14:paraId="15217E5C" w14:textId="77777777" w:rsidR="00AF06CA" w:rsidRPr="00AF06CA" w:rsidRDefault="00AF06CA" w:rsidP="00AF06CA">
      <w:pPr>
        <w:numPr>
          <w:ilvl w:val="1"/>
          <w:numId w:val="28"/>
        </w:numPr>
      </w:pPr>
      <w:r w:rsidRPr="00AF06CA">
        <w:t>ML model diagnostics (confusion matrix, ROC-AUC)</w:t>
      </w:r>
    </w:p>
    <w:p w14:paraId="3873A19A" w14:textId="08A4D5D7" w:rsidR="00AF06CA" w:rsidRPr="00AF06CA" w:rsidRDefault="00AF06CA" w:rsidP="00AF06CA">
      <w:pPr>
        <w:numPr>
          <w:ilvl w:val="0"/>
          <w:numId w:val="28"/>
        </w:numPr>
        <w:rPr>
          <w:b/>
          <w:bCs/>
        </w:rPr>
      </w:pPr>
      <w:r w:rsidRPr="00AF06CA">
        <w:rPr>
          <w:b/>
          <w:bCs/>
        </w:rPr>
        <w:lastRenderedPageBreak/>
        <w:t>Stress test using Monte Carlo simulations across varying volatility and regime scenarios</w:t>
      </w:r>
    </w:p>
    <w:p w14:paraId="470B6D08" w14:textId="77777777" w:rsidR="00AF06CA" w:rsidRPr="00AF06CA" w:rsidRDefault="00AF06CA" w:rsidP="00AF06CA">
      <w:pPr>
        <w:rPr>
          <w:b/>
          <w:bCs/>
        </w:rPr>
      </w:pPr>
      <w:r w:rsidRPr="00AF06CA">
        <w:rPr>
          <w:b/>
          <w:bCs/>
        </w:rPr>
        <w:t>7. Optional GUI / Dashboard</w:t>
      </w:r>
    </w:p>
    <w:p w14:paraId="1C62AED0" w14:textId="77777777" w:rsidR="00AF06CA" w:rsidRPr="00AF06CA" w:rsidRDefault="00AF06CA" w:rsidP="00AF06CA">
      <w:pPr>
        <w:numPr>
          <w:ilvl w:val="0"/>
          <w:numId w:val="29"/>
        </w:numPr>
        <w:rPr>
          <w:b/>
          <w:bCs/>
        </w:rPr>
      </w:pPr>
      <w:r w:rsidRPr="00AF06CA">
        <w:rPr>
          <w:b/>
          <w:bCs/>
        </w:rPr>
        <w:t>Interactive interface to:</w:t>
      </w:r>
    </w:p>
    <w:p w14:paraId="10D9326A" w14:textId="77777777" w:rsidR="00AF06CA" w:rsidRPr="00AF06CA" w:rsidRDefault="00AF06CA" w:rsidP="00AF06CA">
      <w:pPr>
        <w:numPr>
          <w:ilvl w:val="1"/>
          <w:numId w:val="29"/>
        </w:numPr>
      </w:pPr>
      <w:r w:rsidRPr="00AF06CA">
        <w:t>Select asset pairs/clusters and adjust strategy parameters</w:t>
      </w:r>
    </w:p>
    <w:p w14:paraId="776FBF9B" w14:textId="77777777" w:rsidR="00AF06CA" w:rsidRPr="00AF06CA" w:rsidRDefault="00AF06CA" w:rsidP="00AF06CA">
      <w:pPr>
        <w:numPr>
          <w:ilvl w:val="1"/>
          <w:numId w:val="29"/>
        </w:numPr>
      </w:pPr>
      <w:r w:rsidRPr="00AF06CA">
        <w:t xml:space="preserve">Visualize live &amp; historical spreads, signals, trades, and </w:t>
      </w:r>
      <w:proofErr w:type="spellStart"/>
      <w:r w:rsidRPr="00AF06CA">
        <w:t>PnL</w:t>
      </w:r>
      <w:proofErr w:type="spellEnd"/>
    </w:p>
    <w:p w14:paraId="151698DE" w14:textId="77777777" w:rsidR="00AF06CA" w:rsidRPr="00AF06CA" w:rsidRDefault="00AF06CA" w:rsidP="00AF06CA">
      <w:pPr>
        <w:numPr>
          <w:ilvl w:val="1"/>
          <w:numId w:val="29"/>
        </w:numPr>
      </w:pPr>
      <w:r w:rsidRPr="00AF06CA">
        <w:t>Toggle ML and regime filters on/off for experimentation</w:t>
      </w:r>
    </w:p>
    <w:p w14:paraId="1EF3445B" w14:textId="77777777" w:rsidR="00AF06CA" w:rsidRPr="00AF06CA" w:rsidRDefault="00AF06CA" w:rsidP="00AF06CA">
      <w:pPr>
        <w:numPr>
          <w:ilvl w:val="1"/>
          <w:numId w:val="29"/>
        </w:numPr>
      </w:pPr>
      <w:r w:rsidRPr="00AF06CA">
        <w:t>Monitor real-time risk and execution metrics</w:t>
      </w:r>
    </w:p>
    <w:p w14:paraId="0354A405" w14:textId="04D03750" w:rsidR="00B17763" w:rsidRPr="00AF06CA" w:rsidRDefault="00B17763" w:rsidP="00AF06CA"/>
    <w:sectPr w:rsidR="00B17763" w:rsidRPr="00AF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11"/>
    <w:multiLevelType w:val="multilevel"/>
    <w:tmpl w:val="FA0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E5"/>
    <w:multiLevelType w:val="multilevel"/>
    <w:tmpl w:val="D21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0D0D"/>
    <w:multiLevelType w:val="multilevel"/>
    <w:tmpl w:val="B52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200F"/>
    <w:multiLevelType w:val="multilevel"/>
    <w:tmpl w:val="0B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C024B"/>
    <w:multiLevelType w:val="multilevel"/>
    <w:tmpl w:val="566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A4088"/>
    <w:multiLevelType w:val="multilevel"/>
    <w:tmpl w:val="B70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92EEF"/>
    <w:multiLevelType w:val="multilevel"/>
    <w:tmpl w:val="9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6410B"/>
    <w:multiLevelType w:val="multilevel"/>
    <w:tmpl w:val="1D2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45465"/>
    <w:multiLevelType w:val="multilevel"/>
    <w:tmpl w:val="EF6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22B79"/>
    <w:multiLevelType w:val="multilevel"/>
    <w:tmpl w:val="0AB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77D9E"/>
    <w:multiLevelType w:val="multilevel"/>
    <w:tmpl w:val="E34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D7B3A"/>
    <w:multiLevelType w:val="multilevel"/>
    <w:tmpl w:val="56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C484F"/>
    <w:multiLevelType w:val="multilevel"/>
    <w:tmpl w:val="797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C317F"/>
    <w:multiLevelType w:val="hybridMultilevel"/>
    <w:tmpl w:val="2AC4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97CB0"/>
    <w:multiLevelType w:val="multilevel"/>
    <w:tmpl w:val="8B8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F7F50"/>
    <w:multiLevelType w:val="multilevel"/>
    <w:tmpl w:val="000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C7CEB"/>
    <w:multiLevelType w:val="multilevel"/>
    <w:tmpl w:val="477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E791A"/>
    <w:multiLevelType w:val="multilevel"/>
    <w:tmpl w:val="3F0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938EE"/>
    <w:multiLevelType w:val="multilevel"/>
    <w:tmpl w:val="5F2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34BEE"/>
    <w:multiLevelType w:val="hybridMultilevel"/>
    <w:tmpl w:val="1BA87B8E"/>
    <w:lvl w:ilvl="0" w:tplc="8E7C9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15A93"/>
    <w:multiLevelType w:val="hybridMultilevel"/>
    <w:tmpl w:val="013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A0430"/>
    <w:multiLevelType w:val="multilevel"/>
    <w:tmpl w:val="C08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D6763"/>
    <w:multiLevelType w:val="multilevel"/>
    <w:tmpl w:val="3C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458F7"/>
    <w:multiLevelType w:val="multilevel"/>
    <w:tmpl w:val="7FC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51B79"/>
    <w:multiLevelType w:val="multilevel"/>
    <w:tmpl w:val="643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14B01"/>
    <w:multiLevelType w:val="hybridMultilevel"/>
    <w:tmpl w:val="476C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66DE5"/>
    <w:multiLevelType w:val="multilevel"/>
    <w:tmpl w:val="97B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874A7"/>
    <w:multiLevelType w:val="multilevel"/>
    <w:tmpl w:val="FF5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02F7F"/>
    <w:multiLevelType w:val="multilevel"/>
    <w:tmpl w:val="CB2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23249">
    <w:abstractNumId w:val="25"/>
  </w:num>
  <w:num w:numId="2" w16cid:durableId="574164904">
    <w:abstractNumId w:val="19"/>
  </w:num>
  <w:num w:numId="3" w16cid:durableId="951745128">
    <w:abstractNumId w:val="13"/>
  </w:num>
  <w:num w:numId="4" w16cid:durableId="2064719165">
    <w:abstractNumId w:val="20"/>
  </w:num>
  <w:num w:numId="5" w16cid:durableId="1278372981">
    <w:abstractNumId w:val="5"/>
  </w:num>
  <w:num w:numId="6" w16cid:durableId="1906641747">
    <w:abstractNumId w:val="0"/>
  </w:num>
  <w:num w:numId="7" w16cid:durableId="1698695314">
    <w:abstractNumId w:val="3"/>
  </w:num>
  <w:num w:numId="8" w16cid:durableId="2029597046">
    <w:abstractNumId w:val="26"/>
  </w:num>
  <w:num w:numId="9" w16cid:durableId="1758868887">
    <w:abstractNumId w:val="11"/>
  </w:num>
  <w:num w:numId="10" w16cid:durableId="1054356377">
    <w:abstractNumId w:val="6"/>
  </w:num>
  <w:num w:numId="11" w16cid:durableId="168257102">
    <w:abstractNumId w:val="14"/>
  </w:num>
  <w:num w:numId="12" w16cid:durableId="404232260">
    <w:abstractNumId w:val="2"/>
  </w:num>
  <w:num w:numId="13" w16cid:durableId="143357822">
    <w:abstractNumId w:val="7"/>
  </w:num>
  <w:num w:numId="14" w16cid:durableId="1983388251">
    <w:abstractNumId w:val="27"/>
  </w:num>
  <w:num w:numId="15" w16cid:durableId="216163024">
    <w:abstractNumId w:val="18"/>
  </w:num>
  <w:num w:numId="16" w16cid:durableId="748580865">
    <w:abstractNumId w:val="1"/>
  </w:num>
  <w:num w:numId="17" w16cid:durableId="1667635622">
    <w:abstractNumId w:val="8"/>
  </w:num>
  <w:num w:numId="18" w16cid:durableId="1655714519">
    <w:abstractNumId w:val="4"/>
  </w:num>
  <w:num w:numId="19" w16cid:durableId="117452607">
    <w:abstractNumId w:val="12"/>
  </w:num>
  <w:num w:numId="20" w16cid:durableId="1540587163">
    <w:abstractNumId w:val="16"/>
  </w:num>
  <w:num w:numId="21" w16cid:durableId="1430468020">
    <w:abstractNumId w:val="21"/>
  </w:num>
  <w:num w:numId="22" w16cid:durableId="1362127164">
    <w:abstractNumId w:val="9"/>
  </w:num>
  <w:num w:numId="23" w16cid:durableId="314070721">
    <w:abstractNumId w:val="23"/>
  </w:num>
  <w:num w:numId="24" w16cid:durableId="984553688">
    <w:abstractNumId w:val="24"/>
  </w:num>
  <w:num w:numId="25" w16cid:durableId="2122530398">
    <w:abstractNumId w:val="17"/>
  </w:num>
  <w:num w:numId="26" w16cid:durableId="1782341559">
    <w:abstractNumId w:val="22"/>
  </w:num>
  <w:num w:numId="27" w16cid:durableId="1357072529">
    <w:abstractNumId w:val="15"/>
  </w:num>
  <w:num w:numId="28" w16cid:durableId="1014303700">
    <w:abstractNumId w:val="10"/>
  </w:num>
  <w:num w:numId="29" w16cid:durableId="15360401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8"/>
    <w:rsid w:val="000212FC"/>
    <w:rsid w:val="00073C6B"/>
    <w:rsid w:val="000A552A"/>
    <w:rsid w:val="002B66A9"/>
    <w:rsid w:val="004219FB"/>
    <w:rsid w:val="004306CC"/>
    <w:rsid w:val="004721AE"/>
    <w:rsid w:val="004B78C0"/>
    <w:rsid w:val="00AF06CA"/>
    <w:rsid w:val="00AF17CA"/>
    <w:rsid w:val="00B17763"/>
    <w:rsid w:val="00BA151E"/>
    <w:rsid w:val="00BE7E22"/>
    <w:rsid w:val="00BF1A58"/>
    <w:rsid w:val="00E022D8"/>
    <w:rsid w:val="00E256D8"/>
    <w:rsid w:val="00E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90B9"/>
  <w15:chartTrackingRefBased/>
  <w15:docId w15:val="{06D5EE5F-4624-4A4E-9675-4CB991C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Mollatt</dc:creator>
  <cp:keywords/>
  <dc:description/>
  <cp:lastModifiedBy>Zach Mollatt</cp:lastModifiedBy>
  <cp:revision>2</cp:revision>
  <dcterms:created xsi:type="dcterms:W3CDTF">2025-06-16T23:37:00Z</dcterms:created>
  <dcterms:modified xsi:type="dcterms:W3CDTF">2025-06-16T23:37:00Z</dcterms:modified>
</cp:coreProperties>
</file>