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LEN-11 SEMANTIC PRUNING SHARD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 whether semantic/prefix-state equivalence can prune a deterministic len-11 HI/no-input shard without losing any candidate accepted by the frozen baseline.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 to preserve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DEMONSTRATED: len-10 exhaustive search = 1,073,741,824 programs, ~2.85 h, 0 hits. Prior parity evidence = 417 randomized + 299,593 catalog cases, 0 mismatches.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NOT_DEMONSTRATED: no complete len-11 result.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semantic/prefix-state pruning rule reduces evaluator/VM work on a fixed len-11 shard while preserving the exact baseline hit set.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Falsification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One false negative versus baseline falsifies correctness. No material work reduction after overhead falsifies the usefulness claim for this formulation.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Workload boundary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One or more deterministic len-11 shards for target HI without input. This experiment must not be reported as exhaustive len-11 coverage or as a general Malbolge solver result.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Role composition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Librarian: discover current repo, evaluator, prior receipts and exact entry points.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Researcher: freeze hypothesis, shard definition, controls and metrics.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Planner: persist a milestone plan before code changes if the current workflow supports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Coder: implement only the smallest isolated pruning layer.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Devil's Advocate: attempt to find false negatives and claim leakage before PASS.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Historian: preserve baseline/pruned receipts and negative results.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Inspect current repository paths and implementation facts before editing. Do not assume historical paths still exist. Avoid unrelated refactors. Preserve baseline evaluator unchanged as oracle. Keep deterministic seeds/shard identity. Preserve provenance.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Discover current evaluator/search surfaces and reproduce a small known baseline.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Define shard identity and hash/range/seed so replay is exact.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Run baseline and store hits, VM steps, wall time, memory.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Implement one pruning rule only.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Replay identical shard.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Diff hit sets and metrics.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Devil's Advocate checks for false negatives and hidden budget differences.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Concrete commands/checks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NOT_DEMONSTRATED until discovered in the current repository. Record verified commands in results rather than inventing them.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Expected artifacts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Shard manifest; baseline receipt; pruned receipt; hit-set diff; metrics table; implementation diff; provenance.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Verification gates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baseline_hits == pruned_hits; false_negatives == 0; same shard/budget; pruning ratio and overhead reported.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Stop conditions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Stop immediately on any false negative, non-reproducible shard identity, baseline mismatch, or evidence that evaluator semantics changed.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Remove/disable the isolated pruning layer and retain baseline plus all receipts. No broad rollback should be needed if scope is respected.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