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OPENISY COMPOSE 07 — 2026-10-09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Observable VM Conformance Matrix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Objective: define observable-equivalence tiers for classic Malbolge and test independent local/reference VM parity, including divergence, self-encryption and fuel handling.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Source: Morse and Kozsik, 'Emulation-Completeness of Programming Languages', arXiv v1 2026-04-13, v2 2026-04-17: https://arxiv.org/abs/2604.11021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Evidence floor: a systematization/taxonomy of weak/strong emulation and guest-visible state, not an implemented Malbolge emulator or a proof of local VM equivalence.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Hypothesis: requiring full observable state, not output-only equality, will uncover divergences in edge cases (nonprintable instruction, input EOF, self-modified code, jump, memory fill) that output-only smoke tests miss.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Falsification: no additional discrepancy within the declared corpus; stronger claim that all implementations are equivalent remains NOT_DEMONSTRATED without a proof.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Workload boundary: bounded selected fixtures, exact classic semantics and fixed finite inputs; separately label Malbolge Free/Unshackled as different machines.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Target: conformance fixtures and trace comparator; no rewrite of VM implementation initially.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Roles: researcher designs boundary cases; librarian pins references; coder adds isolated comparator; historian stores raw traces; maintainer approves any later fix.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Discovery: inspect actual repo, AGENTS.md, workspace authority, variant-specific VM/tracer entry points, tests, commands and baseline receipts before editing. No invented paths or broad refactors.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Plan: define tier A loader/initial memory, B single-step registers and encryption, C output/input/EOF, D halt/spin/fuel, E full bounded trace; run same fixtures on independent implementations; minimize first mismatch.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Metrics: source hash/length, variant, initial/final 59049-word memory and a/c/d, input cursor, output bytes, per-step instruction and encrypted cell, exit reason, fuel, elapsed time, seed, commit.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Artifacts: tiered conformance specification, fixture manifest, JSONL state diffs, minimized mismatches, hashes and reproducibility commands discovered from repo.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Gates: exact byte-level output and step-level state where tier demands; timeout is not halt; do not infer full equivalence from finite fixtures.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Stop: missing independent oracle, unclear variant or mismatch that invalidates subsequent solver benchmarks. Rollback comparator only; preserve VM until separately authorized.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Provenance: append-only raw evidence, source URL/date, git SHA, tool versions, commands and configs. Freeze executed Compose; adjacent 07 — Results and 07 — Verdict only DEMONSTRATED / INFERRED / NOT_DEMONSTRATED / DESTROYED.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