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1B00" w:rsidRDefault="00F91B00">
      <w:pPr>
        <w:widowControl w:val="0"/>
        <w:spacing w:line="276" w:lineRule="auto"/>
      </w:pPr>
    </w:p>
    <w:p w:rsidR="00F91B00" w:rsidRDefault="0030361E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b/>
          <w:sz w:val="22"/>
          <w:szCs w:val="22"/>
        </w:rPr>
        <w:t>DIPLOMA PROPOSAL</w:t>
      </w:r>
    </w:p>
    <w:tbl>
      <w:tblPr>
        <w:tblStyle w:val="a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36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INSTRUCTIONS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Please completely fill out each section of this form. Note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proposed diploma should not be longer than one semester. If you would like to the proposal to extend beyond the one semester, approval is required from the Dean’s Office. </w:t>
            </w:r>
          </w:p>
          <w:p w:rsidR="00F91B00" w:rsidRDefault="0030361E">
            <w:pPr>
              <w:widowControl w:val="0"/>
              <w:spacing w:line="276" w:lineRule="auto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Please email your fi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nal proposal to </w:t>
            </w:r>
            <w:hyperlink r:id="rId8">
              <w:r>
                <w:rPr>
                  <w:rFonts w:ascii="Calibri" w:eastAsia="Calibri" w:hAnsi="Calibri" w:cs="Calibri"/>
                  <w:b/>
                  <w:color w:val="1155CC"/>
                  <w:sz w:val="22"/>
                  <w:szCs w:val="22"/>
                  <w:u w:val="single"/>
                </w:rPr>
                <w:t>Robert.Craig@nyu.edu</w:t>
              </w:r>
            </w:hyperlink>
          </w:p>
          <w:p w:rsidR="00F91B00" w:rsidRDefault="00F91B00">
            <w:pPr>
              <w:widowControl w:val="0"/>
              <w:spacing w:line="276" w:lineRule="auto"/>
              <w:jc w:val="center"/>
            </w:pPr>
          </w:p>
        </w:tc>
      </w:tr>
    </w:tbl>
    <w:p w:rsidR="00F91B00" w:rsidRDefault="00F91B00">
      <w:pPr>
        <w:widowControl w:val="0"/>
        <w:spacing w:line="276" w:lineRule="auto"/>
        <w:jc w:val="center"/>
      </w:pPr>
    </w:p>
    <w:tbl>
      <w:tblPr>
        <w:tblStyle w:val="a0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GENERAL INFORMATION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Academic Department: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Division of Programs in Business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Academic Representative: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Robert Craig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Diploma Title:  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 Level: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Basic 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Professional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Advanced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Semester: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Potential Diploma Program Developer(s):</w:t>
            </w:r>
          </w:p>
        </w:tc>
      </w:tr>
    </w:tbl>
    <w:p w:rsidR="00F91B00" w:rsidRDefault="00F91B00">
      <w:pPr>
        <w:widowControl w:val="0"/>
        <w:spacing w:line="276" w:lineRule="auto"/>
      </w:pPr>
    </w:p>
    <w:tbl>
      <w:tblPr>
        <w:tblStyle w:val="a1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50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 PROGRAM INFORMATION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 3-5 jobs associated with this diploma:</w:t>
            </w:r>
          </w:p>
          <w:p w:rsidR="00F91B00" w:rsidRDefault="00F91B00">
            <w:pPr>
              <w:numPr>
                <w:ilvl w:val="0"/>
                <w:numId w:val="1"/>
              </w:numPr>
              <w:spacing w:line="276" w:lineRule="auto"/>
              <w:ind w:hanging="360"/>
              <w:rPr>
                <w:sz w:val="22"/>
                <w:szCs w:val="22"/>
              </w:rPr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 3-5 job skills associated with this diploma:</w:t>
            </w:r>
          </w:p>
          <w:p w:rsidR="00F91B00" w:rsidRDefault="00F91B00">
            <w:pPr>
              <w:numPr>
                <w:ilvl w:val="0"/>
                <w:numId w:val="7"/>
              </w:numPr>
              <w:spacing w:line="276" w:lineRule="auto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 4-5 key topics that will be addressed through this diploma program:</w:t>
            </w:r>
          </w:p>
          <w:p w:rsidR="00F91B00" w:rsidRDefault="00F91B00">
            <w:pPr>
              <w:numPr>
                <w:ilvl w:val="0"/>
                <w:numId w:val="8"/>
              </w:numPr>
              <w:spacing w:line="276" w:lineRule="auto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Provide a student-facing description for this diploma program. Please include data (e.g. Labor Insights, BLS, etc.) on the impact of this diploma. (250 words):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Provide 4-5 learni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ng objectives for this diploma program:</w:t>
            </w:r>
          </w:p>
          <w:p w:rsidR="00F91B00" w:rsidRDefault="0030361E">
            <w:pPr>
              <w:spacing w:line="276" w:lineRule="auto"/>
              <w:ind w:left="360"/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Upon successful completion of this diploma, students will be able to:</w:t>
            </w:r>
          </w:p>
          <w:p w:rsidR="00F91B00" w:rsidRDefault="00F91B00">
            <w:pPr>
              <w:numPr>
                <w:ilvl w:val="0"/>
                <w:numId w:val="9"/>
              </w:numPr>
              <w:spacing w:line="276" w:lineRule="auto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Will you need additional admissions criteria?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Yes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No  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yes, please describe. (100 words) 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Please describe any prerequisites (e.g. work/educational experience). (100 words):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rPr>
          <w:trHeight w:val="420"/>
        </w:trPr>
        <w:tc>
          <w:tcPr>
            <w:tcW w:w="10296" w:type="dxa"/>
          </w:tcPr>
          <w:p w:rsidR="00F91B00" w:rsidRDefault="0030361E">
            <w:pPr>
              <w:widowControl w:val="0"/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 Format (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check one only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In-Person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Blended |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Hybrid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Please provide a rationale for the format of this diploma program:</w:t>
            </w:r>
          </w:p>
          <w:p w:rsidR="00F91B00" w:rsidRDefault="00F91B00">
            <w:pPr>
              <w:spacing w:line="276" w:lineRule="auto"/>
            </w:pPr>
          </w:p>
        </w:tc>
      </w:tr>
    </w:tbl>
    <w:p w:rsidR="00F91B00" w:rsidRDefault="00F91B00">
      <w:pPr>
        <w:spacing w:line="276" w:lineRule="auto"/>
      </w:pPr>
    </w:p>
    <w:p w:rsidR="00373CA3" w:rsidRDefault="00373CA3">
      <w:pPr>
        <w:spacing w:line="276" w:lineRule="auto"/>
      </w:pPr>
    </w:p>
    <w:p w:rsidR="00373CA3" w:rsidRDefault="00373CA3">
      <w:pPr>
        <w:spacing w:line="276" w:lineRule="auto"/>
      </w:pPr>
      <w:bookmarkStart w:id="0" w:name="_GoBack"/>
      <w:bookmarkEnd w:id="0"/>
    </w:p>
    <w:tbl>
      <w:tblPr>
        <w:tblStyle w:val="a2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34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DIPLOMA WORK PRODUCT DETAILS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Please describe in detail the work product that students will produce and present to complete this diploma: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Which Diploma learning objectives does the work product address?  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By what criteria will the work product be evaluated?  Please describe the rubric in detail: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Describe how the work product will be validated by industry standards. Provide data to support the validation (e.g. skills listed with Labor Insights, direct indu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stry input: 3-6 industry professionals and their affiliations describing specific needs):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How will the work product be delivered by students (ex: written paper and oral presentation as a final project of the last course)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.:</w:t>
            </w:r>
            <w:proofErr w:type="gramEnd"/>
          </w:p>
          <w:p w:rsidR="00F91B00" w:rsidRDefault="00F91B00">
            <w:pPr>
              <w:pStyle w:val="Heading2"/>
              <w:numPr>
                <w:ilvl w:val="0"/>
                <w:numId w:val="2"/>
              </w:numPr>
              <w:spacing w:before="0" w:after="0" w:line="276" w:lineRule="auto"/>
              <w:ind w:hanging="360"/>
              <w:rPr>
                <w:b w:val="0"/>
                <w:i w:val="0"/>
                <w:sz w:val="22"/>
                <w:szCs w:val="22"/>
              </w:rPr>
            </w:pPr>
          </w:p>
        </w:tc>
      </w:tr>
    </w:tbl>
    <w:p w:rsidR="00F91B00" w:rsidRDefault="00F91B00">
      <w:pPr>
        <w:spacing w:line="276" w:lineRule="auto"/>
      </w:pPr>
    </w:p>
    <w:tbl>
      <w:tblPr>
        <w:tblStyle w:val="a3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INFORMATION</w:t>
            </w:r>
          </w:p>
        </w:tc>
      </w:tr>
      <w:tr w:rsidR="00F91B00">
        <w:trPr>
          <w:trHeight w:val="580"/>
        </w:trPr>
        <w:tc>
          <w:tcPr>
            <w:tcW w:w="10296" w:type="dxa"/>
          </w:tcPr>
          <w:p w:rsidR="00F91B00" w:rsidRDefault="0030361E">
            <w:pPr>
              <w:pStyle w:val="Heading2"/>
              <w:spacing w:before="0" w:after="0" w:line="276" w:lineRule="auto"/>
            </w:pPr>
            <w:r>
              <w:rPr>
                <w:i w:val="0"/>
                <w:sz w:val="22"/>
                <w:szCs w:val="22"/>
              </w:rPr>
              <w:t>In the tables below, please provide information for each course in the proposed sequence. As you envision your courses and course structure, please note the following:</w:t>
            </w:r>
          </w:p>
        </w:tc>
      </w:tr>
    </w:tbl>
    <w:p w:rsidR="00F91B00" w:rsidRDefault="00F91B00">
      <w:pPr>
        <w:spacing w:line="276" w:lineRule="auto"/>
      </w:pPr>
    </w:p>
    <w:tbl>
      <w:tblPr>
        <w:tblStyle w:val="a4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ST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COURSE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Title: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Format (select one):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In-Person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Blended |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Hybrid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 Hours: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developer: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Description:  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Objectives: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Upon successful completion of this course, students will be able to:</w:t>
            </w:r>
          </w:p>
          <w:p w:rsidR="00F91B00" w:rsidRDefault="00F91B00">
            <w:pPr>
              <w:widowControl w:val="0"/>
              <w:numPr>
                <w:ilvl w:val="0"/>
                <w:numId w:val="3"/>
              </w:numPr>
              <w:spacing w:line="276" w:lineRule="auto"/>
              <w:ind w:hanging="360"/>
              <w:rPr>
                <w:sz w:val="22"/>
                <w:szCs w:val="22"/>
              </w:rPr>
            </w:pPr>
          </w:p>
        </w:tc>
      </w:tr>
    </w:tbl>
    <w:p w:rsidR="00F91B00" w:rsidRDefault="00F91B00">
      <w:pPr>
        <w:spacing w:line="276" w:lineRule="auto"/>
      </w:pPr>
    </w:p>
    <w:tbl>
      <w:tblPr>
        <w:tblStyle w:val="a5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ND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COURSE 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Title: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Format (select one):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In-Person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Blended |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Hybrid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 Hours: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developer: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Description:   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Objectives: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Upon successful completion of this course, students will be able to:</w:t>
            </w:r>
          </w:p>
          <w:p w:rsidR="00F91B00" w:rsidRDefault="00F91B00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sz w:val="22"/>
                <w:szCs w:val="22"/>
              </w:rPr>
            </w:pPr>
          </w:p>
        </w:tc>
      </w:tr>
    </w:tbl>
    <w:p w:rsidR="00F91B00" w:rsidRDefault="00F91B00">
      <w:pPr>
        <w:spacing w:line="276" w:lineRule="auto"/>
      </w:pPr>
    </w:p>
    <w:tbl>
      <w:tblPr>
        <w:tblStyle w:val="a6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COURSE 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Title: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Essential Skills for Human Resource Management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Format (select one):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In-Person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Blended |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Hybrid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 Hours: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developer: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Description:   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Objectives: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Upon successful completion of this course, students will be able to:</w:t>
            </w:r>
          </w:p>
          <w:p w:rsidR="00F91B00" w:rsidRDefault="00F91B00">
            <w:pPr>
              <w:numPr>
                <w:ilvl w:val="0"/>
                <w:numId w:val="6"/>
              </w:numPr>
              <w:spacing w:line="276" w:lineRule="auto"/>
              <w:ind w:hanging="360"/>
              <w:rPr>
                <w:sz w:val="22"/>
                <w:szCs w:val="22"/>
              </w:rPr>
            </w:pPr>
          </w:p>
        </w:tc>
      </w:tr>
    </w:tbl>
    <w:p w:rsidR="00F91B00" w:rsidRDefault="00F91B00">
      <w:pPr>
        <w:spacing w:line="276" w:lineRule="auto"/>
      </w:pPr>
    </w:p>
    <w:tbl>
      <w:tblPr>
        <w:tblStyle w:val="a7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rPr>
          <w:trHeight w:val="420"/>
        </w:trPr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COURSE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Title:</w:t>
            </w:r>
          </w:p>
        </w:tc>
      </w:tr>
      <w:tr w:rsidR="00F91B00">
        <w:trPr>
          <w:trHeight w:val="32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Format (select one):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In-Person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Synchronous |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Blended |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Hybrid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 Hours:</w:t>
            </w:r>
          </w:p>
        </w:tc>
      </w:tr>
      <w:tr w:rsidR="00F91B00">
        <w:trPr>
          <w:trHeight w:val="340"/>
        </w:trPr>
        <w:tc>
          <w:tcPr>
            <w:tcW w:w="10296" w:type="dxa"/>
            <w:vAlign w:val="center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 developer: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Description: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F91B00" w:rsidRDefault="00F91B00">
            <w:pPr>
              <w:spacing w:line="276" w:lineRule="auto"/>
            </w:pPr>
          </w:p>
        </w:tc>
      </w:tr>
      <w:tr w:rsidR="00F91B00">
        <w:tc>
          <w:tcPr>
            <w:tcW w:w="10296" w:type="dxa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Objectives:</w:t>
            </w:r>
          </w:p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Upon successful completion of this course, students will be able to:</w:t>
            </w:r>
          </w:p>
          <w:p w:rsidR="00F91B00" w:rsidRDefault="00F91B00">
            <w:pPr>
              <w:numPr>
                <w:ilvl w:val="0"/>
                <w:numId w:val="4"/>
              </w:numPr>
              <w:spacing w:line="276" w:lineRule="auto"/>
              <w:ind w:hanging="360"/>
              <w:rPr>
                <w:sz w:val="22"/>
                <w:szCs w:val="22"/>
              </w:rPr>
            </w:pPr>
          </w:p>
        </w:tc>
      </w:tr>
    </w:tbl>
    <w:p w:rsidR="00F91B00" w:rsidRDefault="00F91B00">
      <w:pPr>
        <w:spacing w:line="276" w:lineRule="auto"/>
      </w:pPr>
    </w:p>
    <w:tbl>
      <w:tblPr>
        <w:tblStyle w:val="a8"/>
        <w:tblW w:w="10296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F91B00">
        <w:tc>
          <w:tcPr>
            <w:tcW w:w="10296" w:type="dxa"/>
            <w:tcBorders>
              <w:bottom w:val="single" w:sz="12" w:space="0" w:color="000000"/>
            </w:tcBorders>
            <w:shd w:val="clear" w:color="auto" w:fill="808080"/>
          </w:tcPr>
          <w:p w:rsidR="00F91B00" w:rsidRDefault="0030361E">
            <w:pPr>
              <w:spacing w:line="276" w:lineRule="auto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Additional Comments?</w:t>
            </w:r>
          </w:p>
        </w:tc>
      </w:tr>
      <w:tr w:rsidR="00F91B00">
        <w:tc>
          <w:tcPr>
            <w:tcW w:w="10296" w:type="dxa"/>
          </w:tcPr>
          <w:p w:rsidR="00F91B00" w:rsidRDefault="00F91B00">
            <w:pPr>
              <w:spacing w:line="276" w:lineRule="auto"/>
            </w:pPr>
          </w:p>
        </w:tc>
      </w:tr>
    </w:tbl>
    <w:p w:rsidR="00F91B00" w:rsidRDefault="00F91B00">
      <w:pPr>
        <w:spacing w:line="276" w:lineRule="auto"/>
      </w:pPr>
    </w:p>
    <w:sectPr w:rsidR="00F91B00" w:rsidSect="00373CA3">
      <w:headerReference w:type="default" r:id="rId9"/>
      <w:footerReference w:type="default" r:id="rId10"/>
      <w:pgSz w:w="12240" w:h="15840"/>
      <w:pgMar w:top="1170" w:right="1080" w:bottom="806" w:left="1080" w:header="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1E" w:rsidRDefault="0030361E">
      <w:r>
        <w:separator/>
      </w:r>
    </w:p>
  </w:endnote>
  <w:endnote w:type="continuationSeparator" w:id="0">
    <w:p w:rsidR="0030361E" w:rsidRDefault="0030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B00" w:rsidRDefault="0030361E">
    <w:pPr>
      <w:tabs>
        <w:tab w:val="center" w:pos="4320"/>
        <w:tab w:val="right" w:pos="8640"/>
      </w:tabs>
      <w:jc w:val="right"/>
    </w:pPr>
    <w:r>
      <w:rPr>
        <w:rFonts w:ascii="Calibri" w:eastAsia="Calibri" w:hAnsi="Calibri" w:cs="Calibri"/>
        <w:b/>
        <w:sz w:val="16"/>
        <w:szCs w:val="16"/>
      </w:rPr>
      <w:t>NYU SPS Diploma Proposal</w:t>
    </w:r>
    <w:r>
      <w:rPr>
        <w:rFonts w:ascii="Calibri" w:eastAsia="Calibri" w:hAnsi="Calibri" w:cs="Calibri"/>
        <w:sz w:val="16"/>
        <w:szCs w:val="16"/>
      </w:rPr>
      <w:t xml:space="preserve"> </w:t>
    </w:r>
  </w:p>
  <w:p w:rsidR="00F91B00" w:rsidRDefault="00373CA3">
    <w:pPr>
      <w:tabs>
        <w:tab w:val="center" w:pos="4320"/>
        <w:tab w:val="right" w:pos="8640"/>
      </w:tabs>
      <w:spacing w:after="720"/>
      <w:jc w:val="right"/>
    </w:pPr>
    <w:r>
      <w:rPr>
        <w:rFonts w:ascii="Calibri" w:eastAsia="Calibri" w:hAnsi="Calibri" w:cs="Calibri"/>
        <w:sz w:val="16"/>
        <w:szCs w:val="16"/>
      </w:rPr>
      <w:t>[FULL DIPLOMA NAME] | PROPOSAL | [DATE]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1E" w:rsidRDefault="0030361E">
      <w:r>
        <w:separator/>
      </w:r>
    </w:p>
  </w:footnote>
  <w:footnote w:type="continuationSeparator" w:id="0">
    <w:p w:rsidR="0030361E" w:rsidRDefault="00303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B00" w:rsidRDefault="0030361E">
    <w:pPr>
      <w:tabs>
        <w:tab w:val="center" w:pos="4320"/>
        <w:tab w:val="right" w:pos="8640"/>
      </w:tabs>
      <w:spacing w:before="720"/>
      <w:jc w:val="center"/>
    </w:pPr>
    <w:r>
      <w:rPr>
        <w:noProof/>
      </w:rPr>
      <w:drawing>
        <wp:inline distT="0" distB="0" distL="114300" distR="114300" wp14:anchorId="6B5D89D4" wp14:editId="7E7D69FF">
          <wp:extent cx="2780030" cy="36766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0030" cy="367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192"/>
    <w:multiLevelType w:val="multilevel"/>
    <w:tmpl w:val="4EFA456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14437185"/>
    <w:multiLevelType w:val="multilevel"/>
    <w:tmpl w:val="BCCC539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F4605E7"/>
    <w:multiLevelType w:val="multilevel"/>
    <w:tmpl w:val="46022E6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D9E417C"/>
    <w:multiLevelType w:val="multilevel"/>
    <w:tmpl w:val="0414EA0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375F759D"/>
    <w:multiLevelType w:val="multilevel"/>
    <w:tmpl w:val="C332FA1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5">
    <w:nsid w:val="50B27434"/>
    <w:multiLevelType w:val="multilevel"/>
    <w:tmpl w:val="781C3D9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03F718E"/>
    <w:multiLevelType w:val="multilevel"/>
    <w:tmpl w:val="3DE86DF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72817E64"/>
    <w:multiLevelType w:val="multilevel"/>
    <w:tmpl w:val="391C512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7B356619"/>
    <w:multiLevelType w:val="multilevel"/>
    <w:tmpl w:val="4E48B61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B00"/>
    <w:rsid w:val="0030361E"/>
    <w:rsid w:val="00373CA3"/>
    <w:rsid w:val="00A73B09"/>
    <w:rsid w:val="00F9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" w:eastAsia="Times" w:hAnsi="Times" w:cs="Times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CA3"/>
  </w:style>
  <w:style w:type="paragraph" w:styleId="Footer">
    <w:name w:val="footer"/>
    <w:basedOn w:val="Normal"/>
    <w:link w:val="FooterChar"/>
    <w:uiPriority w:val="99"/>
    <w:unhideWhenUsed/>
    <w:rsid w:val="00373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rFonts w:ascii="Times" w:eastAsia="Times" w:hAnsi="Times" w:cs="Times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CA3"/>
  </w:style>
  <w:style w:type="paragraph" w:styleId="Footer">
    <w:name w:val="footer"/>
    <w:basedOn w:val="Normal"/>
    <w:link w:val="FooterChar"/>
    <w:uiPriority w:val="99"/>
    <w:unhideWhenUsed/>
    <w:rsid w:val="00373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Craig@ny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>Microsoft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 Craig</dc:creator>
  <cp:lastModifiedBy>Robert Douglas Craig</cp:lastModifiedBy>
  <cp:revision>2</cp:revision>
  <dcterms:created xsi:type="dcterms:W3CDTF">2016-11-21T15:21:00Z</dcterms:created>
  <dcterms:modified xsi:type="dcterms:W3CDTF">2016-11-21T15:21:00Z</dcterms:modified>
</cp:coreProperties>
</file>