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92CA" w14:textId="77777777" w:rsidR="00510F3E" w:rsidRPr="003B7C63" w:rsidRDefault="00510F3E" w:rsidP="00510F3E">
      <w:pPr>
        <w:spacing w:after="200" w:line="240" w:lineRule="auto"/>
        <w:rPr>
          <w:rFonts w:ascii="Arial" w:hAnsi="Arial" w:cs="Arial"/>
        </w:rPr>
      </w:pPr>
      <w:r w:rsidRPr="003B7C63">
        <w:rPr>
          <w:rFonts w:ascii="Arial" w:hAnsi="Arial" w:cs="Arial"/>
        </w:rPr>
        <w:t>Universidad del Valle de Guatemala</w:t>
      </w:r>
    </w:p>
    <w:p w14:paraId="221AF3A3" w14:textId="77777777" w:rsidR="00510F3E" w:rsidRPr="003B7C63" w:rsidRDefault="00510F3E" w:rsidP="00510F3E">
      <w:pPr>
        <w:spacing w:after="200" w:line="240" w:lineRule="auto"/>
        <w:rPr>
          <w:rFonts w:ascii="Arial" w:hAnsi="Arial" w:cs="Arial"/>
        </w:rPr>
      </w:pPr>
      <w:r w:rsidRPr="003B7C63">
        <w:rPr>
          <w:rFonts w:ascii="Arial" w:hAnsi="Arial" w:cs="Arial"/>
        </w:rPr>
        <w:t>Departamento de Ciencias de la Computación</w:t>
      </w:r>
    </w:p>
    <w:p w14:paraId="7CC12A92" w14:textId="77777777" w:rsidR="00510F3E" w:rsidRPr="003B7C63" w:rsidRDefault="00510F3E" w:rsidP="00510F3E">
      <w:pPr>
        <w:spacing w:after="200" w:line="240" w:lineRule="auto"/>
        <w:rPr>
          <w:rFonts w:ascii="Arial" w:hAnsi="Arial" w:cs="Arial"/>
        </w:rPr>
      </w:pPr>
      <w:r w:rsidRPr="003B7C63">
        <w:rPr>
          <w:rFonts w:ascii="Arial" w:hAnsi="Arial" w:cs="Arial"/>
        </w:rPr>
        <w:t>Ingeniería en Ciencias de la Computación y Tecnología de la Información</w:t>
      </w:r>
    </w:p>
    <w:p w14:paraId="0ACDF37D" w14:textId="627AF0CF" w:rsidR="00510F3E" w:rsidRPr="003B7C63" w:rsidRDefault="00510F3E" w:rsidP="00510F3E">
      <w:pPr>
        <w:spacing w:after="200" w:line="240" w:lineRule="auto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Diseño de Lenguajes de programación, </w:t>
      </w:r>
      <w:r w:rsidR="00176D7E">
        <w:rPr>
          <w:rFonts w:ascii="Arial" w:hAnsi="Arial" w:cs="Arial"/>
        </w:rPr>
        <w:t>S</w:t>
      </w:r>
      <w:r w:rsidRPr="003B7C63">
        <w:rPr>
          <w:rFonts w:ascii="Arial" w:hAnsi="Arial" w:cs="Arial"/>
        </w:rPr>
        <w:t xml:space="preserve">ección 10 </w:t>
      </w:r>
    </w:p>
    <w:p w14:paraId="6C40B740" w14:textId="77777777" w:rsidR="00510F3E" w:rsidRPr="003B7C63" w:rsidRDefault="00510F3E" w:rsidP="00510F3E">
      <w:pPr>
        <w:spacing w:after="200" w:line="240" w:lineRule="auto"/>
        <w:rPr>
          <w:rFonts w:ascii="Arial" w:hAnsi="Arial" w:cs="Arial"/>
        </w:rPr>
      </w:pPr>
    </w:p>
    <w:p w14:paraId="69318255" w14:textId="77777777" w:rsidR="00510F3E" w:rsidRPr="003B7C63" w:rsidRDefault="00510F3E" w:rsidP="00510F3E">
      <w:pPr>
        <w:spacing w:after="200" w:line="240" w:lineRule="auto"/>
        <w:rPr>
          <w:rFonts w:ascii="Arial" w:hAnsi="Arial" w:cs="Arial"/>
        </w:rPr>
      </w:pPr>
    </w:p>
    <w:p w14:paraId="3AE436BD" w14:textId="4CAC8AFA" w:rsidR="00510F3E" w:rsidRPr="003B7C63" w:rsidRDefault="00510F3E" w:rsidP="00510F3E">
      <w:pPr>
        <w:spacing w:after="200" w:line="240" w:lineRule="auto"/>
        <w:jc w:val="center"/>
        <w:rPr>
          <w:rFonts w:ascii="Arial" w:hAnsi="Arial" w:cs="Arial"/>
        </w:rPr>
      </w:pPr>
      <w:r w:rsidRPr="003B7C63">
        <w:rPr>
          <w:rFonts w:ascii="Arial" w:hAnsi="Arial" w:cs="Arial"/>
        </w:rPr>
        <w:drawing>
          <wp:inline distT="0" distB="0" distL="0" distR="0" wp14:anchorId="36E93B65" wp14:editId="4BCF3813">
            <wp:extent cx="2304958" cy="3415145"/>
            <wp:effectExtent l="0" t="0" r="635" b="0"/>
            <wp:docPr id="1092611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556" cy="341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7511" w14:textId="216AEC4F" w:rsidR="00510F3E" w:rsidRPr="003B7C63" w:rsidRDefault="00510F3E" w:rsidP="00510F3E">
      <w:pPr>
        <w:spacing w:after="200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3B7C63">
        <w:rPr>
          <w:rFonts w:ascii="Arial" w:hAnsi="Arial" w:cs="Arial"/>
          <w:b/>
          <w:bCs/>
          <w:sz w:val="36"/>
          <w:szCs w:val="36"/>
        </w:rPr>
        <w:t>PROYECTO 2</w:t>
      </w:r>
    </w:p>
    <w:p w14:paraId="5471F559" w14:textId="374BD177" w:rsidR="00510F3E" w:rsidRPr="003B7C63" w:rsidRDefault="00510F3E" w:rsidP="00510F3E">
      <w:pPr>
        <w:spacing w:after="20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B7C63">
        <w:rPr>
          <w:rFonts w:ascii="Arial" w:hAnsi="Arial" w:cs="Arial"/>
          <w:b/>
          <w:bCs/>
          <w:sz w:val="24"/>
          <w:szCs w:val="24"/>
        </w:rPr>
        <w:t xml:space="preserve">Generador de analizadores </w:t>
      </w:r>
      <w:r w:rsidR="003B7C63" w:rsidRPr="003B7C63">
        <w:rPr>
          <w:rFonts w:ascii="Arial" w:hAnsi="Arial" w:cs="Arial"/>
          <w:b/>
          <w:bCs/>
          <w:sz w:val="24"/>
          <w:szCs w:val="24"/>
        </w:rPr>
        <w:t>sintácticos</w:t>
      </w:r>
      <w:r w:rsidRPr="003B7C63">
        <w:rPr>
          <w:rFonts w:ascii="Arial" w:hAnsi="Arial" w:cs="Arial"/>
          <w:b/>
          <w:bCs/>
          <w:sz w:val="24"/>
          <w:szCs w:val="24"/>
        </w:rPr>
        <w:t xml:space="preserve"> SLR con </w:t>
      </w:r>
      <w:r w:rsidR="003B7C63" w:rsidRPr="003B7C63">
        <w:rPr>
          <w:rFonts w:ascii="Arial" w:hAnsi="Arial" w:cs="Arial"/>
          <w:b/>
          <w:bCs/>
          <w:sz w:val="24"/>
          <w:szCs w:val="24"/>
        </w:rPr>
        <w:t>integración</w:t>
      </w:r>
      <w:r w:rsidRPr="003B7C63">
        <w:rPr>
          <w:rFonts w:ascii="Arial" w:hAnsi="Arial" w:cs="Arial"/>
          <w:b/>
          <w:bCs/>
          <w:sz w:val="24"/>
          <w:szCs w:val="24"/>
        </w:rPr>
        <w:t xml:space="preserve"> YALex + YAPar</w:t>
      </w:r>
    </w:p>
    <w:p w14:paraId="5A60CA3B" w14:textId="77777777" w:rsidR="00510F3E" w:rsidRPr="003B7C63" w:rsidRDefault="00510F3E" w:rsidP="00510F3E">
      <w:pPr>
        <w:spacing w:after="200" w:line="240" w:lineRule="auto"/>
        <w:jc w:val="center"/>
        <w:rPr>
          <w:rFonts w:ascii="Arial" w:hAnsi="Arial" w:cs="Arial"/>
        </w:rPr>
      </w:pPr>
    </w:p>
    <w:p w14:paraId="172273C3" w14:textId="77777777" w:rsidR="00510F3E" w:rsidRPr="003B7C63" w:rsidRDefault="00510F3E" w:rsidP="00510F3E">
      <w:pPr>
        <w:spacing w:after="200" w:line="240" w:lineRule="auto"/>
        <w:rPr>
          <w:rFonts w:ascii="Arial" w:hAnsi="Arial" w:cs="Arial"/>
        </w:rPr>
      </w:pPr>
    </w:p>
    <w:p w14:paraId="2C36D8B8" w14:textId="77777777" w:rsidR="00510F3E" w:rsidRPr="003B7C63" w:rsidRDefault="00510F3E" w:rsidP="00510F3E">
      <w:pPr>
        <w:spacing w:after="200" w:line="480" w:lineRule="auto"/>
        <w:jc w:val="right"/>
        <w:rPr>
          <w:rFonts w:ascii="Arial" w:hAnsi="Arial" w:cs="Arial"/>
        </w:rPr>
      </w:pPr>
    </w:p>
    <w:p w14:paraId="41156CC7" w14:textId="77777777" w:rsidR="00510F3E" w:rsidRPr="003B7C63" w:rsidRDefault="00510F3E" w:rsidP="00510F3E">
      <w:pPr>
        <w:spacing w:after="200" w:line="240" w:lineRule="auto"/>
        <w:jc w:val="right"/>
        <w:rPr>
          <w:rFonts w:ascii="Arial" w:hAnsi="Arial" w:cs="Arial"/>
        </w:rPr>
      </w:pPr>
      <w:r w:rsidRPr="003B7C63">
        <w:rPr>
          <w:rFonts w:ascii="Arial" w:hAnsi="Arial" w:cs="Arial"/>
        </w:rPr>
        <w:t>Carlos Daniel Estrada – 20853</w:t>
      </w:r>
    </w:p>
    <w:p w14:paraId="7F6AA001" w14:textId="5583EC84" w:rsidR="00510F3E" w:rsidRPr="003B7C63" w:rsidRDefault="00510F3E" w:rsidP="00510F3E">
      <w:pPr>
        <w:spacing w:after="200" w:line="240" w:lineRule="auto"/>
        <w:jc w:val="right"/>
        <w:rPr>
          <w:rFonts w:ascii="Arial" w:hAnsi="Arial" w:cs="Arial"/>
        </w:rPr>
      </w:pPr>
      <w:r w:rsidRPr="003B7C63">
        <w:rPr>
          <w:rFonts w:ascii="Arial" w:hAnsi="Arial" w:cs="Arial"/>
        </w:rPr>
        <w:t>Melisa Dayana Mendizabal Melendez - 23778</w:t>
      </w:r>
    </w:p>
    <w:p w14:paraId="7F499543" w14:textId="55C71569" w:rsidR="00510F3E" w:rsidRPr="003B7C63" w:rsidRDefault="00510F3E" w:rsidP="00510F3E">
      <w:pPr>
        <w:spacing w:after="200" w:line="240" w:lineRule="auto"/>
        <w:jc w:val="right"/>
        <w:rPr>
          <w:rFonts w:ascii="Arial" w:hAnsi="Arial" w:cs="Arial"/>
        </w:rPr>
      </w:pPr>
      <w:r w:rsidRPr="003B7C63">
        <w:rPr>
          <w:rFonts w:ascii="Arial" w:hAnsi="Arial" w:cs="Arial"/>
        </w:rPr>
        <w:t>Renato Manuel Rojas Roldan - 23813</w:t>
      </w:r>
    </w:p>
    <w:p w14:paraId="5F5B8BAD" w14:textId="740B9061" w:rsidR="00510F3E" w:rsidRPr="003B7C63" w:rsidRDefault="00510F3E" w:rsidP="00510F3E">
      <w:pPr>
        <w:spacing w:after="200" w:line="240" w:lineRule="auto"/>
        <w:rPr>
          <w:rFonts w:ascii="Arial" w:hAnsi="Arial" w:cs="Arial"/>
        </w:rPr>
      </w:pPr>
      <w:r w:rsidRPr="003B7C63">
        <w:rPr>
          <w:rFonts w:ascii="Arial" w:hAnsi="Arial" w:cs="Arial"/>
        </w:rPr>
        <w:br w:type="page"/>
      </w:r>
    </w:p>
    <w:p w14:paraId="210E1608" w14:textId="77777777" w:rsidR="000A1E5F" w:rsidRPr="003B7C63" w:rsidRDefault="00000000" w:rsidP="003B7C63">
      <w:pPr>
        <w:pStyle w:val="Ttulo1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lastRenderedPageBreak/>
        <w:t>Repositorio</w:t>
      </w:r>
    </w:p>
    <w:p w14:paraId="0FC931E5" w14:textId="77777777" w:rsidR="003B7C63" w:rsidRDefault="00000000" w:rsidP="003B7C63">
      <w:pPr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El </w:t>
      </w:r>
      <w:r w:rsidR="00510F3E" w:rsidRPr="003B7C63">
        <w:rPr>
          <w:rFonts w:ascii="Arial" w:hAnsi="Arial" w:cs="Arial"/>
        </w:rPr>
        <w:t>código</w:t>
      </w:r>
      <w:r w:rsidRPr="003B7C63">
        <w:rPr>
          <w:rFonts w:ascii="Arial" w:hAnsi="Arial" w:cs="Arial"/>
        </w:rPr>
        <w:t xml:space="preserve"> fuente de la </w:t>
      </w:r>
      <w:r w:rsidR="00510F3E" w:rsidRPr="003B7C63">
        <w:rPr>
          <w:rFonts w:ascii="Arial" w:hAnsi="Arial" w:cs="Arial"/>
        </w:rPr>
        <w:t>implementación</w:t>
      </w:r>
      <w:r w:rsidRPr="003B7C63">
        <w:rPr>
          <w:rFonts w:ascii="Arial" w:hAnsi="Arial" w:cs="Arial"/>
        </w:rPr>
        <w:t xml:space="preserve"> se encuentra disponible en:</w:t>
      </w:r>
    </w:p>
    <w:p w14:paraId="346FF9BD" w14:textId="32194DC4" w:rsidR="000A1E5F" w:rsidRPr="003B7C63" w:rsidRDefault="000A1E5F" w:rsidP="003B7C63">
      <w:pPr>
        <w:jc w:val="both"/>
        <w:rPr>
          <w:rFonts w:ascii="Arial" w:hAnsi="Arial" w:cs="Arial"/>
        </w:rPr>
      </w:pPr>
      <w:hyperlink r:id="rId9">
        <w:r w:rsidRPr="003B7C63">
          <w:rPr>
            <w:rFonts w:ascii="Arial" w:hAnsi="Arial" w:cs="Arial"/>
            <w:color w:val="0563C1"/>
            <w:u w:val="single"/>
          </w:rPr>
          <w:t>DannyEst6109/</w:t>
        </w:r>
        <w:r w:rsidRPr="003B7C63">
          <w:rPr>
            <w:rFonts w:ascii="Arial" w:hAnsi="Arial" w:cs="Arial"/>
            <w:color w:val="0563C1"/>
            <w:u w:val="single"/>
          </w:rPr>
          <w:t>L</w:t>
        </w:r>
        <w:r w:rsidRPr="003B7C63">
          <w:rPr>
            <w:rFonts w:ascii="Arial" w:hAnsi="Arial" w:cs="Arial"/>
            <w:color w:val="0563C1"/>
            <w:u w:val="single"/>
          </w:rPr>
          <w:t>ab01_compis</w:t>
        </w:r>
      </w:hyperlink>
    </w:p>
    <w:p w14:paraId="46CC906A" w14:textId="47B2897E" w:rsidR="000A1E5F" w:rsidRPr="003B7C63" w:rsidRDefault="003B7C63" w:rsidP="003B7C63">
      <w:pPr>
        <w:pStyle w:val="Ttulo1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Descripción</w:t>
      </w:r>
      <w:r w:rsidR="00000000" w:rsidRPr="003B7C63">
        <w:rPr>
          <w:rFonts w:ascii="Arial" w:hAnsi="Arial" w:cs="Arial"/>
        </w:rPr>
        <w:t xml:space="preserve"> General</w:t>
      </w:r>
    </w:p>
    <w:p w14:paraId="30CD1AA9" w14:textId="6F429D66" w:rsidR="000A1E5F" w:rsidRPr="003B7C63" w:rsidRDefault="00000000" w:rsidP="003B7C63">
      <w:pPr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El proyecto implementa un generador de analizadores </w:t>
      </w:r>
      <w:r w:rsidR="003B7C63" w:rsidRPr="003B7C63">
        <w:rPr>
          <w:rFonts w:ascii="Arial" w:hAnsi="Arial" w:cs="Arial"/>
        </w:rPr>
        <w:t>sintácticos</w:t>
      </w:r>
      <w:r w:rsidRPr="003B7C63">
        <w:rPr>
          <w:rFonts w:ascii="Arial" w:hAnsi="Arial" w:cs="Arial"/>
        </w:rPr>
        <w:t xml:space="preserve"> SLR a partir de una </w:t>
      </w:r>
      <w:r w:rsidR="003B7C63" w:rsidRPr="003B7C63">
        <w:rPr>
          <w:rFonts w:ascii="Arial" w:hAnsi="Arial" w:cs="Arial"/>
        </w:rPr>
        <w:t>especificación</w:t>
      </w:r>
      <w:r w:rsidRPr="003B7C63">
        <w:rPr>
          <w:rFonts w:ascii="Arial" w:hAnsi="Arial" w:cs="Arial"/>
        </w:rPr>
        <w:t xml:space="preserve"> escrita en YAPar. La </w:t>
      </w:r>
      <w:r w:rsidR="003B7C63" w:rsidRPr="003B7C63">
        <w:rPr>
          <w:rFonts w:ascii="Arial" w:hAnsi="Arial" w:cs="Arial"/>
        </w:rPr>
        <w:t>aplicación</w:t>
      </w:r>
      <w:r w:rsidRPr="003B7C63">
        <w:rPr>
          <w:rFonts w:ascii="Arial" w:hAnsi="Arial" w:cs="Arial"/>
        </w:rPr>
        <w:t xml:space="preserve"> integra el generador </w:t>
      </w:r>
      <w:r w:rsidR="003B7C63" w:rsidRPr="003B7C63">
        <w:rPr>
          <w:rFonts w:ascii="Arial" w:hAnsi="Arial" w:cs="Arial"/>
        </w:rPr>
        <w:t>léxico</w:t>
      </w:r>
      <w:r w:rsidRPr="003B7C63">
        <w:rPr>
          <w:rFonts w:ascii="Arial" w:hAnsi="Arial" w:cs="Arial"/>
        </w:rPr>
        <w:t xml:space="preserve"> desarrollado para YALex, construye la </w:t>
      </w:r>
      <w:r w:rsidR="003B7C63" w:rsidRPr="003B7C63">
        <w:rPr>
          <w:rFonts w:ascii="Arial" w:hAnsi="Arial" w:cs="Arial"/>
        </w:rPr>
        <w:t>gramática</w:t>
      </w:r>
      <w:r w:rsidRPr="003B7C63">
        <w:rPr>
          <w:rFonts w:ascii="Arial" w:hAnsi="Arial" w:cs="Arial"/>
        </w:rPr>
        <w:t xml:space="preserve"> aumentada, genera el </w:t>
      </w:r>
      <w:r w:rsidR="003B7C63" w:rsidRPr="003B7C63">
        <w:rPr>
          <w:rFonts w:ascii="Arial" w:hAnsi="Arial" w:cs="Arial"/>
        </w:rPr>
        <w:t>autómata</w:t>
      </w:r>
      <w:r w:rsidRPr="003B7C63">
        <w:rPr>
          <w:rFonts w:ascii="Arial" w:hAnsi="Arial" w:cs="Arial"/>
        </w:rPr>
        <w:t xml:space="preserve"> </w:t>
      </w:r>
      <w:r w:rsidR="003B7C63" w:rsidRPr="003B7C63">
        <w:rPr>
          <w:rFonts w:ascii="Arial" w:hAnsi="Arial" w:cs="Arial"/>
        </w:rPr>
        <w:t>LR (</w:t>
      </w:r>
      <w:r w:rsidRPr="003B7C63">
        <w:rPr>
          <w:rFonts w:ascii="Arial" w:hAnsi="Arial" w:cs="Arial"/>
        </w:rPr>
        <w:t>0), construye las tablas ACTION/GOTO y ejecuta el algoritmo de parsing sobre el flujo de tokens producido por el lexer generado.</w:t>
      </w:r>
    </w:p>
    <w:p w14:paraId="47848B4D" w14:textId="32C50F7B" w:rsidR="000A1E5F" w:rsidRPr="003B7C63" w:rsidRDefault="00000000" w:rsidP="003B7C63">
      <w:pPr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La entrada principal del programa final sigue el orden indicado para la entrega: primero se carga el </w:t>
      </w:r>
      <w:r w:rsidR="003B7C63" w:rsidRPr="003B7C63">
        <w:rPr>
          <w:rFonts w:ascii="Arial" w:hAnsi="Arial" w:cs="Arial"/>
        </w:rPr>
        <w:t>archivo. yal</w:t>
      </w:r>
      <w:r w:rsidRPr="003B7C63">
        <w:rPr>
          <w:rFonts w:ascii="Arial" w:hAnsi="Arial" w:cs="Arial"/>
        </w:rPr>
        <w:t xml:space="preserve">, </w:t>
      </w:r>
      <w:r w:rsidR="003B7C63" w:rsidRPr="003B7C63">
        <w:rPr>
          <w:rFonts w:ascii="Arial" w:hAnsi="Arial" w:cs="Arial"/>
        </w:rPr>
        <w:t>después</w:t>
      </w:r>
      <w:r w:rsidRPr="003B7C63">
        <w:rPr>
          <w:rFonts w:ascii="Arial" w:hAnsi="Arial" w:cs="Arial"/>
        </w:rPr>
        <w:t xml:space="preserve"> el </w:t>
      </w:r>
      <w:r w:rsidR="003B7C63" w:rsidRPr="003B7C63">
        <w:rPr>
          <w:rFonts w:ascii="Arial" w:hAnsi="Arial" w:cs="Arial"/>
        </w:rPr>
        <w:t>archivo. yalp</w:t>
      </w:r>
      <w:r w:rsidRPr="003B7C63">
        <w:rPr>
          <w:rFonts w:ascii="Arial" w:hAnsi="Arial" w:cs="Arial"/>
        </w:rPr>
        <w:t>, y finalmente se selecciona un archivo de texto plano para analizar.</w:t>
      </w:r>
    </w:p>
    <w:p w14:paraId="42E0F4DF" w14:textId="1FAA0704" w:rsidR="000A1E5F" w:rsidRPr="003B7C63" w:rsidRDefault="003B7C63" w:rsidP="003B7C63">
      <w:pPr>
        <w:pStyle w:val="Ttulo1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Diseño</w:t>
      </w:r>
      <w:r w:rsidR="00000000" w:rsidRPr="003B7C63">
        <w:rPr>
          <w:rFonts w:ascii="Arial" w:hAnsi="Arial" w:cs="Arial"/>
        </w:rPr>
        <w:t xml:space="preserve"> del Software</w:t>
      </w:r>
    </w:p>
    <w:p w14:paraId="4B1ED811" w14:textId="5593605E" w:rsidR="000A1E5F" w:rsidRPr="003B7C63" w:rsidRDefault="00000000" w:rsidP="003B7C63">
      <w:pPr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La </w:t>
      </w:r>
      <w:r w:rsidR="003B7C63" w:rsidRPr="003B7C63">
        <w:rPr>
          <w:rFonts w:ascii="Arial" w:hAnsi="Arial" w:cs="Arial"/>
        </w:rPr>
        <w:t>solución</w:t>
      </w:r>
      <w:r w:rsidRPr="003B7C63">
        <w:rPr>
          <w:rFonts w:ascii="Arial" w:hAnsi="Arial" w:cs="Arial"/>
        </w:rPr>
        <w:t xml:space="preserve"> </w:t>
      </w:r>
      <w:r w:rsidR="003B7C63" w:rsidRPr="003B7C63">
        <w:rPr>
          <w:rFonts w:ascii="Arial" w:hAnsi="Arial" w:cs="Arial"/>
        </w:rPr>
        <w:t>está</w:t>
      </w:r>
      <w:r w:rsidRPr="003B7C63">
        <w:rPr>
          <w:rFonts w:ascii="Arial" w:hAnsi="Arial" w:cs="Arial"/>
        </w:rPr>
        <w:t xml:space="preserve"> separada por responsabilidades para que las fases </w:t>
      </w:r>
      <w:r w:rsidR="003B7C63" w:rsidRPr="003B7C63">
        <w:rPr>
          <w:rFonts w:ascii="Arial" w:hAnsi="Arial" w:cs="Arial"/>
        </w:rPr>
        <w:t>teóricas</w:t>
      </w:r>
      <w:r w:rsidRPr="003B7C63">
        <w:rPr>
          <w:rFonts w:ascii="Arial" w:hAnsi="Arial" w:cs="Arial"/>
        </w:rPr>
        <w:t xml:space="preserve"> del compilador puedan probarse y mantenerse por separado. El generador </w:t>
      </w:r>
      <w:r w:rsidR="003B7C63" w:rsidRPr="003B7C63">
        <w:rPr>
          <w:rFonts w:ascii="Arial" w:hAnsi="Arial" w:cs="Arial"/>
        </w:rPr>
        <w:t>léxico</w:t>
      </w:r>
      <w:r w:rsidRPr="003B7C63">
        <w:rPr>
          <w:rFonts w:ascii="Arial" w:hAnsi="Arial" w:cs="Arial"/>
        </w:rPr>
        <w:t xml:space="preserve"> vive en Proyecto1 y se invoca desde Proyecto2 mediante un puente de </w:t>
      </w:r>
      <w:r w:rsidR="003B7C63" w:rsidRPr="003B7C63">
        <w:rPr>
          <w:rFonts w:ascii="Arial" w:hAnsi="Arial" w:cs="Arial"/>
        </w:rPr>
        <w:t>integración</w:t>
      </w:r>
      <w:r w:rsidRPr="003B7C63">
        <w:rPr>
          <w:rFonts w:ascii="Arial" w:hAnsi="Arial" w:cs="Arial"/>
        </w:rPr>
        <w:t xml:space="preserve">. La </w:t>
      </w:r>
      <w:r w:rsidR="003B7C63" w:rsidRPr="003B7C63">
        <w:rPr>
          <w:rFonts w:ascii="Arial" w:hAnsi="Arial" w:cs="Arial"/>
        </w:rPr>
        <w:t>gramática</w:t>
      </w:r>
      <w:r w:rsidRPr="003B7C63">
        <w:rPr>
          <w:rFonts w:ascii="Arial" w:hAnsi="Arial" w:cs="Arial"/>
        </w:rPr>
        <w:t xml:space="preserve"> YAPar se procesa en Proyecto2 y se adapta al formato </w:t>
      </w:r>
      <w:r w:rsidR="003B7C63" w:rsidRPr="003B7C63">
        <w:rPr>
          <w:rFonts w:ascii="Arial" w:hAnsi="Arial" w:cs="Arial"/>
        </w:rPr>
        <w:t>común</w:t>
      </w:r>
      <w:r w:rsidRPr="003B7C63">
        <w:rPr>
          <w:rFonts w:ascii="Arial" w:hAnsi="Arial" w:cs="Arial"/>
        </w:rPr>
        <w:t xml:space="preserve"> usado por el constructor SLR.</w:t>
      </w:r>
    </w:p>
    <w:p w14:paraId="47CF0266" w14:textId="77777777" w:rsidR="00510F3E" w:rsidRPr="003B7C63" w:rsidRDefault="00510F3E" w:rsidP="003B7C63">
      <w:pPr>
        <w:jc w:val="both"/>
        <w:rPr>
          <w:rFonts w:ascii="Arial" w:hAnsi="Arial" w:cs="Arial"/>
        </w:rPr>
      </w:pPr>
    </w:p>
    <w:tbl>
      <w:tblPr>
        <w:tblStyle w:val="Tablaconcuadrcula"/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3400"/>
        <w:gridCol w:w="2360"/>
      </w:tblGrid>
      <w:tr w:rsidR="000A1E5F" w:rsidRPr="003B7C63" w14:paraId="4EF17DAC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E1D5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  <w:b/>
              </w:rPr>
              <w:t>Etapa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AA88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  <w:b/>
              </w:rPr>
              <w:t>Entrada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EA84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  <w:b/>
              </w:rPr>
              <w:t>Salida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8BE5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  <w:b/>
              </w:rPr>
              <w:t>Modulo principal</w:t>
            </w:r>
          </w:p>
        </w:tc>
      </w:tr>
      <w:tr w:rsidR="000A1E5F" w:rsidRPr="003B7C63" w14:paraId="18E985CD" w14:textId="77777777">
        <w:tc>
          <w:tcPr>
            <w:tcW w:w="1700" w:type="dxa"/>
          </w:tcPr>
          <w:p w14:paraId="216F1324" w14:textId="5CF93C87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Generación</w:t>
            </w:r>
            <w:r w:rsidR="00000000" w:rsidRPr="003B7C63">
              <w:rPr>
                <w:rFonts w:ascii="Arial" w:hAnsi="Arial" w:cs="Arial"/>
              </w:rPr>
              <w:t xml:space="preserve"> </w:t>
            </w:r>
            <w:r w:rsidRPr="003B7C63">
              <w:rPr>
                <w:rFonts w:ascii="Arial" w:hAnsi="Arial" w:cs="Arial"/>
              </w:rPr>
              <w:t>léxica</w:t>
            </w:r>
          </w:p>
        </w:tc>
        <w:tc>
          <w:tcPr>
            <w:tcW w:w="1900" w:type="dxa"/>
          </w:tcPr>
          <w:p w14:paraId="3D3E15E2" w14:textId="2DC27BD7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.yal</w:t>
            </w:r>
          </w:p>
        </w:tc>
        <w:tc>
          <w:tcPr>
            <w:tcW w:w="3400" w:type="dxa"/>
          </w:tcPr>
          <w:p w14:paraId="11DA55B9" w14:textId="583FCC10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 xml:space="preserve">Lexer Python independiente y AFD </w:t>
            </w:r>
            <w:r w:rsidR="003B7C63" w:rsidRPr="003B7C63">
              <w:rPr>
                <w:rFonts w:ascii="Arial" w:hAnsi="Arial" w:cs="Arial"/>
              </w:rPr>
              <w:t>léxico</w:t>
            </w:r>
          </w:p>
        </w:tc>
        <w:tc>
          <w:tcPr>
            <w:tcW w:w="2360" w:type="dxa"/>
          </w:tcPr>
          <w:p w14:paraId="00174CCA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lexer_bridge.py + Proyecto1</w:t>
            </w:r>
          </w:p>
        </w:tc>
      </w:tr>
      <w:tr w:rsidR="000A1E5F" w:rsidRPr="003B7C63" w14:paraId="05AC4AF8" w14:textId="77777777">
        <w:tc>
          <w:tcPr>
            <w:tcW w:w="1700" w:type="dxa"/>
          </w:tcPr>
          <w:p w14:paraId="51BEC797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Lectura YAPar</w:t>
            </w:r>
          </w:p>
        </w:tc>
        <w:tc>
          <w:tcPr>
            <w:tcW w:w="1900" w:type="dxa"/>
          </w:tcPr>
          <w:p w14:paraId="1EFBC33E" w14:textId="1915B81B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.yalp</w:t>
            </w:r>
          </w:p>
        </w:tc>
        <w:tc>
          <w:tcPr>
            <w:tcW w:w="3400" w:type="dxa"/>
          </w:tcPr>
          <w:p w14:paraId="3B7DEB8E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Tokens, producciones, terminales e ignorados</w:t>
            </w:r>
          </w:p>
        </w:tc>
        <w:tc>
          <w:tcPr>
            <w:tcW w:w="2360" w:type="dxa"/>
          </w:tcPr>
          <w:p w14:paraId="68C26BBE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yalp_lexer.py, yalp_parser.py</w:t>
            </w:r>
          </w:p>
        </w:tc>
      </w:tr>
      <w:tr w:rsidR="000A1E5F" w:rsidRPr="003B7C63" w14:paraId="516BF842" w14:textId="77777777">
        <w:tc>
          <w:tcPr>
            <w:tcW w:w="1700" w:type="dxa"/>
          </w:tcPr>
          <w:p w14:paraId="3DC4B1A2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FIRST/FOLLOW</w:t>
            </w:r>
          </w:p>
        </w:tc>
        <w:tc>
          <w:tcPr>
            <w:tcW w:w="1900" w:type="dxa"/>
          </w:tcPr>
          <w:p w14:paraId="3DDF6DC4" w14:textId="281242A4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Gramática</w:t>
            </w:r>
            <w:r w:rsidR="00000000" w:rsidRPr="003B7C63">
              <w:rPr>
                <w:rFonts w:ascii="Arial" w:hAnsi="Arial" w:cs="Arial"/>
              </w:rPr>
              <w:t xml:space="preserve"> parseada</w:t>
            </w:r>
          </w:p>
        </w:tc>
        <w:tc>
          <w:tcPr>
            <w:tcW w:w="3400" w:type="dxa"/>
          </w:tcPr>
          <w:p w14:paraId="3F82D0D8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Conjuntos FIRST y FOLLOW</w:t>
            </w:r>
          </w:p>
        </w:tc>
        <w:tc>
          <w:tcPr>
            <w:tcW w:w="2360" w:type="dxa"/>
          </w:tcPr>
          <w:p w14:paraId="1892C3BD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primero_siguiente.py</w:t>
            </w:r>
          </w:p>
        </w:tc>
      </w:tr>
      <w:tr w:rsidR="000A1E5F" w:rsidRPr="00176D7E" w14:paraId="06020A02" w14:textId="77777777">
        <w:tc>
          <w:tcPr>
            <w:tcW w:w="1700" w:type="dxa"/>
          </w:tcPr>
          <w:p w14:paraId="361FEA92" w14:textId="321086C8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Construcción</w:t>
            </w:r>
            <w:r w:rsidR="00000000" w:rsidRPr="003B7C63">
              <w:rPr>
                <w:rFonts w:ascii="Arial" w:hAnsi="Arial" w:cs="Arial"/>
              </w:rPr>
              <w:t xml:space="preserve"> SLR</w:t>
            </w:r>
          </w:p>
        </w:tc>
        <w:tc>
          <w:tcPr>
            <w:tcW w:w="1900" w:type="dxa"/>
          </w:tcPr>
          <w:p w14:paraId="0176C0C7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Grammar adaptada</w:t>
            </w:r>
          </w:p>
        </w:tc>
        <w:tc>
          <w:tcPr>
            <w:tcW w:w="3400" w:type="dxa"/>
          </w:tcPr>
          <w:p w14:paraId="43CE4EAF" w14:textId="1A31ACF7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Autómata</w:t>
            </w:r>
            <w:r w:rsidR="00000000" w:rsidRPr="003B7C63">
              <w:rPr>
                <w:rFonts w:ascii="Arial" w:hAnsi="Arial" w:cs="Arial"/>
              </w:rPr>
              <w:t xml:space="preserve"> </w:t>
            </w:r>
            <w:r w:rsidRPr="003B7C63">
              <w:rPr>
                <w:rFonts w:ascii="Arial" w:hAnsi="Arial" w:cs="Arial"/>
              </w:rPr>
              <w:t>LR (</w:t>
            </w:r>
            <w:r w:rsidR="00000000" w:rsidRPr="003B7C63">
              <w:rPr>
                <w:rFonts w:ascii="Arial" w:hAnsi="Arial" w:cs="Arial"/>
              </w:rPr>
              <w:t>0), ACTION y GOTO</w:t>
            </w:r>
          </w:p>
        </w:tc>
        <w:tc>
          <w:tcPr>
            <w:tcW w:w="2360" w:type="dxa"/>
          </w:tcPr>
          <w:p w14:paraId="5CAD78D9" w14:textId="77777777" w:rsidR="000A1E5F" w:rsidRPr="00176D7E" w:rsidRDefault="00000000" w:rsidP="003B7C63">
            <w:pPr>
              <w:jc w:val="both"/>
              <w:rPr>
                <w:rFonts w:ascii="Arial" w:hAnsi="Arial" w:cs="Arial"/>
                <w:lang w:val="en-US"/>
              </w:rPr>
            </w:pPr>
            <w:r w:rsidRPr="00176D7E">
              <w:rPr>
                <w:rFonts w:ascii="Arial" w:hAnsi="Arial" w:cs="Arial"/>
                <w:lang w:val="en-US"/>
              </w:rPr>
              <w:t>adapter.py, slr_builder.py</w:t>
            </w:r>
          </w:p>
        </w:tc>
      </w:tr>
      <w:tr w:rsidR="000A1E5F" w:rsidRPr="003B7C63" w14:paraId="2A4B101A" w14:textId="77777777">
        <w:tc>
          <w:tcPr>
            <w:tcW w:w="1700" w:type="dxa"/>
          </w:tcPr>
          <w:p w14:paraId="174694CB" w14:textId="4E6E5494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Ejecución</w:t>
            </w:r>
          </w:p>
        </w:tc>
        <w:tc>
          <w:tcPr>
            <w:tcW w:w="1900" w:type="dxa"/>
          </w:tcPr>
          <w:p w14:paraId="09C6EDB7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.txt + lexer + tablas</w:t>
            </w:r>
          </w:p>
        </w:tc>
        <w:tc>
          <w:tcPr>
            <w:tcW w:w="3400" w:type="dxa"/>
          </w:tcPr>
          <w:p w14:paraId="2F9A4146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Traza shift/reduce/accept o errores</w:t>
            </w:r>
          </w:p>
        </w:tc>
        <w:tc>
          <w:tcPr>
            <w:tcW w:w="2360" w:type="dxa"/>
          </w:tcPr>
          <w:p w14:paraId="4BC6F252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parser_runtime.py</w:t>
            </w:r>
          </w:p>
        </w:tc>
      </w:tr>
      <w:tr w:rsidR="000A1E5F" w:rsidRPr="003B7C63" w14:paraId="1C794ED8" w14:textId="77777777">
        <w:tc>
          <w:tcPr>
            <w:tcW w:w="1700" w:type="dxa"/>
          </w:tcPr>
          <w:p w14:paraId="1CB586E5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Interfaz grafica</w:t>
            </w:r>
          </w:p>
        </w:tc>
        <w:tc>
          <w:tcPr>
            <w:tcW w:w="1900" w:type="dxa"/>
          </w:tcPr>
          <w:p w14:paraId="7B04C3AC" w14:textId="186B4A2D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. yal, yalp</w:t>
            </w:r>
            <w:r w:rsidR="00000000" w:rsidRPr="003B7C63">
              <w:rPr>
                <w:rFonts w:ascii="Arial" w:hAnsi="Arial" w:cs="Arial"/>
              </w:rPr>
              <w:t>, .txt</w:t>
            </w:r>
          </w:p>
        </w:tc>
        <w:tc>
          <w:tcPr>
            <w:tcW w:w="3400" w:type="dxa"/>
          </w:tcPr>
          <w:p w14:paraId="00D39E71" w14:textId="6F2331D1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 xml:space="preserve">Visualizaciones y salida del </w:t>
            </w:r>
            <w:r w:rsidR="003B7C63" w:rsidRPr="003B7C63">
              <w:rPr>
                <w:rFonts w:ascii="Arial" w:hAnsi="Arial" w:cs="Arial"/>
              </w:rPr>
              <w:t>análisis</w:t>
            </w:r>
          </w:p>
        </w:tc>
        <w:tc>
          <w:tcPr>
            <w:tcW w:w="2360" w:type="dxa"/>
          </w:tcPr>
          <w:p w14:paraId="5171F964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ui_parsinator.py</w:t>
            </w:r>
          </w:p>
        </w:tc>
      </w:tr>
    </w:tbl>
    <w:p w14:paraId="74D2676B" w14:textId="77777777" w:rsidR="000A1E5F" w:rsidRPr="003B7C63" w:rsidRDefault="00000000" w:rsidP="003B7C63">
      <w:pPr>
        <w:pStyle w:val="Ttulo2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lastRenderedPageBreak/>
        <w:t>Flujo de Datos</w:t>
      </w:r>
    </w:p>
    <w:p w14:paraId="46D6617E" w14:textId="7174E5C8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El usuario selecciona un </w:t>
      </w:r>
      <w:r w:rsidR="003B7C63" w:rsidRPr="003B7C63">
        <w:rPr>
          <w:rFonts w:ascii="Arial" w:hAnsi="Arial" w:cs="Arial"/>
        </w:rPr>
        <w:t>archivo .yal</w:t>
      </w:r>
      <w:r w:rsidRPr="003B7C63">
        <w:rPr>
          <w:rFonts w:ascii="Arial" w:hAnsi="Arial" w:cs="Arial"/>
        </w:rPr>
        <w:t>. El puente lexer_bridge.py invoca el parser/generador de Proyecto1 y produce un lexer Python independiente en Proyecto2/generated/.</w:t>
      </w:r>
    </w:p>
    <w:p w14:paraId="2966EEB9" w14:textId="77777777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El usuario selecciona un archivo .yalp. yalp_lexer.py y yalp_parser.py extraen las declaraciones %token, IGNORE y las producciones.</w:t>
      </w:r>
    </w:p>
    <w:p w14:paraId="6CE101C7" w14:textId="77777777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primero_siguiente.py calcula FIRST y FOLLOW, y adapter.py convierte la salida al modelo compartido definido en models.py.</w:t>
      </w:r>
    </w:p>
    <w:p w14:paraId="0F0E0F94" w14:textId="05DC7AC1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slr_builder.py aumenta la </w:t>
      </w:r>
      <w:r w:rsidR="003B7C63" w:rsidRPr="003B7C63">
        <w:rPr>
          <w:rFonts w:ascii="Arial" w:hAnsi="Arial" w:cs="Arial"/>
        </w:rPr>
        <w:t>gramática</w:t>
      </w:r>
      <w:r w:rsidRPr="003B7C63">
        <w:rPr>
          <w:rFonts w:ascii="Arial" w:hAnsi="Arial" w:cs="Arial"/>
        </w:rPr>
        <w:t xml:space="preserve">, construye la </w:t>
      </w:r>
      <w:r w:rsidR="003B7C63" w:rsidRPr="003B7C63">
        <w:rPr>
          <w:rFonts w:ascii="Arial" w:hAnsi="Arial" w:cs="Arial"/>
        </w:rPr>
        <w:t>colección</w:t>
      </w:r>
      <w:r w:rsidRPr="003B7C63">
        <w:rPr>
          <w:rFonts w:ascii="Arial" w:hAnsi="Arial" w:cs="Arial"/>
        </w:rPr>
        <w:t xml:space="preserve"> </w:t>
      </w:r>
      <w:r w:rsidR="003B7C63" w:rsidRPr="003B7C63">
        <w:rPr>
          <w:rFonts w:ascii="Arial" w:hAnsi="Arial" w:cs="Arial"/>
        </w:rPr>
        <w:t>canónica</w:t>
      </w:r>
      <w:r w:rsidRPr="003B7C63">
        <w:rPr>
          <w:rFonts w:ascii="Arial" w:hAnsi="Arial" w:cs="Arial"/>
        </w:rPr>
        <w:t xml:space="preserve"> LR(0), llena ACTION/GOTO y reporta conflictos shift/reduce o reduce/reduce.</w:t>
      </w:r>
    </w:p>
    <w:p w14:paraId="297863FA" w14:textId="0EDE8A73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parser_runtime.py consume el flujo de tokens del lexer generado, ignora los tokens configurados en YAPar, ejecuta el algoritmo SLR y registra cada </w:t>
      </w:r>
      <w:r w:rsidR="003B7C63" w:rsidRPr="003B7C63">
        <w:rPr>
          <w:rFonts w:ascii="Arial" w:hAnsi="Arial" w:cs="Arial"/>
        </w:rPr>
        <w:t>acción</w:t>
      </w:r>
      <w:r w:rsidRPr="003B7C63">
        <w:rPr>
          <w:rFonts w:ascii="Arial" w:hAnsi="Arial" w:cs="Arial"/>
        </w:rPr>
        <w:t>.</w:t>
      </w:r>
    </w:p>
    <w:p w14:paraId="0AA0450A" w14:textId="17CA6BC1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ui_parsinator.py presenta el AFD </w:t>
      </w:r>
      <w:r w:rsidR="003B7C63" w:rsidRPr="003B7C63">
        <w:rPr>
          <w:rFonts w:ascii="Arial" w:hAnsi="Arial" w:cs="Arial"/>
        </w:rPr>
        <w:t>léxico</w:t>
      </w:r>
      <w:r w:rsidRPr="003B7C63">
        <w:rPr>
          <w:rFonts w:ascii="Arial" w:hAnsi="Arial" w:cs="Arial"/>
        </w:rPr>
        <w:t xml:space="preserve">, el </w:t>
      </w:r>
      <w:r w:rsidR="003B7C63" w:rsidRPr="003B7C63">
        <w:rPr>
          <w:rFonts w:ascii="Arial" w:hAnsi="Arial" w:cs="Arial"/>
        </w:rPr>
        <w:t>autómata</w:t>
      </w:r>
      <w:r w:rsidRPr="003B7C63">
        <w:rPr>
          <w:rFonts w:ascii="Arial" w:hAnsi="Arial" w:cs="Arial"/>
        </w:rPr>
        <w:t xml:space="preserve"> LR(0), las tablas SLR y el resultado final del parsing.</w:t>
      </w:r>
    </w:p>
    <w:p w14:paraId="41855498" w14:textId="2641940E" w:rsidR="000A1E5F" w:rsidRPr="003B7C63" w:rsidRDefault="003B7C63" w:rsidP="003B7C63">
      <w:pPr>
        <w:pStyle w:val="Ttulo1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Documentación</w:t>
      </w:r>
      <w:r w:rsidR="00000000" w:rsidRPr="003B7C63">
        <w:rPr>
          <w:rFonts w:ascii="Arial" w:hAnsi="Arial" w:cs="Arial"/>
        </w:rPr>
        <w:t xml:space="preserve"> y </w:t>
      </w:r>
      <w:r w:rsidRPr="003B7C63">
        <w:rPr>
          <w:rFonts w:ascii="Arial" w:hAnsi="Arial" w:cs="Arial"/>
        </w:rPr>
        <w:t>Explicación</w:t>
      </w:r>
      <w:r w:rsidR="00000000" w:rsidRPr="003B7C63">
        <w:rPr>
          <w:rFonts w:ascii="Arial" w:hAnsi="Arial" w:cs="Arial"/>
        </w:rPr>
        <w:t xml:space="preserve"> del </w:t>
      </w:r>
      <w:r w:rsidRPr="003B7C63">
        <w:rPr>
          <w:rFonts w:ascii="Arial" w:hAnsi="Arial" w:cs="Arial"/>
        </w:rPr>
        <w:t>Código</w:t>
      </w:r>
    </w:p>
    <w:tbl>
      <w:tblPr>
        <w:tblStyle w:val="Tablaconcuadrcula"/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0A1E5F" w:rsidRPr="003B7C63" w14:paraId="03A65CC2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1B65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  <w:b/>
              </w:rPr>
              <w:t>Archivo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B2CE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  <w:b/>
              </w:rPr>
              <w:t>Responsabilidad</w:t>
            </w:r>
          </w:p>
        </w:tc>
      </w:tr>
      <w:tr w:rsidR="000A1E5F" w:rsidRPr="003B7C63" w14:paraId="518E90F6" w14:textId="77777777">
        <w:tc>
          <w:tcPr>
            <w:tcW w:w="2300" w:type="dxa"/>
          </w:tcPr>
          <w:p w14:paraId="204142BD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models.py</w:t>
            </w:r>
          </w:p>
        </w:tc>
        <w:tc>
          <w:tcPr>
            <w:tcW w:w="7060" w:type="dxa"/>
          </w:tcPr>
          <w:p w14:paraId="02AA1259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Define las estructuras compartidas Grammar, LRItem, State, LR0Automaton y SLRTables. Estas clases fijan el contrato entre las partes del proyecto.</w:t>
            </w:r>
          </w:p>
        </w:tc>
      </w:tr>
      <w:tr w:rsidR="000A1E5F" w:rsidRPr="003B7C63" w14:paraId="5F2B673C" w14:textId="77777777">
        <w:tc>
          <w:tcPr>
            <w:tcW w:w="2300" w:type="dxa"/>
          </w:tcPr>
          <w:p w14:paraId="655C02C9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yalp_lexer.py</w:t>
            </w:r>
          </w:p>
        </w:tc>
        <w:tc>
          <w:tcPr>
            <w:tcW w:w="7060" w:type="dxa"/>
          </w:tcPr>
          <w:p w14:paraId="15E3CC90" w14:textId="36FC65F2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 xml:space="preserve">Tokeniza archivos YAPar </w:t>
            </w:r>
            <w:r w:rsidR="003B7C63" w:rsidRPr="003B7C63">
              <w:rPr>
                <w:rFonts w:ascii="Arial" w:hAnsi="Arial" w:cs="Arial"/>
              </w:rPr>
              <w:t>carácter</w:t>
            </w:r>
            <w:r w:rsidRPr="003B7C63">
              <w:rPr>
                <w:rFonts w:ascii="Arial" w:hAnsi="Arial" w:cs="Arial"/>
              </w:rPr>
              <w:t xml:space="preserve"> por </w:t>
            </w:r>
            <w:r w:rsidR="003B7C63" w:rsidRPr="003B7C63">
              <w:rPr>
                <w:rFonts w:ascii="Arial" w:hAnsi="Arial" w:cs="Arial"/>
              </w:rPr>
              <w:t>carácter</w:t>
            </w:r>
            <w:r w:rsidRPr="003B7C63">
              <w:rPr>
                <w:rFonts w:ascii="Arial" w:hAnsi="Arial" w:cs="Arial"/>
              </w:rPr>
              <w:t xml:space="preserve">. Reconoce comentarios, %% como separador, %token, IGNORE, identificadores, dos puntos, barras y punto y coma sin usar </w:t>
            </w:r>
            <w:r w:rsidR="003B7C63" w:rsidRPr="003B7C63">
              <w:rPr>
                <w:rFonts w:ascii="Arial" w:hAnsi="Arial" w:cs="Arial"/>
              </w:rPr>
              <w:t>librerías</w:t>
            </w:r>
            <w:r w:rsidRPr="003B7C63">
              <w:rPr>
                <w:rFonts w:ascii="Arial" w:hAnsi="Arial" w:cs="Arial"/>
              </w:rPr>
              <w:t xml:space="preserve"> de expresiones regulares.</w:t>
            </w:r>
          </w:p>
        </w:tc>
      </w:tr>
      <w:tr w:rsidR="000A1E5F" w:rsidRPr="003B7C63" w14:paraId="673067DF" w14:textId="77777777">
        <w:tc>
          <w:tcPr>
            <w:tcW w:w="2300" w:type="dxa"/>
          </w:tcPr>
          <w:p w14:paraId="1F24481C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yalp_parser.py</w:t>
            </w:r>
          </w:p>
        </w:tc>
        <w:tc>
          <w:tcPr>
            <w:tcW w:w="7060" w:type="dxa"/>
          </w:tcPr>
          <w:p w14:paraId="4DEF0F72" w14:textId="225C6730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 xml:space="preserve">Implementa un parser descendente recursivo para YAPar. Extrae tokens declarados, tokens ignorados, producciones, </w:t>
            </w:r>
            <w:r w:rsidR="003B7C63" w:rsidRPr="003B7C63">
              <w:rPr>
                <w:rFonts w:ascii="Arial" w:hAnsi="Arial" w:cs="Arial"/>
              </w:rPr>
              <w:t>símbolo</w:t>
            </w:r>
            <w:r w:rsidRPr="003B7C63">
              <w:rPr>
                <w:rFonts w:ascii="Arial" w:hAnsi="Arial" w:cs="Arial"/>
              </w:rPr>
              <w:t xml:space="preserve"> inicial, terminales y no terminales.</w:t>
            </w:r>
          </w:p>
        </w:tc>
      </w:tr>
      <w:tr w:rsidR="000A1E5F" w:rsidRPr="003B7C63" w14:paraId="25D06E14" w14:textId="77777777">
        <w:tc>
          <w:tcPr>
            <w:tcW w:w="2300" w:type="dxa"/>
          </w:tcPr>
          <w:p w14:paraId="470DBF96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primero_siguiente.py</w:t>
            </w:r>
          </w:p>
        </w:tc>
        <w:tc>
          <w:tcPr>
            <w:tcW w:w="7060" w:type="dxa"/>
          </w:tcPr>
          <w:p w14:paraId="757BB4B5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Calcula los conjuntos PRIMERO y SIGUIENTE necesarios para construir reducciones SLR sobre los FOLLOW de cada no terminal.</w:t>
            </w:r>
          </w:p>
        </w:tc>
      </w:tr>
      <w:tr w:rsidR="000A1E5F" w:rsidRPr="003B7C63" w14:paraId="64812611" w14:textId="77777777">
        <w:tc>
          <w:tcPr>
            <w:tcW w:w="2300" w:type="dxa"/>
          </w:tcPr>
          <w:p w14:paraId="481BC583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adapter.py</w:t>
            </w:r>
          </w:p>
        </w:tc>
        <w:tc>
          <w:tcPr>
            <w:tcW w:w="7060" w:type="dxa"/>
          </w:tcPr>
          <w:p w14:paraId="6C752108" w14:textId="4D0AE8F9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 xml:space="preserve">Convierte el objeto de </w:t>
            </w:r>
            <w:r w:rsidR="003B7C63" w:rsidRPr="003B7C63">
              <w:rPr>
                <w:rFonts w:ascii="Arial" w:hAnsi="Arial" w:cs="Arial"/>
              </w:rPr>
              <w:t>gramática</w:t>
            </w:r>
            <w:r w:rsidRPr="003B7C63">
              <w:rPr>
                <w:rFonts w:ascii="Arial" w:hAnsi="Arial" w:cs="Arial"/>
              </w:rPr>
              <w:t xml:space="preserve"> producido por la parte YAPar al dataclass Grammar usado por el constructor SLR. </w:t>
            </w:r>
            <w:r w:rsidR="003B7C63" w:rsidRPr="003B7C63">
              <w:rPr>
                <w:rFonts w:ascii="Arial" w:hAnsi="Arial" w:cs="Arial"/>
              </w:rPr>
              <w:t>También</w:t>
            </w:r>
            <w:r w:rsidRPr="003B7C63">
              <w:rPr>
                <w:rFonts w:ascii="Arial" w:hAnsi="Arial" w:cs="Arial"/>
              </w:rPr>
              <w:t xml:space="preserve"> transforma producciones </w:t>
            </w:r>
            <w:r w:rsidR="003B7C63" w:rsidRPr="003B7C63">
              <w:rPr>
                <w:rFonts w:ascii="Arial" w:hAnsi="Arial" w:cs="Arial"/>
              </w:rPr>
              <w:t>épsilon</w:t>
            </w:r>
            <w:r w:rsidRPr="003B7C63">
              <w:rPr>
                <w:rFonts w:ascii="Arial" w:hAnsi="Arial" w:cs="Arial"/>
              </w:rPr>
              <w:t xml:space="preserve"> a cuerpos </w:t>
            </w:r>
            <w:r w:rsidR="003B7C63" w:rsidRPr="003B7C63">
              <w:rPr>
                <w:rFonts w:ascii="Arial" w:hAnsi="Arial" w:cs="Arial"/>
              </w:rPr>
              <w:t>vacíos</w:t>
            </w:r>
            <w:r w:rsidRPr="003B7C63">
              <w:rPr>
                <w:rFonts w:ascii="Arial" w:hAnsi="Arial" w:cs="Arial"/>
              </w:rPr>
              <w:t xml:space="preserve"> y agrega el terminal $.</w:t>
            </w:r>
          </w:p>
        </w:tc>
      </w:tr>
      <w:tr w:rsidR="000A1E5F" w:rsidRPr="003B7C63" w14:paraId="65B17ADD" w14:textId="77777777">
        <w:tc>
          <w:tcPr>
            <w:tcW w:w="2300" w:type="dxa"/>
          </w:tcPr>
          <w:p w14:paraId="499E4540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slr_builder.py</w:t>
            </w:r>
          </w:p>
        </w:tc>
        <w:tc>
          <w:tcPr>
            <w:tcW w:w="7060" w:type="dxa"/>
          </w:tcPr>
          <w:p w14:paraId="57D37161" w14:textId="57F98B1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 xml:space="preserve">Contiene la </w:t>
            </w:r>
            <w:r w:rsidR="003B7C63" w:rsidRPr="003B7C63">
              <w:rPr>
                <w:rFonts w:ascii="Arial" w:hAnsi="Arial" w:cs="Arial"/>
              </w:rPr>
              <w:t>lógica</w:t>
            </w:r>
            <w:r w:rsidRPr="003B7C63">
              <w:rPr>
                <w:rFonts w:ascii="Arial" w:hAnsi="Arial" w:cs="Arial"/>
              </w:rPr>
              <w:t xml:space="preserve"> central del parser generator: </w:t>
            </w:r>
            <w:r w:rsidR="003B7C63" w:rsidRPr="003B7C63">
              <w:rPr>
                <w:rFonts w:ascii="Arial" w:hAnsi="Arial" w:cs="Arial"/>
              </w:rPr>
              <w:t>gramática</w:t>
            </w:r>
            <w:r w:rsidRPr="003B7C63">
              <w:rPr>
                <w:rFonts w:ascii="Arial" w:hAnsi="Arial" w:cs="Arial"/>
              </w:rPr>
              <w:t xml:space="preserve"> aumentada, closure, goto, </w:t>
            </w:r>
            <w:r w:rsidR="003B7C63" w:rsidRPr="003B7C63">
              <w:rPr>
                <w:rFonts w:ascii="Arial" w:hAnsi="Arial" w:cs="Arial"/>
              </w:rPr>
              <w:t>colección</w:t>
            </w:r>
            <w:r w:rsidRPr="003B7C63">
              <w:rPr>
                <w:rFonts w:ascii="Arial" w:hAnsi="Arial" w:cs="Arial"/>
              </w:rPr>
              <w:t xml:space="preserve"> </w:t>
            </w:r>
            <w:r w:rsidR="003B7C63" w:rsidRPr="003B7C63">
              <w:rPr>
                <w:rFonts w:ascii="Arial" w:hAnsi="Arial" w:cs="Arial"/>
              </w:rPr>
              <w:t>canónica</w:t>
            </w:r>
            <w:r w:rsidRPr="003B7C63">
              <w:rPr>
                <w:rFonts w:ascii="Arial" w:hAnsi="Arial" w:cs="Arial"/>
              </w:rPr>
              <w:t xml:space="preserve"> LR(0), tablas ACTION/GOTO y </w:t>
            </w:r>
            <w:r w:rsidR="003B7C63" w:rsidRPr="003B7C63">
              <w:rPr>
                <w:rFonts w:ascii="Arial" w:hAnsi="Arial" w:cs="Arial"/>
              </w:rPr>
              <w:t>detección</w:t>
            </w:r>
            <w:r w:rsidRPr="003B7C63">
              <w:rPr>
                <w:rFonts w:ascii="Arial" w:hAnsi="Arial" w:cs="Arial"/>
              </w:rPr>
              <w:t xml:space="preserve"> de conflictos.</w:t>
            </w:r>
          </w:p>
        </w:tc>
      </w:tr>
      <w:tr w:rsidR="000A1E5F" w:rsidRPr="003B7C63" w14:paraId="1D9D2931" w14:textId="77777777">
        <w:tc>
          <w:tcPr>
            <w:tcW w:w="2300" w:type="dxa"/>
          </w:tcPr>
          <w:p w14:paraId="64C36E50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lexer_bridge.py</w:t>
            </w:r>
          </w:p>
        </w:tc>
        <w:tc>
          <w:tcPr>
            <w:tcW w:w="7060" w:type="dxa"/>
          </w:tcPr>
          <w:p w14:paraId="386BE0D5" w14:textId="62DA2089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 xml:space="preserve">Integra el generador YALex de Proyecto1 con Proyecto2. Genera el lexer independiente desde .yal, lo carga </w:t>
            </w:r>
            <w:r w:rsidR="003B7C63" w:rsidRPr="003B7C63">
              <w:rPr>
                <w:rFonts w:ascii="Arial" w:hAnsi="Arial" w:cs="Arial"/>
              </w:rPr>
              <w:t>dinámicamente</w:t>
            </w:r>
            <w:r w:rsidRPr="003B7C63">
              <w:rPr>
                <w:rFonts w:ascii="Arial" w:hAnsi="Arial" w:cs="Arial"/>
              </w:rPr>
              <w:t xml:space="preserve"> y normaliza su salida para el parser SLR.</w:t>
            </w:r>
          </w:p>
        </w:tc>
      </w:tr>
      <w:tr w:rsidR="000A1E5F" w:rsidRPr="003B7C63" w14:paraId="2B475071" w14:textId="77777777">
        <w:tc>
          <w:tcPr>
            <w:tcW w:w="2300" w:type="dxa"/>
          </w:tcPr>
          <w:p w14:paraId="3142002A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parser_runtime.py</w:t>
            </w:r>
          </w:p>
        </w:tc>
        <w:tc>
          <w:tcPr>
            <w:tcW w:w="7060" w:type="dxa"/>
          </w:tcPr>
          <w:p w14:paraId="4C0D0A0C" w14:textId="2DB35AE0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 xml:space="preserve">Ejecuta el algoritmo SLR. Mantiene pila de estados, pila de </w:t>
            </w:r>
            <w:r w:rsidR="003B7C63" w:rsidRPr="003B7C63">
              <w:rPr>
                <w:rFonts w:ascii="Arial" w:hAnsi="Arial" w:cs="Arial"/>
              </w:rPr>
              <w:t>símbolos</w:t>
            </w:r>
            <w:r w:rsidRPr="003B7C63">
              <w:rPr>
                <w:rFonts w:ascii="Arial" w:hAnsi="Arial" w:cs="Arial"/>
              </w:rPr>
              <w:t xml:space="preserve">, </w:t>
            </w:r>
            <w:r w:rsidRPr="003B7C63">
              <w:rPr>
                <w:rFonts w:ascii="Arial" w:hAnsi="Arial" w:cs="Arial"/>
              </w:rPr>
              <w:lastRenderedPageBreak/>
              <w:t xml:space="preserve">consulta ACTION/GOTO, registra SHIFT, REDUCE y ACCEPT, y reporta errores </w:t>
            </w:r>
            <w:r w:rsidR="003B7C63" w:rsidRPr="003B7C63">
              <w:rPr>
                <w:rFonts w:ascii="Arial" w:hAnsi="Arial" w:cs="Arial"/>
              </w:rPr>
              <w:t>sintácticos</w:t>
            </w:r>
            <w:r w:rsidRPr="003B7C63">
              <w:rPr>
                <w:rFonts w:ascii="Arial" w:hAnsi="Arial" w:cs="Arial"/>
              </w:rPr>
              <w:t>.</w:t>
            </w:r>
          </w:p>
        </w:tc>
      </w:tr>
      <w:tr w:rsidR="000A1E5F" w:rsidRPr="003B7C63" w14:paraId="2FCCF2E7" w14:textId="77777777">
        <w:tc>
          <w:tcPr>
            <w:tcW w:w="2300" w:type="dxa"/>
          </w:tcPr>
          <w:p w14:paraId="69E5CFF9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lastRenderedPageBreak/>
              <w:t>ui_parsinator.py</w:t>
            </w:r>
          </w:p>
        </w:tc>
        <w:tc>
          <w:tcPr>
            <w:tcW w:w="7060" w:type="dxa"/>
          </w:tcPr>
          <w:p w14:paraId="306863E4" w14:textId="4F3482DE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 xml:space="preserve">Implementa la GUI. Permite cargar archivos, generar lexer y parser, visualizar AFD/LR(0)/tablas y ejecutar el </w:t>
            </w:r>
            <w:r w:rsidR="003B7C63" w:rsidRPr="003B7C63">
              <w:rPr>
                <w:rFonts w:ascii="Arial" w:hAnsi="Arial" w:cs="Arial"/>
              </w:rPr>
              <w:t>análisis</w:t>
            </w:r>
            <w:r w:rsidRPr="003B7C63">
              <w:rPr>
                <w:rFonts w:ascii="Arial" w:hAnsi="Arial" w:cs="Arial"/>
              </w:rPr>
              <w:t xml:space="preserve"> sobre un archivo de entrada.</w:t>
            </w:r>
          </w:p>
        </w:tc>
      </w:tr>
      <w:tr w:rsidR="000A1E5F" w:rsidRPr="003B7C63" w14:paraId="59DC1637" w14:textId="77777777">
        <w:tc>
          <w:tcPr>
            <w:tcW w:w="2300" w:type="dxa"/>
          </w:tcPr>
          <w:p w14:paraId="648F4FEC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main.py</w:t>
            </w:r>
          </w:p>
        </w:tc>
        <w:tc>
          <w:tcPr>
            <w:tcW w:w="7060" w:type="dxa"/>
          </w:tcPr>
          <w:p w14:paraId="68F9FFED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Punto de entrada de consola y GUI. Sin argumentos abre la interfaz; con .yal, .yalp y .txt ejecuta el pipeline completo desde terminal.</w:t>
            </w:r>
          </w:p>
        </w:tc>
      </w:tr>
    </w:tbl>
    <w:p w14:paraId="6B4D2421" w14:textId="77777777" w:rsidR="000A1E5F" w:rsidRPr="003B7C63" w:rsidRDefault="00000000" w:rsidP="003B7C63">
      <w:pPr>
        <w:pStyle w:val="Ttulo1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Algoritmos Principales</w:t>
      </w:r>
    </w:p>
    <w:p w14:paraId="096FF243" w14:textId="484305A8" w:rsidR="000A1E5F" w:rsidRPr="003B7C63" w:rsidRDefault="003B7C63" w:rsidP="003B7C63">
      <w:pPr>
        <w:pStyle w:val="Ttulo2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Construcción</w:t>
      </w:r>
      <w:r w:rsidR="00000000" w:rsidRPr="003B7C63">
        <w:rPr>
          <w:rFonts w:ascii="Arial" w:hAnsi="Arial" w:cs="Arial"/>
        </w:rPr>
        <w:t xml:space="preserve"> LR(0)</w:t>
      </w:r>
    </w:p>
    <w:p w14:paraId="26ADB9F3" w14:textId="132D0484" w:rsidR="000A1E5F" w:rsidRPr="003B7C63" w:rsidRDefault="00000000" w:rsidP="003B7C63">
      <w:pPr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La </w:t>
      </w:r>
      <w:r w:rsidR="003B7C63" w:rsidRPr="003B7C63">
        <w:rPr>
          <w:rFonts w:ascii="Arial" w:hAnsi="Arial" w:cs="Arial"/>
        </w:rPr>
        <w:t>función</w:t>
      </w:r>
      <w:r w:rsidRPr="003B7C63">
        <w:rPr>
          <w:rFonts w:ascii="Arial" w:hAnsi="Arial" w:cs="Arial"/>
        </w:rPr>
        <w:t xml:space="preserve"> closure agrega recursivamente todos los </w:t>
      </w:r>
      <w:r w:rsidR="003B7C63" w:rsidRPr="003B7C63">
        <w:rPr>
          <w:rFonts w:ascii="Arial" w:hAnsi="Arial" w:cs="Arial"/>
        </w:rPr>
        <w:t>ítems</w:t>
      </w:r>
      <w:r w:rsidRPr="003B7C63">
        <w:rPr>
          <w:rFonts w:ascii="Arial" w:hAnsi="Arial" w:cs="Arial"/>
        </w:rPr>
        <w:t xml:space="preserve"> A -&gt; punto alfa que pueden aparecer cuando el punto queda antes de un no terminal. La </w:t>
      </w:r>
      <w:r w:rsidR="003B7C63" w:rsidRPr="003B7C63">
        <w:rPr>
          <w:rFonts w:ascii="Arial" w:hAnsi="Arial" w:cs="Arial"/>
        </w:rPr>
        <w:t>función</w:t>
      </w:r>
      <w:r w:rsidRPr="003B7C63">
        <w:rPr>
          <w:rFonts w:ascii="Arial" w:hAnsi="Arial" w:cs="Arial"/>
        </w:rPr>
        <w:t xml:space="preserve"> goto avanza el punto sobre un </w:t>
      </w:r>
      <w:r w:rsidR="003B7C63" w:rsidRPr="003B7C63">
        <w:rPr>
          <w:rFonts w:ascii="Arial" w:hAnsi="Arial" w:cs="Arial"/>
        </w:rPr>
        <w:t>símbolo</w:t>
      </w:r>
      <w:r w:rsidRPr="003B7C63">
        <w:rPr>
          <w:rFonts w:ascii="Arial" w:hAnsi="Arial" w:cs="Arial"/>
        </w:rPr>
        <w:t xml:space="preserve"> dado y calcula la clausura resultante. Con ambas funciones se construyen los estados del </w:t>
      </w:r>
      <w:r w:rsidR="003B7C63" w:rsidRPr="003B7C63">
        <w:rPr>
          <w:rFonts w:ascii="Arial" w:hAnsi="Arial" w:cs="Arial"/>
        </w:rPr>
        <w:t>autómata</w:t>
      </w:r>
      <w:r w:rsidRPr="003B7C63">
        <w:rPr>
          <w:rFonts w:ascii="Arial" w:hAnsi="Arial" w:cs="Arial"/>
        </w:rPr>
        <w:t xml:space="preserve"> LR(0).</w:t>
      </w:r>
    </w:p>
    <w:p w14:paraId="71C36F4C" w14:textId="77777777" w:rsidR="000A1E5F" w:rsidRPr="003B7C63" w:rsidRDefault="00000000" w:rsidP="003B7C63">
      <w:pPr>
        <w:pStyle w:val="Ttulo2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Tablas SLR</w:t>
      </w:r>
    </w:p>
    <w:p w14:paraId="7191B682" w14:textId="0B7DC3AC" w:rsidR="000A1E5F" w:rsidRPr="003B7C63" w:rsidRDefault="00000000" w:rsidP="003B7C63">
      <w:pPr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Para cada </w:t>
      </w:r>
      <w:r w:rsidR="003B7C63" w:rsidRPr="003B7C63">
        <w:rPr>
          <w:rFonts w:ascii="Arial" w:hAnsi="Arial" w:cs="Arial"/>
        </w:rPr>
        <w:t>ítem</w:t>
      </w:r>
      <w:r w:rsidRPr="003B7C63">
        <w:rPr>
          <w:rFonts w:ascii="Arial" w:hAnsi="Arial" w:cs="Arial"/>
        </w:rPr>
        <w:t xml:space="preserve"> con el punto antes de un terminal se agrega una </w:t>
      </w:r>
      <w:r w:rsidR="003B7C63" w:rsidRPr="003B7C63">
        <w:rPr>
          <w:rFonts w:ascii="Arial" w:hAnsi="Arial" w:cs="Arial"/>
        </w:rPr>
        <w:t>acción</w:t>
      </w:r>
      <w:r w:rsidRPr="003B7C63">
        <w:rPr>
          <w:rFonts w:ascii="Arial" w:hAnsi="Arial" w:cs="Arial"/>
        </w:rPr>
        <w:t xml:space="preserve"> shift. Para cada </w:t>
      </w:r>
      <w:r w:rsidR="003B7C63" w:rsidRPr="003B7C63">
        <w:rPr>
          <w:rFonts w:ascii="Arial" w:hAnsi="Arial" w:cs="Arial"/>
        </w:rPr>
        <w:t>ítem</w:t>
      </w:r>
      <w:r w:rsidRPr="003B7C63">
        <w:rPr>
          <w:rFonts w:ascii="Arial" w:hAnsi="Arial" w:cs="Arial"/>
        </w:rPr>
        <w:t xml:space="preserve"> completo se agregan acciones reduce usando los terminales del conjunto FOLLOW de la cabeza de la </w:t>
      </w:r>
      <w:r w:rsidR="003B7C63" w:rsidRPr="003B7C63">
        <w:rPr>
          <w:rFonts w:ascii="Arial" w:hAnsi="Arial" w:cs="Arial"/>
        </w:rPr>
        <w:t>producción</w:t>
      </w:r>
      <w:r w:rsidRPr="003B7C63">
        <w:rPr>
          <w:rFonts w:ascii="Arial" w:hAnsi="Arial" w:cs="Arial"/>
        </w:rPr>
        <w:t xml:space="preserve">. Cuando el </w:t>
      </w:r>
      <w:r w:rsidR="003B7C63" w:rsidRPr="003B7C63">
        <w:rPr>
          <w:rFonts w:ascii="Arial" w:hAnsi="Arial" w:cs="Arial"/>
        </w:rPr>
        <w:t>ítem</w:t>
      </w:r>
      <w:r w:rsidRPr="003B7C63">
        <w:rPr>
          <w:rFonts w:ascii="Arial" w:hAnsi="Arial" w:cs="Arial"/>
        </w:rPr>
        <w:t xml:space="preserve"> aumentado queda completo se agrega accept sobre $. Si una celda recibe dos acciones incompatibles, el sistema registra el conflicto.</w:t>
      </w:r>
    </w:p>
    <w:p w14:paraId="7E139BD3" w14:textId="77777777" w:rsidR="000A1E5F" w:rsidRPr="003B7C63" w:rsidRDefault="00000000" w:rsidP="003B7C63">
      <w:pPr>
        <w:pStyle w:val="Ttulo2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Motor de Parsing</w:t>
      </w:r>
    </w:p>
    <w:p w14:paraId="514DDE92" w14:textId="063A6392" w:rsidR="000A1E5F" w:rsidRPr="003B7C63" w:rsidRDefault="00000000" w:rsidP="003B7C63">
      <w:pPr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El </w:t>
      </w:r>
      <w:r w:rsidR="003B7C63" w:rsidRPr="003B7C63">
        <w:rPr>
          <w:rFonts w:ascii="Arial" w:hAnsi="Arial" w:cs="Arial"/>
        </w:rPr>
        <w:t>run time</w:t>
      </w:r>
      <w:r w:rsidRPr="003B7C63">
        <w:rPr>
          <w:rFonts w:ascii="Arial" w:hAnsi="Arial" w:cs="Arial"/>
        </w:rPr>
        <w:t xml:space="preserve"> inicia en el estado 0, agrega $ al final del flujo de tokens y consulta ACTION con el estado actual y el lookahead. En shift consume el token y apila el nuevo estado. En reduce desapila tantos </w:t>
      </w:r>
      <w:r w:rsidR="003B7C63" w:rsidRPr="003B7C63">
        <w:rPr>
          <w:rFonts w:ascii="Arial" w:hAnsi="Arial" w:cs="Arial"/>
        </w:rPr>
        <w:t>símbolos</w:t>
      </w:r>
      <w:r w:rsidRPr="003B7C63">
        <w:rPr>
          <w:rFonts w:ascii="Arial" w:hAnsi="Arial" w:cs="Arial"/>
        </w:rPr>
        <w:t xml:space="preserve"> como tenga el cuerpo de la </w:t>
      </w:r>
      <w:r w:rsidR="003B7C63" w:rsidRPr="003B7C63">
        <w:rPr>
          <w:rFonts w:ascii="Arial" w:hAnsi="Arial" w:cs="Arial"/>
        </w:rPr>
        <w:t>producción</w:t>
      </w:r>
      <w:r w:rsidRPr="003B7C63">
        <w:rPr>
          <w:rFonts w:ascii="Arial" w:hAnsi="Arial" w:cs="Arial"/>
        </w:rPr>
        <w:t xml:space="preserve">, consulta GOTO con la cabeza reducida y continua. Si no existe </w:t>
      </w:r>
      <w:r w:rsidR="003B7C63" w:rsidRPr="003B7C63">
        <w:rPr>
          <w:rFonts w:ascii="Arial" w:hAnsi="Arial" w:cs="Arial"/>
        </w:rPr>
        <w:t>acción</w:t>
      </w:r>
      <w:r w:rsidRPr="003B7C63">
        <w:rPr>
          <w:rFonts w:ascii="Arial" w:hAnsi="Arial" w:cs="Arial"/>
        </w:rPr>
        <w:t xml:space="preserve"> valida, se reporta error </w:t>
      </w:r>
      <w:r w:rsidR="003B7C63" w:rsidRPr="003B7C63">
        <w:rPr>
          <w:rFonts w:ascii="Arial" w:hAnsi="Arial" w:cs="Arial"/>
        </w:rPr>
        <w:t>sintáctico</w:t>
      </w:r>
      <w:r w:rsidRPr="003B7C63">
        <w:rPr>
          <w:rFonts w:ascii="Arial" w:hAnsi="Arial" w:cs="Arial"/>
        </w:rPr>
        <w:t xml:space="preserve"> con los tokens esperados.</w:t>
      </w:r>
    </w:p>
    <w:p w14:paraId="336056B0" w14:textId="77777777" w:rsidR="000A1E5F" w:rsidRPr="003B7C63" w:rsidRDefault="00000000" w:rsidP="003B7C63">
      <w:pPr>
        <w:pStyle w:val="Ttulo1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Uso del Programa</w:t>
      </w:r>
    </w:p>
    <w:p w14:paraId="11EA7B00" w14:textId="43783B5B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Ejecutar </w:t>
      </w:r>
      <w:r w:rsidR="003B7C63" w:rsidRPr="003B7C63">
        <w:rPr>
          <w:rFonts w:ascii="Arial" w:hAnsi="Arial" w:cs="Arial"/>
        </w:rPr>
        <w:t>Python</w:t>
      </w:r>
      <w:r w:rsidRPr="003B7C63">
        <w:rPr>
          <w:rFonts w:ascii="Arial" w:hAnsi="Arial" w:cs="Arial"/>
        </w:rPr>
        <w:t xml:space="preserve"> main.py desde la carpeta Proyecto2 para abrir la interfaz </w:t>
      </w:r>
      <w:r w:rsidR="003B7C63" w:rsidRPr="003B7C63">
        <w:rPr>
          <w:rFonts w:ascii="Arial" w:hAnsi="Arial" w:cs="Arial"/>
        </w:rPr>
        <w:t>gráfica</w:t>
      </w:r>
      <w:r w:rsidRPr="003B7C63">
        <w:rPr>
          <w:rFonts w:ascii="Arial" w:hAnsi="Arial" w:cs="Arial"/>
        </w:rPr>
        <w:t>.</w:t>
      </w:r>
    </w:p>
    <w:p w14:paraId="6B7D7967" w14:textId="77777777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Seleccionar primero un archivo .yal, por ejemplo Proyecto1/EjemplosProyecto/calc.yal.</w:t>
      </w:r>
    </w:p>
    <w:p w14:paraId="47A74C6B" w14:textId="2428C85C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Seleccionar </w:t>
      </w:r>
      <w:r w:rsidR="003B7C63" w:rsidRPr="003B7C63">
        <w:rPr>
          <w:rFonts w:ascii="Arial" w:hAnsi="Arial" w:cs="Arial"/>
        </w:rPr>
        <w:t>después</w:t>
      </w:r>
      <w:r w:rsidRPr="003B7C63">
        <w:rPr>
          <w:rFonts w:ascii="Arial" w:hAnsi="Arial" w:cs="Arial"/>
        </w:rPr>
        <w:t xml:space="preserve"> un archivo .yalp compatible, por ejemplo Proyecto2/Ejemplos/calc.yalp.</w:t>
      </w:r>
    </w:p>
    <w:p w14:paraId="782B8334" w14:textId="77777777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Seleccionar un archivo de entrada, por ejemplo Proyecto2/Ejemplos/calc_input.txt.</w:t>
      </w:r>
    </w:p>
    <w:p w14:paraId="38555608" w14:textId="77777777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Presionar Generar lexer + parser SLR para construir el AFD, el LR(0) y las tablas.</w:t>
      </w:r>
    </w:p>
    <w:p w14:paraId="3CD2395D" w14:textId="77777777" w:rsidR="000A1E5F" w:rsidRPr="003B7C63" w:rsidRDefault="00000000" w:rsidP="003B7C63">
      <w:pPr>
        <w:pStyle w:val="Listaconnmero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Presionar Ejecutar parsing para ver los tokens reconocidos, la traza de acciones y el resultado final.</w:t>
      </w:r>
    </w:p>
    <w:p w14:paraId="67EF710F" w14:textId="1A7316C3" w:rsidR="000A1E5F" w:rsidRPr="003B7C63" w:rsidRDefault="003B7C63" w:rsidP="003B7C63">
      <w:pPr>
        <w:pStyle w:val="Code"/>
        <w:jc w:val="both"/>
        <w:rPr>
          <w:rFonts w:ascii="Arial" w:hAnsi="Arial" w:cs="Arial"/>
          <w:lang w:val="es-GT"/>
        </w:rPr>
      </w:pPr>
      <w:r w:rsidRPr="003B7C63">
        <w:rPr>
          <w:rFonts w:ascii="Arial" w:hAnsi="Arial" w:cs="Arial"/>
          <w:lang w:val="es-GT"/>
        </w:rPr>
        <w:t>Python</w:t>
      </w:r>
      <w:r w:rsidR="00000000" w:rsidRPr="003B7C63">
        <w:rPr>
          <w:rFonts w:ascii="Arial" w:hAnsi="Arial" w:cs="Arial"/>
          <w:lang w:val="es-GT"/>
        </w:rPr>
        <w:t xml:space="preserve"> main.py</w:t>
      </w:r>
    </w:p>
    <w:p w14:paraId="67D14934" w14:textId="5B824E3B" w:rsidR="000A1E5F" w:rsidRPr="003B7C63" w:rsidRDefault="003B7C63" w:rsidP="003B7C63">
      <w:pPr>
        <w:pStyle w:val="Code"/>
        <w:jc w:val="both"/>
        <w:rPr>
          <w:rFonts w:ascii="Arial" w:hAnsi="Arial" w:cs="Arial"/>
          <w:lang w:val="es-GT"/>
        </w:rPr>
      </w:pPr>
      <w:r w:rsidRPr="003B7C63">
        <w:rPr>
          <w:rFonts w:ascii="Arial" w:hAnsi="Arial" w:cs="Arial"/>
          <w:lang w:val="es-GT"/>
        </w:rPr>
        <w:t>Python</w:t>
      </w:r>
      <w:r w:rsidR="00000000" w:rsidRPr="003B7C63">
        <w:rPr>
          <w:rFonts w:ascii="Arial" w:hAnsi="Arial" w:cs="Arial"/>
          <w:lang w:val="es-GT"/>
        </w:rPr>
        <w:t xml:space="preserve"> main.py ..\Proyecto1\EjemplosProyecto\calc.yal Ejemplos\calc.yalp Ejemplos\calc_input.txt</w:t>
      </w:r>
    </w:p>
    <w:p w14:paraId="62F23A49" w14:textId="77777777" w:rsidR="000A1E5F" w:rsidRPr="003B7C63" w:rsidRDefault="00000000" w:rsidP="003B7C63">
      <w:pPr>
        <w:pStyle w:val="Ttulo1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lastRenderedPageBreak/>
        <w:t>Pruebas Incluidas</w:t>
      </w:r>
    </w:p>
    <w:tbl>
      <w:tblPr>
        <w:tblStyle w:val="Tablaconcuadrcula"/>
        <w:tblW w:w="9360" w:type="dxa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0A1E5F" w:rsidRPr="003B7C63" w14:paraId="2C8CA0EB" w14:textId="77777777"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0007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  <w:b/>
              </w:rPr>
              <w:t>Caso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C989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  <w:b/>
              </w:rPr>
              <w:t>Archivos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6110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  <w:b/>
              </w:rPr>
              <w:t>Resultado esperado</w:t>
            </w:r>
          </w:p>
        </w:tc>
      </w:tr>
      <w:tr w:rsidR="000A1E5F" w:rsidRPr="003B7C63" w14:paraId="20F0C2D6" w14:textId="77777777">
        <w:tc>
          <w:tcPr>
            <w:tcW w:w="2000" w:type="dxa"/>
          </w:tcPr>
          <w:p w14:paraId="2A0625D3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Baja complejidad</w:t>
            </w:r>
          </w:p>
        </w:tc>
        <w:tc>
          <w:tcPr>
            <w:tcW w:w="4200" w:type="dxa"/>
          </w:tcPr>
          <w:p w14:paraId="48E5C9F2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calc.yal, calc.yalp, calc_input.txt</w:t>
            </w:r>
          </w:p>
        </w:tc>
        <w:tc>
          <w:tcPr>
            <w:tcW w:w="3160" w:type="dxa"/>
          </w:tcPr>
          <w:p w14:paraId="32812EE5" w14:textId="601CF46D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Expresión</w:t>
            </w:r>
            <w:r w:rsidR="00000000" w:rsidRPr="003B7C63">
              <w:rPr>
                <w:rFonts w:ascii="Arial" w:hAnsi="Arial" w:cs="Arial"/>
              </w:rPr>
              <w:t xml:space="preserve"> </w:t>
            </w:r>
            <w:r w:rsidRPr="003B7C63">
              <w:rPr>
                <w:rFonts w:ascii="Arial" w:hAnsi="Arial" w:cs="Arial"/>
              </w:rPr>
              <w:t>aritmética</w:t>
            </w:r>
            <w:r w:rsidR="00000000" w:rsidRPr="003B7C63">
              <w:rPr>
                <w:rFonts w:ascii="Arial" w:hAnsi="Arial" w:cs="Arial"/>
              </w:rPr>
              <w:t xml:space="preserve"> aceptada</w:t>
            </w:r>
          </w:p>
        </w:tc>
      </w:tr>
      <w:tr w:rsidR="000A1E5F" w:rsidRPr="003B7C63" w14:paraId="65533499" w14:textId="77777777">
        <w:tc>
          <w:tcPr>
            <w:tcW w:w="2000" w:type="dxa"/>
          </w:tcPr>
          <w:p w14:paraId="4F6F55B2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Complejidad media</w:t>
            </w:r>
          </w:p>
        </w:tc>
        <w:tc>
          <w:tcPr>
            <w:tcW w:w="4200" w:type="dxa"/>
          </w:tcPr>
          <w:p w14:paraId="7D377237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ejemplo.yal, ejemplo.yalp, ejemplo_input.txt</w:t>
            </w:r>
          </w:p>
        </w:tc>
        <w:tc>
          <w:tcPr>
            <w:tcW w:w="3160" w:type="dxa"/>
          </w:tcPr>
          <w:p w14:paraId="53259F0A" w14:textId="2D883C75" w:rsidR="000A1E5F" w:rsidRPr="003B7C63" w:rsidRDefault="003B7C63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Asignación</w:t>
            </w:r>
            <w:r w:rsidR="00000000" w:rsidRPr="003B7C63">
              <w:rPr>
                <w:rFonts w:ascii="Arial" w:hAnsi="Arial" w:cs="Arial"/>
              </w:rPr>
              <w:t xml:space="preserve"> con </w:t>
            </w:r>
            <w:r w:rsidRPr="003B7C63">
              <w:rPr>
                <w:rFonts w:ascii="Arial" w:hAnsi="Arial" w:cs="Arial"/>
              </w:rPr>
              <w:t>expresión</w:t>
            </w:r>
            <w:r w:rsidR="00000000" w:rsidRPr="003B7C63">
              <w:rPr>
                <w:rFonts w:ascii="Arial" w:hAnsi="Arial" w:cs="Arial"/>
              </w:rPr>
              <w:t xml:space="preserve"> aceptada</w:t>
            </w:r>
          </w:p>
        </w:tc>
      </w:tr>
      <w:tr w:rsidR="000A1E5F" w:rsidRPr="003B7C63" w14:paraId="4392214D" w14:textId="77777777">
        <w:tc>
          <w:tcPr>
            <w:tcW w:w="2000" w:type="dxa"/>
          </w:tcPr>
          <w:p w14:paraId="4415B5FC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Complejidad alta</w:t>
            </w:r>
          </w:p>
        </w:tc>
        <w:tc>
          <w:tcPr>
            <w:tcW w:w="4200" w:type="dxa"/>
          </w:tcPr>
          <w:p w14:paraId="0FF36DAD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lang.yal, lang.yalp, lang_input.txt</w:t>
            </w:r>
          </w:p>
        </w:tc>
        <w:tc>
          <w:tcPr>
            <w:tcW w:w="3160" w:type="dxa"/>
          </w:tcPr>
          <w:p w14:paraId="08C33342" w14:textId="77777777" w:rsidR="000A1E5F" w:rsidRPr="003B7C63" w:rsidRDefault="00000000" w:rsidP="003B7C63">
            <w:pPr>
              <w:jc w:val="both"/>
              <w:rPr>
                <w:rFonts w:ascii="Arial" w:hAnsi="Arial" w:cs="Arial"/>
              </w:rPr>
            </w:pPr>
            <w:r w:rsidRPr="003B7C63">
              <w:rPr>
                <w:rFonts w:ascii="Arial" w:hAnsi="Arial" w:cs="Arial"/>
              </w:rPr>
              <w:t>Sentencia simple del lenguaje aceptada</w:t>
            </w:r>
          </w:p>
        </w:tc>
      </w:tr>
    </w:tbl>
    <w:p w14:paraId="581454E6" w14:textId="77777777" w:rsidR="000A1E5F" w:rsidRPr="003B7C63" w:rsidRDefault="00000000" w:rsidP="003B7C63">
      <w:pPr>
        <w:pStyle w:val="Ttulo1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Cumplimiento de Restricciones</w:t>
      </w:r>
    </w:p>
    <w:p w14:paraId="1F09D1CD" w14:textId="106DDFA6" w:rsidR="000A1E5F" w:rsidRPr="003B7C63" w:rsidRDefault="00000000" w:rsidP="003B7C63">
      <w:pPr>
        <w:pStyle w:val="Listaconvieta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El procesamiento de YAPar se realiza </w:t>
      </w:r>
      <w:r w:rsidR="003B7C63" w:rsidRPr="003B7C63">
        <w:rPr>
          <w:rFonts w:ascii="Arial" w:hAnsi="Arial" w:cs="Arial"/>
        </w:rPr>
        <w:t>carácter</w:t>
      </w:r>
      <w:r w:rsidRPr="003B7C63">
        <w:rPr>
          <w:rFonts w:ascii="Arial" w:hAnsi="Arial" w:cs="Arial"/>
        </w:rPr>
        <w:t xml:space="preserve"> por </w:t>
      </w:r>
      <w:r w:rsidR="003B7C63" w:rsidRPr="003B7C63">
        <w:rPr>
          <w:rFonts w:ascii="Arial" w:hAnsi="Arial" w:cs="Arial"/>
        </w:rPr>
        <w:t>carácter</w:t>
      </w:r>
      <w:r w:rsidRPr="003B7C63">
        <w:rPr>
          <w:rFonts w:ascii="Arial" w:hAnsi="Arial" w:cs="Arial"/>
        </w:rPr>
        <w:t xml:space="preserve"> y sin depender de </w:t>
      </w:r>
      <w:r w:rsidR="003B7C63" w:rsidRPr="003B7C63">
        <w:rPr>
          <w:rFonts w:ascii="Arial" w:hAnsi="Arial" w:cs="Arial"/>
        </w:rPr>
        <w:t>librerías</w:t>
      </w:r>
      <w:r w:rsidRPr="003B7C63">
        <w:rPr>
          <w:rFonts w:ascii="Arial" w:hAnsi="Arial" w:cs="Arial"/>
        </w:rPr>
        <w:t xml:space="preserve"> de expresiones regulares.</w:t>
      </w:r>
    </w:p>
    <w:p w14:paraId="56C25B92" w14:textId="77777777" w:rsidR="000A1E5F" w:rsidRPr="003B7C63" w:rsidRDefault="00000000" w:rsidP="003B7C63">
      <w:pPr>
        <w:pStyle w:val="Listaconvieta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El lexer generado desde YALex se escribe como archivo Python independiente en la carpeta generated.</w:t>
      </w:r>
    </w:p>
    <w:p w14:paraId="793FCF6B" w14:textId="44212941" w:rsidR="000A1E5F" w:rsidRPr="003B7C63" w:rsidRDefault="00000000" w:rsidP="003B7C63">
      <w:pPr>
        <w:pStyle w:val="Listaconvieta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La interfaz </w:t>
      </w:r>
      <w:r w:rsidR="003B7C63" w:rsidRPr="003B7C63">
        <w:rPr>
          <w:rFonts w:ascii="Arial" w:hAnsi="Arial" w:cs="Arial"/>
        </w:rPr>
        <w:t>gráfica</w:t>
      </w:r>
      <w:r w:rsidRPr="003B7C63">
        <w:rPr>
          <w:rFonts w:ascii="Arial" w:hAnsi="Arial" w:cs="Arial"/>
        </w:rPr>
        <w:t xml:space="preserve"> permite cargar los tres archivos requeridos y visualizar tanto el AFD </w:t>
      </w:r>
      <w:r w:rsidR="003B7C63" w:rsidRPr="003B7C63">
        <w:rPr>
          <w:rFonts w:ascii="Arial" w:hAnsi="Arial" w:cs="Arial"/>
        </w:rPr>
        <w:t>léxico</w:t>
      </w:r>
      <w:r w:rsidRPr="003B7C63">
        <w:rPr>
          <w:rFonts w:ascii="Arial" w:hAnsi="Arial" w:cs="Arial"/>
        </w:rPr>
        <w:t xml:space="preserve"> como el </w:t>
      </w:r>
      <w:r w:rsidR="003B7C63" w:rsidRPr="003B7C63">
        <w:rPr>
          <w:rFonts w:ascii="Arial" w:hAnsi="Arial" w:cs="Arial"/>
        </w:rPr>
        <w:t>autómata</w:t>
      </w:r>
      <w:r w:rsidRPr="003B7C63">
        <w:rPr>
          <w:rFonts w:ascii="Arial" w:hAnsi="Arial" w:cs="Arial"/>
        </w:rPr>
        <w:t xml:space="preserve"> LR(0) y las tablas SLR.</w:t>
      </w:r>
    </w:p>
    <w:p w14:paraId="200544D8" w14:textId="45FC380F" w:rsidR="000A1E5F" w:rsidRPr="003B7C63" w:rsidRDefault="00000000" w:rsidP="003B7C63">
      <w:pPr>
        <w:pStyle w:val="Listaconvietas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Los errores </w:t>
      </w:r>
      <w:r w:rsidR="003B7C63" w:rsidRPr="003B7C63">
        <w:rPr>
          <w:rFonts w:ascii="Arial" w:hAnsi="Arial" w:cs="Arial"/>
        </w:rPr>
        <w:t>léxicos</w:t>
      </w:r>
      <w:r w:rsidRPr="003B7C63">
        <w:rPr>
          <w:rFonts w:ascii="Arial" w:hAnsi="Arial" w:cs="Arial"/>
        </w:rPr>
        <w:t xml:space="preserve"> capturados por el lexer y los errores </w:t>
      </w:r>
      <w:r w:rsidR="003B7C63" w:rsidRPr="003B7C63">
        <w:rPr>
          <w:rFonts w:ascii="Arial" w:hAnsi="Arial" w:cs="Arial"/>
        </w:rPr>
        <w:t>sintácticos</w:t>
      </w:r>
      <w:r w:rsidRPr="003B7C63">
        <w:rPr>
          <w:rFonts w:ascii="Arial" w:hAnsi="Arial" w:cs="Arial"/>
        </w:rPr>
        <w:t xml:space="preserve"> detectados por ACTION/GOTO se muestran en el log de la interfaz.</w:t>
      </w:r>
    </w:p>
    <w:p w14:paraId="052EC772" w14:textId="1EDAA7D9" w:rsidR="000A1E5F" w:rsidRPr="003B7C63" w:rsidRDefault="003B7C63" w:rsidP="003B7C63">
      <w:pPr>
        <w:pStyle w:val="Ttulo1"/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>Conclusión</w:t>
      </w:r>
    </w:p>
    <w:p w14:paraId="6EA623FF" w14:textId="079E5238" w:rsidR="000A1E5F" w:rsidRPr="003B7C63" w:rsidRDefault="00000000" w:rsidP="003B7C63">
      <w:pPr>
        <w:jc w:val="both"/>
        <w:rPr>
          <w:rFonts w:ascii="Arial" w:hAnsi="Arial" w:cs="Arial"/>
        </w:rPr>
      </w:pPr>
      <w:r w:rsidRPr="003B7C63">
        <w:rPr>
          <w:rFonts w:ascii="Arial" w:hAnsi="Arial" w:cs="Arial"/>
        </w:rPr>
        <w:t xml:space="preserve">La </w:t>
      </w:r>
      <w:r w:rsidR="003B7C63" w:rsidRPr="003B7C63">
        <w:rPr>
          <w:rFonts w:ascii="Arial" w:hAnsi="Arial" w:cs="Arial"/>
        </w:rPr>
        <w:t>implementación</w:t>
      </w:r>
      <w:r w:rsidRPr="003B7C63">
        <w:rPr>
          <w:rFonts w:ascii="Arial" w:hAnsi="Arial" w:cs="Arial"/>
        </w:rPr>
        <w:t xml:space="preserve"> conecta el analizador </w:t>
      </w:r>
      <w:r w:rsidR="003B7C63" w:rsidRPr="003B7C63">
        <w:rPr>
          <w:rFonts w:ascii="Arial" w:hAnsi="Arial" w:cs="Arial"/>
        </w:rPr>
        <w:t>léxico</w:t>
      </w:r>
      <w:r w:rsidRPr="003B7C63">
        <w:rPr>
          <w:rFonts w:ascii="Arial" w:hAnsi="Arial" w:cs="Arial"/>
        </w:rPr>
        <w:t xml:space="preserve"> generado desde YALex con un parser SLR construido desde YAPar. La arquitectura modular permite validar cada fase por separado y, al mismo tiempo, ejecutar el flujo completo desde una interfaz </w:t>
      </w:r>
      <w:r w:rsidR="003B7C63" w:rsidRPr="003B7C63">
        <w:rPr>
          <w:rFonts w:ascii="Arial" w:hAnsi="Arial" w:cs="Arial"/>
        </w:rPr>
        <w:t>gráfica</w:t>
      </w:r>
      <w:r w:rsidRPr="003B7C63">
        <w:rPr>
          <w:rFonts w:ascii="Arial" w:hAnsi="Arial" w:cs="Arial"/>
        </w:rPr>
        <w:t xml:space="preserve"> o desde consola.</w:t>
      </w:r>
    </w:p>
    <w:p w14:paraId="76BFE7B1" w14:textId="77777777" w:rsidR="000A1E5F" w:rsidRPr="003B7C63" w:rsidRDefault="00000000" w:rsidP="003B7C63">
      <w:pPr>
        <w:jc w:val="both"/>
        <w:rPr>
          <w:rFonts w:ascii="Arial" w:hAnsi="Arial" w:cs="Arial"/>
        </w:rPr>
      </w:pPr>
      <w:r w:rsidRPr="003B7C63">
        <w:rPr>
          <w:rFonts w:ascii="Arial" w:hAnsi="Arial" w:cs="Arial"/>
          <w:b/>
        </w:rPr>
        <w:t xml:space="preserve">Enlace directo al repositorio: </w:t>
      </w:r>
      <w:hyperlink r:id="rId10">
        <w:r w:rsidR="000A1E5F" w:rsidRPr="003B7C63">
          <w:rPr>
            <w:rFonts w:ascii="Arial" w:hAnsi="Arial" w:cs="Arial"/>
            <w:color w:val="0563C1"/>
            <w:u w:val="single"/>
          </w:rPr>
          <w:t>https://github.com/DannyEst6109/Lab01_compis</w:t>
        </w:r>
      </w:hyperlink>
    </w:p>
    <w:sectPr w:rsidR="000A1E5F" w:rsidRPr="003B7C63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7C6B4" w14:textId="77777777" w:rsidR="00043C70" w:rsidRPr="003B7C63" w:rsidRDefault="00043C70">
      <w:pPr>
        <w:spacing w:after="0" w:line="240" w:lineRule="auto"/>
      </w:pPr>
      <w:r w:rsidRPr="003B7C63">
        <w:separator/>
      </w:r>
    </w:p>
  </w:endnote>
  <w:endnote w:type="continuationSeparator" w:id="0">
    <w:p w14:paraId="3235F9F3" w14:textId="77777777" w:rsidR="00043C70" w:rsidRPr="003B7C63" w:rsidRDefault="00043C70">
      <w:pPr>
        <w:spacing w:after="0" w:line="240" w:lineRule="auto"/>
      </w:pPr>
      <w:r w:rsidRPr="003B7C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B9EEA" w14:textId="77777777" w:rsidR="000A1E5F" w:rsidRPr="003B7C63" w:rsidRDefault="00000000">
    <w:pPr>
      <w:pStyle w:val="Piedepgina"/>
      <w:jc w:val="right"/>
    </w:pPr>
    <w:r w:rsidRPr="003B7C63">
      <w:rPr>
        <w:color w:val="4B5563"/>
        <w:sz w:val="18"/>
      </w:rPr>
      <w:t>Universidad del Valle de Guatemala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71AC0" w14:textId="77777777" w:rsidR="00043C70" w:rsidRPr="003B7C63" w:rsidRDefault="00043C70">
      <w:pPr>
        <w:spacing w:after="0" w:line="240" w:lineRule="auto"/>
      </w:pPr>
      <w:r w:rsidRPr="003B7C63">
        <w:separator/>
      </w:r>
    </w:p>
  </w:footnote>
  <w:footnote w:type="continuationSeparator" w:id="0">
    <w:p w14:paraId="027FB86B" w14:textId="77777777" w:rsidR="00043C70" w:rsidRPr="003B7C63" w:rsidRDefault="00043C70">
      <w:pPr>
        <w:spacing w:after="0" w:line="240" w:lineRule="auto"/>
      </w:pPr>
      <w:r w:rsidRPr="003B7C6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B9F4F" w14:textId="206E1793" w:rsidR="000A1E5F" w:rsidRPr="003B7C63" w:rsidRDefault="00000000">
    <w:pPr>
      <w:pStyle w:val="Encabezado"/>
    </w:pPr>
    <w:r w:rsidRPr="003B7C63">
      <w:rPr>
        <w:color w:val="4B5563"/>
        <w:sz w:val="18"/>
      </w:rPr>
      <w:t xml:space="preserve">Proyecto 2 - Generador de analizadores </w:t>
    </w:r>
    <w:r w:rsidR="003B7C63" w:rsidRPr="003B7C63">
      <w:rPr>
        <w:color w:val="4B5563"/>
        <w:sz w:val="18"/>
      </w:rPr>
      <w:t>sintácticos</w:t>
    </w:r>
    <w:r w:rsidRPr="003B7C63">
      <w:rPr>
        <w:color w:val="4B5563"/>
        <w:sz w:val="18"/>
      </w:rPr>
      <w:t xml:space="preserve"> SLR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484284">
    <w:abstractNumId w:val="8"/>
  </w:num>
  <w:num w:numId="2" w16cid:durableId="2024671393">
    <w:abstractNumId w:val="6"/>
  </w:num>
  <w:num w:numId="3" w16cid:durableId="59914297">
    <w:abstractNumId w:val="5"/>
  </w:num>
  <w:num w:numId="4" w16cid:durableId="776951535">
    <w:abstractNumId w:val="4"/>
  </w:num>
  <w:num w:numId="5" w16cid:durableId="1195775379">
    <w:abstractNumId w:val="7"/>
  </w:num>
  <w:num w:numId="6" w16cid:durableId="1947426798">
    <w:abstractNumId w:val="3"/>
  </w:num>
  <w:num w:numId="7" w16cid:durableId="1544057669">
    <w:abstractNumId w:val="2"/>
  </w:num>
  <w:num w:numId="8" w16cid:durableId="1561751109">
    <w:abstractNumId w:val="1"/>
  </w:num>
  <w:num w:numId="9" w16cid:durableId="164392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C70"/>
    <w:rsid w:val="0006063C"/>
    <w:rsid w:val="000A1E5F"/>
    <w:rsid w:val="0015074B"/>
    <w:rsid w:val="00176D7E"/>
    <w:rsid w:val="0029639D"/>
    <w:rsid w:val="00326F90"/>
    <w:rsid w:val="003B7C63"/>
    <w:rsid w:val="00510F3E"/>
    <w:rsid w:val="006908D3"/>
    <w:rsid w:val="006972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EB608D7"/>
  <w14:defaultImageDpi w14:val="300"/>
  <w15:docId w15:val="{75C19A13-0764-4F25-A5DC-08F079B4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111827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4B5563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360"/>
    </w:pPr>
    <w:rPr>
      <w:rFonts w:ascii="Consolas" w:eastAsia="Consolas" w:hAnsi="Consolas"/>
      <w:color w:val="1F293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annyEst6109/Lab01_comp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annyEst6109/Lab01_compi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1193</Words>
  <Characters>6564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Proyecto 2 - Generador YAPar</vt:lpstr>
      <vt:lpstr/>
    </vt:vector>
  </TitlesOfParts>
  <Manager/>
  <Company/>
  <LinksUpToDate>false</LinksUpToDate>
  <CharactersWithSpaces>7742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Proyecto 2 - Generador YAPar</dc:title>
  <dc:subject>Generador de analizadores sintacticos SLR</dc:subject>
  <dc:creator>Carlos Daniel Estrada, Melisa Dayana Mendizabal Melendez, Renato Manuel Rojas Roldan</dc:creator>
  <cp:keywords>YAPar, YALex, SLR, LR(0), compiladores</cp:keywords>
  <dc:description>generated by python-docx</dc:description>
  <cp:lastModifiedBy>Carlos Daniel Estrada Vega</cp:lastModifiedBy>
  <cp:revision>3</cp:revision>
  <dcterms:created xsi:type="dcterms:W3CDTF">2013-12-23T23:15:00Z</dcterms:created>
  <dcterms:modified xsi:type="dcterms:W3CDTF">2026-05-18T04:34:00Z</dcterms:modified>
  <cp:category/>
</cp:coreProperties>
</file>