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F8" w:rsidRDefault="00A80DE8">
      <w:pPr>
        <w:spacing w:after="772" w:line="265" w:lineRule="auto"/>
        <w:ind w:left="10" w:right="498" w:hanging="10"/>
        <w:jc w:val="center"/>
      </w:pPr>
      <w:r>
        <w:rPr>
          <w:rFonts w:ascii="Arial" w:eastAsia="Arial" w:hAnsi="Arial" w:cs="Arial"/>
          <w:sz w:val="12"/>
        </w:rPr>
        <w:t>Cross-List</w:t>
      </w:r>
    </w:p>
    <w:p w:rsidR="003E73F8" w:rsidRDefault="00A80DE8">
      <w:pPr>
        <w:spacing w:after="0"/>
      </w:pPr>
      <w:r>
        <w:rPr>
          <w:rFonts w:ascii="Arial" w:eastAsia="Arial" w:hAnsi="Arial" w:cs="Arial"/>
          <w:b/>
          <w:sz w:val="50"/>
        </w:rPr>
        <w:t>Cross Reference for Project 2</w:t>
      </w:r>
    </w:p>
    <w:p w:rsidR="003E73F8" w:rsidRDefault="00A80DE8">
      <w:pPr>
        <w:spacing w:after="0"/>
        <w:ind w:right="1574"/>
        <w:jc w:val="center"/>
      </w:pPr>
      <w:r>
        <w:rPr>
          <w:rFonts w:ascii="Arial" w:eastAsia="Arial" w:hAnsi="Arial" w:cs="Arial"/>
          <w:b/>
          <w:sz w:val="12"/>
        </w:rPr>
        <w:t>Where in Code</w:t>
      </w:r>
    </w:p>
    <w:tbl>
      <w:tblPr>
        <w:tblStyle w:val="TableGrid"/>
        <w:tblW w:w="7150" w:type="dxa"/>
        <w:tblInd w:w="-12" w:type="dxa"/>
        <w:tblCellMar>
          <w:top w:w="4" w:type="dxa"/>
          <w:left w:w="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592"/>
        <w:gridCol w:w="612"/>
        <w:gridCol w:w="2010"/>
        <w:gridCol w:w="3936"/>
      </w:tblGrid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b/>
                <w:sz w:val="12"/>
              </w:rPr>
              <w:t>Chapter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2"/>
              </w:rPr>
              <w:t>Section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2"/>
              </w:rPr>
              <w:t>Topic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12"/>
              </w:rPr>
              <w:t>Line number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cout</w:t>
            </w:r>
            <w:proofErr w:type="spellEnd"/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libraries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iostream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ctime</w:t>
            </w:r>
            <w:proofErr w:type="spellEnd"/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variables/literals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7AD9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Identifiers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Integers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Characters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Strings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Floats  No Doubles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Bools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Variables 7 characters or less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Scope *****  No Global Variables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Arithmetic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Comments 20%+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Named Constants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Programming Style ***** Emulate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cin</w:t>
            </w:r>
            <w:proofErr w:type="spellEnd"/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Math Expression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Mixing data types 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Overflow/Underflow 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Type Casting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Multiple assignment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Formatting output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Strings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Math Library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Hand tracing 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Relational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  <w:bookmarkStart w:id="0" w:name="_GoBack"/>
            <w:bookmarkEnd w:id="0"/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if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If-else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Nesting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If-else-if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Flags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Logical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Validating user input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Conditional Operator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Switch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Increment/Decrement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While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Do-while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For loop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Files input/output both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No breaks in loops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Function Prototypes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Passing by value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Returning values from functions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 xml:space="preserve">Returning a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No Global Variables Allowed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Only Global Constants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Meaning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Conversions,Physical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Con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-59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stants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only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Static Local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Default arguments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Reference Parameters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Overloading functions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Exit function *******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Array Initialization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Processing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Parallel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Arrays as function arguments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2-D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No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STL Vector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Linear and Binary Search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Bubble and Selection Sort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2"/>
              </w:rPr>
              <w:t>Search/Sorting Vectors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****** Not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-3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required to 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spacing w:after="0"/>
              <w:ind w:left="-23"/>
            </w:pPr>
            <w:r>
              <w:rPr>
                <w:rFonts w:ascii="Arial" w:eastAsia="Arial" w:hAnsi="Arial" w:cs="Arial"/>
                <w:sz w:val="12"/>
              </w:rPr>
              <w:t>show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</w:tbl>
    <w:p w:rsidR="003E73F8" w:rsidRDefault="00A80DE8">
      <w:pPr>
        <w:spacing w:after="772" w:line="265" w:lineRule="auto"/>
        <w:ind w:left="10" w:right="497" w:hanging="10"/>
        <w:jc w:val="center"/>
      </w:pPr>
      <w:r>
        <w:rPr>
          <w:rFonts w:ascii="Arial" w:eastAsia="Arial" w:hAnsi="Arial" w:cs="Arial"/>
          <w:sz w:val="12"/>
        </w:rPr>
        <w:t>Page 1</w:t>
      </w:r>
    </w:p>
    <w:sectPr w:rsidR="003E73F8">
      <w:pgSz w:w="12240" w:h="15840"/>
      <w:pgMar w:top="1440" w:right="1440" w:bottom="1440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8"/>
    <w:rsid w:val="003E73F8"/>
    <w:rsid w:val="00A80DE8"/>
    <w:rsid w:val="00F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F55"/>
  <w15:docId w15:val="{BA40D7D8-B55E-44EE-9BA3-8F10079C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Danny Sandoval</cp:lastModifiedBy>
  <cp:revision>2</cp:revision>
  <dcterms:created xsi:type="dcterms:W3CDTF">2017-06-04T02:28:00Z</dcterms:created>
  <dcterms:modified xsi:type="dcterms:W3CDTF">2017-06-04T02:28:00Z</dcterms:modified>
</cp:coreProperties>
</file>