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F25" w:rsidRDefault="002676B7" w:rsidP="002676B7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gramStart"/>
      <w:r w:rsidRPr="002676B7">
        <w:rPr>
          <w:rFonts w:ascii="Times New Roman" w:hAnsi="Times New Roman" w:cs="Times New Roman"/>
          <w:b/>
          <w:sz w:val="36"/>
          <w:szCs w:val="36"/>
          <w:u w:val="single"/>
        </w:rPr>
        <w:t>1)Определение</w:t>
      </w:r>
      <w:proofErr w:type="gramEnd"/>
    </w:p>
    <w:p w:rsidR="002676B7" w:rsidRDefault="002676B7" w:rsidP="002676B7">
      <w:pPr>
        <w:ind w:left="-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API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(шлюз API) - это служба, которая обеспечивает единую точку входа для клиентов, позволяя им взаимодействовать с несколькими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микросервисами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или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бэкэнд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-системами через один API. Он является промежуточным слоем между клиентами и службами, обеспечивая унифицированный интерфейс и управление трафиком.</w:t>
      </w:r>
    </w:p>
    <w:p w:rsidR="002676B7" w:rsidRDefault="002676B7" w:rsidP="002676B7">
      <w:pPr>
        <w:ind w:left="-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Arial" w:hAnsi="Arial" w:cs="Arial"/>
          <w:color w:val="000000"/>
          <w:sz w:val="30"/>
          <w:szCs w:val="30"/>
        </w:rPr>
        <w:t>По смыслу это маршрутизатор API-запросов, который получает на вход все запросы клиента, обрабатывает и рассылает разным сервисам, а после отсылает ответ обратно клиенту</w:t>
      </w:r>
    </w:p>
    <w:p w:rsidR="002676B7" w:rsidRDefault="002676B7" w:rsidP="002676B7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2</w:t>
      </w:r>
      <w:r w:rsidRPr="002676B7">
        <w:rPr>
          <w:rFonts w:ascii="Times New Roman" w:hAnsi="Times New Roman" w:cs="Times New Roman"/>
          <w:b/>
          <w:sz w:val="36"/>
          <w:szCs w:val="36"/>
          <w:u w:val="single"/>
        </w:rPr>
        <w:t>)</w:t>
      </w:r>
      <w:r w:rsidRPr="002676B7">
        <w:t xml:space="preserve"> </w:t>
      </w:r>
      <w:r w:rsidRPr="002676B7">
        <w:rPr>
          <w:rFonts w:ascii="Times New Roman" w:hAnsi="Times New Roman" w:cs="Times New Roman"/>
          <w:b/>
          <w:sz w:val="36"/>
          <w:szCs w:val="36"/>
          <w:u w:val="single"/>
        </w:rPr>
        <w:t>Необходимость и современность(представители)</w:t>
      </w:r>
    </w:p>
    <w:p w:rsidR="0019005A" w:rsidRDefault="002676B7" w:rsidP="0019005A">
      <w:pPr>
        <w:ind w:left="-567"/>
        <w:rPr>
          <w:rFonts w:ascii="Times New Roman" w:hAnsi="Times New Roman" w:cs="Times New Roman"/>
          <w:sz w:val="24"/>
          <w:szCs w:val="24"/>
        </w:rPr>
      </w:pPr>
      <w:r w:rsidRPr="002676B7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2676B7">
        <w:rPr>
          <w:rFonts w:ascii="Times New Roman" w:hAnsi="Times New Roman" w:cs="Times New Roman"/>
          <w:sz w:val="24"/>
          <w:szCs w:val="24"/>
        </w:rPr>
        <w:t>Gateway</w:t>
      </w:r>
      <w:proofErr w:type="spellEnd"/>
      <w:r w:rsidRPr="002676B7">
        <w:rPr>
          <w:rFonts w:ascii="Times New Roman" w:hAnsi="Times New Roman" w:cs="Times New Roman"/>
          <w:sz w:val="24"/>
          <w:szCs w:val="24"/>
        </w:rPr>
        <w:t xml:space="preserve"> является современной технологией и подходом в области разработки и управления API. Он стал особенно популярным в контексте </w:t>
      </w:r>
      <w:proofErr w:type="spellStart"/>
      <w:r w:rsidRPr="002676B7">
        <w:rPr>
          <w:rFonts w:ascii="Times New Roman" w:hAnsi="Times New Roman" w:cs="Times New Roman"/>
          <w:sz w:val="24"/>
          <w:szCs w:val="24"/>
        </w:rPr>
        <w:t>микросервисной</w:t>
      </w:r>
      <w:proofErr w:type="spellEnd"/>
      <w:r w:rsidRPr="002676B7">
        <w:rPr>
          <w:rFonts w:ascii="Times New Roman" w:hAnsi="Times New Roman" w:cs="Times New Roman"/>
          <w:sz w:val="24"/>
          <w:szCs w:val="24"/>
        </w:rPr>
        <w:t xml:space="preserve"> архитектуры, где приложение состоит из набора независимых служб, каждая из которых предоставляет свои собственные API.</w:t>
      </w:r>
    </w:p>
    <w:p w:rsidR="0019005A" w:rsidRDefault="0019005A" w:rsidP="0019005A">
      <w:pPr>
        <w:rPr>
          <w:rFonts w:ascii="Times New Roman" w:hAnsi="Times New Roman" w:cs="Times New Roman"/>
          <w:sz w:val="24"/>
          <w:szCs w:val="24"/>
        </w:rPr>
      </w:pPr>
    </w:p>
    <w:p w:rsidR="0019005A" w:rsidRDefault="0019005A" w:rsidP="002676B7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9005A" w:rsidRDefault="0019005A" w:rsidP="002676B7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68.75pt;height:168.75pt">
            <v:imagedata r:id="rId7" o:title="download"/>
          </v:shape>
        </w:pict>
      </w:r>
    </w:p>
    <w:p w:rsidR="0019005A" w:rsidRDefault="0019005A" w:rsidP="002676B7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9005A" w:rsidRDefault="0019005A" w:rsidP="002676B7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168pt;height:168.75pt">
            <v:imagedata r:id="rId8" o:title="download"/>
          </v:shape>
        </w:pict>
      </w:r>
    </w:p>
    <w:p w:rsidR="00BA32AF" w:rsidRDefault="00BA32AF" w:rsidP="002676B7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BA32AF" w:rsidRDefault="0019005A" w:rsidP="002676B7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168.75pt;height:168.75pt">
            <v:imagedata r:id="rId9" o:title="images"/>
          </v:shape>
        </w:pict>
      </w:r>
    </w:p>
    <w:p w:rsidR="00BA32AF" w:rsidRDefault="00BA32AF" w:rsidP="0019005A">
      <w:pPr>
        <w:rPr>
          <w:rFonts w:ascii="Times New Roman" w:hAnsi="Times New Roman" w:cs="Times New Roman"/>
          <w:sz w:val="24"/>
          <w:szCs w:val="24"/>
        </w:rPr>
      </w:pPr>
    </w:p>
    <w:p w:rsidR="00BA32AF" w:rsidRDefault="0019005A" w:rsidP="00BA32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1" type="#_x0000_t75" style="width:195.75pt;height:144.75pt">
            <v:imagedata r:id="rId10" o:title="images"/>
          </v:shape>
        </w:pict>
      </w:r>
    </w:p>
    <w:p w:rsidR="00BA32AF" w:rsidRDefault="00BA32AF" w:rsidP="00BA32A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32AF" w:rsidRPr="00BA32AF" w:rsidRDefault="00BA32AF" w:rsidP="00BA32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173.25pt;height:163.5pt">
            <v:imagedata r:id="rId11" o:title="download"/>
          </v:shape>
        </w:pict>
      </w:r>
    </w:p>
    <w:p w:rsidR="00BA32AF" w:rsidRDefault="00BA32AF" w:rsidP="002676B7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168.75pt;height:168.75pt">
            <v:imagedata r:id="rId12" o:title="download"/>
          </v:shape>
        </w:pict>
      </w:r>
    </w:p>
    <w:p w:rsidR="00BA32AF" w:rsidRDefault="00BA32AF" w:rsidP="0019005A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232.5pt;height:122.25pt">
            <v:imagedata r:id="rId13" o:title="download"/>
          </v:shape>
        </w:pict>
      </w:r>
    </w:p>
    <w:p w:rsidR="00BA32AF" w:rsidRDefault="00BA32AF" w:rsidP="0019005A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168pt;height:168pt">
            <v:imagedata r:id="rId14" o:title="download"/>
          </v:shape>
        </w:pict>
      </w:r>
    </w:p>
    <w:p w:rsidR="00BA32AF" w:rsidRPr="002676B7" w:rsidRDefault="00BA32AF" w:rsidP="002676B7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209.25pt;height:135.75pt">
            <v:imagedata r:id="rId15" o:title="images"/>
          </v:shape>
        </w:pict>
      </w:r>
    </w:p>
    <w:p w:rsidR="002676B7" w:rsidRDefault="0019005A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pict>
          <v:shape id="_x0000_i1025" type="#_x0000_t75" style="width:216.75pt;height:195pt">
            <v:imagedata r:id="rId16" o:title="aws-api-gateway-icon"/>
          </v:shape>
        </w:pict>
      </w: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0CD9" w:rsidRDefault="00A70CD9" w:rsidP="00A70CD9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3)Паттерн</w:t>
      </w:r>
      <w:proofErr w:type="gramEnd"/>
    </w:p>
    <w:p w:rsidR="00A70CD9" w:rsidRPr="00A70CD9" w:rsidRDefault="00A70CD9" w:rsidP="00A70CD9">
      <w:pPr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A70CD9">
        <w:rPr>
          <w:rFonts w:ascii="Times New Roman" w:hAnsi="Times New Roman" w:cs="Times New Roman"/>
          <w:sz w:val="24"/>
          <w:szCs w:val="24"/>
        </w:rPr>
        <w:t xml:space="preserve">Паттерн </w:t>
      </w:r>
      <w:proofErr w:type="spellStart"/>
      <w:r w:rsidRPr="00A70CD9">
        <w:rPr>
          <w:rFonts w:ascii="Times New Roman" w:hAnsi="Times New Roman" w:cs="Times New Roman"/>
          <w:sz w:val="24"/>
          <w:szCs w:val="24"/>
        </w:rPr>
        <w:t>Gateway</w:t>
      </w:r>
      <w:proofErr w:type="spellEnd"/>
      <w:r w:rsidRPr="00A70CD9">
        <w:rPr>
          <w:rFonts w:ascii="Times New Roman" w:hAnsi="Times New Roman" w:cs="Times New Roman"/>
          <w:sz w:val="24"/>
          <w:szCs w:val="24"/>
        </w:rPr>
        <w:t xml:space="preserve"> является общим шаблоном проектирования, который описывает создание промежуточного компонента или слоя, обеспечивающего единый интерфейс для взаимодействия между клиентами и другими компонентами системы.</w:t>
      </w: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pict>
          <v:shape id="_x0000_i1035" type="#_x0000_t75" style="width:386.25pt;height:336.75pt">
            <v:imagedata r:id="rId17" o:title="791e6c92c7b4f577649bca96cc41c4da"/>
          </v:shape>
        </w:pict>
      </w: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0CD9" w:rsidRDefault="00A70CD9" w:rsidP="002676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0CD9" w:rsidRDefault="00A70CD9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Паттерн API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(шлюз API) является архитектурным паттерном, который используется для управления и обеспечения доступа к множеству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микросервисов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через одну точку входа. Он позволяет сосредоточить все запросы клиентов к различным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в одном месте, что упрощает управление и контроль над API</w:t>
      </w:r>
    </w:p>
    <w:p w:rsidR="00A70CD9" w:rsidRDefault="00A70CD9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lastRenderedPageBreak/>
        <w:pict>
          <v:shape id="_x0000_i1036" type="#_x0000_t75" style="width:381.75pt;height:196.5pt">
            <v:imagedata r:id="rId18" o:title="1-gateway"/>
          </v:shape>
        </w:pict>
      </w:r>
    </w:p>
    <w:p w:rsidR="008835C0" w:rsidRDefault="008835C0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</w:p>
    <w:p w:rsidR="008835C0" w:rsidRDefault="00920023" w:rsidP="008835C0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u w:val="single"/>
        </w:rPr>
        <w:t>4</w:t>
      </w:r>
      <w:r w:rsidR="008835C0">
        <w:rPr>
          <w:rFonts w:ascii="Times New Roman" w:hAnsi="Times New Roman" w:cs="Times New Roman"/>
          <w:b/>
          <w:sz w:val="36"/>
          <w:szCs w:val="36"/>
          <w:u w:val="single"/>
        </w:rPr>
        <w:t>)</w:t>
      </w:r>
      <w:r w:rsidR="008835C0">
        <w:rPr>
          <w:rFonts w:ascii="Times New Roman" w:hAnsi="Times New Roman" w:cs="Times New Roman"/>
          <w:b/>
          <w:sz w:val="36"/>
          <w:szCs w:val="36"/>
          <w:u w:val="single"/>
        </w:rPr>
        <w:t>Основные</w:t>
      </w:r>
      <w:proofErr w:type="gramEnd"/>
      <w:r w:rsidR="008835C0">
        <w:rPr>
          <w:rFonts w:ascii="Times New Roman" w:hAnsi="Times New Roman" w:cs="Times New Roman"/>
          <w:b/>
          <w:sz w:val="36"/>
          <w:szCs w:val="36"/>
          <w:u w:val="single"/>
        </w:rPr>
        <w:t xml:space="preserve"> задачи</w:t>
      </w:r>
    </w:p>
    <w:p w:rsidR="00FB2041" w:rsidRPr="00F94254" w:rsidRDefault="00F94254" w:rsidP="00FB2041">
      <w:pPr>
        <w:ind w:left="-567" w:firstLine="567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proofErr w:type="spellStart"/>
      <w:r w:rsidRPr="00F94254">
        <w:rPr>
          <w:rFonts w:ascii="Times New Roman" w:hAnsi="Times New Roman" w:cs="Times New Roman"/>
          <w:b/>
          <w:i/>
          <w:sz w:val="36"/>
          <w:szCs w:val="36"/>
          <w:u w:val="single"/>
        </w:rPr>
        <w:t>Нафига</w:t>
      </w:r>
      <w:proofErr w:type="spellEnd"/>
      <w:r w:rsidRPr="00F94254">
        <w:rPr>
          <w:rFonts w:ascii="Times New Roman" w:hAnsi="Times New Roman" w:cs="Times New Roman"/>
          <w:b/>
          <w:i/>
          <w:sz w:val="36"/>
          <w:szCs w:val="36"/>
          <w:u w:val="single"/>
        </w:rPr>
        <w:t>?</w:t>
      </w:r>
    </w:p>
    <w:p w:rsid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Единая точка входа: API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предоставляет клиентам единую точку входа для доступа к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. Все запросы от клиентов направляются через эту точку входа, которая принимает запросы, обрабатывает их и маршрутизирует к соответствующим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Маршрутизация и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проксирование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: API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выполняет функцию маршрутизации запросов к соответствующим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. Он также может выполнять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проксирование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запросов, перенаправляя их к соответствующим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и возвращая ответы клиентам.</w:t>
      </w:r>
    </w:p>
    <w:p w:rsid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Аутентификация и авторизация: API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обеспечивает механизмы аутентификации и авторизации для клиентов. Он может проверять учетные данные клиентов, выполнять проверку доступа и применять политики безопасности перед маршрутизацией запросов к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микросервисам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Кэширование и ограничение нагрузки: API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может выполнять кэширование ответов от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микросервисов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, чтобы уменьшить нагрузку на них и улучшить производительность. Он также может применять ограничения нагрузки (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rate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limiting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) для предотвращения чрезмерного использования ресурсов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микросервисов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Мониторинг и аналитика: API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может собирать данные о запросах, ответах и производительности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микросервисов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для целей мониторинга и аналитики. Он предоставляет возможности </w:t>
      </w:r>
      <w:r>
        <w:rPr>
          <w:rFonts w:ascii="Segoe UI" w:hAnsi="Segoe UI" w:cs="Segoe UI"/>
          <w:color w:val="000000"/>
          <w:sz w:val="27"/>
          <w:szCs w:val="27"/>
        </w:rPr>
        <w:lastRenderedPageBreak/>
        <w:t>отслеживания использования API, выявления проблем и оптимизации работы системы</w:t>
      </w:r>
    </w:p>
    <w:p w:rsidR="008835C0" w:rsidRPr="008835C0" w:rsidRDefault="008835C0" w:rsidP="008835C0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8835C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Мониторинг и аналитика: API </w:t>
      </w:r>
      <w:proofErr w:type="spellStart"/>
      <w:r w:rsidRPr="008835C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Gateway</w:t>
      </w:r>
      <w:proofErr w:type="spellEnd"/>
      <w:r w:rsidRPr="008835C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предоставляет инструменты для отслеживания и анализа трафика API. Он может собирать метрики о запросах, ошибках, времени ответа и других показателях производительности, что позволяет администраторам отслеживать использование и оптимизировать производительность API.</w:t>
      </w:r>
    </w:p>
    <w:p w:rsidR="008835C0" w:rsidRPr="008835C0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Преобразование данных: API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может выполнять преобразование данных, например, форматирование или фильтрацию ответов от служб перед их передачей клиентам. Это позволяет клиентам получать данные в формате, наиболее удобном для них</w:t>
      </w:r>
    </w:p>
    <w:p w:rsidR="00FB2041" w:rsidRPr="00FB2041" w:rsidRDefault="008835C0" w:rsidP="008835C0">
      <w:pPr>
        <w:pStyle w:val="a7"/>
        <w:numPr>
          <w:ilvl w:val="0"/>
          <w:numId w:val="1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Контроль и ограничение трафика: API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Gateway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позволяет устанавливать ограничения на количество запросов, которые клиенты могут отправлять за определенный период времени. Он также может выполнять проверку и </w:t>
      </w:r>
      <w:proofErr w:type="gram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фильтрацию запросов для обеспечения безопасности</w:t>
      </w:r>
      <w:proofErr w:type="gram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и предотвращения злоупотреблений</w:t>
      </w:r>
    </w:p>
    <w:p w:rsidR="00FB2041" w:rsidRPr="00FB2041" w:rsidRDefault="00FB2041" w:rsidP="00FB2041">
      <w:pPr>
        <w:pStyle w:val="a7"/>
        <w:shd w:val="clear" w:color="auto" w:fill="F7F7F7"/>
        <w:spacing w:before="0" w:beforeAutospacing="0" w:after="0" w:afterAutospacing="0"/>
        <w:ind w:left="360"/>
        <w:rPr>
          <w:rFonts w:ascii="Segoe UI" w:hAnsi="Segoe UI" w:cs="Segoe UI"/>
          <w:color w:val="000000"/>
          <w:sz w:val="27"/>
          <w:szCs w:val="27"/>
        </w:rPr>
      </w:pPr>
    </w:p>
    <w:p w:rsidR="008835C0" w:rsidRDefault="00FB2041" w:rsidP="00FB2041">
      <w:pPr>
        <w:pStyle w:val="a7"/>
        <w:shd w:val="clear" w:color="auto" w:fill="F7F7F7"/>
        <w:spacing w:before="0" w:beforeAutospacing="0" w:after="0" w:afterAutospacing="0"/>
        <w:ind w:left="72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pict>
          <v:shape id="_x0000_i1038" type="#_x0000_t75" style="width:467.25pt;height:266.25pt">
            <v:imagedata r:id="rId19" o:title="overview-of-an-api-gateway-two-1"/>
          </v:shape>
        </w:pict>
      </w:r>
    </w:p>
    <w:p w:rsidR="008835C0" w:rsidRPr="00FB2041" w:rsidRDefault="008835C0" w:rsidP="008835C0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B2041" w:rsidRDefault="00FB2041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B2041" w:rsidRDefault="00FB2041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B2041" w:rsidRDefault="00FB2041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B675FE" w:rsidRDefault="00B675FE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5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)</w:t>
      </w:r>
      <w:r w:rsidRPr="00B675FE">
        <w:t xml:space="preserve"> </w:t>
      </w:r>
      <w:r w:rsidRPr="00B675FE">
        <w:rPr>
          <w:rFonts w:ascii="Times New Roman" w:hAnsi="Times New Roman" w:cs="Times New Roman"/>
          <w:b/>
          <w:sz w:val="36"/>
          <w:szCs w:val="36"/>
          <w:u w:val="single"/>
        </w:rPr>
        <w:t>Плюсы и минусы</w:t>
      </w:r>
    </w:p>
    <w:p w:rsidR="00B675FE" w:rsidRPr="00B675FE" w:rsidRDefault="00B675FE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минусы</w:t>
      </w:r>
    </w:p>
    <w:p w:rsidR="008835C0" w:rsidRDefault="00B675FE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 w:rsidRPr="00FB2041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Единственная точка отказа</w:t>
      </w:r>
    </w:p>
    <w:p w:rsidR="00B675FE" w:rsidRDefault="00B675FE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 w:rsidRPr="00FB2041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Дополнительная сложность и накладные расходы</w:t>
      </w:r>
    </w:p>
    <w:p w:rsidR="00B675FE" w:rsidRDefault="00B675FE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-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Версионирование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и изменение</w:t>
      </w:r>
    </w:p>
    <w:p w:rsidR="00B675FE" w:rsidRDefault="00B675FE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Управление состоянием и транзакциями</w:t>
      </w:r>
    </w:p>
    <w:p w:rsidR="00B675FE" w:rsidRDefault="00B675FE" w:rsidP="002676B7">
      <w:pPr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Избыточная передача данных</w:t>
      </w:r>
    </w:p>
    <w:p w:rsidR="00B675FE" w:rsidRDefault="00B675FE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Плюсы</w:t>
      </w:r>
    </w:p>
    <w:p w:rsidR="00B675FE" w:rsidRDefault="00B675FE" w:rsidP="00B675FE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Times New Roman" w:hAnsi="Times New Roman" w:cs="Times New Roman"/>
          <w:sz w:val="36"/>
          <w:szCs w:val="36"/>
        </w:rPr>
        <w:t>-</w:t>
      </w:r>
      <w:r w:rsidRPr="00B675FE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Централизация</w:t>
      </w:r>
    </w:p>
    <w:p w:rsidR="00B675FE" w:rsidRDefault="00B675FE" w:rsidP="00B675FE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 w:rsidRPr="00B675FE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Агрегация запросов</w:t>
      </w:r>
    </w:p>
    <w:p w:rsidR="00B675FE" w:rsidRDefault="00B675FE" w:rsidP="00B675FE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 w:rsidRPr="00B675FE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Снижение сложности клиента</w:t>
      </w:r>
    </w:p>
    <w:p w:rsidR="00B675FE" w:rsidRDefault="00B675FE" w:rsidP="00B675FE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 w:rsidRPr="00B675FE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Аутентификация и авторизация</w:t>
      </w:r>
    </w:p>
    <w:p w:rsidR="00B675FE" w:rsidRDefault="00B675FE" w:rsidP="00B675FE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 w:rsidRPr="00B675FE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Кэширование и кеширование данных</w:t>
      </w:r>
    </w:p>
    <w:p w:rsidR="00FB2041" w:rsidRDefault="00FB2041" w:rsidP="00FB2041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B2041" w:rsidRDefault="00FB2041" w:rsidP="00FB2041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6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)</w:t>
      </w:r>
      <w:r w:rsidRPr="00B675FE">
        <w:t xml:space="preserve"> </w:t>
      </w:r>
      <w:r w:rsidRPr="00FB2041">
        <w:rPr>
          <w:rFonts w:ascii="Times New Roman" w:hAnsi="Times New Roman" w:cs="Times New Roman"/>
          <w:b/>
          <w:sz w:val="36"/>
          <w:szCs w:val="36"/>
          <w:u w:val="single"/>
        </w:rPr>
        <w:t>Варианты реализации</w:t>
      </w:r>
    </w:p>
    <w:p w:rsidR="00FB2041" w:rsidRDefault="00FB2041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</w:pPr>
      <w:r w:rsidRPr="00FB2041">
        <w:rPr>
          <w:rFonts w:ascii="Times New Roman" w:hAnsi="Times New Roman" w:cs="Times New Roman"/>
          <w:sz w:val="36"/>
          <w:szCs w:val="36"/>
          <w:lang w:val="en-US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Внутренний</w:t>
      </w:r>
      <w:r w:rsidRPr="00FB2041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 xml:space="preserve"> API Gateway (Internal API Gateway)</w:t>
      </w:r>
    </w:p>
    <w:p w:rsidR="00FB2041" w:rsidRDefault="00FB2041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</w:pPr>
      <w:r w:rsidRPr="00FB2041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Внешний</w:t>
      </w:r>
      <w:r w:rsidRPr="00FB2041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 xml:space="preserve"> API Gateway (External API Gateway)</w:t>
      </w:r>
    </w:p>
    <w:p w:rsidR="00FB2041" w:rsidRDefault="00FB2041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lastRenderedPageBreak/>
        <w:pict>
          <v:shape id="_x0000_i1037" type="#_x0000_t75" style="width:466.5pt;height:401.25pt">
            <v:imagedata r:id="rId20" o:title="c3a0f9080d080afec78208b54a23a5d7"/>
          </v:shape>
        </w:pict>
      </w:r>
    </w:p>
    <w:p w:rsidR="00E75BD7" w:rsidRPr="00E75BD7" w:rsidRDefault="00E75BD7" w:rsidP="00FB2041">
      <w:pPr>
        <w:ind w:left="-567" w:firstLine="567"/>
        <w:rPr>
          <w:rFonts w:ascii="Segoe UI" w:hAnsi="Segoe UI" w:cs="Segoe UI"/>
          <w:b/>
          <w:color w:val="000000"/>
          <w:sz w:val="27"/>
          <w:szCs w:val="27"/>
          <w:u w:val="single"/>
          <w:shd w:val="clear" w:color="auto" w:fill="F7F7F7"/>
          <w:lang w:val="en-US"/>
        </w:rPr>
      </w:pPr>
    </w:p>
    <w:p w:rsidR="00E75BD7" w:rsidRPr="00E75BD7" w:rsidRDefault="00E75BD7" w:rsidP="00FB2041">
      <w:pPr>
        <w:ind w:left="-567" w:firstLine="567"/>
        <w:rPr>
          <w:rFonts w:ascii="Segoe UI" w:hAnsi="Segoe UI" w:cs="Segoe UI"/>
          <w:b/>
          <w:color w:val="000000"/>
          <w:sz w:val="27"/>
          <w:szCs w:val="27"/>
          <w:u w:val="single"/>
          <w:shd w:val="clear" w:color="auto" w:fill="F7F7F7"/>
        </w:rPr>
      </w:pPr>
      <w:r>
        <w:rPr>
          <w:rFonts w:ascii="Segoe UI" w:hAnsi="Segoe UI" w:cs="Segoe UI"/>
          <w:b/>
          <w:color w:val="000000"/>
          <w:sz w:val="27"/>
          <w:szCs w:val="27"/>
          <w:u w:val="single"/>
          <w:shd w:val="clear" w:color="auto" w:fill="F7F7F7"/>
        </w:rPr>
        <w:t>варианты н</w:t>
      </w:r>
      <w:r w:rsidRPr="00E75BD7">
        <w:rPr>
          <w:rFonts w:ascii="Segoe UI" w:hAnsi="Segoe UI" w:cs="Segoe UI"/>
          <w:b/>
          <w:color w:val="000000"/>
          <w:sz w:val="27"/>
          <w:szCs w:val="27"/>
          <w:u w:val="single"/>
          <w:shd w:val="clear" w:color="auto" w:fill="F7F7F7"/>
        </w:rPr>
        <w:t xml:space="preserve">а </w:t>
      </w:r>
      <w:r w:rsidRPr="00E75BD7">
        <w:rPr>
          <w:rFonts w:ascii="Segoe UI" w:hAnsi="Segoe UI" w:cs="Segoe UI"/>
          <w:b/>
          <w:color w:val="000000"/>
          <w:sz w:val="27"/>
          <w:szCs w:val="27"/>
          <w:u w:val="single"/>
          <w:shd w:val="clear" w:color="auto" w:fill="F7F7F7"/>
          <w:lang w:val="en-US"/>
        </w:rPr>
        <w:t>Java</w:t>
      </w:r>
    </w:p>
    <w:p w:rsidR="00E75BD7" w:rsidRP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 w:rsidRPr="00E75BD7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 w:rsidRPr="00E75BD7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Netflix</w:t>
      </w:r>
      <w:r w:rsidRPr="00E75BD7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E75BD7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en-US"/>
        </w:rPr>
        <w:t>Zuul</w:t>
      </w:r>
      <w:proofErr w:type="spellEnd"/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Spring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Cloud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Gateway</w:t>
      </w:r>
      <w:proofErr w:type="spellEnd"/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Kong</w:t>
      </w:r>
      <w:proofErr w:type="spellEnd"/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-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WSO2 API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Manager</w:t>
      </w:r>
      <w:proofErr w:type="spellEnd"/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</w:p>
    <w:p w:rsidR="00E75BD7" w:rsidRDefault="00E75BD7" w:rsidP="00FB2041">
      <w:pPr>
        <w:ind w:left="-567" w:firstLine="567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</w:p>
    <w:p w:rsidR="00E75BD7" w:rsidRPr="00E75BD7" w:rsidRDefault="00E75BD7" w:rsidP="00FB2041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B2041" w:rsidRPr="00E75BD7" w:rsidRDefault="00FB2041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25318" w:rsidRDefault="00925318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E75BD7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7</w:t>
      </w:r>
      <w:r w:rsidRPr="00E75BD7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)</w:t>
      </w:r>
      <w:r w:rsidRPr="00E75BD7">
        <w:rPr>
          <w:lang w:val="en-US"/>
        </w:rPr>
        <w:t xml:space="preserve"> </w:t>
      </w:r>
      <w:r w:rsidR="00E75BD7" w:rsidRPr="00E75BD7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Spring cloud gateway</w:t>
      </w:r>
    </w:p>
    <w:p w:rsidR="007A7C8C" w:rsidRDefault="007A7C8C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7A7C8C" w:rsidRDefault="007A7C8C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7A7C8C" w:rsidRDefault="007A7C8C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7A7C8C" w:rsidRDefault="007A7C8C" w:rsidP="007A7C8C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pict>
          <v:shape id="_x0000_i1041" type="#_x0000_t75" style="width:466.5pt;height:114.75pt">
            <v:imagedata r:id="rId21" o:title="Снимок"/>
          </v:shape>
        </w:pict>
      </w:r>
    </w:p>
    <w:p w:rsidR="007A7C8C" w:rsidRDefault="007A7C8C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pict>
          <v:shape id="_x0000_i1040" type="#_x0000_t75" style="width:332.25pt;height:446.25pt">
            <v:imagedata r:id="rId22" o:title="spring_cloud_gateway_diagram"/>
          </v:shape>
        </w:pict>
      </w:r>
    </w:p>
    <w:p w:rsidR="007A7C8C" w:rsidRPr="00E75BD7" w:rsidRDefault="007A7C8C" w:rsidP="00925318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925318" w:rsidRPr="00FB2041" w:rsidRDefault="00925318" w:rsidP="00B675FE">
      <w:pPr>
        <w:ind w:left="-567" w:firstLine="567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B675FE" w:rsidRDefault="00E75BD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39" type="#_x0000_t75" style="width:467.25pt;height:363.75pt">
            <v:imagedata r:id="rId23" o:title="Снимок"/>
          </v:shape>
        </w:pict>
      </w: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42" type="#_x0000_t75" style="width:467.25pt;height:174.75pt">
            <v:imagedata r:id="rId24" o:title="Снимок"/>
          </v:shape>
        </w:pict>
      </w:r>
    </w:p>
    <w:p w:rsidR="007A7C8C" w:rsidRDefault="007A7C8C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A7C8C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43" type="#_x0000_t75" style="width:468pt;height:219.75pt">
            <v:imagedata r:id="rId25" o:title="Снимок"/>
          </v:shape>
        </w:pict>
      </w: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44" type="#_x0000_t75" style="width:467.25pt;height:219.75pt">
            <v:imagedata r:id="rId26" o:title="Снимок"/>
          </v:shape>
        </w:pict>
      </w: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pict>
          <v:shape id="_x0000_i1045" type="#_x0000_t75" style="width:366pt;height:174pt">
            <v:imagedata r:id="rId27" o:title="Снимок"/>
          </v:shape>
        </w:pict>
      </w: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46" type="#_x0000_t75" style="width:467.25pt;height:285.75pt">
            <v:imagedata r:id="rId28" o:title="Снимок"/>
          </v:shape>
        </w:pict>
      </w: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13227" w:rsidRDefault="00113227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pict>
          <v:shape id="_x0000_i1047" type="#_x0000_t75" style="width:467.25pt;height:93.75pt">
            <v:imagedata r:id="rId29" o:title="Снимок"/>
          </v:shape>
        </w:pict>
      </w:r>
    </w:p>
    <w:p w:rsidR="00F64D4E" w:rsidRDefault="00F64D4E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64D4E" w:rsidRPr="00B675FE" w:rsidRDefault="00F64D4E" w:rsidP="002676B7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pict>
          <v:shape id="_x0000_i1048" type="#_x0000_t75" style="width:168.75pt;height:168.75pt">
            <v:imagedata r:id="rId30" o:title="images"/>
          </v:shape>
        </w:pict>
      </w:r>
    </w:p>
    <w:sectPr w:rsidR="00F64D4E" w:rsidRPr="00B67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0EA" w:rsidRDefault="003440EA" w:rsidP="00BA32AF">
      <w:pPr>
        <w:spacing w:after="0" w:line="240" w:lineRule="auto"/>
      </w:pPr>
      <w:r>
        <w:separator/>
      </w:r>
    </w:p>
  </w:endnote>
  <w:endnote w:type="continuationSeparator" w:id="0">
    <w:p w:rsidR="003440EA" w:rsidRDefault="003440EA" w:rsidP="00BA3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0EA" w:rsidRDefault="003440EA" w:rsidP="00BA32AF">
      <w:pPr>
        <w:spacing w:after="0" w:line="240" w:lineRule="auto"/>
      </w:pPr>
      <w:r>
        <w:separator/>
      </w:r>
    </w:p>
  </w:footnote>
  <w:footnote w:type="continuationSeparator" w:id="0">
    <w:p w:rsidR="003440EA" w:rsidRDefault="003440EA" w:rsidP="00BA32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8666E"/>
    <w:multiLevelType w:val="multilevel"/>
    <w:tmpl w:val="95F2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645412"/>
    <w:multiLevelType w:val="multilevel"/>
    <w:tmpl w:val="15C45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B7"/>
    <w:rsid w:val="00113227"/>
    <w:rsid w:val="0019005A"/>
    <w:rsid w:val="002676B7"/>
    <w:rsid w:val="003440EA"/>
    <w:rsid w:val="007A7C8C"/>
    <w:rsid w:val="00857F25"/>
    <w:rsid w:val="008835C0"/>
    <w:rsid w:val="00920023"/>
    <w:rsid w:val="00925318"/>
    <w:rsid w:val="00A70CD9"/>
    <w:rsid w:val="00B675FE"/>
    <w:rsid w:val="00BA32AF"/>
    <w:rsid w:val="00E75BD7"/>
    <w:rsid w:val="00F64D4E"/>
    <w:rsid w:val="00F94254"/>
    <w:rsid w:val="00FB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F88219-1239-4C39-A038-5D5A3DC9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3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32AF"/>
  </w:style>
  <w:style w:type="paragraph" w:styleId="a5">
    <w:name w:val="footer"/>
    <w:basedOn w:val="a"/>
    <w:link w:val="a6"/>
    <w:uiPriority w:val="99"/>
    <w:unhideWhenUsed/>
    <w:rsid w:val="00BA3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32AF"/>
  </w:style>
  <w:style w:type="paragraph" w:styleId="a7">
    <w:name w:val="Normal (Web)"/>
    <w:basedOn w:val="a"/>
    <w:uiPriority w:val="99"/>
    <w:semiHidden/>
    <w:unhideWhenUsed/>
    <w:rsid w:val="00883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13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Громов Даниил Павлович</dc:creator>
  <cp:keywords/>
  <dc:description/>
  <cp:lastModifiedBy>Громов Даниил Павлович</cp:lastModifiedBy>
  <cp:revision>1</cp:revision>
  <dcterms:created xsi:type="dcterms:W3CDTF">2024-04-30T05:20:00Z</dcterms:created>
  <dcterms:modified xsi:type="dcterms:W3CDTF">2024-04-30T12:42:00Z</dcterms:modified>
</cp:coreProperties>
</file>