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356D5" w:rsidRPr="0026393A" w:rsidRDefault="00000000" w:rsidP="0026393A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26393A">
        <w:rPr>
          <w:rFonts w:asciiTheme="minorHAnsi" w:hAnsiTheme="minorHAnsi" w:cstheme="minorHAnsi"/>
          <w:sz w:val="40"/>
          <w:szCs w:val="40"/>
        </w:rPr>
        <w:t>Danny Leung</w:t>
      </w:r>
    </w:p>
    <w:p w14:paraId="00000002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</w:rPr>
        <w:t>Data Analyst</w:t>
      </w:r>
    </w:p>
    <w:p w14:paraId="00000003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Calgary, AB | </w:t>
      </w:r>
      <w:hyperlink r:id="rId6">
        <w:r w:rsidRPr="0026393A">
          <w:rPr>
            <w:rFonts w:asciiTheme="minorHAnsi" w:eastAsia="Calibri" w:hAnsiTheme="minorHAnsi" w:cstheme="minorHAnsi"/>
            <w:sz w:val="19"/>
            <w:szCs w:val="19"/>
          </w:rPr>
          <w:t>dannyleung990201@gmail.com</w:t>
        </w:r>
      </w:hyperlink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| (368) 993-8286 | </w:t>
      </w:r>
      <w:hyperlink r:id="rId7">
        <w:r w:rsidRPr="0026393A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 xml:space="preserve">Linkedin </w:t>
        </w:r>
      </w:hyperlink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| </w:t>
      </w:r>
      <w:hyperlink r:id="rId8">
        <w:r w:rsidRPr="0026393A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>GitHub</w:t>
        </w:r>
      </w:hyperlink>
    </w:p>
    <w:p w14:paraId="00000004" w14:textId="17A824DA" w:rsidR="009356D5" w:rsidRPr="0026393A" w:rsidRDefault="009356D5">
      <w:pPr>
        <w:widowControl w:val="0"/>
        <w:spacing w:before="56"/>
        <w:rPr>
          <w:rFonts w:asciiTheme="minorHAnsi" w:hAnsiTheme="minorHAnsi" w:cstheme="minorHAnsi"/>
          <w:b/>
          <w:sz w:val="19"/>
          <w:szCs w:val="19"/>
          <w:u w:val="single"/>
        </w:rPr>
      </w:pPr>
    </w:p>
    <w:p w14:paraId="00000005" w14:textId="77777777" w:rsidR="009356D5" w:rsidRPr="00686BA8" w:rsidRDefault="00000000">
      <w:pPr>
        <w:widowControl w:val="0"/>
        <w:ind w:right="470"/>
        <w:rPr>
          <w:rFonts w:asciiTheme="minorHAnsi" w:eastAsia="Calibri" w:hAnsiTheme="minorHAnsi" w:cstheme="minorHAnsi"/>
          <w:b/>
          <w:sz w:val="20"/>
          <w:szCs w:val="20"/>
          <w:u w:val="single"/>
        </w:rPr>
      </w:pPr>
      <w:r w:rsidRPr="00686BA8">
        <w:rPr>
          <w:rFonts w:asciiTheme="minorHAnsi" w:eastAsia="Calibri" w:hAnsiTheme="minorHAnsi" w:cstheme="minorHAnsi"/>
          <w:b/>
          <w:sz w:val="20"/>
          <w:szCs w:val="20"/>
          <w:u w:val="single"/>
        </w:rPr>
        <w:t>Summary</w:t>
      </w:r>
    </w:p>
    <w:p w14:paraId="00000007" w14:textId="16ECDB5C" w:rsidR="009356D5" w:rsidRPr="0026393A" w:rsidRDefault="00000000">
      <w:pPr>
        <w:widowControl w:val="0"/>
        <w:rPr>
          <w:rFonts w:asciiTheme="minorHAns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Data </w:t>
      </w:r>
      <w:r w:rsidR="00350B63" w:rsidRPr="0026393A">
        <w:rPr>
          <w:rFonts w:asciiTheme="minorHAnsi" w:eastAsia="Calibri" w:hAnsiTheme="minorHAnsi" w:cstheme="minorHAnsi"/>
          <w:sz w:val="19"/>
          <w:szCs w:val="19"/>
        </w:rPr>
        <w:t xml:space="preserve">Analytics </w:t>
      </w:r>
      <w:r w:rsidR="00F50CDB" w:rsidRPr="0026393A">
        <w:rPr>
          <w:rFonts w:asciiTheme="minorHAnsi" w:eastAsia="Calibri" w:hAnsiTheme="minorHAnsi" w:cstheme="minorHAnsi"/>
          <w:sz w:val="19"/>
          <w:szCs w:val="19"/>
        </w:rPr>
        <w:t xml:space="preserve">Consultant 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with hands-on experience in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SQL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,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Power BI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,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SSRS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Microsoft Office Suite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with a focus on serving clients across diverse sectors including healthcare and </w:t>
      </w:r>
      <w:r w:rsidR="00860357" w:rsidRPr="0026393A">
        <w:rPr>
          <w:rFonts w:asciiTheme="minorHAnsi" w:eastAsia="Calibri" w:hAnsiTheme="minorHAnsi" w:cstheme="minorHAnsi"/>
          <w:sz w:val="19"/>
          <w:szCs w:val="19"/>
        </w:rPr>
        <w:t>business</w:t>
      </w:r>
      <w:r w:rsidRPr="0026393A">
        <w:rPr>
          <w:rFonts w:asciiTheme="minorHAnsi" w:eastAsia="Calibri" w:hAnsiTheme="minorHAnsi" w:cstheme="minorHAnsi"/>
          <w:sz w:val="19"/>
          <w:szCs w:val="19"/>
        </w:rPr>
        <w:t>. Holder of an Open Work Permit and available immediately.</w:t>
      </w:r>
    </w:p>
    <w:p w14:paraId="00000008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>Working Experience</w:t>
      </w:r>
    </w:p>
    <w:p w14:paraId="00000009" w14:textId="77777777" w:rsidR="009356D5" w:rsidRPr="0026393A" w:rsidRDefault="00000000">
      <w:pPr>
        <w:widowControl w:val="0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2022 – 2024 | Sage Technologies Limited </w:t>
      </w:r>
    </w:p>
    <w:p w14:paraId="0000000A" w14:textId="5554762A" w:rsidR="009356D5" w:rsidRPr="0026393A" w:rsidRDefault="00000000">
      <w:pPr>
        <w:widowControl w:val="0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Data </w:t>
      </w:r>
      <w:r w:rsidR="00132A75" w:rsidRPr="0026393A">
        <w:rPr>
          <w:rFonts w:asciiTheme="minorHAnsi" w:eastAsia="Calibri" w:hAnsiTheme="minorHAnsi" w:cstheme="minorHAnsi"/>
          <w:sz w:val="19"/>
          <w:szCs w:val="19"/>
        </w:rPr>
        <w:t xml:space="preserve">Analytics </w:t>
      </w:r>
      <w:r w:rsidRPr="0026393A">
        <w:rPr>
          <w:rFonts w:asciiTheme="minorHAnsi" w:eastAsia="Calibri" w:hAnsiTheme="minorHAnsi" w:cstheme="minorHAnsi"/>
          <w:sz w:val="19"/>
          <w:szCs w:val="19"/>
        </w:rPr>
        <w:t>Consultant</w:t>
      </w:r>
    </w:p>
    <w:p w14:paraId="0000000B" w14:textId="6D19C4AB" w:rsidR="009356D5" w:rsidRPr="0026393A" w:rsidRDefault="00000000">
      <w:pPr>
        <w:widowControl w:val="0"/>
        <w:numPr>
          <w:ilvl w:val="0"/>
          <w:numId w:val="3"/>
        </w:numPr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Designed and developed a financial data dashboard, reports using stored procedures in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 xml:space="preserve">MS SQL </w:t>
      </w:r>
      <w:r w:rsidRPr="0026393A">
        <w:rPr>
          <w:rFonts w:asciiTheme="minorHAnsi" w:eastAsia="Calibri" w:hAnsiTheme="minorHAnsi" w:cstheme="minorHAnsi"/>
          <w:sz w:val="19"/>
          <w:szCs w:val="19"/>
        </w:rPr>
        <w:t>to pull</w:t>
      </w:r>
      <w:r w:rsidR="003E203D">
        <w:rPr>
          <w:rFonts w:asciiTheme="minorHAnsi" w:eastAsia="Calibri" w:hAnsiTheme="minorHAnsi" w:cstheme="minorHAnsi"/>
          <w:sz w:val="19"/>
          <w:szCs w:val="19"/>
        </w:rPr>
        <w:t xml:space="preserve"> large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data</w:t>
      </w:r>
      <w:r w:rsidR="003E203D">
        <w:rPr>
          <w:rFonts w:asciiTheme="minorHAnsi" w:eastAsia="Calibri" w:hAnsiTheme="minorHAnsi" w:cstheme="minorHAnsi"/>
          <w:sz w:val="19"/>
          <w:szCs w:val="19"/>
        </w:rPr>
        <w:t xml:space="preserve"> sets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from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Oracle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data sources.</w:t>
      </w:r>
    </w:p>
    <w:p w14:paraId="0000000C" w14:textId="77777777" w:rsidR="009356D5" w:rsidRPr="0026393A" w:rsidRDefault="00000000">
      <w:pPr>
        <w:widowControl w:val="0"/>
        <w:numPr>
          <w:ilvl w:val="0"/>
          <w:numId w:val="3"/>
        </w:numPr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Created multiple reports regarding securities and futures markets in different stock types using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SSRS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Power BI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for client stakeholders.</w:t>
      </w:r>
    </w:p>
    <w:p w14:paraId="0000000D" w14:textId="760B0744" w:rsidR="009356D5" w:rsidRPr="0026393A" w:rsidRDefault="00000000">
      <w:pPr>
        <w:widowControl w:val="0"/>
        <w:numPr>
          <w:ilvl w:val="0"/>
          <w:numId w:val="3"/>
        </w:numPr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>Improved reports generation speed and reliability by optimizing the stored procedures</w:t>
      </w:r>
      <w:r w:rsidR="003E203D">
        <w:rPr>
          <w:rFonts w:asciiTheme="minorHAnsi" w:eastAsia="Calibri" w:hAnsiTheme="minorHAnsi" w:cstheme="minorHAnsi"/>
          <w:sz w:val="19"/>
          <w:szCs w:val="19"/>
        </w:rPr>
        <w:t xml:space="preserve"> 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and received positive feedback from end-users.  </w:t>
      </w:r>
    </w:p>
    <w:p w14:paraId="0000000E" w14:textId="77777777" w:rsidR="009356D5" w:rsidRPr="0026393A" w:rsidRDefault="00000000">
      <w:pPr>
        <w:widowControl w:val="0"/>
        <w:numPr>
          <w:ilvl w:val="0"/>
          <w:numId w:val="3"/>
        </w:numPr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>Prepared technical specifications and user guides detailing the project's progress and outcomes for consulting teams and client stakeholders.</w:t>
      </w:r>
    </w:p>
    <w:p w14:paraId="00000010" w14:textId="461E63F0" w:rsidR="009356D5" w:rsidRPr="0026393A" w:rsidRDefault="00000000" w:rsidP="0026393A">
      <w:pPr>
        <w:widowControl w:val="0"/>
        <w:numPr>
          <w:ilvl w:val="0"/>
          <w:numId w:val="3"/>
        </w:numPr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Planned projects estimation, timeline, and coordinated the execution of the tasks. </w:t>
      </w:r>
    </w:p>
    <w:p w14:paraId="00000011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>Projects</w:t>
      </w:r>
    </w:p>
    <w:p w14:paraId="00000012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>COVID-19 Analysis</w:t>
      </w:r>
    </w:p>
    <w:p w14:paraId="00000013" w14:textId="77777777" w:rsidR="009356D5" w:rsidRPr="0026393A" w:rsidRDefault="00000000">
      <w:pPr>
        <w:widowControl w:val="0"/>
        <w:numPr>
          <w:ilvl w:val="0"/>
          <w:numId w:val="4"/>
        </w:numP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Extracted global COVID-19 data using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MS SQL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and created various related tables using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 xml:space="preserve">Join 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and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Common Table Expressions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(CTEs)</w:t>
      </w:r>
    </w:p>
    <w:p w14:paraId="00000014" w14:textId="77777777" w:rsidR="009356D5" w:rsidRPr="0026393A" w:rsidRDefault="00000000">
      <w:pPr>
        <w:widowControl w:val="0"/>
        <w:numPr>
          <w:ilvl w:val="0"/>
          <w:numId w:val="4"/>
        </w:numPr>
        <w:rPr>
          <w:rFonts w:asciiTheme="minorHAnsi" w:eastAsia="Calibri" w:hAnsiTheme="minorHAnsi" w:cstheme="minorHAnsi"/>
          <w:b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>Transformed and filtered data by using aggregating and filtering function to enhance reporting process.</w:t>
      </w:r>
    </w:p>
    <w:p w14:paraId="00000015" w14:textId="77777777" w:rsidR="009356D5" w:rsidRPr="0026393A" w:rsidRDefault="00000000">
      <w:pPr>
        <w:widowControl w:val="0"/>
        <w:numPr>
          <w:ilvl w:val="0"/>
          <w:numId w:val="5"/>
        </w:numP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Loaded and visualized data with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 xml:space="preserve">Tableau, Power </w:t>
      </w:r>
      <w:proofErr w:type="gramStart"/>
      <w:r w:rsidRPr="0026393A">
        <w:rPr>
          <w:rFonts w:asciiTheme="minorHAnsi" w:eastAsia="Calibri" w:hAnsiTheme="minorHAnsi" w:cstheme="minorHAnsi"/>
          <w:b/>
          <w:sz w:val="19"/>
          <w:szCs w:val="19"/>
        </w:rPr>
        <w:t>BI</w:t>
      </w:r>
      <w:proofErr w:type="gramEnd"/>
      <w:r w:rsidRPr="0026393A">
        <w:rPr>
          <w:rFonts w:asciiTheme="minorHAnsi" w:eastAsia="Calibri" w:hAnsiTheme="minorHAnsi" w:cstheme="minorHAnsi"/>
          <w:b/>
          <w:sz w:val="19"/>
          <w:szCs w:val="19"/>
        </w:rPr>
        <w:t xml:space="preserve"> 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and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Excel (Pivot Table &amp; Pivot Chart)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to generate comprehensive visualizations of global COVID-19 data.</w:t>
      </w:r>
    </w:p>
    <w:p w14:paraId="00000016" w14:textId="77777777" w:rsidR="009356D5" w:rsidRPr="0026393A" w:rsidRDefault="00000000">
      <w:pPr>
        <w:widowControl w:val="0"/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>Customer Shopping Analysis</w:t>
      </w:r>
    </w:p>
    <w:p w14:paraId="00000017" w14:textId="77777777" w:rsidR="009356D5" w:rsidRPr="0026393A" w:rsidRDefault="00000000">
      <w:pPr>
        <w:widowControl w:val="0"/>
        <w:numPr>
          <w:ilvl w:val="0"/>
          <w:numId w:val="1"/>
        </w:numP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Utilized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 xml:space="preserve">Python (Pandas) </w:t>
      </w:r>
      <w:r w:rsidRPr="0026393A">
        <w:rPr>
          <w:rFonts w:asciiTheme="minorHAnsi" w:eastAsia="Calibri" w:hAnsiTheme="minorHAnsi" w:cstheme="minorHAnsi"/>
          <w:sz w:val="19"/>
          <w:szCs w:val="19"/>
        </w:rPr>
        <w:t>to read CSV files containing customer shopping data.</w:t>
      </w:r>
    </w:p>
    <w:p w14:paraId="00000018" w14:textId="77777777" w:rsidR="009356D5" w:rsidRPr="0026393A" w:rsidRDefault="00000000">
      <w:pPr>
        <w:widowControl w:val="0"/>
        <w:numPr>
          <w:ilvl w:val="0"/>
          <w:numId w:val="1"/>
        </w:numP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Employed Pandas for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data aggregation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26393A">
        <w:rPr>
          <w:rFonts w:asciiTheme="minorHAnsi" w:eastAsia="Calibri" w:hAnsiTheme="minorHAnsi" w:cstheme="minorHAnsi"/>
          <w:b/>
          <w:sz w:val="19"/>
          <w:szCs w:val="19"/>
        </w:rPr>
        <w:t>data manipulation</w:t>
      </w:r>
      <w:r w:rsidRPr="0026393A">
        <w:rPr>
          <w:rFonts w:asciiTheme="minorHAnsi" w:eastAsia="Calibri" w:hAnsiTheme="minorHAnsi" w:cstheme="minorHAnsi"/>
          <w:sz w:val="19"/>
          <w:szCs w:val="19"/>
        </w:rPr>
        <w:t>.</w:t>
      </w:r>
    </w:p>
    <w:p w14:paraId="0000001A" w14:textId="4C6512F6" w:rsidR="009356D5" w:rsidRPr="0026393A" w:rsidRDefault="00000000" w:rsidP="00AE3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Utilized </w:t>
      </w:r>
      <w:r w:rsidRPr="0026393A">
        <w:rPr>
          <w:rFonts w:asciiTheme="minorHAnsi" w:eastAsia="Calibri" w:hAnsiTheme="minorHAnsi" w:cstheme="minorHAnsi"/>
          <w:b/>
          <w:color w:val="000000"/>
          <w:sz w:val="19"/>
          <w:szCs w:val="19"/>
        </w:rPr>
        <w:t xml:space="preserve">Matplotlib </w:t>
      </w: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and </w:t>
      </w:r>
      <w:proofErr w:type="spellStart"/>
      <w:r w:rsidRPr="0026393A">
        <w:rPr>
          <w:rFonts w:asciiTheme="minorHAnsi" w:eastAsia="Calibri" w:hAnsiTheme="minorHAnsi" w:cstheme="minorHAnsi"/>
          <w:b/>
          <w:color w:val="000000"/>
          <w:sz w:val="19"/>
          <w:szCs w:val="19"/>
        </w:rPr>
        <w:t>Plotly</w:t>
      </w:r>
      <w:proofErr w:type="spellEnd"/>
      <w:r w:rsidRPr="0026393A">
        <w:rPr>
          <w:rFonts w:asciiTheme="minorHAnsi" w:eastAsia="Calibri" w:hAnsiTheme="minorHAnsi" w:cstheme="minorHAnsi"/>
          <w:b/>
          <w:color w:val="000000"/>
          <w:sz w:val="19"/>
          <w:szCs w:val="19"/>
        </w:rPr>
        <w:t xml:space="preserve"> </w:t>
      </w: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>libraries to visualize data and gain insights into customer shopping behavior.</w:t>
      </w:r>
    </w:p>
    <w:p w14:paraId="0000001B" w14:textId="77777777" w:rsidR="009356D5" w:rsidRPr="0026393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sz w:val="19"/>
          <w:szCs w:val="19"/>
          <w:u w:val="single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>Skills</w:t>
      </w:r>
    </w:p>
    <w:p w14:paraId="023E6398" w14:textId="5BD89804" w:rsidR="00850424" w:rsidRPr="0026393A" w:rsidRDefault="00850424" w:rsidP="008504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DBMS: MS SQL Server, Oracle </w:t>
      </w:r>
    </w:p>
    <w:p w14:paraId="3FB4FD78" w14:textId="03F773C6" w:rsidR="00850424" w:rsidRDefault="00850424" w:rsidP="008504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BI &amp; Visualization Tools: Tableau, Power BI, SSRS </w:t>
      </w:r>
    </w:p>
    <w:p w14:paraId="357E4ED2" w14:textId="31295295" w:rsidR="003E203D" w:rsidRPr="003E203D" w:rsidRDefault="003E203D" w:rsidP="003E203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 w:hint="eastAsia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Python (Pandas, NumPy, Matplotlib) </w:t>
      </w:r>
    </w:p>
    <w:p w14:paraId="0000001F" w14:textId="552A3DA9" w:rsidR="009356D5" w:rsidRPr="003E203D" w:rsidRDefault="00984B99" w:rsidP="003E203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Excel (VBA, Pivot Table, Pivot Chart, </w:t>
      </w:r>
      <w:r w:rsidR="00A96BE7"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XLOOKUP, </w:t>
      </w: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>VLOOKUP, HLOOKUP)</w:t>
      </w:r>
    </w:p>
    <w:p w14:paraId="00000020" w14:textId="77777777" w:rsidR="009356D5" w:rsidRPr="0026393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>ETL Tools: SSIS</w:t>
      </w:r>
    </w:p>
    <w:p w14:paraId="00000021" w14:textId="77777777" w:rsidR="009356D5" w:rsidRPr="0026393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eastAsia="Calibri" w:hAnsiTheme="minorHAnsi" w:cstheme="minorHAnsi"/>
          <w:color w:val="000000"/>
          <w:sz w:val="19"/>
          <w:szCs w:val="19"/>
        </w:rPr>
        <w:t>Statistical analysis, data extraction, data cleansing, data processing and data visualization</w:t>
      </w:r>
    </w:p>
    <w:p w14:paraId="00000022" w14:textId="39E8E2A1" w:rsidR="009356D5" w:rsidRPr="0026393A" w:rsidRDefault="00AE3E01" w:rsidP="0026393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26393A">
        <w:rPr>
          <w:rFonts w:asciiTheme="minorHAnsi" w:hAnsiTheme="minorHAnsi" w:cstheme="minorHAnsi"/>
          <w:color w:val="000000"/>
          <w:sz w:val="19"/>
          <w:szCs w:val="19"/>
        </w:rPr>
        <w:t xml:space="preserve">Communication skills (English, Cantonese, Mandarin) </w:t>
      </w:r>
    </w:p>
    <w:p w14:paraId="00000023" w14:textId="77777777" w:rsidR="009356D5" w:rsidRPr="00263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26393A">
        <w:rPr>
          <w:rFonts w:asciiTheme="minorHAnsi" w:eastAsia="Calibri" w:hAnsiTheme="minorHAnsi" w:cstheme="minorHAnsi"/>
          <w:b/>
          <w:sz w:val="19"/>
          <w:szCs w:val="19"/>
          <w:u w:val="single"/>
        </w:rPr>
        <w:t xml:space="preserve">Education </w:t>
      </w:r>
    </w:p>
    <w:p w14:paraId="00000024" w14:textId="77777777" w:rsidR="009356D5" w:rsidRPr="00263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2019 – 2022 | City University of Hong Kong </w:t>
      </w:r>
    </w:p>
    <w:p w14:paraId="00000025" w14:textId="77777777" w:rsidR="009356D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sz w:val="19"/>
          <w:szCs w:val="19"/>
        </w:rPr>
      </w:pP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Bachelor of Science </w:t>
      </w:r>
      <w:r w:rsidRPr="0026393A">
        <w:rPr>
          <w:rFonts w:asciiTheme="minorHAnsi" w:hAnsiTheme="minorHAnsi" w:cstheme="minorHAnsi"/>
          <w:sz w:val="19"/>
          <w:szCs w:val="19"/>
        </w:rPr>
        <w:t>|</w:t>
      </w:r>
      <w:r w:rsidRPr="0026393A">
        <w:rPr>
          <w:rFonts w:asciiTheme="minorHAnsi" w:eastAsia="Calibri" w:hAnsiTheme="minorHAnsi" w:cstheme="minorHAnsi"/>
          <w:sz w:val="19"/>
          <w:szCs w:val="19"/>
        </w:rPr>
        <w:t xml:space="preserve"> Applied Physics</w:t>
      </w:r>
    </w:p>
    <w:p w14:paraId="5886834D" w14:textId="41727126" w:rsidR="00DC2121" w:rsidRDefault="00DC21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sz w:val="19"/>
          <w:szCs w:val="19"/>
          <w:u w:val="single"/>
        </w:rPr>
      </w:pPr>
      <w:r w:rsidRPr="00DC2121">
        <w:rPr>
          <w:rFonts w:asciiTheme="minorHAnsi" w:eastAsia="Calibri" w:hAnsiTheme="minorHAnsi" w:cstheme="minorHAnsi"/>
          <w:b/>
          <w:bCs/>
          <w:sz w:val="19"/>
          <w:szCs w:val="19"/>
          <w:u w:val="single"/>
        </w:rPr>
        <w:t>Certifications &amp; Licenses</w:t>
      </w:r>
    </w:p>
    <w:p w14:paraId="5EC65AE4" w14:textId="3F508F61" w:rsidR="00DC2121" w:rsidRPr="00DC2121" w:rsidRDefault="00DC2121" w:rsidP="00DC212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 w:hint="eastAsia"/>
          <w:color w:val="000000"/>
          <w:sz w:val="19"/>
          <w:szCs w:val="19"/>
        </w:rPr>
        <w:t>S</w:t>
      </w:r>
      <w:r>
        <w:rPr>
          <w:rFonts w:asciiTheme="minorHAnsi" w:hAnsiTheme="minorHAnsi" w:cstheme="minorHAnsi"/>
          <w:color w:val="000000"/>
          <w:sz w:val="19"/>
          <w:szCs w:val="19"/>
        </w:rPr>
        <w:t>QL Essential Training (</w:t>
      </w:r>
      <w:r w:rsidRPr="00DC2121">
        <w:rPr>
          <w:rFonts w:asciiTheme="minorHAnsi" w:hAnsiTheme="minorHAnsi" w:cstheme="minorHAnsi"/>
          <w:b/>
          <w:bCs/>
          <w:color w:val="000000"/>
          <w:sz w:val="19"/>
          <w:szCs w:val="19"/>
        </w:rPr>
        <w:t>LinkedIn Learning</w:t>
      </w:r>
      <w:r>
        <w:rPr>
          <w:rFonts w:asciiTheme="minorHAnsi" w:hAnsiTheme="minorHAnsi" w:cstheme="minorHAnsi"/>
          <w:color w:val="000000"/>
          <w:sz w:val="19"/>
          <w:szCs w:val="19"/>
        </w:rPr>
        <w:t>)</w:t>
      </w:r>
    </w:p>
    <w:p w14:paraId="60B38974" w14:textId="646FA830" w:rsidR="00DC2121" w:rsidRPr="00DC2121" w:rsidRDefault="00DC2121" w:rsidP="00DC212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DC2121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Introduction to Statistics </w:t>
      </w:r>
      <w:r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by </w:t>
      </w:r>
      <w:r w:rsidRPr="00DC2121">
        <w:rPr>
          <w:rFonts w:asciiTheme="minorHAnsi" w:eastAsia="Calibri" w:hAnsiTheme="minorHAnsi" w:cstheme="minorHAnsi"/>
          <w:color w:val="000000"/>
          <w:sz w:val="19"/>
          <w:szCs w:val="19"/>
        </w:rPr>
        <w:t>Stanford University</w:t>
      </w:r>
      <w:r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 (</w:t>
      </w:r>
      <w:r w:rsidRPr="00DC2121">
        <w:rPr>
          <w:rFonts w:asciiTheme="minorHAnsi" w:eastAsia="Calibri" w:hAnsiTheme="minorHAnsi" w:cstheme="minorHAnsi"/>
          <w:b/>
          <w:bCs/>
          <w:color w:val="000000"/>
          <w:sz w:val="19"/>
          <w:szCs w:val="19"/>
        </w:rPr>
        <w:t>Coursera</w:t>
      </w:r>
      <w:r>
        <w:rPr>
          <w:rFonts w:asciiTheme="minorHAnsi" w:eastAsia="Calibri" w:hAnsiTheme="minorHAnsi" w:cstheme="minorHAnsi"/>
          <w:color w:val="000000"/>
          <w:sz w:val="19"/>
          <w:szCs w:val="19"/>
        </w:rPr>
        <w:t>)</w:t>
      </w:r>
    </w:p>
    <w:sectPr w:rsidR="00DC2121" w:rsidRPr="00DC212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4326"/>
    <w:multiLevelType w:val="multilevel"/>
    <w:tmpl w:val="7A5C8F9A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19823578"/>
    <w:multiLevelType w:val="hybridMultilevel"/>
    <w:tmpl w:val="0AC80E70"/>
    <w:lvl w:ilvl="0" w:tplc="04090003">
      <w:start w:val="1"/>
      <w:numFmt w:val="bullet"/>
      <w:lvlText w:val="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" w15:restartNumberingAfterBreak="0">
    <w:nsid w:val="1C970FD3"/>
    <w:multiLevelType w:val="multilevel"/>
    <w:tmpl w:val="74905296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245B7C12"/>
    <w:multiLevelType w:val="multilevel"/>
    <w:tmpl w:val="0D06DB08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3EB84BA7"/>
    <w:multiLevelType w:val="hybridMultilevel"/>
    <w:tmpl w:val="0D42E8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AD175CE"/>
    <w:multiLevelType w:val="multilevel"/>
    <w:tmpl w:val="606C6D1C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7B374D83"/>
    <w:multiLevelType w:val="multilevel"/>
    <w:tmpl w:val="B57A98D2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1250193143">
    <w:abstractNumId w:val="3"/>
  </w:num>
  <w:num w:numId="2" w16cid:durableId="1145316099">
    <w:abstractNumId w:val="2"/>
  </w:num>
  <w:num w:numId="3" w16cid:durableId="1771975016">
    <w:abstractNumId w:val="6"/>
  </w:num>
  <w:num w:numId="4" w16cid:durableId="1109198548">
    <w:abstractNumId w:val="0"/>
  </w:num>
  <w:num w:numId="5" w16cid:durableId="996109574">
    <w:abstractNumId w:val="5"/>
  </w:num>
  <w:num w:numId="6" w16cid:durableId="1725449184">
    <w:abstractNumId w:val="1"/>
  </w:num>
  <w:num w:numId="7" w16cid:durableId="54009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D5"/>
    <w:rsid w:val="00132A75"/>
    <w:rsid w:val="00212E20"/>
    <w:rsid w:val="0026393A"/>
    <w:rsid w:val="00350B63"/>
    <w:rsid w:val="003E203D"/>
    <w:rsid w:val="004A3F8A"/>
    <w:rsid w:val="005A0242"/>
    <w:rsid w:val="00686BA8"/>
    <w:rsid w:val="00850424"/>
    <w:rsid w:val="00860357"/>
    <w:rsid w:val="009356D5"/>
    <w:rsid w:val="00984B99"/>
    <w:rsid w:val="00A5583B"/>
    <w:rsid w:val="00A96BE7"/>
    <w:rsid w:val="00AE3E01"/>
    <w:rsid w:val="00DC2121"/>
    <w:rsid w:val="00F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3A6"/>
  <w15:docId w15:val="{CFAA2847-CD0B-4D2F-9709-0503CA4F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12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55E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270"/>
    <w:pPr>
      <w:ind w:leftChars="200"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Leung99020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ny-leung-033a6929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nyleung9902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tmo4gXPJFCTt/SK81mKCOOKxLg==">CgMxLjA4AHIhMW83QWFqSk5zY0lKV2JELVhCaGpQTm1YZXQ5OHpZN05s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Kwok, Andrew</dc:creator>
  <cp:lastModifiedBy>LEUNG YAU FUNG</cp:lastModifiedBy>
  <cp:revision>17</cp:revision>
  <dcterms:created xsi:type="dcterms:W3CDTF">2024-02-17T00:15:00Z</dcterms:created>
  <dcterms:modified xsi:type="dcterms:W3CDTF">2024-02-27T21:26:00Z</dcterms:modified>
</cp:coreProperties>
</file>