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038846" w14:textId="77777777" w:rsidR="00357AF5" w:rsidRPr="009D3EBA" w:rsidRDefault="00000000">
      <w:pPr>
        <w:pStyle w:val="Title"/>
        <w:rPr>
          <w:rFonts w:ascii="Gentium Plus" w:hAnsi="Gentium Plus" w:cs="Gentium Plus"/>
        </w:rPr>
      </w:pPr>
      <w:r w:rsidRPr="009D3EBA">
        <w:rPr>
          <w:rFonts w:ascii="Gentium Plus" w:hAnsi="Gentium Plus" w:cs="Gentium Plus"/>
        </w:rPr>
        <w:t>AI and the New Asian State: Remaking Political Economy</w:t>
      </w:r>
    </w:p>
    <w:p w14:paraId="4026D310" w14:textId="44D28535" w:rsidR="00A664F6" w:rsidRDefault="00A664F6">
      <w:pPr>
        <w:pBdr>
          <w:bottom w:val="single" w:sz="12" w:space="1" w:color="auto"/>
        </w:pBdr>
        <w:rPr>
          <w:rFonts w:ascii="Gentium Plus" w:hAnsi="Gentium Plus" w:cs="Gentium Plus"/>
        </w:rPr>
      </w:pPr>
      <w:r>
        <w:rPr>
          <w:rFonts w:ascii="Gentium Plus" w:hAnsi="Gentium Plus" w:cs="Gentium Plus"/>
        </w:rPr>
        <w:t xml:space="preserve">Danny Quah.  Oct 2026.  LKYSPP  </w:t>
      </w:r>
    </w:p>
    <w:p w14:paraId="372D628C" w14:textId="77777777" w:rsidR="00A664F6" w:rsidRDefault="00A664F6">
      <w:pPr>
        <w:pBdr>
          <w:bottom w:val="single" w:sz="12" w:space="1" w:color="auto"/>
        </w:pBdr>
        <w:rPr>
          <w:rFonts w:ascii="Gentium Plus" w:hAnsi="Gentium Plus" w:cs="Gentium Plus"/>
        </w:rPr>
      </w:pPr>
    </w:p>
    <w:p w14:paraId="3253715A" w14:textId="77777777" w:rsidR="00A664F6" w:rsidRDefault="00A664F6">
      <w:pPr>
        <w:rPr>
          <w:rFonts w:ascii="Gentium Plus" w:hAnsi="Gentium Plus" w:cs="Gentium Plus"/>
        </w:rPr>
      </w:pPr>
    </w:p>
    <w:p w14:paraId="19AE1AEA" w14:textId="10665064" w:rsidR="00357AF5" w:rsidRPr="009D3EBA" w:rsidRDefault="00000000">
      <w:pPr>
        <w:rPr>
          <w:rFonts w:ascii="Gentium Plus" w:hAnsi="Gentium Plus" w:cs="Gentium Plus"/>
        </w:rPr>
      </w:pPr>
      <w:r w:rsidRPr="009D3EBA">
        <w:rPr>
          <w:rFonts w:ascii="Gentium Plus" w:hAnsi="Gentium Plus" w:cs="Gentium Plus"/>
        </w:rPr>
        <w:t>The course asks how AI changes the economic foundations of development and what Asian states can feasibly do about it. Economics and political science are integrated within every session. Country teams build a strategy progressively, testing economic mechanisms against evidence, institutional capabilities, distributional conflicts, and international dependencies.</w:t>
      </w:r>
    </w:p>
    <w:p w14:paraId="474B30B7" w14:textId="77777777" w:rsidR="00357AF5" w:rsidRPr="009D3EBA" w:rsidRDefault="00000000">
      <w:pPr>
        <w:pStyle w:val="Heading1"/>
        <w:rPr>
          <w:rFonts w:ascii="Gentium Plus" w:hAnsi="Gentium Plus" w:cs="Gentium Plus"/>
          <w:b w:val="0"/>
          <w:bCs w:val="0"/>
        </w:rPr>
      </w:pPr>
      <w:r w:rsidRPr="009D3EBA">
        <w:rPr>
          <w:rFonts w:ascii="Gentium Plus" w:hAnsi="Gentium Plus" w:cs="Gentium Plus"/>
          <w:b w:val="0"/>
          <w:bCs w:val="0"/>
        </w:rPr>
        <w:t>Course description</w:t>
      </w:r>
    </w:p>
    <w:p w14:paraId="504C2ABC" w14:textId="77777777" w:rsidR="00AA35C0" w:rsidRPr="00AA35C0" w:rsidRDefault="00AA35C0" w:rsidP="00AA35C0">
      <w:pPr>
        <w:widowControl w:val="0"/>
        <w:tabs>
          <w:tab w:val="left" w:pos="567"/>
          <w:tab w:val="left" w:pos="1134"/>
          <w:tab w:val="left" w:pos="1701"/>
          <w:tab w:val="left" w:pos="2268"/>
        </w:tabs>
        <w:rPr>
          <w:rFonts w:ascii="Gentium Plus" w:hAnsi="Gentium Plus" w:cs="Gentium Plus"/>
          <w:color w:val="000000" w:themeColor="text1"/>
        </w:rPr>
      </w:pPr>
      <w:r w:rsidRPr="00AA35C0">
        <w:rPr>
          <w:rFonts w:ascii="Gentium Plus" w:hAnsi="Gentium Plus" w:cs="Gentium Plus"/>
          <w:color w:val="000000" w:themeColor="text1"/>
        </w:rPr>
        <w:t xml:space="preserve">Artificial intelligence will potentially transform production, employment, markets, and economic growth, challenging the foundations of Asia’s development models. What new institutions and policy capabilities will Asian states need? Combining economics and political science, this course examines AI’s implications for productivity, technological diffusion, comparative advantage, and international interdependence. It explores how these changes interact with the developmental state, political power, distributional conflict, legitimacy, and the social compact. Students will learn to evaluate empirical evidence, identify economic and institutional constraints, compare national development pathways, and formulate evidence-based policy strategies for harnessing AI to advance prosperity and social development across diverse Asian economies. </w:t>
      </w:r>
    </w:p>
    <w:p w14:paraId="3E7206A7" w14:textId="77777777" w:rsidR="00357AF5" w:rsidRPr="009D3EBA" w:rsidRDefault="00000000">
      <w:pPr>
        <w:pStyle w:val="Heading1"/>
        <w:rPr>
          <w:rFonts w:ascii="Gentium Plus" w:hAnsi="Gentium Plus" w:cs="Gentium Plus"/>
          <w:b w:val="0"/>
          <w:bCs w:val="0"/>
        </w:rPr>
      </w:pPr>
      <w:r w:rsidRPr="009D3EBA">
        <w:rPr>
          <w:rFonts w:ascii="Gentium Plus" w:hAnsi="Gentium Plus" w:cs="Gentium Plus"/>
          <w:b w:val="0"/>
          <w:bCs w:val="0"/>
        </w:rPr>
        <w:t>Learning outcomes and intellectual structure</w:t>
      </w:r>
    </w:p>
    <w:p w14:paraId="37760C69" w14:textId="77777777" w:rsidR="00357AF5" w:rsidRPr="009D3EBA" w:rsidRDefault="00000000">
      <w:pPr>
        <w:rPr>
          <w:rFonts w:ascii="Gentium Plus" w:hAnsi="Gentium Plus" w:cs="Gentium Plus"/>
        </w:rPr>
      </w:pPr>
      <w:r w:rsidRPr="009D3EBA">
        <w:rPr>
          <w:rFonts w:ascii="Gentium Plus" w:hAnsi="Gentium Plus" w:cs="Gentium Plus"/>
        </w:rPr>
        <w:t>By the end of the course, students will be able to:</w:t>
      </w:r>
    </w:p>
    <w:p w14:paraId="46C6E685" w14:textId="77777777" w:rsidR="00357AF5" w:rsidRPr="009D3EBA" w:rsidRDefault="00000000">
      <w:pPr>
        <w:ind w:left="202"/>
        <w:rPr>
          <w:rFonts w:ascii="Gentium Plus" w:hAnsi="Gentium Plus" w:cs="Gentium Plus"/>
        </w:rPr>
      </w:pPr>
      <w:r w:rsidRPr="009D3EBA">
        <w:rPr>
          <w:rFonts w:ascii="Gentium Plus" w:hAnsi="Gentium Plus" w:cs="Gentium Plus"/>
        </w:rPr>
        <w:t>1. Explain the economic mechanisms through which AI can transform Asia’s economies.</w:t>
      </w:r>
    </w:p>
    <w:p w14:paraId="57865601" w14:textId="77777777" w:rsidR="00357AF5" w:rsidRPr="009D3EBA" w:rsidRDefault="00000000">
      <w:pPr>
        <w:ind w:left="202"/>
        <w:rPr>
          <w:rFonts w:ascii="Gentium Plus" w:hAnsi="Gentium Plus" w:cs="Gentium Plus"/>
        </w:rPr>
      </w:pPr>
      <w:r w:rsidRPr="009D3EBA">
        <w:rPr>
          <w:rFonts w:ascii="Gentium Plus" w:hAnsi="Gentium Plus" w:cs="Gentium Plus"/>
        </w:rPr>
        <w:t>2. Identify the institutional, political, and structural bottlenecks that determine how these mechanisms operate in specific Asian economies.</w:t>
      </w:r>
    </w:p>
    <w:p w14:paraId="579E4E76" w14:textId="77777777" w:rsidR="00357AF5" w:rsidRPr="009D3EBA" w:rsidRDefault="00000000">
      <w:pPr>
        <w:ind w:left="202"/>
        <w:rPr>
          <w:rFonts w:ascii="Gentium Plus" w:hAnsi="Gentium Plus" w:cs="Gentium Plus"/>
        </w:rPr>
      </w:pPr>
      <w:r w:rsidRPr="009D3EBA">
        <w:rPr>
          <w:rFonts w:ascii="Gentium Plus" w:hAnsi="Gentium Plus" w:cs="Gentium Plus"/>
        </w:rPr>
        <w:t>3. Propose feasible, evidence-based strategies for a political economy capable of harnessing AI for growth and social development.</w:t>
      </w:r>
    </w:p>
    <w:p w14:paraId="6F34E67F" w14:textId="5B84A459" w:rsidR="00357AF5" w:rsidRPr="009D3EBA" w:rsidRDefault="00000000">
      <w:pPr>
        <w:rPr>
          <w:rFonts w:ascii="Gentium Plus" w:hAnsi="Gentium Plus" w:cs="Gentium Plus"/>
        </w:rPr>
      </w:pPr>
      <w:r w:rsidRPr="009D3EBA">
        <w:rPr>
          <w:rFonts w:ascii="Gentium Plus" w:hAnsi="Gentium Plus" w:cs="Gentium Plus"/>
        </w:rPr>
        <w:t xml:space="preserve">The </w:t>
      </w:r>
      <w:r w:rsidR="00B56E5B" w:rsidRPr="009D3EBA">
        <w:rPr>
          <w:rFonts w:ascii="Gentium Plus" w:hAnsi="Gentium Plus" w:cs="Gentium Plus"/>
        </w:rPr>
        <w:t xml:space="preserve">course </w:t>
      </w:r>
      <w:proofErr w:type="spellStart"/>
      <w:r w:rsidR="00B56E5B" w:rsidRPr="009D3EBA">
        <w:rPr>
          <w:rFonts w:ascii="Gentium Plus" w:hAnsi="Gentium Plus" w:cs="Gentium Plus"/>
        </w:rPr>
        <w:t>emphasises</w:t>
      </w:r>
      <w:proofErr w:type="spellEnd"/>
      <w:r w:rsidR="00B56E5B" w:rsidRPr="009D3EBA">
        <w:rPr>
          <w:rFonts w:ascii="Gentium Plus" w:hAnsi="Gentium Plus" w:cs="Gentium Plus"/>
        </w:rPr>
        <w:t xml:space="preserve"> themes and key ideas from economics and political science: (1) </w:t>
      </w:r>
      <w:r w:rsidRPr="009D3EBA">
        <w:rPr>
          <w:rFonts w:ascii="Gentium Plus" w:hAnsi="Gentium Plus" w:cs="Gentium Plus"/>
        </w:rPr>
        <w:t xml:space="preserve">task substitution and complementarity; </w:t>
      </w:r>
      <w:r w:rsidR="00B56E5B" w:rsidRPr="009D3EBA">
        <w:rPr>
          <w:rFonts w:ascii="Gentium Plus" w:hAnsi="Gentium Plus" w:cs="Gentium Plus"/>
        </w:rPr>
        <w:t xml:space="preserve">(2) </w:t>
      </w:r>
      <w:r w:rsidRPr="009D3EBA">
        <w:rPr>
          <w:rFonts w:ascii="Gentium Plus" w:hAnsi="Gentium Plus" w:cs="Gentium Plus"/>
        </w:rPr>
        <w:t xml:space="preserve">productivity, growth, and technological diffusion; </w:t>
      </w:r>
      <w:r w:rsidR="00B56E5B" w:rsidRPr="009D3EBA">
        <w:rPr>
          <w:rFonts w:ascii="Gentium Plus" w:hAnsi="Gentium Plus" w:cs="Gentium Plus"/>
        </w:rPr>
        <w:t xml:space="preserve">(3) </w:t>
      </w:r>
      <w:r w:rsidRPr="009D3EBA">
        <w:rPr>
          <w:rFonts w:ascii="Gentium Plus" w:hAnsi="Gentium Plus" w:cs="Gentium Plus"/>
        </w:rPr>
        <w:t>comparative advantage and international economic interdependence</w:t>
      </w:r>
      <w:r w:rsidR="00B56E5B" w:rsidRPr="009D3EBA">
        <w:rPr>
          <w:rFonts w:ascii="Gentium Plus" w:hAnsi="Gentium Plus" w:cs="Gentium Plus"/>
        </w:rPr>
        <w:t xml:space="preserve">; (4) the </w:t>
      </w:r>
      <w:r w:rsidRPr="009D3EBA">
        <w:rPr>
          <w:rFonts w:ascii="Gentium Plus" w:hAnsi="Gentium Plus" w:cs="Gentium Plus"/>
        </w:rPr>
        <w:t xml:space="preserve">developmental state and its historical arc; </w:t>
      </w:r>
      <w:r w:rsidR="00B56E5B" w:rsidRPr="009D3EBA">
        <w:rPr>
          <w:rFonts w:ascii="Gentium Plus" w:hAnsi="Gentium Plus" w:cs="Gentium Plus"/>
        </w:rPr>
        <w:t xml:space="preserve">(5) </w:t>
      </w:r>
      <w:r w:rsidRPr="009D3EBA">
        <w:rPr>
          <w:rFonts w:ascii="Gentium Plus" w:hAnsi="Gentium Plus" w:cs="Gentium Plus"/>
        </w:rPr>
        <w:t xml:space="preserve">distributional conflict, legitimacy, and the social compact; and </w:t>
      </w:r>
      <w:r w:rsidR="00B56E5B" w:rsidRPr="009D3EBA">
        <w:rPr>
          <w:rFonts w:ascii="Gentium Plus" w:hAnsi="Gentium Plus" w:cs="Gentium Plus"/>
        </w:rPr>
        <w:t xml:space="preserve">(6) </w:t>
      </w:r>
      <w:r w:rsidRPr="009D3EBA">
        <w:rPr>
          <w:rFonts w:ascii="Gentium Plus" w:hAnsi="Gentium Plus" w:cs="Gentium Plus"/>
        </w:rPr>
        <w:t>sovereignty, technological dependence, and strategic interdependence.</w:t>
      </w:r>
    </w:p>
    <w:p w14:paraId="5F7820AC" w14:textId="4724618C" w:rsidR="006023AE" w:rsidRDefault="00000000">
      <w:pPr>
        <w:rPr>
          <w:rFonts w:ascii="Gentium Plus" w:hAnsi="Gentium Plus" w:cs="Gentium Plus"/>
        </w:rPr>
      </w:pPr>
      <w:r w:rsidRPr="009D3EBA">
        <w:rPr>
          <w:rFonts w:ascii="Gentium Plus" w:hAnsi="Gentium Plus" w:cs="Gentium Plus"/>
        </w:rPr>
        <w:t xml:space="preserve">Each policy argument </w:t>
      </w:r>
      <w:r w:rsidR="00B56E5B" w:rsidRPr="009D3EBA">
        <w:rPr>
          <w:rFonts w:ascii="Gentium Plus" w:hAnsi="Gentium Plus" w:cs="Gentium Plus"/>
        </w:rPr>
        <w:t xml:space="preserve">developed in the course </w:t>
      </w:r>
      <w:r w:rsidRPr="009D3EBA">
        <w:rPr>
          <w:rFonts w:ascii="Gentium Plus" w:hAnsi="Gentium Plus" w:cs="Gentium Plus"/>
        </w:rPr>
        <w:t>connect</w:t>
      </w:r>
      <w:r w:rsidR="00B56E5B" w:rsidRPr="009D3EBA">
        <w:rPr>
          <w:rFonts w:ascii="Gentium Plus" w:hAnsi="Gentium Plus" w:cs="Gentium Plus"/>
        </w:rPr>
        <w:t>s</w:t>
      </w:r>
      <w:r w:rsidRPr="009D3EBA">
        <w:rPr>
          <w:rFonts w:ascii="Gentium Plus" w:hAnsi="Gentium Plus" w:cs="Gentium Plus"/>
        </w:rPr>
        <w:t xml:space="preserve"> an economic mechanism to an institutional arrangement and a political constraint. </w:t>
      </w:r>
      <w:r w:rsidR="00210558">
        <w:rPr>
          <w:rFonts w:ascii="Gentium Plus" w:hAnsi="Gentium Plus" w:cs="Gentium Plus"/>
        </w:rPr>
        <w:t xml:space="preserve"> The course’s analytical framework, therefore, is the following:</w:t>
      </w:r>
    </w:p>
    <w:p w14:paraId="39931929" w14:textId="07576536" w:rsidR="006023AE" w:rsidRDefault="006023AE">
      <w:pPr>
        <w:rPr>
          <w:rFonts w:ascii="Gentium Plus" w:hAnsi="Gentium Plus" w:cs="Gentium Plus"/>
        </w:rPr>
      </w:pPr>
      <w:r>
        <w:rPr>
          <w:rFonts w:ascii="Gentium Plus" w:hAnsi="Gentium Plus" w:cs="Gentium Plus"/>
          <w:noProof/>
        </w:rPr>
        <w:lastRenderedPageBreak/>
        <w:drawing>
          <wp:inline distT="0" distB="0" distL="0" distR="0" wp14:anchorId="3ED27F64" wp14:editId="0CBE4A88">
            <wp:extent cx="6136005" cy="3004820"/>
            <wp:effectExtent l="0" t="0" r="0" b="5080"/>
            <wp:docPr id="162598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2051" name="Picture 1625982051"/>
                    <pic:cNvPicPr/>
                  </pic:nvPicPr>
                  <pic:blipFill>
                    <a:blip r:embed="rId8"/>
                    <a:stretch>
                      <a:fillRect/>
                    </a:stretch>
                  </pic:blipFill>
                  <pic:spPr>
                    <a:xfrm>
                      <a:off x="0" y="0"/>
                      <a:ext cx="6136005" cy="3004820"/>
                    </a:xfrm>
                    <a:prstGeom prst="rect">
                      <a:avLst/>
                    </a:prstGeom>
                  </pic:spPr>
                </pic:pic>
              </a:graphicData>
            </a:graphic>
          </wp:inline>
        </w:drawing>
      </w:r>
    </w:p>
    <w:p w14:paraId="368352CF" w14:textId="77777777" w:rsidR="006023AE" w:rsidRDefault="006023AE">
      <w:pPr>
        <w:rPr>
          <w:rFonts w:ascii="Gentium Plus" w:hAnsi="Gentium Plus" w:cs="Gentium Plus"/>
        </w:rPr>
      </w:pPr>
    </w:p>
    <w:p w14:paraId="1130DC0C" w14:textId="1FFE56EA" w:rsidR="00210558" w:rsidRDefault="00210558">
      <w:pPr>
        <w:rPr>
          <w:rFonts w:ascii="Gentium Plus" w:hAnsi="Gentium Plus" w:cs="Gentium Plus"/>
        </w:rPr>
      </w:pPr>
      <w:r w:rsidRPr="00271E1C">
        <w:rPr>
          <w:rFonts w:ascii="Gentium Plus" w:hAnsi="Gentium Plus" w:cs="Gentium Plus"/>
        </w:rPr>
        <w:t>To illustrate</w:t>
      </w:r>
      <w:r w:rsidR="008E62A2" w:rsidRPr="00271E1C">
        <w:rPr>
          <w:rFonts w:ascii="Gentium Plus" w:hAnsi="Gentium Plus" w:cs="Gentium Plus"/>
        </w:rPr>
        <w:t xml:space="preserve"> </w:t>
      </w:r>
      <w:r w:rsidR="00271E1C">
        <w:rPr>
          <w:rFonts w:ascii="Gentium Plus" w:hAnsi="Gentium Plus" w:cs="Gentium Plus"/>
        </w:rPr>
        <w:t>the</w:t>
      </w:r>
      <w:r w:rsidR="008E62A2" w:rsidRPr="00271E1C">
        <w:rPr>
          <w:rFonts w:ascii="Gentium Plus" w:hAnsi="Gentium Plus" w:cs="Gentium Plus"/>
        </w:rPr>
        <w:t xml:space="preserve"> workings</w:t>
      </w:r>
      <w:r w:rsidR="00271E1C">
        <w:rPr>
          <w:rFonts w:ascii="Gentium Plus" w:hAnsi="Gentium Plus" w:cs="Gentium Plus"/>
        </w:rPr>
        <w:t xml:space="preserve"> of this framework</w:t>
      </w:r>
      <w:r w:rsidR="008E62A2" w:rsidRPr="00271E1C">
        <w:rPr>
          <w:rFonts w:ascii="Gentium Plus" w:hAnsi="Gentium Plus" w:cs="Gentium Plus"/>
        </w:rPr>
        <w:t xml:space="preserve">, consider the literatures on the developmental state, industrial policy, and weaponized interdependence.  These are of course just a subset of the themes explored in the course but nonetheless help illustrate how the course will work.  Development state ideas consider historically how institutional arrangements translated economic opportunities into structural transformation. The economics of industrial policy analyses coordination failures, information problems, and incentives that may justify or constrain state intervention. </w:t>
      </w:r>
      <w:proofErr w:type="spellStart"/>
      <w:r w:rsidR="008E62A2" w:rsidRPr="00271E1C">
        <w:rPr>
          <w:rFonts w:ascii="Gentium Plus" w:hAnsi="Gentium Plus" w:cs="Gentium Plus"/>
        </w:rPr>
        <w:t>Weaponised</w:t>
      </w:r>
      <w:proofErr w:type="spellEnd"/>
      <w:r w:rsidR="008E62A2" w:rsidRPr="00271E1C">
        <w:rPr>
          <w:rFonts w:ascii="Gentium Plus" w:hAnsi="Gentium Plus" w:cs="Gentium Plus"/>
        </w:rPr>
        <w:t xml:space="preserve"> interdependence examines how external network structures and asymmetries can limit the state's feasible choices.  In the course’s analytical framework, AI changes economic possibilities while institutions determine what is feasible and international interdependence constrains the available choices.  </w:t>
      </w:r>
    </w:p>
    <w:p w14:paraId="6F73266D" w14:textId="08840BA6" w:rsidR="00824195" w:rsidRPr="00271E1C" w:rsidRDefault="00824195">
      <w:pPr>
        <w:rPr>
          <w:rFonts w:ascii="Gentium Plus" w:hAnsi="Gentium Plus" w:cs="Gentium Plus"/>
        </w:rPr>
      </w:pPr>
      <w:r>
        <w:rPr>
          <w:rFonts w:ascii="Gentium Plus" w:hAnsi="Gentium Plus" w:cs="Gentium Plus"/>
        </w:rPr>
        <w:t>A concrete example of the application of this framework in an intellectually-integrated way is in the design</w:t>
      </w:r>
      <w:r w:rsidR="008A3D11">
        <w:rPr>
          <w:rFonts w:ascii="Gentium Plus" w:hAnsi="Gentium Plus" w:cs="Gentium Plus"/>
        </w:rPr>
        <w:t xml:space="preserve"> </w:t>
      </w:r>
      <w:r>
        <w:rPr>
          <w:rFonts w:ascii="Gentium Plus" w:hAnsi="Gentium Plus" w:cs="Gentium Plus"/>
        </w:rPr>
        <w:t xml:space="preserve">studio </w:t>
      </w:r>
      <w:r w:rsidR="008A3D11">
        <w:rPr>
          <w:rFonts w:ascii="Gentium Plus" w:hAnsi="Gentium Plus" w:cs="Gentium Plus"/>
        </w:rPr>
        <w:t>work</w:t>
      </w:r>
      <w:r>
        <w:rPr>
          <w:rFonts w:ascii="Gentium Plus" w:hAnsi="Gentium Plus" w:cs="Gentium Plus"/>
        </w:rPr>
        <w:t xml:space="preserve"> t</w:t>
      </w:r>
      <w:r w:rsidR="008A3D11">
        <w:rPr>
          <w:rFonts w:ascii="Gentium Plus" w:hAnsi="Gentium Plus" w:cs="Gentium Plus"/>
        </w:rPr>
        <w:t>hat</w:t>
      </w:r>
      <w:r>
        <w:rPr>
          <w:rFonts w:ascii="Gentium Plus" w:hAnsi="Gentium Plus" w:cs="Gentium Plus"/>
        </w:rPr>
        <w:t xml:space="preserve"> build up to the White Paper.  Suppose the Malaysian government is deliberating on subsidizing AI adoption by small or medium-sized manufacturing firms.  The economic analysis investigates if AI lowers production costs, strengthens worker productivity (thus raising employment), or shifts Malaysia’s comparative advantage in trade.  Development state reasoning looks at whether the government can identify beneficiaries, coordinate related investments, and monitor and disciple firms receiving subsidies.  Who benefits, who loses, and by how much? Can the stakeholders sustain implementation?  Strategic interdependence checks if dependence on foreign suppliers grows to be unacceptable.  </w:t>
      </w:r>
    </w:p>
    <w:p w14:paraId="7B35F4AB" w14:textId="2719105A" w:rsidR="008E62A2" w:rsidRDefault="008E62A2">
      <w:pPr>
        <w:rPr>
          <w:rFonts w:ascii="Gentium Plus" w:hAnsi="Gentium Plus" w:cs="Gentium Plus"/>
          <w:lang w:val="en-SG"/>
        </w:rPr>
      </w:pPr>
      <w:r w:rsidRPr="00271E1C">
        <w:rPr>
          <w:rFonts w:ascii="Gentium Plus" w:hAnsi="Gentium Plus" w:cs="Gentium Plus"/>
        </w:rPr>
        <w:t xml:space="preserve">The course does not engage in reflection on different possible trajectories of AI as a separate substantive topic. Instead, it considers the consequences of different assumptions, applying analytical methods where uncertainty is integrated in the modelling.  For instance, </w:t>
      </w:r>
      <w:r w:rsidR="00271E1C" w:rsidRPr="00271E1C">
        <w:rPr>
          <w:rFonts w:ascii="Gentium Plus" w:hAnsi="Gentium Plus" w:cs="Gentium Plus"/>
        </w:rPr>
        <w:t xml:space="preserve">in week 5 when </w:t>
      </w:r>
      <w:proofErr w:type="spellStart"/>
      <w:r w:rsidR="00271E1C" w:rsidRPr="00271E1C">
        <w:rPr>
          <w:rFonts w:ascii="Gentium Plus" w:hAnsi="Gentium Plus" w:cs="Gentium Plus"/>
        </w:rPr>
        <w:t>analysing</w:t>
      </w:r>
      <w:proofErr w:type="spellEnd"/>
      <w:r w:rsidR="00271E1C" w:rsidRPr="00271E1C">
        <w:rPr>
          <w:rFonts w:ascii="Gentium Plus" w:hAnsi="Gentium Plus" w:cs="Gentium Plus"/>
        </w:rPr>
        <w:t xml:space="preserve"> firms and agents, students will see how the answers on developmental gains depend on </w:t>
      </w:r>
      <w:r w:rsidR="00271E1C" w:rsidRPr="00271E1C">
        <w:rPr>
          <w:rFonts w:ascii="Gentium Plus" w:hAnsi="Gentium Plus" w:cs="Gentium Plus"/>
          <w:lang w:val="en-SG"/>
        </w:rPr>
        <w:t>substitution elasticities, complementarities, diffusion, market structure, bargaining power and institutions.</w:t>
      </w:r>
      <w:r w:rsidR="00271E1C">
        <w:rPr>
          <w:rFonts w:ascii="Gentium Plus" w:hAnsi="Gentium Plus" w:cs="Gentium Plus"/>
          <w:lang w:val="en-SG"/>
        </w:rPr>
        <w:t xml:space="preserve">  </w:t>
      </w:r>
      <w:r w:rsidR="00271E1C" w:rsidRPr="00271E1C">
        <w:rPr>
          <w:rFonts w:ascii="Gentium Plus" w:hAnsi="Gentium Plus" w:cs="Gentium Plus"/>
          <w:lang w:val="en-SG"/>
        </w:rPr>
        <w:t>Similarly, whether AI increases or reduces small-state autonomy depends partly on whether frontier capability remains concentrated or becomes widely accessible.</w:t>
      </w:r>
      <w:r w:rsidR="00271E1C">
        <w:rPr>
          <w:rFonts w:ascii="Gentium Plus" w:hAnsi="Gentium Plus" w:cs="Gentium Plus"/>
          <w:lang w:val="en-SG"/>
        </w:rPr>
        <w:t xml:space="preserve">  Again, uncertainty over different AI trajectories is integrated in the narrative, but is not a separate topic.  </w:t>
      </w:r>
    </w:p>
    <w:p w14:paraId="7FCEC91E" w14:textId="06F7B4ED" w:rsidR="00271E1C" w:rsidRPr="00271E1C" w:rsidRDefault="00271E1C">
      <w:pPr>
        <w:rPr>
          <w:rFonts w:ascii="Gentium Plus" w:hAnsi="Gentium Plus" w:cs="Gentium Plus"/>
          <w:lang w:val="en-SG"/>
        </w:rPr>
      </w:pPr>
      <w:r>
        <w:rPr>
          <w:rFonts w:ascii="Gentium Plus" w:hAnsi="Gentium Plus" w:cs="Gentium Plus"/>
        </w:rPr>
        <w:lastRenderedPageBreak/>
        <w:t xml:space="preserve">In their design studio work, </w:t>
      </w:r>
      <w:r w:rsidRPr="00271E1C">
        <w:rPr>
          <w:rFonts w:ascii="Gentium Plus" w:hAnsi="Gentium Plus" w:cs="Gentium Plus"/>
        </w:rPr>
        <w:t xml:space="preserve">students </w:t>
      </w:r>
      <w:r>
        <w:rPr>
          <w:rFonts w:ascii="Gentium Plus" w:hAnsi="Gentium Plus" w:cs="Gentium Plus"/>
        </w:rPr>
        <w:t xml:space="preserve">will constantly be asked </w:t>
      </w:r>
      <w:r w:rsidRPr="00271E1C">
        <w:rPr>
          <w:rFonts w:ascii="Gentium Plus" w:hAnsi="Gentium Plus" w:cs="Gentium Plus"/>
        </w:rPr>
        <w:t xml:space="preserve">to identify which of their policy recommendations are robust to plausible alternative AI trajectories, and which depend on </w:t>
      </w:r>
      <w:proofErr w:type="gramStart"/>
      <w:r w:rsidRPr="00271E1C">
        <w:rPr>
          <w:rFonts w:ascii="Gentium Plus" w:hAnsi="Gentium Plus" w:cs="Gentium Plus"/>
        </w:rPr>
        <w:t>particular assumptions</w:t>
      </w:r>
      <w:proofErr w:type="gramEnd"/>
      <w:r w:rsidRPr="00271E1C">
        <w:rPr>
          <w:rFonts w:ascii="Gentium Plus" w:hAnsi="Gentium Plus" w:cs="Gentium Plus"/>
        </w:rPr>
        <w:t>.</w:t>
      </w:r>
    </w:p>
    <w:p w14:paraId="5B7B89F9" w14:textId="59BF0BB4" w:rsidR="00357AF5" w:rsidRPr="009D3EBA" w:rsidRDefault="00B56E5B">
      <w:pPr>
        <w:rPr>
          <w:rFonts w:ascii="Gentium Plus" w:hAnsi="Gentium Plus" w:cs="Gentium Plus"/>
        </w:rPr>
      </w:pPr>
      <w:r w:rsidRPr="009D3EBA">
        <w:rPr>
          <w:rFonts w:ascii="Gentium Plus" w:hAnsi="Gentium Plus" w:cs="Gentium Plus"/>
        </w:rPr>
        <w:t xml:space="preserve">The </w:t>
      </w:r>
      <w:r w:rsidR="009D3EBA" w:rsidRPr="009D3EBA">
        <w:rPr>
          <w:rFonts w:ascii="Gentium Plus" w:hAnsi="Gentium Plus" w:cs="Gentium Plus"/>
        </w:rPr>
        <w:t xml:space="preserve">targeted </w:t>
      </w:r>
      <w:r w:rsidRPr="009D3EBA">
        <w:rPr>
          <w:rFonts w:ascii="Gentium Plus" w:hAnsi="Gentium Plus" w:cs="Gentium Plus"/>
        </w:rPr>
        <w:t>intellectual breakdown is</w:t>
      </w:r>
      <w:r w:rsidR="009D3EBA" w:rsidRPr="009D3EBA">
        <w:rPr>
          <w:rFonts w:ascii="Gentium Plus" w:hAnsi="Gentium Plus" w:cs="Gentium Plus"/>
        </w:rPr>
        <w:t xml:space="preserve"> approximately</w:t>
      </w:r>
      <w:r w:rsidRPr="009D3EBA">
        <w:rPr>
          <w:rFonts w:ascii="Gentium Plus" w:hAnsi="Gentium Plus" w:cs="Gentium Plus"/>
        </w:rPr>
        <w:t xml:space="preserve"> 40 percent economics, 40 percent political science, and 20 percent synthesis and policy design. These are teaching priorities, </w:t>
      </w:r>
      <w:r w:rsidR="009D3EBA" w:rsidRPr="009D3EBA">
        <w:rPr>
          <w:rFonts w:ascii="Gentium Plus" w:hAnsi="Gentium Plus" w:cs="Gentium Plus"/>
        </w:rPr>
        <w:t xml:space="preserve">however, </w:t>
      </w:r>
      <w:r w:rsidRPr="009D3EBA">
        <w:rPr>
          <w:rFonts w:ascii="Gentium Plus" w:hAnsi="Gentium Plus" w:cs="Gentium Plus"/>
        </w:rPr>
        <w:t xml:space="preserve">not separate blocks or grading weights. What AI induces in competition, innovation, and public finance </w:t>
      </w:r>
      <w:r w:rsidR="009D3EBA" w:rsidRPr="009D3EBA">
        <w:rPr>
          <w:rFonts w:ascii="Gentium Plus" w:hAnsi="Gentium Plus" w:cs="Gentium Plus"/>
        </w:rPr>
        <w:t>will likely</w:t>
      </w:r>
      <w:r w:rsidRPr="009D3EBA">
        <w:rPr>
          <w:rFonts w:ascii="Gentium Plus" w:hAnsi="Gentium Plus" w:cs="Gentium Plus"/>
        </w:rPr>
        <w:t xml:space="preserve"> change a country’s policy choices, to which </w:t>
      </w:r>
      <w:r w:rsidR="009D3EBA" w:rsidRPr="009D3EBA">
        <w:rPr>
          <w:rFonts w:ascii="Gentium Plus" w:hAnsi="Gentium Plus" w:cs="Gentium Plus"/>
        </w:rPr>
        <w:t xml:space="preserve">analysis </w:t>
      </w:r>
      <w:r w:rsidRPr="009D3EBA">
        <w:rPr>
          <w:rFonts w:ascii="Gentium Plus" w:hAnsi="Gentium Plus" w:cs="Gentium Plus"/>
        </w:rPr>
        <w:t>the course brings to bear economic and political</w:t>
      </w:r>
      <w:r w:rsidR="009D3EBA" w:rsidRPr="009D3EBA">
        <w:rPr>
          <w:rFonts w:ascii="Gentium Plus" w:hAnsi="Gentium Plus" w:cs="Gentium Plus"/>
        </w:rPr>
        <w:t xml:space="preserve"> </w:t>
      </w:r>
      <w:r w:rsidRPr="009D3EBA">
        <w:rPr>
          <w:rFonts w:ascii="Gentium Plus" w:hAnsi="Gentium Plus" w:cs="Gentium Plus"/>
        </w:rPr>
        <w:t xml:space="preserve">science. </w:t>
      </w:r>
    </w:p>
    <w:p w14:paraId="2D690E9E" w14:textId="77777777" w:rsidR="00357AF5" w:rsidRPr="009D3EBA" w:rsidRDefault="00000000">
      <w:pPr>
        <w:rPr>
          <w:rFonts w:ascii="Gentium Plus" w:hAnsi="Gentium Plus" w:cs="Gentium Plus"/>
        </w:rPr>
      </w:pPr>
      <w:r w:rsidRPr="009D3EBA">
        <w:rPr>
          <w:rFonts w:ascii="Gentium Plus" w:hAnsi="Gentium Plus" w:cs="Gentium Plus"/>
        </w:rPr>
        <w:t xml:space="preserve">Students need the foundations of economics and policy analysis normally provided by a public policy </w:t>
      </w:r>
      <w:proofErr w:type="gramStart"/>
      <w:r w:rsidRPr="009D3EBA">
        <w:rPr>
          <w:rFonts w:ascii="Gentium Plus" w:hAnsi="Gentium Plus" w:cs="Gentium Plus"/>
        </w:rPr>
        <w:t>Master’s</w:t>
      </w:r>
      <w:proofErr w:type="gramEnd"/>
      <w:r w:rsidRPr="009D3EBA">
        <w:rPr>
          <w:rFonts w:ascii="Gentium Plus" w:hAnsi="Gentium Plus" w:cs="Gentium Plus"/>
        </w:rPr>
        <w:t xml:space="preserve"> programme. Lectures explain model intuition, assumptions, diagrams, and empirical identification. Formal derivations are optional. Programming and engineering expertise are not prerequisites.</w:t>
      </w:r>
    </w:p>
    <w:p w14:paraId="32629239" w14:textId="77777777" w:rsidR="00357AF5" w:rsidRPr="009D3EBA" w:rsidRDefault="00000000">
      <w:pPr>
        <w:pStyle w:val="Heading1"/>
        <w:rPr>
          <w:rFonts w:ascii="Gentium Plus" w:hAnsi="Gentium Plus" w:cs="Gentium Plus"/>
          <w:b w:val="0"/>
          <w:bCs w:val="0"/>
        </w:rPr>
      </w:pPr>
      <w:r w:rsidRPr="009D3EBA">
        <w:rPr>
          <w:rFonts w:ascii="Gentium Plus" w:hAnsi="Gentium Plus" w:cs="Gentium Plus"/>
          <w:b w:val="0"/>
          <w:bCs w:val="0"/>
        </w:rPr>
        <w:t>How the design studio works</w:t>
      </w:r>
    </w:p>
    <w:p w14:paraId="0A9071D9" w14:textId="1B4772B3" w:rsidR="00357AF5" w:rsidRPr="009D3EBA" w:rsidRDefault="009D3EBA">
      <w:pPr>
        <w:rPr>
          <w:rFonts w:ascii="Gentium Plus" w:hAnsi="Gentium Plus" w:cs="Gentium Plus"/>
        </w:rPr>
      </w:pPr>
      <w:r w:rsidRPr="009D3EBA">
        <w:rPr>
          <w:rFonts w:ascii="Gentium Plus" w:hAnsi="Gentium Plus" w:cs="Gentium Plus"/>
        </w:rPr>
        <w:t>(The course follows a workflow I had previously used in PP5182 Economic Diplomacy.)  Country teams of four or five are assigned at the beginning of Week 1, taking account of student interests and ensuring a useful contrast among economies. A possible portfolio is Singapore, South Korea, China, India, Indonesia, and Viet Nam or the Philippines. The class need not cover all of them. Each team chooses two priority sectors and no more than three strategic interventions. At least one intervention must address diffusion or capabilities beyond leading firms, and the strategy must explain its consequences for workers and social development.</w:t>
      </w:r>
    </w:p>
    <w:p w14:paraId="626C3CD7" w14:textId="77777777" w:rsidR="00357AF5" w:rsidRPr="009D3EBA" w:rsidRDefault="00000000">
      <w:pPr>
        <w:rPr>
          <w:rFonts w:ascii="Gentium Plus" w:hAnsi="Gentium Plus" w:cs="Gentium Plus"/>
        </w:rPr>
      </w:pPr>
      <w:r w:rsidRPr="009D3EBA">
        <w:rPr>
          <w:rFonts w:ascii="Gentium Plus" w:hAnsi="Gentium Plus" w:cs="Gentium Plus"/>
        </w:rPr>
        <w:t xml:space="preserve">Each team maintains an AI-Readiness Political Economy Country Profile, capped at four pages plus a source register. Its six fields are: development and sector structure; adoption and measured outcomes; connectivity, compute, data, and skills; state capabilities and state–business relations; distribution and political coalitions; and external dependence and cooperation. Record dates, definitions, units, uncertainty, and missing observations. Keep a </w:t>
      </w:r>
      <w:proofErr w:type="gramStart"/>
      <w:r w:rsidRPr="009D3EBA">
        <w:rPr>
          <w:rFonts w:ascii="Gentium Plus" w:hAnsi="Gentium Plus" w:cs="Gentium Plus"/>
        </w:rPr>
        <w:t>short change</w:t>
      </w:r>
      <w:proofErr w:type="gramEnd"/>
      <w:r w:rsidRPr="009D3EBA">
        <w:rPr>
          <w:rFonts w:ascii="Gentium Plus" w:hAnsi="Gentium Plus" w:cs="Gentium Plus"/>
        </w:rPr>
        <w:t xml:space="preserve"> log explaining which new evidence alters a policy recommendation. This is a working input to the White Paper, not an additional long assignment.</w:t>
      </w:r>
    </w:p>
    <w:p w14:paraId="6D66E7FC" w14:textId="34D99C42" w:rsidR="00357AF5" w:rsidRPr="009D3EBA" w:rsidRDefault="009D3EBA">
      <w:pPr>
        <w:rPr>
          <w:rFonts w:ascii="Gentium Plus" w:hAnsi="Gentium Plus" w:cs="Gentium Plus"/>
        </w:rPr>
      </w:pPr>
      <w:r w:rsidRPr="009D3EBA">
        <w:rPr>
          <w:rFonts w:ascii="Gentium Plus" w:hAnsi="Gentium Plus" w:cs="Gentium Plus"/>
        </w:rPr>
        <w:t>At the beginning of each weekly course meeting, a 30-minute briefing takes place with three slots of six minutes plus four minutes of questions. Teams rotate, with at least one country-profile briefing before Week 6 and another during Weeks 7–12. As needed, yet other briefing slots examine the week’s most striking current development in AI and Asia. Briefings identify one verified fact, its economic mechanism, its institutional or political implication, and the change it warrants in the country strategy.  Week 13 uses final country recommendations.</w:t>
      </w:r>
    </w:p>
    <w:p w14:paraId="1FDE8D42" w14:textId="77777777" w:rsidR="00357AF5" w:rsidRPr="009D3EBA" w:rsidRDefault="00000000">
      <w:pPr>
        <w:rPr>
          <w:rFonts w:ascii="Gentium Plus" w:hAnsi="Gentium Plus" w:cs="Gentium Plus"/>
        </w:rPr>
      </w:pPr>
      <w:r w:rsidRPr="009D3EBA">
        <w:rPr>
          <w:rFonts w:ascii="Gentium Plus" w:hAnsi="Gentium Plus" w:cs="Gentium Plus"/>
        </w:rPr>
        <w:t>Every session follows the same 180-minute schedule:</w:t>
      </w:r>
    </w:p>
    <w:tbl>
      <w:tblPr>
        <w:tblW w:w="0" w:type="auto"/>
        <w:jc w:val="center"/>
        <w:tblLayout w:type="fixed"/>
        <w:tblLook w:val="04A0" w:firstRow="1" w:lastRow="0" w:firstColumn="1" w:lastColumn="0" w:noHBand="0" w:noVBand="1"/>
      </w:tblPr>
      <w:tblGrid>
        <w:gridCol w:w="1656"/>
        <w:gridCol w:w="3168"/>
        <w:gridCol w:w="4838"/>
      </w:tblGrid>
      <w:tr w:rsidR="00357AF5" w:rsidRPr="009D3EBA" w14:paraId="62982B81"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37DDE73B"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Minutes</w:t>
            </w:r>
          </w:p>
        </w:tc>
        <w:tc>
          <w:tcPr>
            <w:tcW w:w="3168"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56FC9C7F"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Activity</w:t>
            </w:r>
          </w:p>
        </w:tc>
        <w:tc>
          <w:tcPr>
            <w:tcW w:w="4838"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340C9AB7"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Purpose</w:t>
            </w:r>
          </w:p>
        </w:tc>
      </w:tr>
      <w:tr w:rsidR="00357AF5" w:rsidRPr="009D3EBA" w14:paraId="531382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C9E994"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0–30</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1293F5"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Student country or current-development briefings</w:t>
            </w:r>
          </w:p>
        </w:tc>
        <w:tc>
          <w:tcPr>
            <w:tcW w:w="48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C2D288"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Confront the week’s argument with evidence</w:t>
            </w:r>
          </w:p>
        </w:tc>
      </w:tr>
      <w:tr w:rsidR="00357AF5" w:rsidRPr="009D3EBA" w14:paraId="0EA226D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E841837"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lastRenderedPageBreak/>
              <w:t>30–75</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CA1CA47"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Instructor lecture</w:t>
            </w:r>
          </w:p>
        </w:tc>
        <w:tc>
          <w:tcPr>
            <w:tcW w:w="483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5D9C689"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Explain mechanisms, assumptions, and political constraints</w:t>
            </w:r>
          </w:p>
        </w:tc>
      </w:tr>
      <w:tr w:rsidR="00357AF5" w:rsidRPr="009D3EBA" w14:paraId="2C98483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B92BB2"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75–85</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CE35D6"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Break</w:t>
            </w:r>
          </w:p>
        </w:tc>
        <w:tc>
          <w:tcPr>
            <w:tcW w:w="48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F43B6A" w14:textId="77777777" w:rsidR="00357AF5" w:rsidRPr="009D3EBA" w:rsidRDefault="00357AF5">
            <w:pPr>
              <w:spacing w:before="80" w:after="80" w:line="245" w:lineRule="auto"/>
              <w:rPr>
                <w:rFonts w:ascii="Gentium Plus" w:hAnsi="Gentium Plus" w:cs="Gentium Plus"/>
              </w:rPr>
            </w:pPr>
          </w:p>
        </w:tc>
      </w:tr>
      <w:tr w:rsidR="00357AF5" w:rsidRPr="009D3EBA" w14:paraId="2984666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9167536"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85–130</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D9B8AA9"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Country-team design exercise</w:t>
            </w:r>
          </w:p>
        </w:tc>
        <w:tc>
          <w:tcPr>
            <w:tcW w:w="483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3233A67"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Produce the week’s White Paper component</w:t>
            </w:r>
          </w:p>
        </w:tc>
      </w:tr>
      <w:tr w:rsidR="00357AF5" w:rsidRPr="009D3EBA" w14:paraId="5AF7B78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A1161"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130–165</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598F67"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Paired-team critique or role negotiation</w:t>
            </w:r>
          </w:p>
        </w:tc>
        <w:tc>
          <w:tcPr>
            <w:tcW w:w="48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DF421A"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Test evidence, feasibility, and trade-offs</w:t>
            </w:r>
          </w:p>
        </w:tc>
      </w:tr>
      <w:tr w:rsidR="00357AF5" w:rsidRPr="009D3EBA" w14:paraId="1D4B98D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C49DA2A"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165–180</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84368B4"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Revision and decision log</w:t>
            </w:r>
          </w:p>
        </w:tc>
        <w:tc>
          <w:tcPr>
            <w:tcW w:w="483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D14AD5C"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Record what survives scrutiny and what needs verification</w:t>
            </w:r>
          </w:p>
        </w:tc>
      </w:tr>
    </w:tbl>
    <w:p w14:paraId="783216BC" w14:textId="77777777" w:rsidR="00357AF5" w:rsidRPr="009D3EBA" w:rsidRDefault="00357AF5">
      <w:pPr>
        <w:spacing w:after="0"/>
        <w:rPr>
          <w:rFonts w:ascii="Gentium Plus" w:hAnsi="Gentium Plus" w:cs="Gentium Plus"/>
        </w:rPr>
      </w:pPr>
    </w:p>
    <w:p w14:paraId="349F2CD3" w14:textId="77777777" w:rsidR="00357AF5" w:rsidRPr="009D3EBA" w:rsidRDefault="00000000">
      <w:pPr>
        <w:rPr>
          <w:rFonts w:ascii="Gentium Plus" w:hAnsi="Gentium Plus" w:cs="Gentium Plus"/>
        </w:rPr>
      </w:pPr>
      <w:r w:rsidRPr="009D3EBA">
        <w:rPr>
          <w:rFonts w:ascii="Gentium Plus" w:hAnsi="Gentium Plus" w:cs="Gentium Plus"/>
        </w:rPr>
        <w:t>The weekly plans below specify the 45-minute exercise, 35-minute critique, and 15-minute revision. The briefing and lecture blocks remain 30 and 45 minutes in every week, including the final session. Studio outputs are short working notes, tables, or diagrams; their length is absorbed into the evolving country file. Rotate research, economic analysis, institutional analysis, and editorial responsibilities so each student works across disciplines.</w:t>
      </w:r>
    </w:p>
    <w:p w14:paraId="59875E29" w14:textId="77777777" w:rsidR="00357AF5" w:rsidRPr="009D3EBA" w:rsidRDefault="00000000">
      <w:pPr>
        <w:pStyle w:val="Heading1"/>
        <w:rPr>
          <w:rFonts w:ascii="Gentium Plus" w:hAnsi="Gentium Plus" w:cs="Gentium Plus"/>
          <w:b w:val="0"/>
          <w:bCs w:val="0"/>
        </w:rPr>
      </w:pPr>
      <w:r w:rsidRPr="009D3EBA">
        <w:rPr>
          <w:rFonts w:ascii="Gentium Plus" w:hAnsi="Gentium Plus" w:cs="Gentium Plus"/>
          <w:b w:val="0"/>
          <w:bCs w:val="0"/>
        </w:rPr>
        <w:t>Reading rules and provenance</w:t>
      </w:r>
    </w:p>
    <w:p w14:paraId="39343DFC" w14:textId="48E575BF" w:rsidR="00357AF5" w:rsidRPr="009D3EBA" w:rsidRDefault="009D3EBA">
      <w:pPr>
        <w:rPr>
          <w:rFonts w:ascii="Gentium Plus" w:hAnsi="Gentium Plus" w:cs="Gentium Plus"/>
        </w:rPr>
      </w:pPr>
      <w:r w:rsidRPr="009D3EBA">
        <w:rPr>
          <w:rFonts w:ascii="Gentium Plus" w:hAnsi="Gentium Plus" w:cs="Gentium Plus"/>
        </w:rPr>
        <w:t xml:space="preserve">In the descriptions below, the label </w:t>
      </w:r>
      <w:r w:rsidRPr="009D3EBA">
        <w:rPr>
          <w:rFonts w:ascii="Gentium Plus" w:hAnsi="Gentium Plus" w:cs="Gentium Plus"/>
          <w:b/>
          <w:bCs/>
        </w:rPr>
        <w:t>Core</w:t>
      </w:r>
      <w:r w:rsidRPr="009D3EBA">
        <w:rPr>
          <w:rFonts w:ascii="Gentium Plus" w:hAnsi="Gentium Plus" w:cs="Gentium Plus"/>
        </w:rPr>
        <w:t xml:space="preserve"> develops theory; </w:t>
      </w:r>
      <w:r w:rsidRPr="009D3EBA">
        <w:rPr>
          <w:rFonts w:ascii="Gentium Plus" w:hAnsi="Gentium Plus" w:cs="Gentium Plus"/>
          <w:b/>
          <w:bCs/>
        </w:rPr>
        <w:t>empirical</w:t>
      </w:r>
      <w:r w:rsidRPr="009D3EBA">
        <w:rPr>
          <w:rFonts w:ascii="Gentium Plus" w:hAnsi="Gentium Plus" w:cs="Gentium Plus"/>
        </w:rPr>
        <w:t xml:space="preserve"> tests application; and </w:t>
      </w:r>
      <w:r w:rsidRPr="009D3EBA">
        <w:rPr>
          <w:rFonts w:ascii="Gentium Plus" w:hAnsi="Gentium Plus" w:cs="Gentium Plus"/>
          <w:b/>
          <w:bCs/>
        </w:rPr>
        <w:t>optional</w:t>
      </w:r>
      <w:r w:rsidRPr="009D3EBA">
        <w:rPr>
          <w:rFonts w:ascii="Gentium Plus" w:hAnsi="Gentium Plus" w:cs="Gentium Plus"/>
        </w:rPr>
        <w:t xml:space="preserve"> offers further exploration without assessment or an expectation of completion. </w:t>
      </w:r>
      <w:r>
        <w:rPr>
          <w:rFonts w:ascii="Gentium Plus" w:hAnsi="Gentium Plus" w:cs="Gentium Plus"/>
        </w:rPr>
        <w:t xml:space="preserve"> </w:t>
      </w:r>
      <w:r w:rsidRPr="009D3EBA">
        <w:rPr>
          <w:rFonts w:ascii="Gentium Plus" w:hAnsi="Gentium Plus" w:cs="Gentium Plus"/>
        </w:rPr>
        <w:t xml:space="preserve">There is no requirement to read complete books or papers unless stated. Counts include tables and figures on assigned pages. </w:t>
      </w:r>
      <w:r>
        <w:rPr>
          <w:rFonts w:ascii="Gentium Plus" w:hAnsi="Gentium Plus" w:cs="Gentium Plus"/>
        </w:rPr>
        <w:t xml:space="preserve"> </w:t>
      </w:r>
    </w:p>
    <w:p w14:paraId="243AC663" w14:textId="77777777" w:rsidR="00357AF5" w:rsidRPr="009D3EBA" w:rsidRDefault="00000000">
      <w:pPr>
        <w:rPr>
          <w:rFonts w:ascii="Gentium Plus" w:hAnsi="Gentium Plus" w:cs="Gentium Plus"/>
        </w:rPr>
      </w:pPr>
      <w:r w:rsidRPr="009D3EBA">
        <w:rPr>
          <w:rFonts w:ascii="Gentium Plus" w:hAnsi="Gentium Plus" w:cs="Gentium Plus"/>
        </w:rPr>
        <w:t>The four-page packet comprises the team’s own current two-page evidence extract and two pages from a designated counterpart team. Week 1 uses four instructor-supplied pages; Week 13 retains the four-page limit. Sources selected by briefing teams replace material within this packet rather than add to the class reading burden. Country-specific research is shared within teams and serves the existing assignments; target preparation is roughly two to three hours for readings and one to two hours of team research weekly, with more writing time near deadlines.</w:t>
      </w:r>
    </w:p>
    <w:p w14:paraId="7DD995A2" w14:textId="77777777" w:rsidR="00357AF5" w:rsidRPr="009D3EBA" w:rsidRDefault="00000000">
      <w:pPr>
        <w:rPr>
          <w:rFonts w:ascii="Gentium Plus" w:hAnsi="Gentium Plus" w:cs="Gentium Plus"/>
        </w:rPr>
      </w:pPr>
      <w:r w:rsidRPr="009D3EBA">
        <w:rPr>
          <w:rFonts w:ascii="Gentium Plus" w:hAnsi="Gentium Plus" w:cs="Gentium Plus"/>
        </w:rPr>
        <w:t xml:space="preserve">L means the reading is in the authoritative Google Drive Library’s </w:t>
      </w:r>
      <w:hyperlink r:id="rId9">
        <w:r w:rsidR="00357AF5" w:rsidRPr="009D3EBA">
          <w:rPr>
            <w:rFonts w:ascii="Gentium Plus" w:hAnsi="Gentium Plus" w:cs="Gentium Plus"/>
            <w:color w:val="24527A"/>
            <w:u w:val="single"/>
          </w:rPr>
          <w:t>AI-Economics-IR collection</w:t>
        </w:r>
      </w:hyperlink>
      <w:r w:rsidRPr="009D3EBA">
        <w:rPr>
          <w:rFonts w:ascii="Gentium Plus" w:hAnsi="Gentium Plus" w:cs="Gentium Plus"/>
        </w:rPr>
        <w:t>. X means a proposed external addition. Short reading codes resolve to full citations and links in the bibliography. Page numbers are printed page numbers unless explicitly labelled PDF pages, counted from the first page of the linked file. Assign the Library editions, whose pagination may differ from later versions.</w:t>
      </w:r>
    </w:p>
    <w:p w14:paraId="1F4E679B" w14:textId="77777777" w:rsidR="00357AF5" w:rsidRPr="009D3EBA" w:rsidRDefault="00000000">
      <w:pPr>
        <w:rPr>
          <w:rFonts w:ascii="Gentium Plus" w:hAnsi="Gentium Plus" w:cs="Gentium Plus"/>
        </w:rPr>
      </w:pPr>
      <w:r w:rsidRPr="009D3EBA">
        <w:rPr>
          <w:rFonts w:ascii="Gentium Plus" w:hAnsi="Gentium Plus" w:cs="Gentium Plus"/>
        </w:rPr>
        <w:t>The cap is 40 required pages in every week; most weeks are appreciably lighter. Repeated excerpts are counted again when assigned for reconsideration. The five papers in the NBER subfolder are distributed across the semester rather than assigned together; the mathematically demanding Genius on Demand paper is optional.</w:t>
      </w:r>
    </w:p>
    <w:p w14:paraId="1DE9739C" w14:textId="77777777" w:rsidR="00357AF5" w:rsidRPr="009D3EBA" w:rsidRDefault="00000000">
      <w:pPr>
        <w:pStyle w:val="Heading1"/>
        <w:rPr>
          <w:rFonts w:ascii="Gentium Plus" w:hAnsi="Gentium Plus" w:cs="Gentium Plus"/>
          <w:b w:val="0"/>
          <w:bCs w:val="0"/>
        </w:rPr>
      </w:pPr>
      <w:r w:rsidRPr="009D3EBA">
        <w:rPr>
          <w:rFonts w:ascii="Gentium Plus" w:hAnsi="Gentium Plus" w:cs="Gentium Plus"/>
          <w:b w:val="0"/>
          <w:bCs w:val="0"/>
        </w:rPr>
        <w:lastRenderedPageBreak/>
        <w:t>Thirteen weekly sessions</w:t>
      </w:r>
    </w:p>
    <w:p w14:paraId="2004FA65"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t xml:space="preserve">Week </w:t>
      </w:r>
      <w:proofErr w:type="gramStart"/>
      <w:r w:rsidRPr="009D3EBA">
        <w:rPr>
          <w:rFonts w:ascii="Gentium Plus" w:hAnsi="Gentium Plus" w:cs="Gentium Plus"/>
          <w:b w:val="0"/>
          <w:bCs w:val="0"/>
        </w:rPr>
        <w:t>1  AI</w:t>
      </w:r>
      <w:proofErr w:type="gramEnd"/>
      <w:r w:rsidRPr="009D3EBA">
        <w:rPr>
          <w:rFonts w:ascii="Gentium Plus" w:hAnsi="Gentium Plus" w:cs="Gentium Plus"/>
          <w:b w:val="0"/>
          <w:bCs w:val="0"/>
        </w:rPr>
        <w:t xml:space="preserve"> and the historical development bargain</w:t>
      </w:r>
    </w:p>
    <w:p w14:paraId="7A06BC8B" w14:textId="77777777" w:rsidR="00357AF5" w:rsidRPr="009D3EBA" w:rsidRDefault="00000000">
      <w:pPr>
        <w:keepNext/>
        <w:keepLines/>
        <w:rPr>
          <w:rFonts w:ascii="Gentium Plus" w:hAnsi="Gentium Plus" w:cs="Gentium Plus"/>
        </w:rPr>
      </w:pPr>
      <w:r w:rsidRPr="009D3EBA">
        <w:rPr>
          <w:rFonts w:ascii="Gentium Plus" w:hAnsi="Gentium Plus" w:cs="Gentium Plus"/>
        </w:rPr>
        <w:t>Question: What would have to change for AI to require a different developmental state?</w:t>
      </w:r>
    </w:p>
    <w:p w14:paraId="6F7C281D"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The historical developmental state and embedded autonomy; structural transformation and capability expansion; AI as a possible change in tasks and growth constraints; contrasting Asian starting conditions. Explain why “Asian state” admits multiple trajectories rather than one model.</w:t>
      </w:r>
    </w:p>
    <w:p w14:paraId="091BD7E6" w14:textId="77777777" w:rsidR="00357AF5" w:rsidRPr="009D3EBA" w:rsidRDefault="00000000">
      <w:pPr>
        <w:keepNext/>
        <w:keepLines/>
        <w:rPr>
          <w:rFonts w:ascii="Gentium Plus" w:hAnsi="Gentium Plus" w:cs="Gentium Plus"/>
        </w:rPr>
      </w:pPr>
      <w:r w:rsidRPr="009D3EBA">
        <w:rPr>
          <w:rFonts w:ascii="Gentium Plus" w:hAnsi="Gentium Plus" w:cs="Gentium Plus"/>
        </w:rPr>
        <w:t>Core: EH [L], pp. 109–120 (12); BKA [L], PDF pp. 3–6 (4).</w:t>
      </w:r>
    </w:p>
    <w:p w14:paraId="0C3653AC" w14:textId="10BA4855" w:rsidR="00357AF5" w:rsidRPr="009D3EBA" w:rsidRDefault="00000000">
      <w:pPr>
        <w:keepNext/>
        <w:keepLines/>
        <w:rPr>
          <w:rFonts w:ascii="Gentium Plus" w:hAnsi="Gentium Plus" w:cs="Gentium Plus"/>
        </w:rPr>
      </w:pPr>
      <w:r w:rsidRPr="009D3EBA">
        <w:rPr>
          <w:rFonts w:ascii="Gentium Plus" w:hAnsi="Gentium Plus" w:cs="Gentium Plus"/>
        </w:rPr>
        <w:t>Empirical: WB [L], pp. 11–20, on uneven innovation, adaptation, and adoption (10</w:t>
      </w:r>
      <w:r w:rsidR="009D3EBA">
        <w:rPr>
          <w:rFonts w:ascii="Gentium Plus" w:hAnsi="Gentium Plus" w:cs="Gentium Plus"/>
        </w:rPr>
        <w:t>)</w:t>
      </w:r>
      <w:r w:rsidRPr="009D3EBA">
        <w:rPr>
          <w:rFonts w:ascii="Gentium Plus" w:hAnsi="Gentium Plus" w:cs="Gentium Plus"/>
        </w:rPr>
        <w:t>.</w:t>
      </w:r>
    </w:p>
    <w:p w14:paraId="1B349B0B" w14:textId="77777777" w:rsidR="00357AF5" w:rsidRPr="009D3EBA" w:rsidRDefault="00000000">
      <w:pPr>
        <w:keepNext/>
        <w:keepLines/>
        <w:rPr>
          <w:rFonts w:ascii="Gentium Plus" w:hAnsi="Gentium Plus" w:cs="Gentium Plus"/>
        </w:rPr>
      </w:pPr>
      <w:r w:rsidRPr="009D3EBA">
        <w:rPr>
          <w:rFonts w:ascii="Gentium Plus" w:hAnsi="Gentium Plus" w:cs="Gentium Plus"/>
        </w:rPr>
        <w:t>Optional: EH, pp. 121–130, for India, Southeast Asia, and comparative conclusions.</w:t>
      </w:r>
    </w:p>
    <w:p w14:paraId="4C2CB941" w14:textId="77777777" w:rsidR="00357AF5" w:rsidRPr="009D3EBA" w:rsidRDefault="00000000">
      <w:pPr>
        <w:keepLines/>
        <w:rPr>
          <w:rFonts w:ascii="Gentium Plus" w:hAnsi="Gentium Plus" w:cs="Gentium Plus"/>
        </w:rPr>
      </w:pPr>
      <w:r w:rsidRPr="009D3EBA">
        <w:rPr>
          <w:rFonts w:ascii="Gentium Plus" w:hAnsi="Gentium Plus" w:cs="Gentium Plus"/>
        </w:rPr>
        <w:t>Studio: In 45 minutes, teams build the first country profile and a causal map linking one AI opportunity to a development objective and a state capability. In 35 minutes, paired teams question whether the proposed mechanism is distinctive to AI and whether institutional reform is necessary. In 15 minutes, record a provisional strategy question and three facts to verify. Output: development diagnosis and profile baseline.</w:t>
      </w:r>
    </w:p>
    <w:p w14:paraId="6ACBDEA8"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t xml:space="preserve">Week </w:t>
      </w:r>
      <w:proofErr w:type="gramStart"/>
      <w:r w:rsidRPr="009D3EBA">
        <w:rPr>
          <w:rFonts w:ascii="Gentium Plus" w:hAnsi="Gentium Plus" w:cs="Gentium Plus"/>
          <w:b w:val="0"/>
          <w:bCs w:val="0"/>
        </w:rPr>
        <w:t>2  Tasks</w:t>
      </w:r>
      <w:proofErr w:type="gramEnd"/>
      <w:r w:rsidRPr="009D3EBA">
        <w:rPr>
          <w:rFonts w:ascii="Gentium Plus" w:hAnsi="Gentium Plus" w:cs="Gentium Plus"/>
          <w:b w:val="0"/>
          <w:bCs w:val="0"/>
        </w:rPr>
        <w:t xml:space="preserve"> and employment under political constraints</w:t>
      </w:r>
    </w:p>
    <w:p w14:paraId="2A29D063" w14:textId="77777777" w:rsidR="00357AF5" w:rsidRPr="009D3EBA" w:rsidRDefault="00000000">
      <w:pPr>
        <w:keepNext/>
        <w:keepLines/>
        <w:rPr>
          <w:rFonts w:ascii="Gentium Plus" w:hAnsi="Gentium Plus" w:cs="Gentium Plus"/>
        </w:rPr>
      </w:pPr>
      <w:r w:rsidRPr="009D3EBA">
        <w:rPr>
          <w:rFonts w:ascii="Gentium Plus" w:hAnsi="Gentium Plus" w:cs="Gentium Plus"/>
        </w:rPr>
        <w:t>Question: Who might gain or lose, and who can influence the direction of adoption?</w:t>
      </w:r>
    </w:p>
    <w:p w14:paraId="212C3B76"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Displacement, productivity, and new-task effects; technical exposure versus economically viable adoption; firm and worker incentives; bargaining power and institutional responses. Show why occupational exposure cannot be converted directly into a forecast of job losses.</w:t>
      </w:r>
    </w:p>
    <w:p w14:paraId="38F1DB02" w14:textId="77777777" w:rsidR="00357AF5" w:rsidRPr="009D3EBA" w:rsidRDefault="00000000">
      <w:pPr>
        <w:keepNext/>
        <w:keepLines/>
        <w:rPr>
          <w:rFonts w:ascii="Gentium Plus" w:hAnsi="Gentium Plus" w:cs="Gentium Plus"/>
        </w:rPr>
      </w:pPr>
      <w:r w:rsidRPr="009D3EBA">
        <w:rPr>
          <w:rFonts w:ascii="Gentium Plus" w:hAnsi="Gentium Plus" w:cs="Gentium Plus"/>
        </w:rPr>
        <w:t>Core: AR [L], pp. 1–14, the nontechnical framework (14).</w:t>
      </w:r>
    </w:p>
    <w:p w14:paraId="316BBDF5" w14:textId="19858234" w:rsidR="00357AF5" w:rsidRPr="009D3EBA" w:rsidRDefault="00000000">
      <w:pPr>
        <w:keepNext/>
        <w:keepLines/>
        <w:rPr>
          <w:rFonts w:ascii="Gentium Plus" w:hAnsi="Gentium Plus" w:cs="Gentium Plus"/>
        </w:rPr>
      </w:pPr>
      <w:r w:rsidRPr="009D3EBA">
        <w:rPr>
          <w:rFonts w:ascii="Gentium Plus" w:hAnsi="Gentium Plus" w:cs="Gentium Plus"/>
        </w:rPr>
        <w:t>Empirical: ILO [L], pp. 37–39 and 43–46, exposure gradients and employment estimates (7</w:t>
      </w:r>
      <w:r w:rsidR="009D3EBA">
        <w:rPr>
          <w:rFonts w:ascii="Gentium Plus" w:hAnsi="Gentium Plus" w:cs="Gentium Plus"/>
        </w:rPr>
        <w:t>)</w:t>
      </w:r>
      <w:r w:rsidRPr="009D3EBA">
        <w:rPr>
          <w:rFonts w:ascii="Gentium Plus" w:hAnsi="Gentium Plus" w:cs="Gentium Plus"/>
        </w:rPr>
        <w:t>. Required total: 25 pages.</w:t>
      </w:r>
    </w:p>
    <w:p w14:paraId="0D633EDE" w14:textId="77777777" w:rsidR="00357AF5" w:rsidRPr="009D3EBA" w:rsidRDefault="00000000">
      <w:pPr>
        <w:keepNext/>
        <w:keepLines/>
        <w:rPr>
          <w:rFonts w:ascii="Gentium Plus" w:hAnsi="Gentium Plus" w:cs="Gentium Plus"/>
        </w:rPr>
      </w:pPr>
      <w:r w:rsidRPr="009D3EBA">
        <w:rPr>
          <w:rFonts w:ascii="Gentium Plus" w:hAnsi="Gentium Plus" w:cs="Gentium Plus"/>
        </w:rPr>
        <w:t>Optional: AGG [L], introduction and conclusion of Genius on Demand; formal model for interested students only.</w:t>
      </w:r>
    </w:p>
    <w:p w14:paraId="336F7C7A" w14:textId="77777777" w:rsidR="00357AF5" w:rsidRPr="009D3EBA" w:rsidRDefault="00000000">
      <w:pPr>
        <w:keepLines/>
        <w:rPr>
          <w:rFonts w:ascii="Gentium Plus" w:hAnsi="Gentium Plus" w:cs="Gentium Plus"/>
        </w:rPr>
      </w:pPr>
      <w:r w:rsidRPr="009D3EBA">
        <w:rPr>
          <w:rFonts w:ascii="Gentium Plus" w:hAnsi="Gentium Plus" w:cs="Gentium Plus"/>
        </w:rPr>
        <w:t xml:space="preserve">Studio: In 45 minutes, map tasks in two occupations in a priority sector and identify </w:t>
      </w:r>
      <w:proofErr w:type="gramStart"/>
      <w:r w:rsidRPr="009D3EBA">
        <w:rPr>
          <w:rFonts w:ascii="Gentium Plus" w:hAnsi="Gentium Plus" w:cs="Gentium Plus"/>
        </w:rPr>
        <w:t>where</w:t>
      </w:r>
      <w:proofErr w:type="gramEnd"/>
      <w:r w:rsidRPr="009D3EBA">
        <w:rPr>
          <w:rFonts w:ascii="Gentium Plus" w:hAnsi="Gentium Plus" w:cs="Gentium Plus"/>
        </w:rPr>
        <w:t xml:space="preserve"> substitution, complementarity, or new tasks could arise. In 35 minutes, employer, worker, and ministry roles negotiate adoption conditions, including who funds training and who captures gains. In 15 minutes, revise the map and distinguish exposure, adoption, and outcomes. Output: sector task map and distributional hypothesis.</w:t>
      </w:r>
    </w:p>
    <w:p w14:paraId="57072624"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lastRenderedPageBreak/>
        <w:t xml:space="preserve">Week </w:t>
      </w:r>
      <w:proofErr w:type="gramStart"/>
      <w:r w:rsidRPr="009D3EBA">
        <w:rPr>
          <w:rFonts w:ascii="Gentium Plus" w:hAnsi="Gentium Plus" w:cs="Gentium Plus"/>
          <w:b w:val="0"/>
          <w:bCs w:val="0"/>
        </w:rPr>
        <w:t>3  Productivity</w:t>
      </w:r>
      <w:proofErr w:type="gramEnd"/>
      <w:r w:rsidRPr="009D3EBA">
        <w:rPr>
          <w:rFonts w:ascii="Gentium Plus" w:hAnsi="Gentium Plus" w:cs="Gentium Plus"/>
          <w:b w:val="0"/>
          <w:bCs w:val="0"/>
        </w:rPr>
        <w:t xml:space="preserve"> gains and the problem of diffusion</w:t>
      </w:r>
    </w:p>
    <w:p w14:paraId="484F1A67" w14:textId="77777777" w:rsidR="00357AF5" w:rsidRPr="009D3EBA" w:rsidRDefault="00000000">
      <w:pPr>
        <w:keepNext/>
        <w:keepLines/>
        <w:rPr>
          <w:rFonts w:ascii="Gentium Plus" w:hAnsi="Gentium Plus" w:cs="Gentium Plus"/>
        </w:rPr>
      </w:pPr>
      <w:r w:rsidRPr="009D3EBA">
        <w:rPr>
          <w:rFonts w:ascii="Gentium Plus" w:hAnsi="Gentium Plus" w:cs="Gentium Plus"/>
        </w:rPr>
        <w:t>Question: When do workplace gains become national development gains?</w:t>
      </w:r>
    </w:p>
    <w:p w14:paraId="1DB4CDC4"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Interpret a workplace adoption study; productivity versus wages and welfare; organisational complements and selection; bureaucratic capability and firm heterogeneity. Examine whether evidence from one customer-support setting transfers to Asian SMEs, informal enterprises, or public agencies.</w:t>
      </w:r>
    </w:p>
    <w:p w14:paraId="3C46A4B5" w14:textId="77777777" w:rsidR="00357AF5" w:rsidRPr="009D3EBA" w:rsidRDefault="00000000">
      <w:pPr>
        <w:keepNext/>
        <w:keepLines/>
        <w:rPr>
          <w:rFonts w:ascii="Gentium Plus" w:hAnsi="Gentium Plus" w:cs="Gentium Plus"/>
        </w:rPr>
      </w:pPr>
      <w:r w:rsidRPr="009D3EBA">
        <w:rPr>
          <w:rFonts w:ascii="Gentium Plus" w:hAnsi="Gentium Plus" w:cs="Gentium Plus"/>
        </w:rPr>
        <w:t>Core: EH [L], pp. 111–113, bureaucratic capacity and embeddedness (3).</w:t>
      </w:r>
    </w:p>
    <w:p w14:paraId="7D2978AF" w14:textId="7BD9E512" w:rsidR="00357AF5" w:rsidRPr="009D3EBA" w:rsidRDefault="00000000">
      <w:pPr>
        <w:keepNext/>
        <w:keepLines/>
        <w:rPr>
          <w:rFonts w:ascii="Gentium Plus" w:hAnsi="Gentium Plus" w:cs="Gentium Plus"/>
        </w:rPr>
      </w:pPr>
      <w:r w:rsidRPr="009D3EBA">
        <w:rPr>
          <w:rFonts w:ascii="Gentium Plus" w:hAnsi="Gentium Plus" w:cs="Gentium Plus"/>
        </w:rPr>
        <w:t>Empirical: BLR [L], pp. 889–898 and 915–924, study context, productivity, and heterogeneous effects (20)</w:t>
      </w:r>
      <w:r w:rsidR="00910293">
        <w:rPr>
          <w:rFonts w:ascii="Gentium Plus" w:hAnsi="Gentium Plus" w:cs="Gentium Plus"/>
        </w:rPr>
        <w:t>.</w:t>
      </w:r>
      <w:r w:rsidRPr="009D3EBA">
        <w:rPr>
          <w:rFonts w:ascii="Gentium Plus" w:hAnsi="Gentium Plus" w:cs="Gentium Plus"/>
        </w:rPr>
        <w:t xml:space="preserve"> Required total: 27 pages.</w:t>
      </w:r>
    </w:p>
    <w:p w14:paraId="3B07D5F9" w14:textId="77777777" w:rsidR="00357AF5" w:rsidRPr="009D3EBA" w:rsidRDefault="00000000">
      <w:pPr>
        <w:keepNext/>
        <w:keepLines/>
        <w:rPr>
          <w:rFonts w:ascii="Gentium Plus" w:hAnsi="Gentium Plus" w:cs="Gentium Plus"/>
        </w:rPr>
      </w:pPr>
      <w:r w:rsidRPr="009D3EBA">
        <w:rPr>
          <w:rFonts w:ascii="Gentium Plus" w:hAnsi="Gentium Plus" w:cs="Gentium Plus"/>
        </w:rPr>
        <w:t>Optional: BLR, remaining results and robustness sections; WB, pp. 25–37, connectivity and digital adoption.</w:t>
      </w:r>
    </w:p>
    <w:p w14:paraId="36A889CC" w14:textId="77777777" w:rsidR="00357AF5" w:rsidRPr="009D3EBA" w:rsidRDefault="00000000">
      <w:pPr>
        <w:keepLines/>
        <w:rPr>
          <w:rFonts w:ascii="Gentium Plus" w:hAnsi="Gentium Plus" w:cs="Gentium Plus"/>
        </w:rPr>
      </w:pPr>
      <w:r w:rsidRPr="009D3EBA">
        <w:rPr>
          <w:rFonts w:ascii="Gentium Plus" w:hAnsi="Gentium Plus" w:cs="Gentium Plus"/>
        </w:rPr>
        <w:t>Studio: In 45 minutes, design a bounded adoption pilot, specifying a baseline, comparison group, productivity measure, wage or service-quality measure, and organisational complement. In 35 minutes, counterpart teams audit causal inference and transferability and challenge the implementing agency’s capacity. In 15 minutes, specify a stop, revise, or scale decision. Output: diffusion pilot and evidence standard.</w:t>
      </w:r>
    </w:p>
    <w:p w14:paraId="7ABB36DD"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t xml:space="preserve">Week </w:t>
      </w:r>
      <w:proofErr w:type="gramStart"/>
      <w:r w:rsidRPr="009D3EBA">
        <w:rPr>
          <w:rFonts w:ascii="Gentium Plus" w:hAnsi="Gentium Plus" w:cs="Gentium Plus"/>
          <w:b w:val="0"/>
          <w:bCs w:val="0"/>
        </w:rPr>
        <w:t>4  Innovation</w:t>
      </w:r>
      <w:proofErr w:type="gramEnd"/>
      <w:r w:rsidRPr="009D3EBA">
        <w:rPr>
          <w:rFonts w:ascii="Gentium Plus" w:hAnsi="Gentium Plus" w:cs="Gentium Plus"/>
          <w:b w:val="0"/>
          <w:bCs w:val="0"/>
        </w:rPr>
        <w:t xml:space="preserve"> and binding bottlenecks</w:t>
      </w:r>
    </w:p>
    <w:p w14:paraId="7B34C1BB" w14:textId="77777777" w:rsidR="00357AF5" w:rsidRPr="009D3EBA" w:rsidRDefault="00000000">
      <w:pPr>
        <w:keepNext/>
        <w:keepLines/>
        <w:rPr>
          <w:rFonts w:ascii="Gentium Plus" w:hAnsi="Gentium Plus" w:cs="Gentium Plus"/>
        </w:rPr>
      </w:pPr>
      <w:r w:rsidRPr="009D3EBA">
        <w:rPr>
          <w:rFonts w:ascii="Gentium Plus" w:hAnsi="Gentium Plus" w:cs="Gentium Plus"/>
        </w:rPr>
        <w:t>Question: Does cheaper intelligence remove the constraints on industrial upgrading?</w:t>
      </w:r>
    </w:p>
    <w:p w14:paraId="31F9101B"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Knowledge production and growth; complements and bottlenecks in R&amp;D; skills and absorptive capacity; universities, firms, and public research institutions. Translate the model into a simple complementary-task example without requiring derivations. Ask which public investment changes the binding constraint.</w:t>
      </w:r>
    </w:p>
    <w:p w14:paraId="3AEBA850" w14:textId="77777777" w:rsidR="00357AF5" w:rsidRPr="009D3EBA" w:rsidRDefault="00000000">
      <w:pPr>
        <w:keepNext/>
        <w:keepLines/>
        <w:rPr>
          <w:rFonts w:ascii="Gentium Plus" w:hAnsi="Gentium Plus" w:cs="Gentium Plus"/>
        </w:rPr>
      </w:pPr>
      <w:r w:rsidRPr="009D3EBA">
        <w:rPr>
          <w:rFonts w:ascii="Gentium Plus" w:hAnsi="Gentium Plus" w:cs="Gentium Plus"/>
        </w:rPr>
        <w:t>Core: J [L], PDF pp. 3–7 and 23–29, motivation, conceptual approach, bottlenecks, benchmarking, and conclusion (12).</w:t>
      </w:r>
    </w:p>
    <w:p w14:paraId="7DA4C9FE" w14:textId="3821A7CB" w:rsidR="00357AF5" w:rsidRPr="009D3EBA" w:rsidRDefault="00000000">
      <w:pPr>
        <w:keepNext/>
        <w:keepLines/>
        <w:rPr>
          <w:rFonts w:ascii="Gentium Plus" w:hAnsi="Gentium Plus" w:cs="Gentium Plus"/>
        </w:rPr>
      </w:pPr>
      <w:r w:rsidRPr="009D3EBA">
        <w:rPr>
          <w:rFonts w:ascii="Gentium Plus" w:hAnsi="Gentium Plus" w:cs="Gentium Plus"/>
        </w:rPr>
        <w:t>Empirical: WB [L], pp. 71–86, digital skills, demand, supply, and mobility (16)</w:t>
      </w:r>
      <w:r w:rsidR="00910293">
        <w:rPr>
          <w:rFonts w:ascii="Gentium Plus" w:hAnsi="Gentium Plus" w:cs="Gentium Plus"/>
        </w:rPr>
        <w:t>.</w:t>
      </w:r>
      <w:r w:rsidRPr="009D3EBA">
        <w:rPr>
          <w:rFonts w:ascii="Gentium Plus" w:hAnsi="Gentium Plus" w:cs="Gentium Plus"/>
        </w:rPr>
        <w:t xml:space="preserve"> Required total: 32 pages.</w:t>
      </w:r>
    </w:p>
    <w:p w14:paraId="35E619AC" w14:textId="77777777" w:rsidR="00357AF5" w:rsidRPr="009D3EBA" w:rsidRDefault="00000000">
      <w:pPr>
        <w:keepNext/>
        <w:keepLines/>
        <w:rPr>
          <w:rFonts w:ascii="Gentium Plus" w:hAnsi="Gentium Plus" w:cs="Gentium Plus"/>
        </w:rPr>
      </w:pPr>
      <w:r w:rsidRPr="009D3EBA">
        <w:rPr>
          <w:rFonts w:ascii="Gentium Plus" w:hAnsi="Gentium Plus" w:cs="Gentium Plus"/>
        </w:rPr>
        <w:t>Optional: AGG [L], full paper; J, formal model and appendix.</w:t>
      </w:r>
    </w:p>
    <w:p w14:paraId="5773B3D3" w14:textId="77777777" w:rsidR="00357AF5" w:rsidRPr="009D3EBA" w:rsidRDefault="00000000">
      <w:pPr>
        <w:keepLines/>
        <w:rPr>
          <w:rFonts w:ascii="Gentium Plus" w:hAnsi="Gentium Plus" w:cs="Gentium Plus"/>
        </w:rPr>
      </w:pPr>
      <w:r w:rsidRPr="009D3EBA">
        <w:rPr>
          <w:rFonts w:ascii="Gentium Plus" w:hAnsi="Gentium Plus" w:cs="Gentium Plus"/>
        </w:rPr>
        <w:t xml:space="preserve">Studio: In 45 minutes, map </w:t>
      </w:r>
      <w:proofErr w:type="gramStart"/>
      <w:r w:rsidRPr="009D3EBA">
        <w:rPr>
          <w:rFonts w:ascii="Gentium Plus" w:hAnsi="Gentium Plus" w:cs="Gentium Plus"/>
        </w:rPr>
        <w:t>a research</w:t>
      </w:r>
      <w:proofErr w:type="gramEnd"/>
      <w:r w:rsidRPr="009D3EBA">
        <w:rPr>
          <w:rFonts w:ascii="Gentium Plus" w:hAnsi="Gentium Plus" w:cs="Gentium Plus"/>
        </w:rPr>
        <w:t xml:space="preserve"> or upgrading process and compare a compute subsidy with investment in skills, data, or implementation capability. In 35 minutes, another team tests additionality, capture risks, and the coalition needed to deliver it. In 15 minutes, select the constraint to address and state evidence that would overturn the choice. Output: innovation bottleneck and investment choice.</w:t>
      </w:r>
    </w:p>
    <w:p w14:paraId="0CC6856A"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lastRenderedPageBreak/>
        <w:t xml:space="preserve">Week </w:t>
      </w:r>
      <w:proofErr w:type="gramStart"/>
      <w:r w:rsidRPr="009D3EBA">
        <w:rPr>
          <w:rFonts w:ascii="Gentium Plus" w:hAnsi="Gentium Plus" w:cs="Gentium Plus"/>
          <w:b w:val="0"/>
          <w:bCs w:val="0"/>
        </w:rPr>
        <w:t>5  Firms</w:t>
      </w:r>
      <w:proofErr w:type="gramEnd"/>
      <w:r w:rsidRPr="009D3EBA">
        <w:rPr>
          <w:rFonts w:ascii="Gentium Plus" w:hAnsi="Gentium Plus" w:cs="Gentium Plus"/>
          <w:b w:val="0"/>
          <w:bCs w:val="0"/>
        </w:rPr>
        <w:t xml:space="preserve"> and agents in concentrated markets</w:t>
      </w:r>
    </w:p>
    <w:p w14:paraId="36F8EC3B" w14:textId="77777777" w:rsidR="00357AF5" w:rsidRPr="009D3EBA" w:rsidRDefault="00000000">
      <w:pPr>
        <w:keepNext/>
        <w:keepLines/>
        <w:rPr>
          <w:rFonts w:ascii="Gentium Plus" w:hAnsi="Gentium Plus" w:cs="Gentium Plus"/>
        </w:rPr>
      </w:pPr>
      <w:r w:rsidRPr="009D3EBA">
        <w:rPr>
          <w:rFonts w:ascii="Gentium Plus" w:hAnsi="Gentium Plus" w:cs="Gentium Plus"/>
        </w:rPr>
        <w:t>Question: How can a state encourage AI adoption without transferring its development gains to dominant suppliers?</w:t>
      </w:r>
    </w:p>
    <w:p w14:paraId="068B5A2B"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AI as a priced input; fixed costs, market power, and incidence; agents and the boundaries of firms; institutional requirements for entry and accountability. Connect competition policy to industrial development and state–business relations.</w:t>
      </w:r>
    </w:p>
    <w:p w14:paraId="2B0EE915" w14:textId="77777777" w:rsidR="00357AF5" w:rsidRPr="009D3EBA" w:rsidRDefault="00000000">
      <w:pPr>
        <w:keepNext/>
        <w:keepLines/>
        <w:rPr>
          <w:rFonts w:ascii="Gentium Plus" w:hAnsi="Gentium Plus" w:cs="Gentium Plus"/>
        </w:rPr>
      </w:pPr>
      <w:r w:rsidRPr="009D3EBA">
        <w:rPr>
          <w:rFonts w:ascii="Gentium Plus" w:hAnsi="Gentium Plus" w:cs="Gentium Plus"/>
        </w:rPr>
        <w:t>Core: ASM [L], pp. 1–4 and 16–18, framing, policy implications, and conclusions (7); HK [L], PDF pp. 8–14, organisation and institutions for agents (7).</w:t>
      </w:r>
    </w:p>
    <w:p w14:paraId="76108CB6" w14:textId="68664C75" w:rsidR="00357AF5" w:rsidRPr="009D3EBA" w:rsidRDefault="00000000">
      <w:pPr>
        <w:keepNext/>
        <w:keepLines/>
        <w:rPr>
          <w:rFonts w:ascii="Gentium Plus" w:hAnsi="Gentium Plus" w:cs="Gentium Plus"/>
        </w:rPr>
      </w:pPr>
      <w:r w:rsidRPr="009D3EBA">
        <w:rPr>
          <w:rFonts w:ascii="Gentium Plus" w:hAnsi="Gentium Plus" w:cs="Gentium Plus"/>
        </w:rPr>
        <w:t>Empirical: WB [L], pp. 39–48, compute markets, access, and international concentration (10)</w:t>
      </w:r>
      <w:r w:rsidR="00910293">
        <w:rPr>
          <w:rFonts w:ascii="Gentium Plus" w:hAnsi="Gentium Plus" w:cs="Gentium Plus"/>
        </w:rPr>
        <w:t>.</w:t>
      </w:r>
      <w:r w:rsidRPr="009D3EBA">
        <w:rPr>
          <w:rFonts w:ascii="Gentium Plus" w:hAnsi="Gentium Plus" w:cs="Gentium Plus"/>
        </w:rPr>
        <w:t xml:space="preserve"> Required total: 28 pages.</w:t>
      </w:r>
    </w:p>
    <w:p w14:paraId="73F32A42" w14:textId="77777777" w:rsidR="00357AF5" w:rsidRPr="009D3EBA" w:rsidRDefault="00000000">
      <w:pPr>
        <w:keepNext/>
        <w:keepLines/>
        <w:rPr>
          <w:rFonts w:ascii="Gentium Plus" w:hAnsi="Gentium Plus" w:cs="Gentium Plus"/>
        </w:rPr>
      </w:pPr>
      <w:r w:rsidRPr="009D3EBA">
        <w:rPr>
          <w:rFonts w:ascii="Gentium Plus" w:hAnsi="Gentium Plus" w:cs="Gentium Plus"/>
        </w:rPr>
        <w:t>Optional: HK, markets and games sections; ASM, formal analysis and appendix.</w:t>
      </w:r>
    </w:p>
    <w:p w14:paraId="52A927D4" w14:textId="77777777" w:rsidR="00357AF5" w:rsidRPr="009D3EBA" w:rsidRDefault="00000000">
      <w:pPr>
        <w:keepLines/>
        <w:rPr>
          <w:rFonts w:ascii="Gentium Plus" w:hAnsi="Gentium Plus" w:cs="Gentium Plus"/>
        </w:rPr>
      </w:pPr>
      <w:r w:rsidRPr="009D3EBA">
        <w:rPr>
          <w:rFonts w:ascii="Gentium Plus" w:hAnsi="Gentium Plus" w:cs="Gentium Plus"/>
        </w:rPr>
        <w:t>Studio: In 45 minutes, compare a national champion, interoperable access programme, and competitive procurement for the same country objective. In 35 minutes, supplier, SME, regulator, and finance-ministry roles contest access terms, rents, and enforcement capacity. In 15 minutes, specify the preferred arrangement and one safeguard against capture. Output: market structure and procurement choice.</w:t>
      </w:r>
    </w:p>
    <w:p w14:paraId="3E69C19D"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t xml:space="preserve">Week </w:t>
      </w:r>
      <w:proofErr w:type="gramStart"/>
      <w:r w:rsidRPr="009D3EBA">
        <w:rPr>
          <w:rFonts w:ascii="Gentium Plus" w:hAnsi="Gentium Plus" w:cs="Gentium Plus"/>
          <w:b w:val="0"/>
          <w:bCs w:val="0"/>
        </w:rPr>
        <w:t>6  Skills</w:t>
      </w:r>
      <w:proofErr w:type="gramEnd"/>
      <w:r w:rsidRPr="009D3EBA">
        <w:rPr>
          <w:rFonts w:ascii="Gentium Plus" w:hAnsi="Gentium Plus" w:cs="Gentium Plus"/>
          <w:b w:val="0"/>
          <w:bCs w:val="0"/>
        </w:rPr>
        <w:t xml:space="preserve"> and the social compact</w:t>
      </w:r>
    </w:p>
    <w:p w14:paraId="7A357674" w14:textId="77777777" w:rsidR="00357AF5" w:rsidRPr="009D3EBA" w:rsidRDefault="00000000">
      <w:pPr>
        <w:keepNext/>
        <w:keepLines/>
        <w:rPr>
          <w:rFonts w:ascii="Gentium Plus" w:hAnsi="Gentium Plus" w:cs="Gentium Plus"/>
        </w:rPr>
      </w:pPr>
      <w:r w:rsidRPr="009D3EBA">
        <w:rPr>
          <w:rFonts w:ascii="Gentium Plus" w:hAnsi="Gentium Plus" w:cs="Gentium Plus"/>
        </w:rPr>
        <w:t>Question: What makes adjustment policy credible to those bearing its costs?</w:t>
      </w:r>
    </w:p>
    <w:p w14:paraId="700E38D9"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Human capabilities and development; uneven adjustment and informality; training incentives and mobility; representation, legitimacy, and policy coalitions. Evaluate who has the authority and resources to implement a promised transition package.</w:t>
      </w:r>
    </w:p>
    <w:p w14:paraId="6CA7CEA5" w14:textId="77777777" w:rsidR="00357AF5" w:rsidRPr="009D3EBA" w:rsidRDefault="00000000">
      <w:pPr>
        <w:keepNext/>
        <w:keepLines/>
        <w:rPr>
          <w:rFonts w:ascii="Gentium Plus" w:hAnsi="Gentium Plus" w:cs="Gentium Plus"/>
        </w:rPr>
      </w:pPr>
      <w:r w:rsidRPr="009D3EBA">
        <w:rPr>
          <w:rFonts w:ascii="Gentium Plus" w:hAnsi="Gentium Plus" w:cs="Gentium Plus"/>
        </w:rPr>
        <w:t>Core: EH [L], pp. 121–130, comparative state capacity and capability expansion (10).</w:t>
      </w:r>
    </w:p>
    <w:p w14:paraId="7CAF8CD8" w14:textId="2D1FA4FC" w:rsidR="00357AF5" w:rsidRPr="009D3EBA" w:rsidRDefault="00000000">
      <w:pPr>
        <w:keepNext/>
        <w:keepLines/>
        <w:rPr>
          <w:rFonts w:ascii="Gentium Plus" w:hAnsi="Gentium Plus" w:cs="Gentium Plus"/>
        </w:rPr>
      </w:pPr>
      <w:r w:rsidRPr="009D3EBA">
        <w:rPr>
          <w:rFonts w:ascii="Gentium Plus" w:hAnsi="Gentium Plus" w:cs="Gentium Plus"/>
        </w:rPr>
        <w:t>Empirical: FJ [L], pp. 133–142 and 148–150, skills and social protection (13)</w:t>
      </w:r>
      <w:r w:rsidR="00910293">
        <w:rPr>
          <w:rFonts w:ascii="Gentium Plus" w:hAnsi="Gentium Plus" w:cs="Gentium Plus"/>
        </w:rPr>
        <w:t>.</w:t>
      </w:r>
      <w:r w:rsidRPr="009D3EBA">
        <w:rPr>
          <w:rFonts w:ascii="Gentium Plus" w:hAnsi="Gentium Plus" w:cs="Gentium Plus"/>
        </w:rPr>
        <w:t xml:space="preserve"> Required total: 27 pages.</w:t>
      </w:r>
    </w:p>
    <w:p w14:paraId="75BB32E0" w14:textId="77777777" w:rsidR="00357AF5" w:rsidRPr="009D3EBA" w:rsidRDefault="00000000">
      <w:pPr>
        <w:keepNext/>
        <w:keepLines/>
        <w:rPr>
          <w:rFonts w:ascii="Gentium Plus" w:hAnsi="Gentium Plus" w:cs="Gentium Plus"/>
        </w:rPr>
      </w:pPr>
      <w:r w:rsidRPr="009D3EBA">
        <w:rPr>
          <w:rFonts w:ascii="Gentium Plus" w:hAnsi="Gentium Plus" w:cs="Gentium Plus"/>
        </w:rPr>
        <w:t>Optional: ILO [L], methodology and limitations; FJ, pp. 143–147, mobility and factor-price distortions.</w:t>
      </w:r>
    </w:p>
    <w:p w14:paraId="299BB7AF" w14:textId="5B78CCE3" w:rsidR="00357AF5" w:rsidRPr="009D3EBA" w:rsidRDefault="00000000">
      <w:pPr>
        <w:keepLines/>
        <w:rPr>
          <w:rFonts w:ascii="Gentium Plus" w:hAnsi="Gentium Plus" w:cs="Gentium Plus"/>
        </w:rPr>
      </w:pPr>
      <w:r w:rsidRPr="009D3EBA">
        <w:rPr>
          <w:rFonts w:ascii="Gentium Plus" w:hAnsi="Gentium Plus" w:cs="Gentium Plus"/>
        </w:rPr>
        <w:t xml:space="preserve">Studio: In 45 minutes, teams use the already-submitted individual memos to identify a common problem and disagreements about policy. In 35 minutes, negotiate a transition package, testing delivery for informal workers and the credibility of compensation. In 15 minutes, record what the team will adopt, reject, or investigate. Output: social compact and strategy priorities. Individual 1,200-word memo due </w:t>
      </w:r>
      <w:r w:rsidR="0037461E">
        <w:rPr>
          <w:rFonts w:ascii="Gentium Plus" w:hAnsi="Gentium Plus" w:cs="Gentium Plus"/>
        </w:rPr>
        <w:t>Friday COB</w:t>
      </w:r>
      <w:r w:rsidRPr="009D3EBA">
        <w:rPr>
          <w:rFonts w:ascii="Gentium Plus" w:hAnsi="Gentium Plus" w:cs="Gentium Plus"/>
        </w:rPr>
        <w:t>.</w:t>
      </w:r>
    </w:p>
    <w:p w14:paraId="55E2753C"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lastRenderedPageBreak/>
        <w:t xml:space="preserve">Week </w:t>
      </w:r>
      <w:proofErr w:type="gramStart"/>
      <w:r w:rsidRPr="009D3EBA">
        <w:rPr>
          <w:rFonts w:ascii="Gentium Plus" w:hAnsi="Gentium Plus" w:cs="Gentium Plus"/>
          <w:b w:val="0"/>
          <w:bCs w:val="0"/>
        </w:rPr>
        <w:t>7  Industrial</w:t>
      </w:r>
      <w:proofErr w:type="gramEnd"/>
      <w:r w:rsidRPr="009D3EBA">
        <w:rPr>
          <w:rFonts w:ascii="Gentium Plus" w:hAnsi="Gentium Plus" w:cs="Gentium Plus"/>
          <w:b w:val="0"/>
          <w:bCs w:val="0"/>
        </w:rPr>
        <w:t xml:space="preserve"> policy and the changing developmental state</w:t>
      </w:r>
    </w:p>
    <w:p w14:paraId="6BB875A1" w14:textId="77777777" w:rsidR="00357AF5" w:rsidRPr="009D3EBA" w:rsidRDefault="00000000">
      <w:pPr>
        <w:keepNext/>
        <w:keepLines/>
        <w:rPr>
          <w:rFonts w:ascii="Gentium Plus" w:hAnsi="Gentium Plus" w:cs="Gentium Plus"/>
        </w:rPr>
      </w:pPr>
      <w:r w:rsidRPr="009D3EBA">
        <w:rPr>
          <w:rFonts w:ascii="Gentium Plus" w:hAnsi="Gentium Plus" w:cs="Gentium Plus"/>
        </w:rPr>
        <w:t>Question: Which older state capabilities remain useful, and which arrangements require redesign?</w:t>
      </w:r>
    </w:p>
    <w:p w14:paraId="1E85A4D7" w14:textId="77777777" w:rsidR="00357AF5" w:rsidRPr="009D3EBA" w:rsidRDefault="00000000">
      <w:pPr>
        <w:keepNext/>
        <w:keepLines/>
        <w:rPr>
          <w:rFonts w:ascii="Gentium Plus" w:hAnsi="Gentium Plus" w:cs="Gentium Plus"/>
        </w:rPr>
      </w:pPr>
      <w:r w:rsidRPr="009D3EBA">
        <w:rPr>
          <w:rFonts w:ascii="Gentium Plus" w:hAnsi="Gentium Plus" w:cs="Gentium Plus"/>
        </w:rPr>
        <w:t xml:space="preserve">Lecture sequence: Coordination failures and public investment; autonomy and disciplining beneficiaries; platform provision and industrial targeting; competing institutional trajectories in Korea and China. Evaluate claims of transformation against what governments </w:t>
      </w:r>
      <w:proofErr w:type="gramStart"/>
      <w:r w:rsidRPr="009D3EBA">
        <w:rPr>
          <w:rFonts w:ascii="Gentium Plus" w:hAnsi="Gentium Plus" w:cs="Gentium Plus"/>
        </w:rPr>
        <w:t>actually do</w:t>
      </w:r>
      <w:proofErr w:type="gramEnd"/>
      <w:r w:rsidRPr="009D3EBA">
        <w:rPr>
          <w:rFonts w:ascii="Gentium Plus" w:hAnsi="Gentium Plus" w:cs="Gentium Plus"/>
        </w:rPr>
        <w:t>.</w:t>
      </w:r>
    </w:p>
    <w:p w14:paraId="08118F9F" w14:textId="77777777" w:rsidR="00357AF5" w:rsidRPr="009D3EBA" w:rsidRDefault="00000000">
      <w:pPr>
        <w:keepNext/>
        <w:keepLines/>
        <w:rPr>
          <w:rFonts w:ascii="Gentium Plus" w:hAnsi="Gentium Plus" w:cs="Gentium Plus"/>
        </w:rPr>
      </w:pPr>
      <w:r w:rsidRPr="009D3EBA">
        <w:rPr>
          <w:rFonts w:ascii="Gentium Plus" w:hAnsi="Gentium Plus" w:cs="Gentium Plus"/>
        </w:rPr>
        <w:t>Core: B [L], entire five-page research note (5); EH [L], pp. 111–113 (3).</w:t>
      </w:r>
    </w:p>
    <w:p w14:paraId="24BF6D21" w14:textId="211DE9AA" w:rsidR="00357AF5" w:rsidRPr="009D3EBA" w:rsidRDefault="00000000">
      <w:pPr>
        <w:keepNext/>
        <w:keepLines/>
        <w:rPr>
          <w:rFonts w:ascii="Gentium Plus" w:hAnsi="Gentium Plus" w:cs="Gentium Plus"/>
        </w:rPr>
      </w:pPr>
      <w:r w:rsidRPr="009D3EBA">
        <w:rPr>
          <w:rFonts w:ascii="Gentium Plus" w:hAnsi="Gentium Plus" w:cs="Gentium Plus"/>
        </w:rPr>
        <w:t>Empirical: H [L], pp. 951–958, institutional rebuilding and industrial digital transformation (8); WB [L], pp. 91–97, readiness and policy priorities (7)</w:t>
      </w:r>
      <w:r w:rsidR="00910293">
        <w:rPr>
          <w:rFonts w:ascii="Gentium Plus" w:hAnsi="Gentium Plus" w:cs="Gentium Plus"/>
        </w:rPr>
        <w:t>.</w:t>
      </w:r>
      <w:r w:rsidRPr="009D3EBA">
        <w:rPr>
          <w:rFonts w:ascii="Gentium Plus" w:hAnsi="Gentium Plus" w:cs="Gentium Plus"/>
        </w:rPr>
        <w:t xml:space="preserve"> Required total: 27 pages.</w:t>
      </w:r>
    </w:p>
    <w:p w14:paraId="5ECA3E76" w14:textId="77777777" w:rsidR="00357AF5" w:rsidRPr="009D3EBA" w:rsidRDefault="00000000">
      <w:pPr>
        <w:keepNext/>
        <w:keepLines/>
        <w:rPr>
          <w:rFonts w:ascii="Gentium Plus" w:hAnsi="Gentium Plus" w:cs="Gentium Plus"/>
        </w:rPr>
      </w:pPr>
      <w:r w:rsidRPr="009D3EBA">
        <w:rPr>
          <w:rFonts w:ascii="Gentium Plus" w:hAnsi="Gentium Plus" w:cs="Gentium Plus"/>
        </w:rPr>
        <w:t>Optional: BK [L], conceptual framework of digital developmentalism. Treat it as a theoretical proposal to test.</w:t>
      </w:r>
    </w:p>
    <w:p w14:paraId="0FCB2CE8" w14:textId="77777777" w:rsidR="00357AF5" w:rsidRPr="009D3EBA" w:rsidRDefault="00000000">
      <w:pPr>
        <w:keepLines/>
        <w:rPr>
          <w:rFonts w:ascii="Gentium Plus" w:hAnsi="Gentium Plus" w:cs="Gentium Plus"/>
        </w:rPr>
      </w:pPr>
      <w:r w:rsidRPr="009D3EBA">
        <w:rPr>
          <w:rFonts w:ascii="Gentium Plus" w:hAnsi="Gentium Plus" w:cs="Gentium Plus"/>
        </w:rPr>
        <w:t>Studio: In 45 minutes, design one intervention with beneficiary selection, milestones, sunset conditions, and a responsible agency. In 35 minutes, counterpart teams challenge capture risks, information requirements, and differences from the Korean or Chinese cases. In 15 minutes, revise the intervention to fit the country’s actual capabilities. Output: industrial-policy instrument and governance arrangement.</w:t>
      </w:r>
    </w:p>
    <w:p w14:paraId="00867350"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t xml:space="preserve">Week </w:t>
      </w:r>
      <w:proofErr w:type="gramStart"/>
      <w:r w:rsidRPr="009D3EBA">
        <w:rPr>
          <w:rFonts w:ascii="Gentium Plus" w:hAnsi="Gentium Plus" w:cs="Gentium Plus"/>
          <w:b w:val="0"/>
          <w:bCs w:val="0"/>
        </w:rPr>
        <w:t>8  Public</w:t>
      </w:r>
      <w:proofErr w:type="gramEnd"/>
      <w:r w:rsidRPr="009D3EBA">
        <w:rPr>
          <w:rFonts w:ascii="Gentium Plus" w:hAnsi="Gentium Plus" w:cs="Gentium Plus"/>
          <w:b w:val="0"/>
          <w:bCs w:val="0"/>
        </w:rPr>
        <w:t xml:space="preserve"> capabilities and accountable administration</w:t>
      </w:r>
    </w:p>
    <w:p w14:paraId="41026BED" w14:textId="77777777" w:rsidR="00357AF5" w:rsidRPr="009D3EBA" w:rsidRDefault="00000000">
      <w:pPr>
        <w:keepNext/>
        <w:keepLines/>
        <w:rPr>
          <w:rFonts w:ascii="Gentium Plus" w:hAnsi="Gentium Plus" w:cs="Gentium Plus"/>
        </w:rPr>
      </w:pPr>
      <w:r w:rsidRPr="009D3EBA">
        <w:rPr>
          <w:rFonts w:ascii="Gentium Plus" w:hAnsi="Gentium Plus" w:cs="Gentium Plus"/>
        </w:rPr>
        <w:t>Question: Can AI improve public delivery while preserving the capacity to govern suppliers and decisions?</w:t>
      </w:r>
    </w:p>
    <w:p w14:paraId="14F32EDB"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Public information and coordination; organisational incentives and principal–agent problems; vendor dependence and state capability; citizen accountability and contestability. Separate a conceptual claim about algorithmic coordination from evidence of improved public outcomes.</w:t>
      </w:r>
    </w:p>
    <w:p w14:paraId="505938A3" w14:textId="77777777" w:rsidR="00357AF5" w:rsidRPr="009D3EBA" w:rsidRDefault="00000000">
      <w:pPr>
        <w:keepNext/>
        <w:keepLines/>
        <w:rPr>
          <w:rFonts w:ascii="Gentium Plus" w:hAnsi="Gentium Plus" w:cs="Gentium Plus"/>
        </w:rPr>
      </w:pPr>
      <w:r w:rsidRPr="009D3EBA">
        <w:rPr>
          <w:rFonts w:ascii="Gentium Plus" w:hAnsi="Gentium Plus" w:cs="Gentium Plus"/>
        </w:rPr>
        <w:t>Core: BK [L], pp. 1–5, proposed framework (5); HK [L], PDF pp. 11–14, fragility and institutional requirements (4).</w:t>
      </w:r>
    </w:p>
    <w:p w14:paraId="09DE9E15" w14:textId="77777777" w:rsidR="00357AF5" w:rsidRPr="009D3EBA" w:rsidRDefault="00000000">
      <w:pPr>
        <w:keepNext/>
        <w:keepLines/>
        <w:rPr>
          <w:rFonts w:ascii="Gentium Plus" w:hAnsi="Gentium Plus" w:cs="Gentium Plus"/>
        </w:rPr>
      </w:pPr>
      <w:r w:rsidRPr="009D3EBA">
        <w:rPr>
          <w:rFonts w:ascii="Gentium Plus" w:hAnsi="Gentium Plus" w:cs="Gentium Plus"/>
        </w:rPr>
        <w:t>Empirical: WB [L], pp. 57–68, data foundations and contextual adaptation (12); country packet containing a sourced public-service implementation case (4). Required total: 25 pages.</w:t>
      </w:r>
    </w:p>
    <w:p w14:paraId="3C634F71" w14:textId="77777777" w:rsidR="00357AF5" w:rsidRPr="009D3EBA" w:rsidRDefault="00000000">
      <w:pPr>
        <w:keepNext/>
        <w:keepLines/>
        <w:rPr>
          <w:rFonts w:ascii="Gentium Plus" w:hAnsi="Gentium Plus" w:cs="Gentium Plus"/>
        </w:rPr>
      </w:pPr>
      <w:r w:rsidRPr="009D3EBA">
        <w:rPr>
          <w:rFonts w:ascii="Gentium Plus" w:hAnsi="Gentium Plus" w:cs="Gentium Plus"/>
        </w:rPr>
        <w:t>Optional: H [L], pp. 958–962, public administration and social governance.</w:t>
      </w:r>
    </w:p>
    <w:p w14:paraId="48EB644A" w14:textId="77777777" w:rsidR="00357AF5" w:rsidRPr="009D3EBA" w:rsidRDefault="00000000">
      <w:pPr>
        <w:keepLines/>
        <w:rPr>
          <w:rFonts w:ascii="Gentium Plus" w:hAnsi="Gentium Plus" w:cs="Gentium Plus"/>
        </w:rPr>
      </w:pPr>
      <w:r w:rsidRPr="009D3EBA">
        <w:rPr>
          <w:rFonts w:ascii="Gentium Plus" w:hAnsi="Gentium Plus" w:cs="Gentium Plus"/>
        </w:rPr>
        <w:t>Studio: In 45 minutes, redesign one administrative process around a measurable public objective, specifying human decision authority, procurement competence, appeals, and an evaluation plan. In 35 minutes, citizen, frontline official, supplier, and audit roles test exclusion and dependency. In 15 minutes, define conditions under which the agency should proceed or defer. Output: public delivery design and accountability plan.</w:t>
      </w:r>
    </w:p>
    <w:p w14:paraId="0973343E"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lastRenderedPageBreak/>
        <w:t xml:space="preserve">Week </w:t>
      </w:r>
      <w:proofErr w:type="gramStart"/>
      <w:r w:rsidRPr="009D3EBA">
        <w:rPr>
          <w:rFonts w:ascii="Gentium Plus" w:hAnsi="Gentium Plus" w:cs="Gentium Plus"/>
          <w:b w:val="0"/>
          <w:bCs w:val="0"/>
        </w:rPr>
        <w:t>9  Distribution</w:t>
      </w:r>
      <w:proofErr w:type="gramEnd"/>
      <w:r w:rsidRPr="009D3EBA">
        <w:rPr>
          <w:rFonts w:ascii="Gentium Plus" w:hAnsi="Gentium Plus" w:cs="Gentium Plus"/>
          <w:b w:val="0"/>
          <w:bCs w:val="0"/>
        </w:rPr>
        <w:t xml:space="preserve"> and political legitimacy</w:t>
      </w:r>
    </w:p>
    <w:p w14:paraId="23A7DB55" w14:textId="77777777" w:rsidR="00357AF5" w:rsidRPr="009D3EBA" w:rsidRDefault="00000000">
      <w:pPr>
        <w:keepNext/>
        <w:keepLines/>
        <w:rPr>
          <w:rFonts w:ascii="Gentium Plus" w:hAnsi="Gentium Plus" w:cs="Gentium Plus"/>
        </w:rPr>
      </w:pPr>
      <w:r w:rsidRPr="009D3EBA">
        <w:rPr>
          <w:rFonts w:ascii="Gentium Plus" w:hAnsi="Gentium Plus" w:cs="Gentium Plus"/>
        </w:rPr>
        <w:t>Question: How do gains, losses, and control over information reshape the development bargain?</w:t>
      </w:r>
    </w:p>
    <w:p w14:paraId="7996172E"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Distribution of income and decision-making power; capability expansion and citizenship; surveillance and performance legitimacy; inclusion, contestation, and limits to political consent. Treat regime type as an analytical variable, not a ranking of AI readiness.</w:t>
      </w:r>
    </w:p>
    <w:p w14:paraId="0E042E9C" w14:textId="77777777" w:rsidR="00357AF5" w:rsidRPr="009D3EBA" w:rsidRDefault="00000000">
      <w:pPr>
        <w:keepNext/>
        <w:keepLines/>
        <w:rPr>
          <w:rFonts w:ascii="Gentium Plus" w:hAnsi="Gentium Plus" w:cs="Gentium Plus"/>
        </w:rPr>
      </w:pPr>
      <w:r w:rsidRPr="009D3EBA">
        <w:rPr>
          <w:rFonts w:ascii="Gentium Plus" w:hAnsi="Gentium Plus" w:cs="Gentium Plus"/>
        </w:rPr>
        <w:t>Core: EH [L], pp. 112–116 (5); BKA [L], PDF pp. 9–12, distribution, power, and information (4).</w:t>
      </w:r>
    </w:p>
    <w:p w14:paraId="517CC38E" w14:textId="0F511767" w:rsidR="00357AF5" w:rsidRPr="009D3EBA" w:rsidRDefault="00000000">
      <w:pPr>
        <w:keepNext/>
        <w:keepLines/>
        <w:rPr>
          <w:rFonts w:ascii="Gentium Plus" w:hAnsi="Gentium Plus" w:cs="Gentium Plus"/>
        </w:rPr>
      </w:pPr>
      <w:r w:rsidRPr="009D3EBA">
        <w:rPr>
          <w:rFonts w:ascii="Gentium Plus" w:hAnsi="Gentium Plus" w:cs="Gentium Plus"/>
        </w:rPr>
        <w:t>Empirical: H [L], pp. 958–962, digital government and social governance (5); ILO [L], pp. 43–46, differences in exposure and limitations (4)</w:t>
      </w:r>
      <w:r w:rsidR="00910293">
        <w:rPr>
          <w:rFonts w:ascii="Gentium Plus" w:hAnsi="Gentium Plus" w:cs="Gentium Plus"/>
        </w:rPr>
        <w:t>.</w:t>
      </w:r>
      <w:r w:rsidRPr="009D3EBA">
        <w:rPr>
          <w:rFonts w:ascii="Gentium Plus" w:hAnsi="Gentium Plus" w:cs="Gentium Plus"/>
        </w:rPr>
        <w:t xml:space="preserve"> Required total: 22 pages.</w:t>
      </w:r>
    </w:p>
    <w:p w14:paraId="3A66F0DC" w14:textId="77777777" w:rsidR="00357AF5" w:rsidRPr="009D3EBA" w:rsidRDefault="00000000">
      <w:pPr>
        <w:keepNext/>
        <w:keepLines/>
        <w:rPr>
          <w:rFonts w:ascii="Gentium Plus" w:hAnsi="Gentium Plus" w:cs="Gentium Plus"/>
        </w:rPr>
      </w:pPr>
      <w:r w:rsidRPr="009D3EBA">
        <w:rPr>
          <w:rFonts w:ascii="Gentium Plus" w:hAnsi="Gentium Plus" w:cs="Gentium Plus"/>
        </w:rPr>
        <w:t>Optional: Roberts et al. [L], implications of procedural and performance legitimacy for governance.</w:t>
      </w:r>
    </w:p>
    <w:p w14:paraId="1A32EC56" w14:textId="77777777" w:rsidR="00357AF5" w:rsidRPr="009D3EBA" w:rsidRDefault="00000000">
      <w:pPr>
        <w:keepLines/>
        <w:rPr>
          <w:rFonts w:ascii="Gentium Plus" w:hAnsi="Gentium Plus" w:cs="Gentium Plus"/>
        </w:rPr>
      </w:pPr>
      <w:r w:rsidRPr="009D3EBA">
        <w:rPr>
          <w:rFonts w:ascii="Gentium Plus" w:hAnsi="Gentium Plus" w:cs="Gentium Plus"/>
        </w:rPr>
        <w:t>Studio: In 45 minutes, produce a distribution and voice assessment of the emerging strategy, including informal workers, women, smaller firms, and regions outside leading cities. In 35 minutes, hold a public hearing in which affected groups can challenge both objectives and implementation. In 15 minutes, revise the strategy and explain one unresolved conflict. Output: distributional safeguards and political feasibility assessment.</w:t>
      </w:r>
    </w:p>
    <w:p w14:paraId="2EA14C80"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t xml:space="preserve">Week </w:t>
      </w:r>
      <w:proofErr w:type="gramStart"/>
      <w:r w:rsidRPr="009D3EBA">
        <w:rPr>
          <w:rFonts w:ascii="Gentium Plus" w:hAnsi="Gentium Plus" w:cs="Gentium Plus"/>
          <w:b w:val="0"/>
          <w:bCs w:val="0"/>
        </w:rPr>
        <w:t>10  Public</w:t>
      </w:r>
      <w:proofErr w:type="gramEnd"/>
      <w:r w:rsidRPr="009D3EBA">
        <w:rPr>
          <w:rFonts w:ascii="Gentium Plus" w:hAnsi="Gentium Plus" w:cs="Gentium Plus"/>
          <w:b w:val="0"/>
          <w:bCs w:val="0"/>
        </w:rPr>
        <w:t xml:space="preserve"> finance under uncertain transformation</w:t>
      </w:r>
    </w:p>
    <w:p w14:paraId="7D00993F" w14:textId="77777777" w:rsidR="00357AF5" w:rsidRPr="009D3EBA" w:rsidRDefault="00000000">
      <w:pPr>
        <w:keepNext/>
        <w:keepLines/>
        <w:rPr>
          <w:rFonts w:ascii="Gentium Plus" w:hAnsi="Gentium Plus" w:cs="Gentium Plus"/>
        </w:rPr>
      </w:pPr>
      <w:r w:rsidRPr="009D3EBA">
        <w:rPr>
          <w:rFonts w:ascii="Gentium Plus" w:hAnsi="Gentium Plus" w:cs="Gentium Plus"/>
        </w:rPr>
        <w:t>Question: How can a state finance adjustment and capabilities if the distribution of economic income changes?</w:t>
      </w:r>
    </w:p>
    <w:p w14:paraId="1B04026C"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Tax bases, rents, and public investment; public ownership and redistribution; near-term administrative constraints; conditional scenarios for declining labour income. Explain assumptions behind transformative-AI tax proposals and the political conflicts they imply. Fiscal arithmetic uses ranges rather than unsupported point forecasts.</w:t>
      </w:r>
    </w:p>
    <w:p w14:paraId="03DD985E" w14:textId="77777777" w:rsidR="00357AF5" w:rsidRPr="009D3EBA" w:rsidRDefault="00000000">
      <w:pPr>
        <w:keepNext/>
        <w:keepLines/>
        <w:rPr>
          <w:rFonts w:ascii="Gentium Plus" w:hAnsi="Gentium Plus" w:cs="Gentium Plus"/>
        </w:rPr>
      </w:pPr>
      <w:r w:rsidRPr="009D3EBA">
        <w:rPr>
          <w:rFonts w:ascii="Gentium Plus" w:hAnsi="Gentium Plus" w:cs="Gentium Plus"/>
        </w:rPr>
        <w:t>Core: KL [L], PDF pp. 3–9 and 26–32, overview and policy implications (14). Formal optimisation is optional.</w:t>
      </w:r>
    </w:p>
    <w:p w14:paraId="672B0B4A" w14:textId="77777777" w:rsidR="00357AF5" w:rsidRPr="009D3EBA" w:rsidRDefault="00000000">
      <w:pPr>
        <w:keepNext/>
        <w:keepLines/>
        <w:rPr>
          <w:rFonts w:ascii="Gentium Plus" w:hAnsi="Gentium Plus" w:cs="Gentium Plus"/>
        </w:rPr>
      </w:pPr>
      <w:r w:rsidRPr="009D3EBA">
        <w:rPr>
          <w:rFonts w:ascii="Gentium Plus" w:hAnsi="Gentium Plus" w:cs="Gentium Plus"/>
        </w:rPr>
        <w:t>Empirical: FJ [L], pp. 143–150, mobility, factor-price distortions, and social protection (8); country packet with current revenue and programme-cost evidence (4). Required total: 26 pages.</w:t>
      </w:r>
    </w:p>
    <w:p w14:paraId="795CF81C" w14:textId="77777777" w:rsidR="00357AF5" w:rsidRPr="009D3EBA" w:rsidRDefault="00000000">
      <w:pPr>
        <w:keepNext/>
        <w:keepLines/>
        <w:rPr>
          <w:rFonts w:ascii="Gentium Plus" w:hAnsi="Gentium Plus" w:cs="Gentium Plus"/>
        </w:rPr>
      </w:pPr>
      <w:r w:rsidRPr="009D3EBA">
        <w:rPr>
          <w:rFonts w:ascii="Gentium Plus" w:hAnsi="Gentium Plus" w:cs="Gentium Plus"/>
        </w:rPr>
        <w:t>Optional: KL, taxation models and proofs.</w:t>
      </w:r>
    </w:p>
    <w:p w14:paraId="7EA74F64" w14:textId="04C4C877" w:rsidR="00357AF5" w:rsidRPr="009D3EBA" w:rsidRDefault="00000000">
      <w:pPr>
        <w:keepLines/>
        <w:rPr>
          <w:rFonts w:ascii="Gentium Plus" w:hAnsi="Gentium Plus" w:cs="Gentium Plus"/>
        </w:rPr>
      </w:pPr>
      <w:r w:rsidRPr="009D3EBA">
        <w:rPr>
          <w:rFonts w:ascii="Gentium Plus" w:hAnsi="Gentium Plus" w:cs="Gentium Plus"/>
        </w:rPr>
        <w:t xml:space="preserve">Studio: </w:t>
      </w:r>
      <w:r w:rsidR="00DB7A4C">
        <w:rPr>
          <w:rFonts w:ascii="Gentium Plus" w:hAnsi="Gentium Plus" w:cs="Gentium Plus"/>
        </w:rPr>
        <w:t xml:space="preserve">Team presentations of White Paper draft.  OR </w:t>
      </w:r>
      <w:r w:rsidRPr="009D3EBA">
        <w:rPr>
          <w:rFonts w:ascii="Gentium Plus" w:hAnsi="Gentium Plus" w:cs="Gentium Plus"/>
        </w:rPr>
        <w:t>In 45 minutes, cost the team’s three interventions and compare financing instruments under a baseline and an adverse scenario. In 35 minutes, finance-ministry and coalition roles challenge tax incidence, collection capacity, and spending commitments. In 15 minutes, reconcile the budget and identify a reform that is robust across scenarios. Output: fiscal envelope and financing plan.</w:t>
      </w:r>
    </w:p>
    <w:p w14:paraId="739DADE1"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lastRenderedPageBreak/>
        <w:t xml:space="preserve">Week </w:t>
      </w:r>
      <w:proofErr w:type="gramStart"/>
      <w:r w:rsidRPr="009D3EBA">
        <w:rPr>
          <w:rFonts w:ascii="Gentium Plus" w:hAnsi="Gentium Plus" w:cs="Gentium Plus"/>
          <w:b w:val="0"/>
          <w:bCs w:val="0"/>
        </w:rPr>
        <w:t>11  Comparative</w:t>
      </w:r>
      <w:proofErr w:type="gramEnd"/>
      <w:r w:rsidRPr="009D3EBA">
        <w:rPr>
          <w:rFonts w:ascii="Gentium Plus" w:hAnsi="Gentium Plus" w:cs="Gentium Plus"/>
          <w:b w:val="0"/>
          <w:bCs w:val="0"/>
        </w:rPr>
        <w:t xml:space="preserve"> advantage and development pathways</w:t>
      </w:r>
    </w:p>
    <w:p w14:paraId="03248901" w14:textId="77777777" w:rsidR="00357AF5" w:rsidRPr="009D3EBA" w:rsidRDefault="00000000">
      <w:pPr>
        <w:keepNext/>
        <w:keepLines/>
        <w:rPr>
          <w:rFonts w:ascii="Gentium Plus" w:hAnsi="Gentium Plus" w:cs="Gentium Plus"/>
        </w:rPr>
      </w:pPr>
      <w:r w:rsidRPr="009D3EBA">
        <w:rPr>
          <w:rFonts w:ascii="Gentium Plus" w:hAnsi="Gentium Plus" w:cs="Gentium Plus"/>
        </w:rPr>
        <w:t>Question: What happens to export upgrading when intelligence becomes internationally tradable?</w:t>
      </w:r>
    </w:p>
    <w:p w14:paraId="2BA88D02"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Comparative advantage and relative costs; scale, knowledge spillovers, and diffusion; AI services as imported inputs; manufacturing, tradable services, and domestic development alternatives. Work through a two-country example in which productivity improves in both countries but comparative advantage changes differently.</w:t>
      </w:r>
    </w:p>
    <w:p w14:paraId="7C364E8E" w14:textId="77777777" w:rsidR="00357AF5" w:rsidRPr="009D3EBA" w:rsidRDefault="00000000">
      <w:pPr>
        <w:keepNext/>
        <w:keepLines/>
        <w:rPr>
          <w:rFonts w:ascii="Gentium Plus" w:hAnsi="Gentium Plus" w:cs="Gentium Plus"/>
        </w:rPr>
      </w:pPr>
      <w:r w:rsidRPr="009D3EBA">
        <w:rPr>
          <w:rFonts w:ascii="Gentium Plus" w:hAnsi="Gentium Plus" w:cs="Gentium Plus"/>
        </w:rPr>
        <w:t>Core: GT [X], pp. 6–10 and 16–20, scale, knowledge, dynamic comparative advantage, and policy (10).</w:t>
      </w:r>
    </w:p>
    <w:p w14:paraId="4A70A3B5" w14:textId="30A63A04" w:rsidR="00357AF5" w:rsidRPr="009D3EBA" w:rsidRDefault="00000000">
      <w:pPr>
        <w:keepNext/>
        <w:keepLines/>
        <w:rPr>
          <w:rFonts w:ascii="Gentium Plus" w:hAnsi="Gentium Plus" w:cs="Gentium Plus"/>
        </w:rPr>
      </w:pPr>
      <w:r w:rsidRPr="009D3EBA">
        <w:rPr>
          <w:rFonts w:ascii="Gentium Plus" w:hAnsi="Gentium Plus" w:cs="Gentium Plus"/>
        </w:rPr>
        <w:t>Empirical: WB [L], pp. 25–37, connectivity, digital sectors, and trade (13); FJ [L], pp. 121–129, structural transformation (9)</w:t>
      </w:r>
      <w:r w:rsidR="00910293">
        <w:rPr>
          <w:rFonts w:ascii="Gentium Plus" w:hAnsi="Gentium Plus" w:cs="Gentium Plus"/>
        </w:rPr>
        <w:t>.</w:t>
      </w:r>
      <w:r w:rsidRPr="009D3EBA">
        <w:rPr>
          <w:rFonts w:ascii="Gentium Plus" w:hAnsi="Gentium Plus" w:cs="Gentium Plus"/>
        </w:rPr>
        <w:t xml:space="preserve"> Required total: 36 pages.</w:t>
      </w:r>
    </w:p>
    <w:p w14:paraId="5E4535D6" w14:textId="77777777" w:rsidR="00357AF5" w:rsidRPr="009D3EBA" w:rsidRDefault="00000000">
      <w:pPr>
        <w:keepNext/>
        <w:keepLines/>
        <w:rPr>
          <w:rFonts w:ascii="Gentium Plus" w:hAnsi="Gentium Plus" w:cs="Gentium Plus"/>
        </w:rPr>
      </w:pPr>
      <w:r w:rsidRPr="009D3EBA">
        <w:rPr>
          <w:rFonts w:ascii="Gentium Plus" w:hAnsi="Gentium Plus" w:cs="Gentium Plus"/>
        </w:rPr>
        <w:t>Optional: GT, pp. 21–28, data and trade-policy implications. Its historical examples require updating before use as current policy evidence.</w:t>
      </w:r>
    </w:p>
    <w:p w14:paraId="202F3FD7" w14:textId="04AEBBB6" w:rsidR="00357AF5" w:rsidRPr="009D3EBA" w:rsidRDefault="00000000">
      <w:pPr>
        <w:keepLines/>
        <w:rPr>
          <w:rFonts w:ascii="Gentium Plus" w:hAnsi="Gentium Plus" w:cs="Gentium Plus"/>
        </w:rPr>
      </w:pPr>
      <w:r w:rsidRPr="009D3EBA">
        <w:rPr>
          <w:rFonts w:ascii="Gentium Plus" w:hAnsi="Gentium Plus" w:cs="Gentium Plus"/>
        </w:rPr>
        <w:t xml:space="preserve">Studio: </w:t>
      </w:r>
      <w:r w:rsidR="00DB7A4C">
        <w:rPr>
          <w:rFonts w:ascii="Gentium Plus" w:hAnsi="Gentium Plus" w:cs="Gentium Plus"/>
        </w:rPr>
        <w:t xml:space="preserve">Team strategy presentations of White Paper draft.  OR </w:t>
      </w:r>
      <w:r w:rsidRPr="009D3EBA">
        <w:rPr>
          <w:rFonts w:ascii="Gentium Plus" w:hAnsi="Gentium Plus" w:cs="Gentium Plus"/>
        </w:rPr>
        <w:t>In 45 minutes, compare two development pathways using relative productivity, input costs, market access, and employment absorption. In 35 minutes, another team changes an input price or external-access assumption and challenges the resulting coalition and policy choices. In 15 minutes, update sector priorities and identify one activity the state should not subsidise. Output: development pathway and trade strategy.</w:t>
      </w:r>
    </w:p>
    <w:p w14:paraId="4FB0E090"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t xml:space="preserve">Week </w:t>
      </w:r>
      <w:proofErr w:type="gramStart"/>
      <w:r w:rsidRPr="009D3EBA">
        <w:rPr>
          <w:rFonts w:ascii="Gentium Plus" w:hAnsi="Gentium Plus" w:cs="Gentium Plus"/>
          <w:b w:val="0"/>
          <w:bCs w:val="0"/>
        </w:rPr>
        <w:t>12  Sovereignty</w:t>
      </w:r>
      <w:proofErr w:type="gramEnd"/>
      <w:r w:rsidRPr="009D3EBA">
        <w:rPr>
          <w:rFonts w:ascii="Gentium Plus" w:hAnsi="Gentium Plus" w:cs="Gentium Plus"/>
          <w:b w:val="0"/>
          <w:bCs w:val="0"/>
        </w:rPr>
        <w:t xml:space="preserve"> and strategic interdependence</w:t>
      </w:r>
    </w:p>
    <w:p w14:paraId="4FA3DCC3" w14:textId="77777777" w:rsidR="00357AF5" w:rsidRPr="009D3EBA" w:rsidRDefault="00000000">
      <w:pPr>
        <w:keepNext/>
        <w:keepLines/>
        <w:rPr>
          <w:rFonts w:ascii="Gentium Plus" w:hAnsi="Gentium Plus" w:cs="Gentium Plus"/>
        </w:rPr>
      </w:pPr>
      <w:r w:rsidRPr="009D3EBA">
        <w:rPr>
          <w:rFonts w:ascii="Gentium Plus" w:hAnsi="Gentium Plus" w:cs="Gentium Plus"/>
        </w:rPr>
        <w:t>Question: Which dependencies should a country accept, diversify, or address through cooperation?</w:t>
      </w:r>
    </w:p>
    <w:p w14:paraId="5C59069F"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Network concentration and chokepoints; economic benefits and strategic vulnerabilities; jurisdiction and domestic institutions; cooperation under geopolitical and legitimacy constraints. Distinguish resilience from self-sufficiency and ask what bargaining assets different Asian states possess.</w:t>
      </w:r>
    </w:p>
    <w:p w14:paraId="5E5FDD2C" w14:textId="77777777" w:rsidR="00357AF5" w:rsidRPr="009D3EBA" w:rsidRDefault="00000000">
      <w:pPr>
        <w:keepNext/>
        <w:keepLines/>
        <w:rPr>
          <w:rFonts w:ascii="Gentium Plus" w:hAnsi="Gentium Plus" w:cs="Gentium Plus"/>
        </w:rPr>
      </w:pPr>
      <w:r w:rsidRPr="009D3EBA">
        <w:rPr>
          <w:rFonts w:ascii="Gentium Plus" w:hAnsi="Gentium Plus" w:cs="Gentium Plus"/>
        </w:rPr>
        <w:t>Core: FN [X], pp. 49–58, network structure and coercive power (10); R [L], entire Library article, PDF pp. 1–12, governance barriers and pathways (12).</w:t>
      </w:r>
    </w:p>
    <w:p w14:paraId="1EB4D1E7" w14:textId="77777777" w:rsidR="00357AF5" w:rsidRPr="009D3EBA" w:rsidRDefault="00000000">
      <w:pPr>
        <w:keepNext/>
        <w:keepLines/>
        <w:rPr>
          <w:rFonts w:ascii="Gentium Plus" w:hAnsi="Gentium Plus" w:cs="Gentium Plus"/>
        </w:rPr>
      </w:pPr>
      <w:r w:rsidRPr="009D3EBA">
        <w:rPr>
          <w:rFonts w:ascii="Gentium Plus" w:hAnsi="Gentium Plus" w:cs="Gentium Plus"/>
        </w:rPr>
        <w:t>Empirical: WB [L], pp. 44–48, compute dependence and access (5); country packet mapping providers, jurisdictions, and feasible alternatives (4). Required total: 31 pages.</w:t>
      </w:r>
    </w:p>
    <w:p w14:paraId="19E55A7F" w14:textId="77777777" w:rsidR="00357AF5" w:rsidRPr="009D3EBA" w:rsidRDefault="00000000">
      <w:pPr>
        <w:keepNext/>
        <w:keepLines/>
        <w:rPr>
          <w:rFonts w:ascii="Gentium Plus" w:hAnsi="Gentium Plus" w:cs="Gentium Plus"/>
        </w:rPr>
      </w:pPr>
      <w:r w:rsidRPr="009D3EBA">
        <w:rPr>
          <w:rFonts w:ascii="Gentium Plus" w:hAnsi="Gentium Plus" w:cs="Gentium Plus"/>
        </w:rPr>
        <w:t>Optional: FN, empirical case studies and conclusions; BKA [L], geoeconomics discussion.</w:t>
      </w:r>
    </w:p>
    <w:p w14:paraId="0ECD69DF" w14:textId="470C946D" w:rsidR="00357AF5" w:rsidRPr="009D3EBA" w:rsidRDefault="00000000">
      <w:pPr>
        <w:keepLines/>
        <w:rPr>
          <w:rFonts w:ascii="Gentium Plus" w:hAnsi="Gentium Plus" w:cs="Gentium Plus"/>
        </w:rPr>
      </w:pPr>
      <w:r w:rsidRPr="009D3EBA">
        <w:rPr>
          <w:rFonts w:ascii="Gentium Plus" w:hAnsi="Gentium Plus" w:cs="Gentium Plus"/>
        </w:rPr>
        <w:t xml:space="preserve">Studio: </w:t>
      </w:r>
      <w:r w:rsidR="00DB7A4C">
        <w:rPr>
          <w:rFonts w:ascii="Gentium Plus" w:hAnsi="Gentium Plus" w:cs="Gentium Plus"/>
        </w:rPr>
        <w:t xml:space="preserve">Team </w:t>
      </w:r>
      <w:r w:rsidR="00DB7A4C">
        <w:rPr>
          <w:rFonts w:ascii="Gentium Plus" w:hAnsi="Gentium Plus" w:cs="Gentium Plus"/>
        </w:rPr>
        <w:t xml:space="preserve">strategy </w:t>
      </w:r>
      <w:r w:rsidR="00DB7A4C">
        <w:rPr>
          <w:rFonts w:ascii="Gentium Plus" w:hAnsi="Gentium Plus" w:cs="Gentium Plus"/>
        </w:rPr>
        <w:t xml:space="preserve">presentations of White Paper draft.  OR </w:t>
      </w:r>
      <w:r w:rsidRPr="009D3EBA">
        <w:rPr>
          <w:rFonts w:ascii="Gentium Plus" w:hAnsi="Gentium Plus" w:cs="Gentium Plus"/>
        </w:rPr>
        <w:t>In 45 minutes, run a cloud-access or chip-supply disruption scenario and compare diversification, regional pooling, and domestic investment. In 35 minutes, conduct a regional negotiation over one shared infrastructure or access arrangement, identifying participation and enforcement incentives. In 15 minutes, finalise contingency triggers and external partnerships. Output: dependency map, cooperation proposal, and strategy stress test.</w:t>
      </w:r>
    </w:p>
    <w:p w14:paraId="7963382C" w14:textId="77777777" w:rsidR="00357AF5" w:rsidRPr="009D3EBA" w:rsidRDefault="00000000">
      <w:pPr>
        <w:pStyle w:val="Heading2"/>
        <w:rPr>
          <w:rFonts w:ascii="Gentium Plus" w:hAnsi="Gentium Plus" w:cs="Gentium Plus"/>
          <w:b w:val="0"/>
          <w:bCs w:val="0"/>
        </w:rPr>
      </w:pPr>
      <w:r w:rsidRPr="009D3EBA">
        <w:rPr>
          <w:rFonts w:ascii="Gentium Plus" w:hAnsi="Gentium Plus" w:cs="Gentium Plus"/>
          <w:b w:val="0"/>
          <w:bCs w:val="0"/>
        </w:rPr>
        <w:lastRenderedPageBreak/>
        <w:t xml:space="preserve">Week </w:t>
      </w:r>
      <w:proofErr w:type="gramStart"/>
      <w:r w:rsidRPr="009D3EBA">
        <w:rPr>
          <w:rFonts w:ascii="Gentium Plus" w:hAnsi="Gentium Plus" w:cs="Gentium Plus"/>
          <w:b w:val="0"/>
          <w:bCs w:val="0"/>
        </w:rPr>
        <w:t>13  Defending</w:t>
      </w:r>
      <w:proofErr w:type="gramEnd"/>
      <w:r w:rsidRPr="009D3EBA">
        <w:rPr>
          <w:rFonts w:ascii="Gentium Plus" w:hAnsi="Gentium Plus" w:cs="Gentium Plus"/>
          <w:b w:val="0"/>
          <w:bCs w:val="0"/>
        </w:rPr>
        <w:t xml:space="preserve"> the New Asian State strategy</w:t>
      </w:r>
    </w:p>
    <w:p w14:paraId="6E6ED79C" w14:textId="77777777" w:rsidR="00357AF5" w:rsidRPr="009D3EBA" w:rsidRDefault="00000000">
      <w:pPr>
        <w:keepNext/>
        <w:keepLines/>
        <w:rPr>
          <w:rFonts w:ascii="Gentium Plus" w:hAnsi="Gentium Plus" w:cs="Gentium Plus"/>
        </w:rPr>
      </w:pPr>
      <w:r w:rsidRPr="009D3EBA">
        <w:rPr>
          <w:rFonts w:ascii="Gentium Plus" w:hAnsi="Gentium Plus" w:cs="Gentium Plus"/>
        </w:rPr>
        <w:t>Question: Does the assembled strategy survive economic, institutional, and political scrutiny?</w:t>
      </w:r>
    </w:p>
    <w:p w14:paraId="2D525D9B" w14:textId="77777777" w:rsidR="00357AF5" w:rsidRPr="009D3EBA" w:rsidRDefault="00000000">
      <w:pPr>
        <w:keepNext/>
        <w:keepLines/>
        <w:rPr>
          <w:rFonts w:ascii="Gentium Plus" w:hAnsi="Gentium Plus" w:cs="Gentium Plus"/>
        </w:rPr>
      </w:pPr>
      <w:r w:rsidRPr="009D3EBA">
        <w:rPr>
          <w:rFonts w:ascii="Gentium Plus" w:hAnsi="Gentium Plus" w:cs="Gentium Plus"/>
        </w:rPr>
        <w:t>Lecture sequence: Synthesis of the six concepts; coherence across sectors and instruments; sequencing and learning; comparison of the kinds of states implied by different country strategies. The instructor uses submitted papers to explain recurring analytical strengths and weaknesses.</w:t>
      </w:r>
    </w:p>
    <w:p w14:paraId="4BDDC65E" w14:textId="77777777" w:rsidR="00357AF5" w:rsidRPr="009D3EBA" w:rsidRDefault="00000000">
      <w:pPr>
        <w:keepNext/>
        <w:keepLines/>
        <w:rPr>
          <w:rFonts w:ascii="Gentium Plus" w:hAnsi="Gentium Plus" w:cs="Gentium Plus"/>
        </w:rPr>
      </w:pPr>
      <w:r w:rsidRPr="009D3EBA">
        <w:rPr>
          <w:rFonts w:ascii="Gentium Plus" w:hAnsi="Gentium Plus" w:cs="Gentium Plus"/>
        </w:rPr>
        <w:t>Core: BKA [L], PDF pp. 14–18, methods, scenarios, and interdisciplinary synthesis (5), revisited.</w:t>
      </w:r>
    </w:p>
    <w:p w14:paraId="160FF3CB" w14:textId="77777777" w:rsidR="00357AF5" w:rsidRPr="009D3EBA" w:rsidRDefault="00000000">
      <w:pPr>
        <w:keepNext/>
        <w:keepLines/>
        <w:rPr>
          <w:rFonts w:ascii="Gentium Plus" w:hAnsi="Gentium Plus" w:cs="Gentium Plus"/>
        </w:rPr>
      </w:pPr>
      <w:r w:rsidRPr="009D3EBA">
        <w:rPr>
          <w:rFonts w:ascii="Gentium Plus" w:hAnsi="Gentium Plus" w:cs="Gentium Plus"/>
        </w:rPr>
        <w:t>Empirical: Up to four counterpart White Paper executive summaries of no more than four pages each (maximum 16); final country packet (4). Required total: at most 25 pages.</w:t>
      </w:r>
    </w:p>
    <w:p w14:paraId="7D087EF2" w14:textId="77777777" w:rsidR="00357AF5" w:rsidRPr="009D3EBA" w:rsidRDefault="00000000">
      <w:pPr>
        <w:keepNext/>
        <w:keepLines/>
        <w:rPr>
          <w:rFonts w:ascii="Gentium Plus" w:hAnsi="Gentium Plus" w:cs="Gentium Plus"/>
        </w:rPr>
      </w:pPr>
      <w:r w:rsidRPr="009D3EBA">
        <w:rPr>
          <w:rFonts w:ascii="Gentium Plus" w:hAnsi="Gentium Plus" w:cs="Gentium Plus"/>
        </w:rPr>
        <w:t>Optional: Revisit one earlier reading that most seriously challenges the team’s recommendation; no new scholarly reading.</w:t>
      </w:r>
    </w:p>
    <w:p w14:paraId="49FAFFB3" w14:textId="344D6550" w:rsidR="00357AF5" w:rsidRPr="009D3EBA" w:rsidRDefault="00000000">
      <w:pPr>
        <w:keepLines/>
        <w:rPr>
          <w:rFonts w:ascii="Gentium Plus" w:hAnsi="Gentium Plus" w:cs="Gentium Plus"/>
        </w:rPr>
      </w:pPr>
      <w:r w:rsidRPr="009D3EBA">
        <w:rPr>
          <w:rFonts w:ascii="Gentium Plus" w:hAnsi="Gentium Plus" w:cs="Gentium Plus"/>
        </w:rPr>
        <w:t xml:space="preserve">Studio: </w:t>
      </w:r>
      <w:r w:rsidR="00DB7A4C">
        <w:rPr>
          <w:rFonts w:ascii="Gentium Plus" w:hAnsi="Gentium Plus" w:cs="Gentium Plus"/>
        </w:rPr>
        <w:t xml:space="preserve">Team </w:t>
      </w:r>
      <w:r w:rsidR="00DB7A4C">
        <w:rPr>
          <w:rFonts w:ascii="Gentium Plus" w:hAnsi="Gentium Plus" w:cs="Gentium Plus"/>
        </w:rPr>
        <w:t xml:space="preserve">strategy </w:t>
      </w:r>
      <w:r w:rsidR="00DB7A4C">
        <w:rPr>
          <w:rFonts w:ascii="Gentium Plus" w:hAnsi="Gentium Plus" w:cs="Gentium Plus"/>
        </w:rPr>
        <w:t xml:space="preserve">presentations of White Paper draft.  OR </w:t>
      </w:r>
      <w:r w:rsidRPr="009D3EBA">
        <w:rPr>
          <w:rFonts w:ascii="Gentium Plus" w:hAnsi="Gentium Plus" w:cs="Gentium Plus"/>
        </w:rPr>
        <w:t xml:space="preserve">In 45 minutes, conduct a parallel cabinet defence in paired teams, with each team receiving an uninterrupted presentation and questioning slot. In 35 minutes, compare strategies across countries and identify reforms whose effectiveness depends on development level or political institutions. In 15 minutes, write an individual reflection on the strongest challenge and one strategy assumption to monitor. Output: defended comparative conclusions. Team 6,000-word White Paper due </w:t>
      </w:r>
      <w:r w:rsidR="0037461E">
        <w:rPr>
          <w:rFonts w:ascii="Gentium Plus" w:hAnsi="Gentium Plus" w:cs="Gentium Plus"/>
        </w:rPr>
        <w:t>Friday COB</w:t>
      </w:r>
      <w:r w:rsidRPr="009D3EBA">
        <w:rPr>
          <w:rFonts w:ascii="Gentium Plus" w:hAnsi="Gentium Plus" w:cs="Gentium Plus"/>
        </w:rPr>
        <w:t>.</w:t>
      </w:r>
    </w:p>
    <w:p w14:paraId="3D30648C" w14:textId="77777777" w:rsidR="00357AF5" w:rsidRPr="009D3EBA" w:rsidRDefault="00000000">
      <w:pPr>
        <w:pStyle w:val="Heading1"/>
        <w:pageBreakBefore/>
        <w:rPr>
          <w:rFonts w:ascii="Gentium Plus" w:hAnsi="Gentium Plus" w:cs="Gentium Plus"/>
          <w:b w:val="0"/>
          <w:bCs w:val="0"/>
        </w:rPr>
      </w:pPr>
      <w:r w:rsidRPr="009D3EBA">
        <w:rPr>
          <w:rFonts w:ascii="Gentium Plus" w:hAnsi="Gentium Plus" w:cs="Gentium Plus"/>
          <w:b w:val="0"/>
          <w:bCs w:val="0"/>
        </w:rPr>
        <w:lastRenderedPageBreak/>
        <w:t>Individual policy memo assignment</w:t>
      </w:r>
    </w:p>
    <w:p w14:paraId="048E25A1" w14:textId="77777777" w:rsidR="00357AF5" w:rsidRPr="009D3EBA" w:rsidRDefault="00000000">
      <w:pPr>
        <w:rPr>
          <w:rFonts w:ascii="Gentium Plus" w:hAnsi="Gentium Plus" w:cs="Gentium Plus"/>
        </w:rPr>
      </w:pPr>
      <w:r w:rsidRPr="009D3EBA">
        <w:rPr>
          <w:rFonts w:ascii="Gentium Plus" w:hAnsi="Gentium Plus" w:cs="Gentium Plus"/>
        </w:rPr>
        <w:t xml:space="preserve">Length: 1,200 words. Due: Start of Week 6. Audience: A named </w:t>
      </w:r>
      <w:proofErr w:type="gramStart"/>
      <w:r w:rsidRPr="009D3EBA">
        <w:rPr>
          <w:rFonts w:ascii="Gentium Plus" w:hAnsi="Gentium Plus" w:cs="Gentium Plus"/>
        </w:rPr>
        <w:t>decision-maker</w:t>
      </w:r>
      <w:proofErr w:type="gramEnd"/>
      <w:r w:rsidRPr="009D3EBA">
        <w:rPr>
          <w:rFonts w:ascii="Gentium Plus" w:hAnsi="Gentium Plus" w:cs="Gentium Plus"/>
        </w:rPr>
        <w:t xml:space="preserve"> with authority over the proposed intervention in your assigned team country.</w:t>
      </w:r>
    </w:p>
    <w:p w14:paraId="5C465200" w14:textId="77777777" w:rsidR="00357AF5" w:rsidRPr="009D3EBA" w:rsidRDefault="00000000">
      <w:pPr>
        <w:rPr>
          <w:rFonts w:ascii="Gentium Plus" w:hAnsi="Gentium Plus" w:cs="Gentium Plus"/>
        </w:rPr>
      </w:pPr>
      <w:r w:rsidRPr="009D3EBA">
        <w:rPr>
          <w:rFonts w:ascii="Gentium Plus" w:hAnsi="Gentium Plus" w:cs="Gentium Plus"/>
        </w:rPr>
        <w:t>Write a memo that establishes the urgency of one specific AI-related policy challenge and recommends an actionable response. Define the decision that must be taken in the next one to two years. Choose a problem narrow enough to analyse within 1,200 words: for example, adoption support for smaller exporters, adjustment in business-process services, access to public compute, or capabilities for an administrative AI pilot. Explain why acting now is justified, including the cost of waiting and the circumstances in which waiting would be preferable.</w:t>
      </w:r>
    </w:p>
    <w:p w14:paraId="10C4B2E7" w14:textId="77777777" w:rsidR="00357AF5" w:rsidRPr="009D3EBA" w:rsidRDefault="00000000">
      <w:pPr>
        <w:rPr>
          <w:rFonts w:ascii="Gentium Plus" w:hAnsi="Gentium Plus" w:cs="Gentium Plus"/>
        </w:rPr>
      </w:pPr>
      <w:r w:rsidRPr="009D3EBA">
        <w:rPr>
          <w:rFonts w:ascii="Gentium Plus" w:hAnsi="Gentium Plus" w:cs="Gentium Plus"/>
        </w:rPr>
        <w:t>The memo must connect at least one of the course’s economic mechanisms to a political or institutional bottleneck. Analyse the current policy baseline and at least two feasible alternatives, one of which may be a limited pilot or deferred action. Explain who gains, who pays, who might resist, which agency implements the recommendation, and what evidence should determine continuation. Do not assume that exposure establishes displacement, that a productivity effect establishes wage growth, or that national strategies establish adoption.</w:t>
      </w:r>
    </w:p>
    <w:p w14:paraId="651006C8" w14:textId="77777777" w:rsidR="00357AF5" w:rsidRPr="009D3EBA" w:rsidRDefault="00000000">
      <w:pPr>
        <w:rPr>
          <w:rFonts w:ascii="Gentium Plus" w:hAnsi="Gentium Plus" w:cs="Gentium Plus"/>
        </w:rPr>
      </w:pPr>
      <w:r w:rsidRPr="009D3EBA">
        <w:rPr>
          <w:rFonts w:ascii="Gentium Plus" w:hAnsi="Gentium Plus" w:cs="Gentium Plus"/>
        </w:rPr>
        <w:t>Suggested word allocation is 100 for the decision and recommendation; 250 for the challenge, evidence, and urgency; 300 for the mechanism and country bottleneck; 350 for options, trade-offs, and the recommendation; and 200 for implementation and evaluation. These allocations sum to 1,200 but headings may vary. Use at least one empirical study and two credible country-specific sources; source quality matters more than the number of references. State the most important uncertainty and the evidence that could change your advice.</w:t>
      </w:r>
    </w:p>
    <w:p w14:paraId="32E10FB5" w14:textId="77777777" w:rsidR="00357AF5" w:rsidRPr="009D3EBA" w:rsidRDefault="00000000">
      <w:pPr>
        <w:rPr>
          <w:rFonts w:ascii="Gentium Plus" w:hAnsi="Gentium Plus" w:cs="Gentium Plus"/>
        </w:rPr>
      </w:pPr>
      <w:r w:rsidRPr="009D3EBA">
        <w:rPr>
          <w:rFonts w:ascii="Gentium Plus" w:hAnsi="Gentium Plus" w:cs="Gentium Plus"/>
        </w:rPr>
        <w:t>The 1,200-word limit includes headings, tables, captions, and substantive notes; it excludes the title, addressee, date, and reference list. Do not place substantive argument in excluded material. Tables count by their text, not as zero words. Attach a brief source and AI-use declaration outside the word limit. If AI tools are used, describe their role and verify every factual statement and citation yourself.</w:t>
      </w:r>
    </w:p>
    <w:p w14:paraId="7F245F8D" w14:textId="77777777" w:rsidR="00357AF5" w:rsidRPr="009D3EBA" w:rsidRDefault="00000000">
      <w:pPr>
        <w:rPr>
          <w:rFonts w:ascii="Gentium Plus" w:hAnsi="Gentium Plus" w:cs="Gentium Plus"/>
        </w:rPr>
      </w:pPr>
      <w:r w:rsidRPr="009D3EBA">
        <w:rPr>
          <w:rFonts w:ascii="Gentium Plus" w:hAnsi="Gentium Plus" w:cs="Gentium Plus"/>
        </w:rPr>
        <w:t>The work and judgment must be individual. Students may use their team’s shared source register but should choose distinct policy questions and write independently. In Week 3, submit a short problem statement as a formative check; Week 5 provides a brief options clinic within the scheduled studio. After grading, the team may incorporate a memo’s evidence or proposal with attribution and revision. The White Paper must reconcile conflicting recommendations rather than simply concatenate memos.</w:t>
      </w:r>
    </w:p>
    <w:p w14:paraId="3172AB65" w14:textId="77777777" w:rsidR="00357AF5" w:rsidRPr="009D3EBA" w:rsidRDefault="00000000">
      <w:pPr>
        <w:rPr>
          <w:rFonts w:ascii="Gentium Plus" w:hAnsi="Gentium Plus" w:cs="Gentium Plus"/>
        </w:rPr>
      </w:pPr>
      <w:r w:rsidRPr="009D3EBA">
        <w:rPr>
          <w:rFonts w:ascii="Gentium Plus" w:hAnsi="Gentium Plus" w:cs="Gentium Plus"/>
        </w:rPr>
        <w:t>Memo rubric: Problem definition and urgency, 20 percent; economic mechanism and political/institutional analysis, 25 percent; evidence and uncertainty, 20 percent; comparison of options and implementable recommendation, 25 percent; clarity and citation practice, 10 percent.</w:t>
      </w:r>
    </w:p>
    <w:p w14:paraId="17260F3F" w14:textId="77777777" w:rsidR="00357AF5" w:rsidRPr="009D3EBA" w:rsidRDefault="00000000">
      <w:pPr>
        <w:pStyle w:val="Heading1"/>
        <w:pageBreakBefore/>
        <w:rPr>
          <w:rFonts w:ascii="Gentium Plus" w:hAnsi="Gentium Plus" w:cs="Gentium Plus"/>
          <w:b w:val="0"/>
          <w:bCs w:val="0"/>
        </w:rPr>
      </w:pPr>
      <w:r w:rsidRPr="009D3EBA">
        <w:rPr>
          <w:rFonts w:ascii="Gentium Plus" w:hAnsi="Gentium Plus" w:cs="Gentium Plus"/>
          <w:b w:val="0"/>
          <w:bCs w:val="0"/>
        </w:rPr>
        <w:lastRenderedPageBreak/>
        <w:t>Team White Paper assignment</w:t>
      </w:r>
    </w:p>
    <w:p w14:paraId="2A23974A" w14:textId="77777777" w:rsidR="00357AF5" w:rsidRPr="009D3EBA" w:rsidRDefault="00000000">
      <w:pPr>
        <w:rPr>
          <w:rFonts w:ascii="Gentium Plus" w:hAnsi="Gentium Plus" w:cs="Gentium Plus"/>
        </w:rPr>
      </w:pPr>
      <w:r w:rsidRPr="009D3EBA">
        <w:rPr>
          <w:rFonts w:ascii="Gentium Plus" w:hAnsi="Gentium Plus" w:cs="Gentium Plus"/>
        </w:rPr>
        <w:t>Length: 6,000 words per team. Due: Start of Week 13. Audience: The cabinet or national development leadership of the team’s assigned Asian economy.</w:t>
      </w:r>
    </w:p>
    <w:p w14:paraId="326FBC96" w14:textId="77777777" w:rsidR="00357AF5" w:rsidRPr="009D3EBA" w:rsidRDefault="00000000">
      <w:pPr>
        <w:rPr>
          <w:rFonts w:ascii="Gentium Plus" w:hAnsi="Gentium Plus" w:cs="Gentium Plus"/>
        </w:rPr>
      </w:pPr>
      <w:r w:rsidRPr="009D3EBA">
        <w:rPr>
          <w:rFonts w:ascii="Gentium Plus" w:hAnsi="Gentium Plus" w:cs="Gentium Plus"/>
        </w:rPr>
        <w:t>Prepare an AI strategy that explains what your country should do, why these priorities advance growth and social development, and what state arrangements would make the strategy feasible. Adopt a five-year implementation horizon and separate near-term actions from conditional responses to more transformative capabilities. Specify two priority sectors and no more than three strategic interventions. Defend exclusions and opportunity costs as carefully as inclusions.</w:t>
      </w:r>
    </w:p>
    <w:p w14:paraId="03A2A402" w14:textId="77777777" w:rsidR="00357AF5" w:rsidRPr="009D3EBA" w:rsidRDefault="00000000">
      <w:pPr>
        <w:rPr>
          <w:rFonts w:ascii="Gentium Plus" w:hAnsi="Gentium Plus" w:cs="Gentium Plus"/>
        </w:rPr>
      </w:pPr>
      <w:r w:rsidRPr="009D3EBA">
        <w:rPr>
          <w:rFonts w:ascii="Gentium Plus" w:hAnsi="Gentium Plus" w:cs="Gentium Plus"/>
        </w:rPr>
        <w:t>The paper is the edited and integrated product of the semester’s work. Assemble the country diagnosis, task maps, adoption pilot, innovation bottleneck, market and procurement choices, social compact, industrial-policy design, public capabilities, distributional assessment, fiscal envelope, development pathway, and dependency stress test produced in weekly meetings. Use the country profile as the evidence base. Revise or discard components when later evidence changes the argument. There is no requirement to undertake a new survey, estimate a complex econometric model, or begin a separate research project at the end of the semester.</w:t>
      </w:r>
    </w:p>
    <w:p w14:paraId="117A8838" w14:textId="77777777" w:rsidR="00357AF5" w:rsidRPr="009D3EBA" w:rsidRDefault="00000000">
      <w:pPr>
        <w:rPr>
          <w:rFonts w:ascii="Gentium Plus" w:hAnsi="Gentium Plus" w:cs="Gentium Plus"/>
        </w:rPr>
      </w:pPr>
      <w:r w:rsidRPr="009D3EBA">
        <w:rPr>
          <w:rFonts w:ascii="Gentium Plus" w:hAnsi="Gentium Plus" w:cs="Gentium Plus"/>
        </w:rPr>
        <w:t>Suggested structure and word budget:</w:t>
      </w:r>
    </w:p>
    <w:tbl>
      <w:tblPr>
        <w:tblW w:w="0" w:type="auto"/>
        <w:jc w:val="center"/>
        <w:tblLayout w:type="fixed"/>
        <w:tblLook w:val="04A0" w:firstRow="1" w:lastRow="0" w:firstColumn="1" w:lastColumn="0" w:noHBand="0" w:noVBand="1"/>
      </w:tblPr>
      <w:tblGrid>
        <w:gridCol w:w="4680"/>
        <w:gridCol w:w="936"/>
        <w:gridCol w:w="4046"/>
      </w:tblGrid>
      <w:tr w:rsidR="00357AF5" w:rsidRPr="009D3EBA" w14:paraId="13019E1D"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24C87542"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Component</w:t>
            </w:r>
          </w:p>
        </w:tc>
        <w:tc>
          <w:tcPr>
            <w:tcW w:w="936"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39471F32"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Words</w:t>
            </w:r>
          </w:p>
        </w:tc>
        <w:tc>
          <w:tcPr>
            <w:tcW w:w="4046"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7884A02C"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Principal studio inputs</w:t>
            </w:r>
          </w:p>
        </w:tc>
      </w:tr>
      <w:tr w:rsidR="00357AF5" w:rsidRPr="009D3EBA" w14:paraId="747E89C0"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1B8831"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Executive summary and decisions requested</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44887A"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500</w:t>
            </w:r>
          </w:p>
        </w:tc>
        <w:tc>
          <w:tcPr>
            <w:tcW w:w="4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34B7DE"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Strategy priorities and final synthesis</w:t>
            </w:r>
          </w:p>
        </w:tc>
      </w:tr>
      <w:tr w:rsidR="00357AF5" w:rsidRPr="009D3EBA" w14:paraId="61A03D4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5777D3E"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Country diagnosis and binding constraints</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40C7BFB"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1,000</w:t>
            </w:r>
          </w:p>
        </w:tc>
        <w:tc>
          <w:tcPr>
            <w:tcW w:w="404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DFD1876"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Weeks 1–4 and country profile</w:t>
            </w:r>
          </w:p>
        </w:tc>
      </w:tr>
      <w:tr w:rsidR="00357AF5" w:rsidRPr="009D3EBA" w14:paraId="066B427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5AF760"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Economic mechanisms and development pathway</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D0F504"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1,000</w:t>
            </w:r>
          </w:p>
        </w:tc>
        <w:tc>
          <w:tcPr>
            <w:tcW w:w="4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547DCF"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Weeks 2–5 and 11</w:t>
            </w:r>
          </w:p>
        </w:tc>
      </w:tr>
      <w:tr w:rsidR="00357AF5" w:rsidRPr="009D3EBA" w14:paraId="13A7E38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BE2C2E0"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Three strategic interventions and institutional design</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55AE2D1"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1,500</w:t>
            </w:r>
          </w:p>
        </w:tc>
        <w:tc>
          <w:tcPr>
            <w:tcW w:w="404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ABC44CB"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Weeks 3–8 and individual memos</w:t>
            </w:r>
          </w:p>
        </w:tc>
      </w:tr>
      <w:tr w:rsidR="00357AF5" w:rsidRPr="009D3EBA" w14:paraId="32EB15A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D1A730"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Distribution, legitimacy, and social compact</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07A5CB"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700</w:t>
            </w:r>
          </w:p>
        </w:tc>
        <w:tc>
          <w:tcPr>
            <w:tcW w:w="4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702FEA"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Weeks 2, 6, and 9</w:t>
            </w:r>
          </w:p>
        </w:tc>
      </w:tr>
      <w:tr w:rsidR="00357AF5" w:rsidRPr="009D3EBA" w14:paraId="79BE432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FAB5660"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Financing, sequencing, and implementation</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B1D9A7B"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800</w:t>
            </w:r>
          </w:p>
        </w:tc>
        <w:tc>
          <w:tcPr>
            <w:tcW w:w="404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9BC5964"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Weeks 7, 8, and 10</w:t>
            </w:r>
          </w:p>
        </w:tc>
      </w:tr>
      <w:tr w:rsidR="00357AF5" w:rsidRPr="009D3EBA" w14:paraId="53E10FE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22B8E9"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External dependencies, scenarios, and evaluation</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1C8DA6"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500</w:t>
            </w:r>
          </w:p>
        </w:tc>
        <w:tc>
          <w:tcPr>
            <w:tcW w:w="4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72EC54"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Weeks 11–12 and decision log</w:t>
            </w:r>
          </w:p>
        </w:tc>
      </w:tr>
      <w:tr w:rsidR="00357AF5" w:rsidRPr="009D3EBA" w14:paraId="0637BB0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C2B21DF"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Total</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DBF6C56"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6,000</w:t>
            </w:r>
          </w:p>
        </w:tc>
        <w:tc>
          <w:tcPr>
            <w:tcW w:w="4046"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3ABF08A" w14:textId="77777777" w:rsidR="00357AF5" w:rsidRPr="009D3EBA" w:rsidRDefault="00357AF5">
            <w:pPr>
              <w:spacing w:before="80" w:after="80" w:line="245" w:lineRule="auto"/>
              <w:rPr>
                <w:rFonts w:ascii="Gentium Plus" w:hAnsi="Gentium Plus" w:cs="Gentium Plus"/>
              </w:rPr>
            </w:pPr>
          </w:p>
        </w:tc>
      </w:tr>
    </w:tbl>
    <w:p w14:paraId="230F77D4" w14:textId="77777777" w:rsidR="00357AF5" w:rsidRPr="009D3EBA" w:rsidRDefault="00357AF5">
      <w:pPr>
        <w:spacing w:after="0"/>
        <w:rPr>
          <w:rFonts w:ascii="Gentium Plus" w:hAnsi="Gentium Plus" w:cs="Gentium Plus"/>
        </w:rPr>
      </w:pPr>
    </w:p>
    <w:p w14:paraId="2374C9E6" w14:textId="77777777" w:rsidR="00357AF5" w:rsidRPr="009D3EBA" w:rsidRDefault="00000000">
      <w:pPr>
        <w:rPr>
          <w:rFonts w:ascii="Gentium Plus" w:hAnsi="Gentium Plus" w:cs="Gentium Plus"/>
        </w:rPr>
      </w:pPr>
      <w:r w:rsidRPr="009D3EBA">
        <w:rPr>
          <w:rFonts w:ascii="Gentium Plus" w:hAnsi="Gentium Plus" w:cs="Gentium Plus"/>
        </w:rPr>
        <w:t>Every intervention must specify the mechanism, target population, responsible agency, coalition or political obstacle, resource requirement, sequencing, and measurable results. Include approximate costs and a credible fiscal envelope, with stated assumptions and ranges where evidence is weak. Distinguish what can be achieved within current administrative capacity from reforms needed before scaling. Show how entry and adoption choices interact with supplier concentration, workforce adjustment, and external access.</w:t>
      </w:r>
    </w:p>
    <w:p w14:paraId="527233C7" w14:textId="77777777" w:rsidR="00357AF5" w:rsidRPr="009D3EBA" w:rsidRDefault="00000000">
      <w:pPr>
        <w:rPr>
          <w:rFonts w:ascii="Gentium Plus" w:hAnsi="Gentium Plus" w:cs="Gentium Plus"/>
        </w:rPr>
      </w:pPr>
      <w:r w:rsidRPr="009D3EBA">
        <w:rPr>
          <w:rFonts w:ascii="Gentium Plus" w:hAnsi="Gentium Plus" w:cs="Gentium Plus"/>
        </w:rPr>
        <w:lastRenderedPageBreak/>
        <w:t>Use at least two meaningful country comparisons drawn from the class. Explain what can be transferred and what depends on different institutions or development levels. Include a baseline scenario and two adverse tests: one in which productivity or diffusion gains disappoint, and one in which external access is disrupted. Identify robust actions, contingent actions, and stop or revision triggers. The White Paper should be capable of supporting cabinet decisions without requiring certainty about AGI arrival dates.</w:t>
      </w:r>
    </w:p>
    <w:p w14:paraId="02392E1E" w14:textId="77777777" w:rsidR="00357AF5" w:rsidRPr="009D3EBA" w:rsidRDefault="00000000">
      <w:pPr>
        <w:rPr>
          <w:rFonts w:ascii="Gentium Plus" w:hAnsi="Gentium Plus" w:cs="Gentium Plus"/>
        </w:rPr>
      </w:pPr>
      <w:r w:rsidRPr="009D3EBA">
        <w:rPr>
          <w:rFonts w:ascii="Gentium Plus" w:hAnsi="Gentium Plus" w:cs="Gentium Plus"/>
        </w:rPr>
        <w:t>Submit the paper with its dated four-page country profile, source register, and a one-page contribution statement. The 6,000-word limit includes the executive summary, headings, tables, captions, and substantive notes; it excludes the title page, reference list, profile, source register, contribution statement, and AI-use declaration. Excluded appendices must document evidence, not conceal further policy argument. Aim for an executive summary that occupies no more than four pages, so final-session peer reading stays within the cap.</w:t>
      </w:r>
    </w:p>
    <w:p w14:paraId="66AAD9B0" w14:textId="77777777" w:rsidR="00357AF5" w:rsidRPr="009D3EBA" w:rsidRDefault="00000000">
      <w:pPr>
        <w:rPr>
          <w:rFonts w:ascii="Gentium Plus" w:hAnsi="Gentium Plus" w:cs="Gentium Plus"/>
        </w:rPr>
      </w:pPr>
      <w:r w:rsidRPr="009D3EBA">
        <w:rPr>
          <w:rFonts w:ascii="Gentium Plus" w:hAnsi="Gentium Plus" w:cs="Gentium Plus"/>
        </w:rPr>
        <w:t>Milestones are formative and reuse studio outputs: country question and profile in Week 1; task and evidence diagnosis in Week 3; provisional policy options in Week 5; synthesis of individual memos in Week 6; intervention and accountability design in Week 8; financed strategy outline in Week 10; complete working draft for the Week 12 stress test; final submission in Week 13. Maintain a common argument and a shared editor from Week 6 onward. Each student must contribute to both economic and political analysis and participate in the final defence.</w:t>
      </w:r>
    </w:p>
    <w:p w14:paraId="436E15E6" w14:textId="77777777" w:rsidR="00357AF5" w:rsidRPr="009D3EBA" w:rsidRDefault="00000000">
      <w:pPr>
        <w:rPr>
          <w:rFonts w:ascii="Gentium Plus" w:hAnsi="Gentium Plus" w:cs="Gentium Plus"/>
        </w:rPr>
      </w:pPr>
      <w:r w:rsidRPr="009D3EBA">
        <w:rPr>
          <w:rFonts w:ascii="Gentium Plus" w:hAnsi="Gentium Plus" w:cs="Gentium Plus"/>
        </w:rPr>
        <w:t>White Paper rubric: Country diagnosis and evidence, 20 percent; integration of economic and political mechanisms, 25 percent; strategic choices and coherence, 20 percent; institutional, political, and fiscal feasibility, 20 percent; scenarios and evaluation, 10 percent; clarity, attribution, and documented collaboration, 5 percent. A catalogue of technologies, an uncosted national wish list, or an assumed one-size-fits-all developmental state will not meet the assignment.</w:t>
      </w:r>
    </w:p>
    <w:p w14:paraId="714AE4AE" w14:textId="77777777" w:rsidR="00357AF5" w:rsidRPr="009D3EBA" w:rsidRDefault="00000000">
      <w:pPr>
        <w:pStyle w:val="Heading1"/>
        <w:pageBreakBefore/>
        <w:spacing w:before="200" w:after="100"/>
        <w:rPr>
          <w:rFonts w:ascii="Gentium Plus" w:hAnsi="Gentium Plus" w:cs="Gentium Plus"/>
          <w:b w:val="0"/>
          <w:bCs w:val="0"/>
        </w:rPr>
      </w:pPr>
      <w:r w:rsidRPr="009D3EBA">
        <w:rPr>
          <w:rFonts w:ascii="Gentium Plus" w:hAnsi="Gentium Plus" w:cs="Gentium Plus"/>
          <w:b w:val="0"/>
          <w:bCs w:val="0"/>
        </w:rPr>
        <w:lastRenderedPageBreak/>
        <w:t>Rationale for offering the course</w:t>
      </w:r>
    </w:p>
    <w:p w14:paraId="6133D607" w14:textId="77777777" w:rsidR="00357AF5" w:rsidRPr="009D3EBA" w:rsidRDefault="00000000">
      <w:pPr>
        <w:pStyle w:val="Heading2"/>
        <w:spacing w:before="200" w:after="100"/>
        <w:rPr>
          <w:rFonts w:ascii="Gentium Plus" w:hAnsi="Gentium Plus" w:cs="Gentium Plus"/>
          <w:b w:val="0"/>
          <w:bCs w:val="0"/>
        </w:rPr>
      </w:pPr>
      <w:r w:rsidRPr="009D3EBA">
        <w:rPr>
          <w:rFonts w:ascii="Gentium Plus" w:hAnsi="Gentium Plus" w:cs="Gentium Plus"/>
          <w:b w:val="0"/>
          <w:bCs w:val="0"/>
        </w:rPr>
        <w:t>Urgency and policy relevance</w:t>
      </w:r>
    </w:p>
    <w:p w14:paraId="37585655" w14:textId="4B0693C1" w:rsidR="00447FA5" w:rsidRDefault="00447FA5">
      <w:pPr>
        <w:spacing w:after="100" w:line="245" w:lineRule="auto"/>
        <w:rPr>
          <w:rFonts w:ascii="Gentium Plus" w:hAnsi="Gentium Plus" w:cs="Gentium Plus"/>
          <w:sz w:val="21"/>
        </w:rPr>
      </w:pPr>
      <w:r>
        <w:rPr>
          <w:rFonts w:ascii="Gentium Plus" w:hAnsi="Gentium Plus" w:cs="Gentium Plus"/>
          <w:sz w:val="21"/>
        </w:rPr>
        <w:t>T</w:t>
      </w:r>
      <w:r w:rsidRPr="00447FA5">
        <w:rPr>
          <w:rFonts w:ascii="Gentium Plus" w:hAnsi="Gentium Plus" w:cs="Gentium Plus"/>
          <w:sz w:val="21"/>
        </w:rPr>
        <w:t>he Asian developmental state</w:t>
      </w:r>
      <w:r w:rsidR="00271E1C">
        <w:rPr>
          <w:rFonts w:ascii="Gentium Plus" w:hAnsi="Gentium Plus" w:cs="Gentium Plus"/>
          <w:sz w:val="21"/>
        </w:rPr>
        <w:t>, as typically conceptualized,</w:t>
      </w:r>
      <w:r>
        <w:rPr>
          <w:rFonts w:ascii="Gentium Plus" w:hAnsi="Gentium Plus" w:cs="Gentium Plus"/>
          <w:sz w:val="21"/>
        </w:rPr>
        <w:t xml:space="preserve"> has </w:t>
      </w:r>
      <w:r w:rsidRPr="00447FA5">
        <w:rPr>
          <w:rFonts w:ascii="Gentium Plus" w:hAnsi="Gentium Plus" w:cs="Gentium Plus"/>
          <w:sz w:val="21"/>
        </w:rPr>
        <w:t>political legitimacy historically emerge from the delivery of economic objectives</w:t>
      </w:r>
      <w:r>
        <w:rPr>
          <w:rFonts w:ascii="Gentium Plus" w:hAnsi="Gentium Plus" w:cs="Gentium Plus"/>
          <w:sz w:val="21"/>
        </w:rPr>
        <w:t xml:space="preserve">.  </w:t>
      </w:r>
      <w:r w:rsidR="00271E1C">
        <w:rPr>
          <w:rFonts w:ascii="Gentium Plus" w:hAnsi="Gentium Plus" w:cs="Gentium Plus"/>
          <w:sz w:val="21"/>
        </w:rPr>
        <w:t xml:space="preserve">Not </w:t>
      </w:r>
      <w:r w:rsidR="008758CF">
        <w:rPr>
          <w:rFonts w:ascii="Gentium Plus" w:hAnsi="Gentium Plus" w:cs="Gentium Plus"/>
          <w:sz w:val="21"/>
        </w:rPr>
        <w:t>all</w:t>
      </w:r>
      <w:r w:rsidR="00271E1C">
        <w:rPr>
          <w:rFonts w:ascii="Gentium Plus" w:hAnsi="Gentium Plus" w:cs="Gentium Plus"/>
          <w:sz w:val="21"/>
        </w:rPr>
        <w:t xml:space="preserve"> Asian state</w:t>
      </w:r>
      <w:r w:rsidR="008758CF">
        <w:rPr>
          <w:rFonts w:ascii="Gentium Plus" w:hAnsi="Gentium Plus" w:cs="Gentium Plus"/>
          <w:sz w:val="21"/>
        </w:rPr>
        <w:t>s</w:t>
      </w:r>
      <w:r w:rsidR="00271E1C">
        <w:rPr>
          <w:rFonts w:ascii="Gentium Plus" w:hAnsi="Gentium Plus" w:cs="Gentium Plus"/>
          <w:sz w:val="21"/>
        </w:rPr>
        <w:t xml:space="preserve"> ha</w:t>
      </w:r>
      <w:r w:rsidR="008758CF">
        <w:rPr>
          <w:rFonts w:ascii="Gentium Plus" w:hAnsi="Gentium Plus" w:cs="Gentium Plus"/>
          <w:sz w:val="21"/>
        </w:rPr>
        <w:t>ve</w:t>
      </w:r>
      <w:r w:rsidR="00271E1C">
        <w:rPr>
          <w:rFonts w:ascii="Gentium Plus" w:hAnsi="Gentium Plus" w:cs="Gentium Plus"/>
          <w:sz w:val="21"/>
        </w:rPr>
        <w:t xml:space="preserve">, however, followed </w:t>
      </w:r>
      <w:proofErr w:type="gramStart"/>
      <w:r w:rsidR="00271E1C">
        <w:rPr>
          <w:rFonts w:ascii="Gentium Plus" w:hAnsi="Gentium Plus" w:cs="Gentium Plus"/>
          <w:sz w:val="21"/>
        </w:rPr>
        <w:t>exactly the same</w:t>
      </w:r>
      <w:proofErr w:type="gramEnd"/>
      <w:r w:rsidR="00271E1C">
        <w:rPr>
          <w:rFonts w:ascii="Gentium Plus" w:hAnsi="Gentium Plus" w:cs="Gentium Plus"/>
          <w:sz w:val="21"/>
        </w:rPr>
        <w:t xml:space="preserve"> formula.  </w:t>
      </w:r>
      <w:r w:rsidR="008758CF">
        <w:rPr>
          <w:rFonts w:ascii="Gentium Plus" w:hAnsi="Gentium Plus" w:cs="Gentium Plus"/>
          <w:sz w:val="21"/>
        </w:rPr>
        <w:t xml:space="preserve">What is nonetheless true is that developmental performance has historically occupied an unusually prominent place in the political bargains of </w:t>
      </w:r>
      <w:proofErr w:type="gramStart"/>
      <w:r w:rsidR="008758CF">
        <w:rPr>
          <w:rFonts w:ascii="Gentium Plus" w:hAnsi="Gentium Plus" w:cs="Gentium Plus"/>
          <w:sz w:val="21"/>
        </w:rPr>
        <w:t>a number of</w:t>
      </w:r>
      <w:proofErr w:type="gramEnd"/>
      <w:r w:rsidR="008758CF">
        <w:rPr>
          <w:rFonts w:ascii="Gentium Plus" w:hAnsi="Gentium Plus" w:cs="Gentium Plus"/>
          <w:sz w:val="21"/>
        </w:rPr>
        <w:t xml:space="preserve"> influential Asian states.  </w:t>
      </w:r>
      <w:r>
        <w:rPr>
          <w:rFonts w:ascii="Gentium Plus" w:hAnsi="Gentium Plus" w:cs="Gentium Plus"/>
          <w:sz w:val="21"/>
        </w:rPr>
        <w:t xml:space="preserve">This makes </w:t>
      </w:r>
      <w:r w:rsidRPr="00447FA5">
        <w:rPr>
          <w:rFonts w:ascii="Gentium Plus" w:hAnsi="Gentium Plus" w:cs="Gentium Plus"/>
          <w:sz w:val="21"/>
        </w:rPr>
        <w:t>particular</w:t>
      </w:r>
      <w:r>
        <w:rPr>
          <w:rFonts w:ascii="Gentium Plus" w:hAnsi="Gentium Plus" w:cs="Gentium Plus"/>
          <w:sz w:val="21"/>
        </w:rPr>
        <w:t>ly targeted and pressing the</w:t>
      </w:r>
      <w:r w:rsidRPr="00447FA5">
        <w:rPr>
          <w:rFonts w:ascii="Gentium Plus" w:hAnsi="Gentium Plus" w:cs="Gentium Plus"/>
          <w:sz w:val="21"/>
        </w:rPr>
        <w:t xml:space="preserve"> challenges that AI introduces</w:t>
      </w:r>
      <w:r>
        <w:rPr>
          <w:rFonts w:ascii="Gentium Plus" w:hAnsi="Gentium Plus" w:cs="Gentium Plus"/>
          <w:sz w:val="21"/>
        </w:rPr>
        <w:t xml:space="preserve"> for it </w:t>
      </w:r>
      <w:r w:rsidRPr="00447FA5">
        <w:rPr>
          <w:rFonts w:ascii="Gentium Plus" w:hAnsi="Gentium Plus" w:cs="Gentium Plus"/>
          <w:sz w:val="21"/>
        </w:rPr>
        <w:t>undermin</w:t>
      </w:r>
      <w:r>
        <w:rPr>
          <w:rFonts w:ascii="Gentium Plus" w:hAnsi="Gentium Plus" w:cs="Gentium Plus"/>
          <w:sz w:val="21"/>
        </w:rPr>
        <w:t>es</w:t>
      </w:r>
      <w:r w:rsidRPr="00447FA5">
        <w:rPr>
          <w:rFonts w:ascii="Gentium Plus" w:hAnsi="Gentium Plus" w:cs="Gentium Plus"/>
          <w:sz w:val="21"/>
        </w:rPr>
        <w:t xml:space="preserve"> the economic foundations of that political legitimacy.</w:t>
      </w:r>
      <w:r>
        <w:rPr>
          <w:rFonts w:ascii="Gentium Plus" w:hAnsi="Gentium Plus" w:cs="Gentium Plus"/>
          <w:sz w:val="21"/>
        </w:rPr>
        <w:t xml:space="preserve">  </w:t>
      </w:r>
      <w:r w:rsidR="008758CF">
        <w:rPr>
          <w:rFonts w:ascii="Gentium Plus" w:hAnsi="Gentium Plus" w:cs="Gentium Plus"/>
          <w:sz w:val="21"/>
        </w:rPr>
        <w:t>Can</w:t>
      </w:r>
      <w:r w:rsidR="008758CF" w:rsidRPr="008758CF">
        <w:rPr>
          <w:rFonts w:ascii="Gentium Plus" w:hAnsi="Gentium Plus" w:cs="Gentium Plus"/>
          <w:sz w:val="21"/>
        </w:rPr>
        <w:t xml:space="preserve"> the institutions that previously coordinated industrialization now </w:t>
      </w:r>
      <w:proofErr w:type="gramStart"/>
      <w:r w:rsidR="008758CF">
        <w:rPr>
          <w:rFonts w:ascii="Gentium Plus" w:hAnsi="Gentium Plus" w:cs="Gentium Plus"/>
          <w:sz w:val="21"/>
        </w:rPr>
        <w:t>manage</w:t>
      </w:r>
      <w:proofErr w:type="gramEnd"/>
      <w:r w:rsidR="008758CF" w:rsidRPr="008758CF">
        <w:rPr>
          <w:rFonts w:ascii="Gentium Plus" w:hAnsi="Gentium Plus" w:cs="Gentium Plus"/>
          <w:sz w:val="21"/>
        </w:rPr>
        <w:t xml:space="preserve"> AI diffusion? </w:t>
      </w:r>
      <w:r w:rsidR="008758CF">
        <w:rPr>
          <w:rFonts w:ascii="Gentium Plus" w:hAnsi="Gentium Plus" w:cs="Gentium Plus"/>
          <w:sz w:val="21"/>
        </w:rPr>
        <w:t>How</w:t>
      </w:r>
      <w:r w:rsidR="008758CF" w:rsidRPr="008758CF">
        <w:rPr>
          <w:rFonts w:ascii="Gentium Plus" w:hAnsi="Gentium Plus" w:cs="Gentium Plus"/>
          <w:sz w:val="21"/>
        </w:rPr>
        <w:t xml:space="preserve"> does AI affect political bargains in economies with very different </w:t>
      </w:r>
      <w:proofErr w:type="spellStart"/>
      <w:r w:rsidR="008758CF" w:rsidRPr="008758CF">
        <w:rPr>
          <w:rFonts w:ascii="Gentium Plus" w:hAnsi="Gentium Plus" w:cs="Gentium Plus"/>
          <w:sz w:val="21"/>
        </w:rPr>
        <w:t>labour</w:t>
      </w:r>
      <w:proofErr w:type="spellEnd"/>
      <w:r w:rsidR="008758CF" w:rsidRPr="008758CF">
        <w:rPr>
          <w:rFonts w:ascii="Gentium Plus" w:hAnsi="Gentium Plus" w:cs="Gentium Plus"/>
          <w:sz w:val="21"/>
        </w:rPr>
        <w:t xml:space="preserve">-market and demographic structures? </w:t>
      </w:r>
      <w:r w:rsidR="008758CF">
        <w:rPr>
          <w:rFonts w:ascii="Gentium Plus" w:hAnsi="Gentium Plus" w:cs="Gentium Plus"/>
          <w:sz w:val="21"/>
        </w:rPr>
        <w:t xml:space="preserve"> H</w:t>
      </w:r>
      <w:r w:rsidR="008758CF" w:rsidRPr="008758CF">
        <w:rPr>
          <w:rFonts w:ascii="Gentium Plus" w:hAnsi="Gentium Plus" w:cs="Gentium Plus"/>
          <w:sz w:val="21"/>
        </w:rPr>
        <w:t>ow do Asian economies with widely varying technological capabilities navigate their dependence on foreign AI infrastructure?</w:t>
      </w:r>
      <w:r w:rsidR="008758CF">
        <w:rPr>
          <w:rFonts w:ascii="Gentium Plus" w:hAnsi="Gentium Plus" w:cs="Gentium Plus"/>
          <w:sz w:val="21"/>
        </w:rPr>
        <w:t xml:space="preserve">  </w:t>
      </w:r>
    </w:p>
    <w:p w14:paraId="5A6E2451" w14:textId="48C04303" w:rsidR="008758CF" w:rsidRDefault="008758CF">
      <w:pPr>
        <w:spacing w:after="100" w:line="245" w:lineRule="auto"/>
        <w:rPr>
          <w:rFonts w:ascii="Gentium Plus" w:hAnsi="Gentium Plus" w:cs="Gentium Plus"/>
          <w:sz w:val="21"/>
        </w:rPr>
      </w:pPr>
      <w:r>
        <w:rPr>
          <w:rFonts w:ascii="Gentium Plus" w:hAnsi="Gentium Plus" w:cs="Gentium Plus"/>
          <w:sz w:val="21"/>
        </w:rPr>
        <w:t>The country-team design studio approach that the course takes is well-suited to addressing these questions.  Part of the intellectual problem is how Asian states are not interchangeable examples in every way: country teams will unpack the differences, and course-wide discussions will surface the lessons from these variations.</w:t>
      </w:r>
    </w:p>
    <w:p w14:paraId="1CA6BD43" w14:textId="4B0C7103" w:rsidR="00357AF5" w:rsidRPr="009D3EBA" w:rsidRDefault="00000000">
      <w:pPr>
        <w:spacing w:after="100" w:line="245" w:lineRule="auto"/>
        <w:rPr>
          <w:rFonts w:ascii="Gentium Plus" w:hAnsi="Gentium Plus" w:cs="Gentium Plus"/>
        </w:rPr>
      </w:pPr>
      <w:r w:rsidRPr="009D3EBA">
        <w:rPr>
          <w:rFonts w:ascii="Gentium Plus" w:hAnsi="Gentium Plus" w:cs="Gentium Plus"/>
          <w:sz w:val="21"/>
        </w:rPr>
        <w:t xml:space="preserve">Asian governments must make investment, workforce, and procurement decisions before the long-run trajectory of AI is settled. The policy problem is already concrete: productive use depends on complementary capabilities, diffusion across firms, and the institutions that distribute gains and manage adjustment. The </w:t>
      </w:r>
      <w:proofErr w:type="gramStart"/>
      <w:r w:rsidRPr="009D3EBA">
        <w:rPr>
          <w:rFonts w:ascii="Gentium Plus" w:hAnsi="Gentium Plus" w:cs="Gentium Plus"/>
          <w:sz w:val="21"/>
        </w:rPr>
        <w:t>Library’s</w:t>
      </w:r>
      <w:proofErr w:type="gramEnd"/>
      <w:r w:rsidRPr="009D3EBA">
        <w:rPr>
          <w:rFonts w:ascii="Gentium Plus" w:hAnsi="Gentium Plus" w:cs="Gentium Plus"/>
          <w:sz w:val="21"/>
        </w:rPr>
        <w:t xml:space="preserve"> workplace study, occupational-exposure analysis, and regional development evidence allow students to distinguish demonstrated gains from potential effects. The NBER research agenda then supplies conditional questions about larger changes in growth, organisation, distribution, and public finance. [BLR; ILO; FJ; WB; BKA]</w:t>
      </w:r>
    </w:p>
    <w:p w14:paraId="43B76A56" w14:textId="77777777" w:rsidR="00357AF5" w:rsidRPr="009D3EBA" w:rsidRDefault="00000000">
      <w:pPr>
        <w:spacing w:after="100" w:line="245" w:lineRule="auto"/>
        <w:rPr>
          <w:rFonts w:ascii="Gentium Plus" w:hAnsi="Gentium Plus" w:cs="Gentium Plus"/>
        </w:rPr>
      </w:pPr>
      <w:r w:rsidRPr="009D3EBA">
        <w:rPr>
          <w:rFonts w:ascii="Gentium Plus" w:hAnsi="Gentium Plus" w:cs="Gentium Plus"/>
          <w:sz w:val="21"/>
        </w:rPr>
        <w:t>This combination gives the elective urgency without making technological inevitability its premise. Students learn to advise under uncertainty, compare alternatives, and identify decisions that remain useful when capabilities improve slowly or access becomes more expensive. Their final strategies address the state’s capacity to organise development, including the political conditions for sustaining its choices.</w:t>
      </w:r>
    </w:p>
    <w:p w14:paraId="6E774B84" w14:textId="77777777" w:rsidR="00357AF5" w:rsidRPr="009D3EBA" w:rsidRDefault="00000000">
      <w:pPr>
        <w:pStyle w:val="Heading2"/>
        <w:spacing w:before="200" w:after="100"/>
        <w:rPr>
          <w:rFonts w:ascii="Gentium Plus" w:hAnsi="Gentium Plus" w:cs="Gentium Plus"/>
          <w:b w:val="0"/>
          <w:bCs w:val="0"/>
        </w:rPr>
      </w:pPr>
      <w:r w:rsidRPr="009D3EBA">
        <w:rPr>
          <w:rFonts w:ascii="Gentium Plus" w:hAnsi="Gentium Plus" w:cs="Gentium Plus"/>
          <w:b w:val="0"/>
          <w:bCs w:val="0"/>
        </w:rPr>
        <w:t xml:space="preserve">Fit with a public policy </w:t>
      </w:r>
      <w:proofErr w:type="gramStart"/>
      <w:r w:rsidRPr="009D3EBA">
        <w:rPr>
          <w:rFonts w:ascii="Gentium Plus" w:hAnsi="Gentium Plus" w:cs="Gentium Plus"/>
          <w:b w:val="0"/>
          <w:bCs w:val="0"/>
        </w:rPr>
        <w:t>Master’s</w:t>
      </w:r>
      <w:proofErr w:type="gramEnd"/>
      <w:r w:rsidRPr="009D3EBA">
        <w:rPr>
          <w:rFonts w:ascii="Gentium Plus" w:hAnsi="Gentium Plus" w:cs="Gentium Plus"/>
          <w:b w:val="0"/>
          <w:bCs w:val="0"/>
        </w:rPr>
        <w:t xml:space="preserve"> degree and LKYSPP</w:t>
      </w:r>
    </w:p>
    <w:p w14:paraId="719904D4" w14:textId="77777777" w:rsidR="00357AF5" w:rsidRPr="009D3EBA" w:rsidRDefault="00000000">
      <w:pPr>
        <w:spacing w:after="100" w:line="245" w:lineRule="auto"/>
        <w:rPr>
          <w:rFonts w:ascii="Gentium Plus" w:hAnsi="Gentium Plus" w:cs="Gentium Plus"/>
        </w:rPr>
      </w:pPr>
      <w:r w:rsidRPr="009D3EBA">
        <w:rPr>
          <w:rFonts w:ascii="Gentium Plus" w:hAnsi="Gentium Plus" w:cs="Gentium Plus"/>
          <w:sz w:val="21"/>
        </w:rPr>
        <w:t xml:space="preserve">The course develops the capacities expected of public policy graduates: translating theory into diagnosis, assessing evidence, comparing feasible interventions, negotiating conflicting interests, and writing for </w:t>
      </w:r>
      <w:proofErr w:type="gramStart"/>
      <w:r w:rsidRPr="009D3EBA">
        <w:rPr>
          <w:rFonts w:ascii="Gentium Plus" w:hAnsi="Gentium Plus" w:cs="Gentium Plus"/>
          <w:sz w:val="21"/>
        </w:rPr>
        <w:t>decision-makers</w:t>
      </w:r>
      <w:proofErr w:type="gramEnd"/>
      <w:r w:rsidRPr="009D3EBA">
        <w:rPr>
          <w:rFonts w:ascii="Gentium Plus" w:hAnsi="Gentium Plus" w:cs="Gentium Plus"/>
          <w:sz w:val="21"/>
        </w:rPr>
        <w:t>. Its individual memo tests personal analytical judgment; its country White Paper tests coordinated policy design. The studio provides repeated practice and feedback while containing the workload within one elective.</w:t>
      </w:r>
    </w:p>
    <w:p w14:paraId="165B3F37" w14:textId="7FD581E4" w:rsidR="00357AF5" w:rsidRPr="009D3EBA" w:rsidRDefault="00000000">
      <w:pPr>
        <w:spacing w:after="100" w:line="245" w:lineRule="auto"/>
        <w:rPr>
          <w:rFonts w:ascii="Gentium Plus" w:hAnsi="Gentium Plus" w:cs="Gentium Plus"/>
        </w:rPr>
      </w:pPr>
      <w:r w:rsidRPr="009D3EBA">
        <w:rPr>
          <w:rFonts w:ascii="Gentium Plus" w:hAnsi="Gentium Plus" w:cs="Gentium Plus"/>
          <w:sz w:val="21"/>
        </w:rPr>
        <w:t>The fit is particularly close at LKYSPP, whose MPP combines economics, political science, public management, and methods for policy analysis. The elective applies those foundations to a common development problem rather than adding a technical specialisation. Singapore provides a useful comparative case, while country teams ensure that its capabilities are not assumed to be typical of Asia. The design complements the project’s conception of PP5182: navigating international economic order provides context; this course examines the internal state capabilities and development arrangements required to respond to AI.</w:t>
      </w:r>
      <w:r w:rsidR="003C4BAA" w:rsidRPr="009D3EBA">
        <w:rPr>
          <w:rFonts w:ascii="Gentium Plus" w:hAnsi="Gentium Plus" w:cs="Gentium Plus"/>
        </w:rPr>
        <w:t xml:space="preserve"> </w:t>
      </w:r>
    </w:p>
    <w:p w14:paraId="4594E0BF" w14:textId="77777777" w:rsidR="00357AF5" w:rsidRPr="009D3EBA" w:rsidRDefault="00000000">
      <w:pPr>
        <w:pStyle w:val="Heading2"/>
        <w:spacing w:before="200" w:after="100"/>
        <w:rPr>
          <w:rFonts w:ascii="Gentium Plus" w:hAnsi="Gentium Plus" w:cs="Gentium Plus"/>
          <w:b w:val="0"/>
          <w:bCs w:val="0"/>
        </w:rPr>
      </w:pPr>
      <w:r w:rsidRPr="009D3EBA">
        <w:rPr>
          <w:rFonts w:ascii="Gentium Plus" w:hAnsi="Gentium Plus" w:cs="Gentium Plus"/>
          <w:b w:val="0"/>
          <w:bCs w:val="0"/>
        </w:rPr>
        <w:t>Social science scope</w:t>
      </w:r>
    </w:p>
    <w:p w14:paraId="7B7EC8F7" w14:textId="77777777" w:rsidR="00357AF5" w:rsidRPr="009D3EBA" w:rsidRDefault="00000000">
      <w:pPr>
        <w:spacing w:after="100" w:line="245" w:lineRule="auto"/>
        <w:rPr>
          <w:rFonts w:ascii="Gentium Plus" w:hAnsi="Gentium Plus" w:cs="Gentium Plus"/>
        </w:rPr>
      </w:pPr>
      <w:r w:rsidRPr="009D3EBA">
        <w:rPr>
          <w:rFonts w:ascii="Gentium Plus" w:hAnsi="Gentium Plus" w:cs="Gentium Plus"/>
          <w:sz w:val="21"/>
        </w:rPr>
        <w:t xml:space="preserve">The object of study is the interaction of production, institutions, and political power. Students explain adoption incentives, relative costs, market structure, public goods, distributional coalitions, bureaucratic autonomy, legitimacy, and interstate dependence. Technical concepts are introduced only far enough to assess claims about economic capabilities and constraints. Legal rules, engineering choices, and computing systems enter </w:t>
      </w:r>
      <w:r w:rsidRPr="009D3EBA">
        <w:rPr>
          <w:rFonts w:ascii="Gentium Plus" w:hAnsi="Gentium Plus" w:cs="Gentium Plus"/>
          <w:sz w:val="21"/>
        </w:rPr>
        <w:lastRenderedPageBreak/>
        <w:t>when they alter policy incentives, accountability, or feasibility; the elective does not require professional training in those fields.</w:t>
      </w:r>
    </w:p>
    <w:p w14:paraId="49F093CE" w14:textId="77777777" w:rsidR="00357AF5" w:rsidRPr="009D3EBA" w:rsidRDefault="00000000">
      <w:pPr>
        <w:spacing w:after="100" w:line="245" w:lineRule="auto"/>
        <w:rPr>
          <w:rFonts w:ascii="Gentium Plus" w:hAnsi="Gentium Plus" w:cs="Gentium Plus"/>
        </w:rPr>
      </w:pPr>
      <w:r w:rsidRPr="009D3EBA">
        <w:rPr>
          <w:rFonts w:ascii="Gentium Plus" w:hAnsi="Gentium Plus" w:cs="Gentium Plus"/>
          <w:sz w:val="21"/>
        </w:rPr>
        <w:t>Economics and political science therefore have equal explanatory status. A technically plausible productivity gain is insufficient without an account of adoption, implementation, and distribution. A persuasive institutional narrative is insufficient without an economic mechanism and evidence about opportunity costs. Repeated paired-team critique and the common assignment rubrics make this integration assessable.</w:t>
      </w:r>
    </w:p>
    <w:p w14:paraId="2D632B37" w14:textId="77777777" w:rsidR="00357AF5" w:rsidRPr="009D3EBA" w:rsidRDefault="00000000">
      <w:pPr>
        <w:pStyle w:val="Heading2"/>
        <w:spacing w:before="200" w:after="100"/>
        <w:rPr>
          <w:rFonts w:ascii="Gentium Plus" w:hAnsi="Gentium Plus" w:cs="Gentium Plus"/>
          <w:b w:val="0"/>
          <w:bCs w:val="0"/>
        </w:rPr>
      </w:pPr>
      <w:r w:rsidRPr="009D3EBA">
        <w:rPr>
          <w:rFonts w:ascii="Gentium Plus" w:hAnsi="Gentium Plus" w:cs="Gentium Plus"/>
          <w:b w:val="0"/>
          <w:bCs w:val="0"/>
        </w:rPr>
        <w:t>Asia and the developmental state</w:t>
      </w:r>
    </w:p>
    <w:p w14:paraId="507DAD9A" w14:textId="77777777" w:rsidR="00357AF5" w:rsidRPr="009D3EBA" w:rsidRDefault="00000000">
      <w:pPr>
        <w:spacing w:after="100" w:line="245" w:lineRule="auto"/>
        <w:rPr>
          <w:rFonts w:ascii="Gentium Plus" w:hAnsi="Gentium Plus" w:cs="Gentium Plus"/>
        </w:rPr>
      </w:pPr>
      <w:r w:rsidRPr="009D3EBA">
        <w:rPr>
          <w:rFonts w:ascii="Gentium Plus" w:hAnsi="Gentium Plus" w:cs="Gentium Plus"/>
          <w:sz w:val="21"/>
        </w:rPr>
        <w:t xml:space="preserve">Asia supplies the course’s central analytical problem. Developmental states historically coordinated investment, disciplined private beneficiaries, and built capabilities under </w:t>
      </w:r>
      <w:proofErr w:type="gramStart"/>
      <w:r w:rsidRPr="009D3EBA">
        <w:rPr>
          <w:rFonts w:ascii="Gentium Plus" w:hAnsi="Gentium Plus" w:cs="Gentium Plus"/>
          <w:sz w:val="21"/>
        </w:rPr>
        <w:t>particular domestic</w:t>
      </w:r>
      <w:proofErr w:type="gramEnd"/>
      <w:r w:rsidRPr="009D3EBA">
        <w:rPr>
          <w:rFonts w:ascii="Gentium Plus" w:hAnsi="Gentium Plus" w:cs="Gentium Plus"/>
          <w:sz w:val="21"/>
        </w:rPr>
        <w:t xml:space="preserve"> and international conditions. AI invites students to examine whether these arrangements can organise diffusion, manage concentrated technology suppliers, and sustain social development as tasks and comparative advantage change. Evans and Heller establish the historical and comparative foundation; the Korean and Chinese studies offer distinct contemporary propositions to test. [EH; B; H]</w:t>
      </w:r>
    </w:p>
    <w:p w14:paraId="0079D7DF" w14:textId="77777777" w:rsidR="00357AF5" w:rsidRPr="009D3EBA" w:rsidRDefault="00000000">
      <w:pPr>
        <w:spacing w:after="100" w:line="245" w:lineRule="auto"/>
        <w:rPr>
          <w:rFonts w:ascii="Gentium Plus" w:hAnsi="Gentium Plus" w:cs="Gentium Plus"/>
        </w:rPr>
      </w:pPr>
      <w:r w:rsidRPr="009D3EBA">
        <w:rPr>
          <w:rFonts w:ascii="Gentium Plus" w:hAnsi="Gentium Plus" w:cs="Gentium Plus"/>
          <w:sz w:val="21"/>
        </w:rPr>
        <w:t>The country approach preserves variation among advanced economies, large middle-income states, and societies with extensive informality or weak delivery capacity. A New Asian State is thus a question about feasible institutional evolution, not a single preferred model. The course’s organising test remains: does a topic or reading help explain why AI might require a fundamentally different Asian state, and what that state should do? The six recurring concepts, three-intervention limit, selected excerpts, and cumulative assignments keep that question manageable in one semester.</w:t>
      </w:r>
    </w:p>
    <w:p w14:paraId="5D5B4134" w14:textId="77777777" w:rsidR="00357AF5" w:rsidRPr="009D3EBA" w:rsidRDefault="00000000">
      <w:pPr>
        <w:pStyle w:val="Heading1"/>
        <w:pageBreakBefore/>
        <w:rPr>
          <w:rFonts w:ascii="Gentium Plus" w:hAnsi="Gentium Plus" w:cs="Gentium Plus"/>
          <w:b w:val="0"/>
          <w:bCs w:val="0"/>
        </w:rPr>
      </w:pPr>
      <w:r w:rsidRPr="009D3EBA">
        <w:rPr>
          <w:rFonts w:ascii="Gentium Plus" w:hAnsi="Gentium Plus" w:cs="Gentium Plus"/>
          <w:b w:val="0"/>
          <w:bCs w:val="0"/>
        </w:rPr>
        <w:lastRenderedPageBreak/>
        <w:t>Reading bibliography</w:t>
      </w:r>
    </w:p>
    <w:p w14:paraId="01521425" w14:textId="161F1BAB" w:rsidR="00357AF5" w:rsidRPr="009D3EBA" w:rsidRDefault="00000000">
      <w:pPr>
        <w:rPr>
          <w:rFonts w:ascii="Gentium Plus" w:hAnsi="Gentium Plus" w:cs="Gentium Plus"/>
        </w:rPr>
      </w:pPr>
      <w:r w:rsidRPr="009D3EBA">
        <w:rPr>
          <w:rFonts w:ascii="Gentium Plus" w:hAnsi="Gentium Plus" w:cs="Gentium Plus"/>
        </w:rPr>
        <w:t xml:space="preserve">EH. Evans, Peter, and Patrick Heller. 2019. “The State and Development.” Chapter 5 in Deepak Nayyar, ed., Asian Transformations: An Inquiry into the Development of Nations, pp. 109–135. Oxford University Press. DOI: 10.1093/oso/9780198844938.003.0005. </w:t>
      </w:r>
    </w:p>
    <w:p w14:paraId="44DB7907" w14:textId="5DBC805B" w:rsidR="00357AF5" w:rsidRPr="009D3EBA" w:rsidRDefault="00000000">
      <w:pPr>
        <w:rPr>
          <w:rFonts w:ascii="Gentium Plus" w:hAnsi="Gentium Plus" w:cs="Gentium Plus"/>
        </w:rPr>
      </w:pPr>
      <w:r w:rsidRPr="009D3EBA">
        <w:rPr>
          <w:rFonts w:ascii="Gentium Plus" w:hAnsi="Gentium Plus" w:cs="Gentium Plus"/>
        </w:rPr>
        <w:t xml:space="preserve">AR. Acemoglu, Daron, and Pascual Restrepo. 2018. Artificial Intelligence, Automation and Work. NBER Working Paper 24196, January. DOI: 10.3386/w24196. </w:t>
      </w:r>
    </w:p>
    <w:p w14:paraId="32BED41E" w14:textId="4D2755DA" w:rsidR="00357AF5" w:rsidRPr="009D3EBA" w:rsidRDefault="00000000">
      <w:pPr>
        <w:rPr>
          <w:rFonts w:ascii="Gentium Plus" w:hAnsi="Gentium Plus" w:cs="Gentium Plus"/>
        </w:rPr>
      </w:pPr>
      <w:r w:rsidRPr="009D3EBA">
        <w:rPr>
          <w:rFonts w:ascii="Gentium Plus" w:hAnsi="Gentium Plus" w:cs="Gentium Plus"/>
        </w:rPr>
        <w:t xml:space="preserve">BKA. Brynjolfsson, Erik, Anton Korinek, and Ajay K. Agrawal. 2025. A Research Agenda for the Economics of Transformative AI. NBER Working Paper 34256, September. DOI: 10.3386/w34256. </w:t>
      </w:r>
    </w:p>
    <w:p w14:paraId="5DDC4848" w14:textId="5711B794" w:rsidR="00357AF5" w:rsidRPr="009D3EBA" w:rsidRDefault="00000000">
      <w:pPr>
        <w:rPr>
          <w:rFonts w:ascii="Gentium Plus" w:hAnsi="Gentium Plus" w:cs="Gentium Plus"/>
        </w:rPr>
      </w:pPr>
      <w:r w:rsidRPr="009D3EBA">
        <w:rPr>
          <w:rFonts w:ascii="Gentium Plus" w:hAnsi="Gentium Plus" w:cs="Gentium Plus"/>
        </w:rPr>
        <w:t xml:space="preserve">BLR. Brynjolfsson, Erik, Danielle Li, and Lindsey Raymond. 2025. “Generative AI at Work.” The Quarterly Journal of Economics 140(2): 889–942. DOI: 10.1093/qje/qjae044. Advance access 4 February 2025; final issue May 2025. </w:t>
      </w:r>
    </w:p>
    <w:p w14:paraId="66CDD3A3" w14:textId="46CCC3DC" w:rsidR="00357AF5" w:rsidRPr="009D3EBA" w:rsidRDefault="00000000">
      <w:pPr>
        <w:rPr>
          <w:rFonts w:ascii="Gentium Plus" w:hAnsi="Gentium Plus" w:cs="Gentium Plus"/>
        </w:rPr>
      </w:pPr>
      <w:r w:rsidRPr="009D3EBA">
        <w:rPr>
          <w:rFonts w:ascii="Gentium Plus" w:hAnsi="Gentium Plus" w:cs="Gentium Plus"/>
        </w:rPr>
        <w:t xml:space="preserve">ILO. Gmyrek, Pawel, Janine Berg, Karol Kamiński, Filip Konopczyński, Agnieszka Ładna, Balint Nafradi, Konrad Rosłaniec, and Marek Troszyński. 2025. Generative AI and Jobs: A Refined Global Index of Occupational Exposure. ILO Working Paper 140, May. Geneva: International Labour Office. DOI: 10.54394/HETP0387. </w:t>
      </w:r>
    </w:p>
    <w:p w14:paraId="013CFA1F" w14:textId="2822B8A1" w:rsidR="00357AF5" w:rsidRPr="009D3EBA" w:rsidRDefault="00000000">
      <w:pPr>
        <w:rPr>
          <w:rFonts w:ascii="Gentium Plus" w:hAnsi="Gentium Plus" w:cs="Gentium Plus"/>
        </w:rPr>
      </w:pPr>
      <w:r w:rsidRPr="009D3EBA">
        <w:rPr>
          <w:rFonts w:ascii="Gentium Plus" w:hAnsi="Gentium Plus" w:cs="Gentium Plus"/>
        </w:rPr>
        <w:t xml:space="preserve">WB. World Bank. 2025. Digital Progress and Trends Report 2025: Strengthening AI Foundations. Washington, DC: World Bank. DOI: 10.1596/978-1-4648-2264-3. </w:t>
      </w:r>
    </w:p>
    <w:p w14:paraId="1B542BF0" w14:textId="242B31D0" w:rsidR="00357AF5" w:rsidRPr="009D3EBA" w:rsidRDefault="00000000">
      <w:pPr>
        <w:rPr>
          <w:rFonts w:ascii="Gentium Plus" w:hAnsi="Gentium Plus" w:cs="Gentium Plus"/>
        </w:rPr>
      </w:pPr>
      <w:r w:rsidRPr="009D3EBA">
        <w:rPr>
          <w:rFonts w:ascii="Gentium Plus" w:hAnsi="Gentium Plus" w:cs="Gentium Plus"/>
        </w:rPr>
        <w:t xml:space="preserve">FJ. Arias, Omar, Daisuke Fukuzawa, Duong Trung Le, and Aaditya Mattoo. 2025. Future Jobs: Robots, Artificial Intelligence, and Digital Platforms in East Asia and Pacific. East Asia and Pacific Development Studies. Washington, DC: World Bank. DOI: 10.1596/978-1-4648-2199-8. </w:t>
      </w:r>
    </w:p>
    <w:p w14:paraId="07266445" w14:textId="6C0FB097" w:rsidR="00357AF5" w:rsidRPr="009D3EBA" w:rsidRDefault="00000000">
      <w:pPr>
        <w:rPr>
          <w:rFonts w:ascii="Gentium Plus" w:hAnsi="Gentium Plus" w:cs="Gentium Plus"/>
        </w:rPr>
      </w:pPr>
      <w:r w:rsidRPr="009D3EBA">
        <w:rPr>
          <w:rFonts w:ascii="Gentium Plus" w:hAnsi="Gentium Plus" w:cs="Gentium Plus"/>
        </w:rPr>
        <w:t xml:space="preserve">J. Jones, Benjamin. 2025. Artificial Intelligence in Research and Development. NBER Working Paper 34312, October. DOI: 10.3386/w34312. </w:t>
      </w:r>
    </w:p>
    <w:p w14:paraId="66E14E05" w14:textId="30F6793B" w:rsidR="00357AF5" w:rsidRPr="009D3EBA" w:rsidRDefault="00000000">
      <w:pPr>
        <w:rPr>
          <w:rFonts w:ascii="Gentium Plus" w:hAnsi="Gentium Plus" w:cs="Gentium Plus"/>
        </w:rPr>
      </w:pPr>
      <w:r w:rsidRPr="009D3EBA">
        <w:rPr>
          <w:rFonts w:ascii="Gentium Plus" w:hAnsi="Gentium Plus" w:cs="Gentium Plus"/>
        </w:rPr>
        <w:t>AGG. Agrawal, Ajay K., Joshua S. Gans, and Avi Goldfarb. 2025. Genius on Demand: The Value of Transformative Artificial Intelligence. NBER Working Paper 34316, October. DOI: 10.3386/w34316.</w:t>
      </w:r>
    </w:p>
    <w:p w14:paraId="6C7AF8AF" w14:textId="7A95A752" w:rsidR="00357AF5" w:rsidRPr="009D3EBA" w:rsidRDefault="00000000">
      <w:pPr>
        <w:rPr>
          <w:rFonts w:ascii="Gentium Plus" w:hAnsi="Gentium Plus" w:cs="Gentium Plus"/>
        </w:rPr>
      </w:pPr>
      <w:r w:rsidRPr="009D3EBA">
        <w:rPr>
          <w:rFonts w:ascii="Gentium Plus" w:hAnsi="Gentium Plus" w:cs="Gentium Plus"/>
        </w:rPr>
        <w:t xml:space="preserve">HK. Hadfield, Gillian K., and Andrew Koh. 2025. An Economy of AI Agents. Version dated 3 September 2025; prepared for the NBER Handbook on the Economics of Transformative AI. arXiv:2509.01063v1, submitted 1 September 2025. </w:t>
      </w:r>
    </w:p>
    <w:p w14:paraId="44A33228" w14:textId="0529924F" w:rsidR="00357AF5" w:rsidRPr="009D3EBA" w:rsidRDefault="00000000">
      <w:pPr>
        <w:rPr>
          <w:rFonts w:ascii="Gentium Plus" w:hAnsi="Gentium Plus" w:cs="Gentium Plus"/>
        </w:rPr>
      </w:pPr>
      <w:r w:rsidRPr="009D3EBA">
        <w:rPr>
          <w:rFonts w:ascii="Gentium Plus" w:hAnsi="Gentium Plus" w:cs="Gentium Plus"/>
        </w:rPr>
        <w:t xml:space="preserve">ASM. Athey, Susan, and Fiona Scott Morton. 2025. Artificial Intelligence, Competition, and Welfare. NBER Working Paper 34444, November. DOI: 10.3386/w34444. </w:t>
      </w:r>
    </w:p>
    <w:p w14:paraId="43C8079E" w14:textId="42F2FF03" w:rsidR="00357AF5" w:rsidRPr="009D3EBA" w:rsidRDefault="00000000">
      <w:pPr>
        <w:rPr>
          <w:rFonts w:ascii="Gentium Plus" w:hAnsi="Gentium Plus" w:cs="Gentium Plus"/>
        </w:rPr>
      </w:pPr>
      <w:r w:rsidRPr="009D3EBA">
        <w:rPr>
          <w:rFonts w:ascii="Gentium Plus" w:hAnsi="Gentium Plus" w:cs="Gentium Plus"/>
        </w:rPr>
        <w:t xml:space="preserve">KL. Korinek, Anton, and Lee Lockwood. 2026. Public Finance in the Age of AI: A Primer. NBER Working Paper 34873, February. DOI: 10.3386/w34873. </w:t>
      </w:r>
    </w:p>
    <w:p w14:paraId="6BD8FF21" w14:textId="2109A73F" w:rsidR="00357AF5" w:rsidRPr="009D3EBA" w:rsidRDefault="00000000">
      <w:pPr>
        <w:rPr>
          <w:rFonts w:ascii="Gentium Plus" w:hAnsi="Gentium Plus" w:cs="Gentium Plus"/>
        </w:rPr>
      </w:pPr>
      <w:r w:rsidRPr="009D3EBA">
        <w:rPr>
          <w:rFonts w:ascii="Gentium Plus" w:hAnsi="Gentium Plus" w:cs="Gentium Plus"/>
        </w:rPr>
        <w:t xml:space="preserve">H. He, Tian. 2024. “East Asian Authoritarian Developmentalism in the Digital Era: China’s Techno-developmental State and the New Infrastructure Initiative amid Great Power Competition.” Asian Survey 64(6): 942–972. DOI: 10.1525/as.2024.2328247. </w:t>
      </w:r>
    </w:p>
    <w:p w14:paraId="7EC080CE" w14:textId="67E0D77C" w:rsidR="00357AF5" w:rsidRPr="009D3EBA" w:rsidRDefault="00000000">
      <w:pPr>
        <w:rPr>
          <w:rFonts w:ascii="Gentium Plus" w:hAnsi="Gentium Plus" w:cs="Gentium Plus"/>
        </w:rPr>
      </w:pPr>
      <w:r w:rsidRPr="009D3EBA">
        <w:rPr>
          <w:rFonts w:ascii="Gentium Plus" w:hAnsi="Gentium Plus" w:cs="Gentium Plus"/>
        </w:rPr>
        <w:t>B. Baek, Kyungmin. 2026. “From Developmental State to Platform State: The Case of South Korea’s AI Policy.” Asia Pacific Viewpoint, research note, advance article pp. 1–5. DOI: 10.1111/apv.70057.</w:t>
      </w:r>
    </w:p>
    <w:p w14:paraId="3A1A6DBA" w14:textId="1C841DD7" w:rsidR="00357AF5" w:rsidRPr="009D3EBA" w:rsidRDefault="00000000">
      <w:pPr>
        <w:rPr>
          <w:rFonts w:ascii="Gentium Plus" w:hAnsi="Gentium Plus" w:cs="Gentium Plus"/>
        </w:rPr>
      </w:pPr>
      <w:r w:rsidRPr="009D3EBA">
        <w:rPr>
          <w:rFonts w:ascii="Gentium Plus" w:hAnsi="Gentium Plus" w:cs="Gentium Plus"/>
        </w:rPr>
        <w:lastRenderedPageBreak/>
        <w:t xml:space="preserve">BK. Bokhari, Syed Asad Abbas. 2026. “Artificial intelligence, governance, and economic growth: Toward a new theory of digital developmentalism.” Social Sciences &amp; Humanities Open 13: 102842. DOI: 10.1016/j.ssaho.2026.102842. </w:t>
      </w:r>
    </w:p>
    <w:p w14:paraId="22F03B09" w14:textId="13797748" w:rsidR="00357AF5" w:rsidRPr="009D3EBA" w:rsidRDefault="00000000">
      <w:pPr>
        <w:rPr>
          <w:rFonts w:ascii="Gentium Plus" w:hAnsi="Gentium Plus" w:cs="Gentium Plus"/>
        </w:rPr>
      </w:pPr>
      <w:r w:rsidRPr="009D3EBA">
        <w:rPr>
          <w:rFonts w:ascii="Gentium Plus" w:hAnsi="Gentium Plus" w:cs="Gentium Plus"/>
        </w:rPr>
        <w:t xml:space="preserve">R. Roberts, Huw, Emmie Hine, Mariarosaria Taddeo, and Luciano Floridi. 2024. “Global AI governance: barriers and pathways forward.” International Affairs 100(3): 1275–1286. DOI: 10.1093/ia/iiae073. The </w:t>
      </w:r>
      <w:proofErr w:type="gramStart"/>
      <w:r w:rsidRPr="009D3EBA">
        <w:rPr>
          <w:rFonts w:ascii="Gentium Plus" w:hAnsi="Gentium Plus" w:cs="Gentium Plus"/>
        </w:rPr>
        <w:t>Library’s</w:t>
      </w:r>
      <w:proofErr w:type="gramEnd"/>
      <w:r w:rsidRPr="009D3EBA">
        <w:rPr>
          <w:rFonts w:ascii="Gentium Plus" w:hAnsi="Gentium Plus" w:cs="Gentium Plus"/>
        </w:rPr>
        <w:t xml:space="preserve"> advance PDF has placeholder journal pagination; assign PDF pp. 1–12.</w:t>
      </w:r>
    </w:p>
    <w:p w14:paraId="54E2B86D" w14:textId="3154FAED" w:rsidR="00357AF5" w:rsidRPr="009D3EBA" w:rsidRDefault="00000000">
      <w:pPr>
        <w:rPr>
          <w:rFonts w:ascii="Gentium Plus" w:hAnsi="Gentium Plus" w:cs="Gentium Plus"/>
        </w:rPr>
      </w:pPr>
      <w:r w:rsidRPr="009D3EBA">
        <w:rPr>
          <w:rFonts w:ascii="Gentium Plus" w:hAnsi="Gentium Plus" w:cs="Gentium Plus"/>
        </w:rPr>
        <w:t xml:space="preserve">GT. Goldfarb, Avi, and Daniel Trefler. 2018. AI and International Trade. NBER Working Paper 24254, January. DOI: 10.3386/w24254. Assign the working-paper pagination, pp. 6–10 and 16–20. </w:t>
      </w:r>
    </w:p>
    <w:p w14:paraId="18CA2077" w14:textId="35E1C525" w:rsidR="00357AF5" w:rsidRPr="009D3EBA" w:rsidRDefault="00000000">
      <w:pPr>
        <w:rPr>
          <w:rFonts w:ascii="Gentium Plus" w:hAnsi="Gentium Plus" w:cs="Gentium Plus"/>
        </w:rPr>
      </w:pPr>
      <w:r w:rsidRPr="009D3EBA">
        <w:rPr>
          <w:rFonts w:ascii="Gentium Plus" w:hAnsi="Gentium Plus" w:cs="Gentium Plus"/>
        </w:rPr>
        <w:t xml:space="preserve">FN. Farrell, Henry, and Abraham L. Newman. 2019. “Weaponized Interdependence: How Global Economic Networks Shape State Coercion.” International Security 44(1): 42–79. DOI: 10.1162/isec_a_00351. Assign pp. 49–58. </w:t>
      </w:r>
    </w:p>
    <w:p w14:paraId="1D4C3A2B" w14:textId="77777777" w:rsidR="00357AF5" w:rsidRPr="009D3EBA" w:rsidRDefault="00000000">
      <w:pPr>
        <w:pStyle w:val="Heading1"/>
        <w:pageBreakBefore/>
        <w:rPr>
          <w:rFonts w:ascii="Gentium Plus" w:hAnsi="Gentium Plus" w:cs="Gentium Plus"/>
          <w:b w:val="0"/>
          <w:bCs w:val="0"/>
        </w:rPr>
      </w:pPr>
      <w:r w:rsidRPr="009D3EBA">
        <w:rPr>
          <w:rFonts w:ascii="Gentium Plus" w:hAnsi="Gentium Plus" w:cs="Gentium Plus"/>
          <w:b w:val="0"/>
          <w:bCs w:val="0"/>
        </w:rPr>
        <w:lastRenderedPageBreak/>
        <w:t>Bibliographic and workload audit</w:t>
      </w:r>
    </w:p>
    <w:p w14:paraId="56CF8483" w14:textId="547B09D6" w:rsidR="00357AF5" w:rsidRPr="009D3EBA" w:rsidRDefault="00357AF5">
      <w:pPr>
        <w:rPr>
          <w:rFonts w:ascii="Gentium Plus" w:hAnsi="Gentium Plus" w:cs="Gentium Plus"/>
        </w:rPr>
      </w:pPr>
    </w:p>
    <w:tbl>
      <w:tblPr>
        <w:tblW w:w="0" w:type="auto"/>
        <w:jc w:val="center"/>
        <w:tblLayout w:type="fixed"/>
        <w:tblLook w:val="04A0" w:firstRow="1" w:lastRow="0" w:firstColumn="1" w:lastColumn="0" w:noHBand="0" w:noVBand="1"/>
      </w:tblPr>
      <w:tblGrid>
        <w:gridCol w:w="1008"/>
        <w:gridCol w:w="2088"/>
        <w:gridCol w:w="4392"/>
        <w:gridCol w:w="2174"/>
      </w:tblGrid>
      <w:tr w:rsidR="00357AF5" w:rsidRPr="009D3EBA" w14:paraId="6A83C256"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721B6E61"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Week</w:t>
            </w:r>
          </w:p>
        </w:tc>
        <w:tc>
          <w:tcPr>
            <w:tcW w:w="2088"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21666272"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Core pages</w:t>
            </w:r>
          </w:p>
        </w:tc>
        <w:tc>
          <w:tcPr>
            <w:tcW w:w="4392"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6FDB75C5"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Empirical pages including packet</w:t>
            </w:r>
          </w:p>
        </w:tc>
        <w:tc>
          <w:tcPr>
            <w:tcW w:w="2174" w:type="dxa"/>
            <w:tcBorders>
              <w:top w:val="single" w:sz="4" w:space="0" w:color="D9D9D9"/>
              <w:left w:val="single" w:sz="4" w:space="0" w:color="D9D9D9"/>
              <w:bottom w:val="single" w:sz="4" w:space="0" w:color="D9D9D9"/>
              <w:right w:val="single" w:sz="4" w:space="0" w:color="D9D9D9"/>
            </w:tcBorders>
            <w:shd w:val="clear" w:color="auto" w:fill="DFE8EE"/>
            <w:tcMar>
              <w:top w:w="85" w:type="dxa"/>
              <w:left w:w="85" w:type="dxa"/>
              <w:bottom w:w="85" w:type="dxa"/>
              <w:right w:w="85" w:type="dxa"/>
            </w:tcMar>
            <w:vAlign w:val="center"/>
          </w:tcPr>
          <w:p w14:paraId="5141F5E9"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Total required</w:t>
            </w:r>
          </w:p>
        </w:tc>
      </w:tr>
      <w:tr w:rsidR="00357AF5" w:rsidRPr="009D3EBA" w14:paraId="13E1DEB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C33D26"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0DC7D3"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16</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7CE81"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14</w:t>
            </w:r>
          </w:p>
        </w:tc>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7A1770"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30</w:t>
            </w:r>
          </w:p>
        </w:tc>
      </w:tr>
      <w:tr w:rsidR="00357AF5" w:rsidRPr="009D3EBA" w14:paraId="1857647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B2A8ADE"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A1E45D0"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14</w:t>
            </w:r>
          </w:p>
        </w:tc>
        <w:tc>
          <w:tcPr>
            <w:tcW w:w="439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668E3E6"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11</w:t>
            </w:r>
          </w:p>
        </w:tc>
        <w:tc>
          <w:tcPr>
            <w:tcW w:w="217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0FBD641"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25</w:t>
            </w:r>
          </w:p>
        </w:tc>
      </w:tr>
      <w:tr w:rsidR="00357AF5" w:rsidRPr="009D3EBA" w14:paraId="0FF9F09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B4FAF2"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3</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0C0316"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3</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DF2F7E"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24</w:t>
            </w:r>
          </w:p>
        </w:tc>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DE013"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27</w:t>
            </w:r>
          </w:p>
        </w:tc>
      </w:tr>
      <w:tr w:rsidR="00357AF5" w:rsidRPr="009D3EBA" w14:paraId="561221D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28F0FAC"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4</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558EBE9"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12</w:t>
            </w:r>
          </w:p>
        </w:tc>
        <w:tc>
          <w:tcPr>
            <w:tcW w:w="439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F5F2CD9"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20</w:t>
            </w:r>
          </w:p>
        </w:tc>
        <w:tc>
          <w:tcPr>
            <w:tcW w:w="217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148848F"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32</w:t>
            </w:r>
          </w:p>
        </w:tc>
      </w:tr>
      <w:tr w:rsidR="00357AF5" w:rsidRPr="009D3EBA" w14:paraId="7BD7286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A9F2CE"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5</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D48DC5"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14</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4F9C9B"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14</w:t>
            </w:r>
          </w:p>
        </w:tc>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379835"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28</w:t>
            </w:r>
          </w:p>
        </w:tc>
      </w:tr>
      <w:tr w:rsidR="00357AF5" w:rsidRPr="009D3EBA" w14:paraId="7CDAC13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8360111"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6</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AD39037"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10</w:t>
            </w:r>
          </w:p>
        </w:tc>
        <w:tc>
          <w:tcPr>
            <w:tcW w:w="439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15059CF"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17</w:t>
            </w:r>
          </w:p>
        </w:tc>
        <w:tc>
          <w:tcPr>
            <w:tcW w:w="217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2922D25"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27</w:t>
            </w:r>
          </w:p>
        </w:tc>
      </w:tr>
      <w:tr w:rsidR="00357AF5" w:rsidRPr="009D3EBA" w14:paraId="2DB1E91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32BCC8"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7</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813D38"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8</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164ADC"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19</w:t>
            </w:r>
          </w:p>
        </w:tc>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42B8A2"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27</w:t>
            </w:r>
          </w:p>
        </w:tc>
      </w:tr>
      <w:tr w:rsidR="00357AF5" w:rsidRPr="009D3EBA" w14:paraId="03F8E75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D488AE0"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8</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3047398"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9</w:t>
            </w:r>
          </w:p>
        </w:tc>
        <w:tc>
          <w:tcPr>
            <w:tcW w:w="439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CD334E1"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16</w:t>
            </w:r>
          </w:p>
        </w:tc>
        <w:tc>
          <w:tcPr>
            <w:tcW w:w="217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DA09174"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25</w:t>
            </w:r>
          </w:p>
        </w:tc>
      </w:tr>
      <w:tr w:rsidR="00357AF5" w:rsidRPr="009D3EBA" w14:paraId="20FD833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CF79B2"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9</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7CAF5A"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9</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5FFC1D"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13</w:t>
            </w:r>
          </w:p>
        </w:tc>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57DE72"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22</w:t>
            </w:r>
          </w:p>
        </w:tc>
      </w:tr>
      <w:tr w:rsidR="00357AF5" w:rsidRPr="009D3EBA" w14:paraId="6CA3E1B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89EEF74"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10</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4550A42"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14</w:t>
            </w:r>
          </w:p>
        </w:tc>
        <w:tc>
          <w:tcPr>
            <w:tcW w:w="439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D776D02"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12</w:t>
            </w:r>
          </w:p>
        </w:tc>
        <w:tc>
          <w:tcPr>
            <w:tcW w:w="217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99D8FD6"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26</w:t>
            </w:r>
          </w:p>
        </w:tc>
      </w:tr>
      <w:tr w:rsidR="00357AF5" w:rsidRPr="009D3EBA" w14:paraId="47936B1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17865E"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11</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8AB045"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10</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992506"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26</w:t>
            </w:r>
          </w:p>
        </w:tc>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E4ED6"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36</w:t>
            </w:r>
          </w:p>
        </w:tc>
      </w:tr>
      <w:tr w:rsidR="00357AF5" w:rsidRPr="009D3EBA" w14:paraId="610CB97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D803B3A"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12</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B6D1329"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22</w:t>
            </w:r>
          </w:p>
        </w:tc>
        <w:tc>
          <w:tcPr>
            <w:tcW w:w="439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284E5BB"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9</w:t>
            </w:r>
          </w:p>
        </w:tc>
        <w:tc>
          <w:tcPr>
            <w:tcW w:w="217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F6E2EF9"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31</w:t>
            </w:r>
          </w:p>
        </w:tc>
      </w:tr>
      <w:tr w:rsidR="00357AF5" w:rsidRPr="009D3EBA" w14:paraId="6BBC09D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349846"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13</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C2812F"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5</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E2B40E" w14:textId="77777777" w:rsidR="00357AF5" w:rsidRPr="009D3EBA" w:rsidRDefault="00000000">
            <w:pPr>
              <w:spacing w:before="80" w:after="80" w:line="245" w:lineRule="auto"/>
              <w:rPr>
                <w:rFonts w:ascii="Gentium Plus" w:hAnsi="Gentium Plus" w:cs="Gentium Plus"/>
              </w:rPr>
            </w:pPr>
            <w:r w:rsidRPr="009D3EBA">
              <w:rPr>
                <w:rFonts w:ascii="Gentium Plus" w:hAnsi="Gentium Plus" w:cs="Gentium Plus"/>
                <w:sz w:val="20"/>
              </w:rPr>
              <w:t>At most 20</w:t>
            </w:r>
          </w:p>
        </w:tc>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22379A" w14:textId="77777777" w:rsidR="00357AF5" w:rsidRPr="009D3EBA" w:rsidRDefault="00000000">
            <w:pPr>
              <w:spacing w:before="80" w:after="80" w:line="245" w:lineRule="auto"/>
              <w:jc w:val="center"/>
              <w:rPr>
                <w:rFonts w:ascii="Gentium Plus" w:hAnsi="Gentium Plus" w:cs="Gentium Plus"/>
              </w:rPr>
            </w:pPr>
            <w:r w:rsidRPr="009D3EBA">
              <w:rPr>
                <w:rFonts w:ascii="Gentium Plus" w:hAnsi="Gentium Plus" w:cs="Gentium Plus"/>
                <w:sz w:val="20"/>
              </w:rPr>
              <w:t>At most 25</w:t>
            </w:r>
          </w:p>
        </w:tc>
      </w:tr>
    </w:tbl>
    <w:p w14:paraId="27D1DFA9" w14:textId="77777777" w:rsidR="00357AF5" w:rsidRPr="009D3EBA" w:rsidRDefault="00357AF5">
      <w:pPr>
        <w:spacing w:after="0"/>
        <w:rPr>
          <w:rFonts w:ascii="Gentium Plus" w:hAnsi="Gentium Plus" w:cs="Gentium Plus"/>
        </w:rPr>
      </w:pPr>
    </w:p>
    <w:p w14:paraId="397E218C" w14:textId="77777777" w:rsidR="00357AF5" w:rsidRPr="009D3EBA" w:rsidRDefault="00000000">
      <w:pPr>
        <w:rPr>
          <w:rFonts w:ascii="Gentium Plus" w:hAnsi="Gentium Plus" w:cs="Gentium Plus"/>
        </w:rPr>
      </w:pPr>
      <w:r w:rsidRPr="009D3EBA">
        <w:rPr>
          <w:rFonts w:ascii="Gentium Plus" w:hAnsi="Gentium Plus" w:cs="Gentium Plus"/>
        </w:rPr>
        <w:t>All 13 sessions allocate 30 minutes to student briefings, 45 to the instructor lecture, 10 to a break, and 95 to collaborative work and revision. Required reading never exceeds 36 pages. Optional reading can be ignored without disadvantage. The course description is exactly 100 words, counted with hyphenated compounds as single words. The two major submissions remain the individual 1,200-word memo in Week 6 and the cumulative team 6,000-word White Paper in Week 13.</w:t>
      </w:r>
    </w:p>
    <w:sectPr w:rsidR="00357AF5" w:rsidRPr="009D3EBA" w:rsidSect="00034616">
      <w:footerReference w:type="default" r:id="rId10"/>
      <w:pgSz w:w="11909" w:h="16834"/>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55DD78" w14:textId="77777777" w:rsidR="00863ECE" w:rsidRDefault="00863ECE">
      <w:pPr>
        <w:spacing w:after="0" w:line="240" w:lineRule="auto"/>
      </w:pPr>
      <w:r>
        <w:separator/>
      </w:r>
    </w:p>
  </w:endnote>
  <w:endnote w:type="continuationSeparator" w:id="0">
    <w:p w14:paraId="5059F04C" w14:textId="77777777" w:rsidR="00863ECE" w:rsidRDefault="00863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entium Plus">
    <w:panose1 w:val="02000503060000020004"/>
    <w:charset w:val="00"/>
    <w:family w:val="auto"/>
    <w:pitch w:val="variable"/>
    <w:sig w:usb0="E00002FF" w:usb1="5200A1FB" w:usb2="02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DE23E" w14:textId="77777777" w:rsidR="00357AF5" w:rsidRDefault="00000000">
    <w:pPr>
      <w:pStyle w:val="Footer"/>
      <w:jc w:val="right"/>
    </w:pPr>
    <w:r>
      <w:rPr>
        <w:color w:val="505050"/>
        <w:sz w:val="18"/>
      </w:rPr>
      <w:t>PP518</w:t>
    </w:r>
    <w:proofErr w:type="gramStart"/>
    <w:r>
      <w:rPr>
        <w:color w:val="505050"/>
        <w:sz w:val="18"/>
      </w:rPr>
      <w:t>x  •</w:t>
    </w:r>
    <w:proofErr w:type="gramEnd"/>
    <w:r>
      <w:rPr>
        <w:color w:val="505050"/>
        <w:sz w:val="18"/>
      </w:rPr>
      <w:t xml:space="preserve">  </w:t>
    </w:r>
    <w:r>
      <w:fldChar w:fldCharType="begin"/>
    </w:r>
    <w:r>
      <w:instrText>PAGE</w:instrText>
    </w:r>
    <w:r>
      <w:fldChar w:fldCharType="separate"/>
    </w:r>
    <w:r w:rsidR="00B56E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4B57F0" w14:textId="77777777" w:rsidR="00863ECE" w:rsidRDefault="00863ECE">
      <w:pPr>
        <w:spacing w:after="0" w:line="240" w:lineRule="auto"/>
      </w:pPr>
      <w:r>
        <w:separator/>
      </w:r>
    </w:p>
  </w:footnote>
  <w:footnote w:type="continuationSeparator" w:id="0">
    <w:p w14:paraId="0A4C5013" w14:textId="77777777" w:rsidR="00863ECE" w:rsidRDefault="00863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767858">
    <w:abstractNumId w:val="8"/>
  </w:num>
  <w:num w:numId="2" w16cid:durableId="2053458646">
    <w:abstractNumId w:val="6"/>
  </w:num>
  <w:num w:numId="3" w16cid:durableId="2062240786">
    <w:abstractNumId w:val="5"/>
  </w:num>
  <w:num w:numId="4" w16cid:durableId="1231498838">
    <w:abstractNumId w:val="4"/>
  </w:num>
  <w:num w:numId="5" w16cid:durableId="693456490">
    <w:abstractNumId w:val="7"/>
  </w:num>
  <w:num w:numId="6" w16cid:durableId="213274522">
    <w:abstractNumId w:val="3"/>
  </w:num>
  <w:num w:numId="7" w16cid:durableId="148443456">
    <w:abstractNumId w:val="2"/>
  </w:num>
  <w:num w:numId="8" w16cid:durableId="1720933496">
    <w:abstractNumId w:val="1"/>
  </w:num>
  <w:num w:numId="9" w16cid:durableId="18869395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558"/>
    <w:rsid w:val="00271E1C"/>
    <w:rsid w:val="0029639D"/>
    <w:rsid w:val="00326F90"/>
    <w:rsid w:val="00357AF5"/>
    <w:rsid w:val="0037461E"/>
    <w:rsid w:val="003C4BAA"/>
    <w:rsid w:val="00447FA5"/>
    <w:rsid w:val="00550D7C"/>
    <w:rsid w:val="006023AE"/>
    <w:rsid w:val="00626154"/>
    <w:rsid w:val="00824195"/>
    <w:rsid w:val="0083636F"/>
    <w:rsid w:val="00863ECE"/>
    <w:rsid w:val="008758CF"/>
    <w:rsid w:val="008A3D11"/>
    <w:rsid w:val="008E62A2"/>
    <w:rsid w:val="00910293"/>
    <w:rsid w:val="009D3EBA"/>
    <w:rsid w:val="00A664F6"/>
    <w:rsid w:val="00AA1D8D"/>
    <w:rsid w:val="00AA35C0"/>
    <w:rsid w:val="00B47730"/>
    <w:rsid w:val="00B56E5B"/>
    <w:rsid w:val="00BC45CA"/>
    <w:rsid w:val="00CB0664"/>
    <w:rsid w:val="00DA35BE"/>
    <w:rsid w:val="00DB7A4C"/>
    <w:rsid w:val="00DD2C82"/>
    <w:rsid w:val="00E74D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528C2"/>
  <w14:defaultImageDpi w14:val="300"/>
  <w15:docId w15:val="{468BFE0F-AAC4-6C4D-A4BC-158F64E59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E1C"/>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71E1C"/>
    <w:pPr>
      <w:spacing w:before="100" w:beforeAutospacing="1" w:after="100" w:afterAutospacing="1" w:line="240" w:lineRule="auto"/>
    </w:pPr>
    <w:rPr>
      <w:rFonts w:ascii="Times New Roman" w:eastAsia="Times New Roman" w:hAnsi="Times New Roman" w:cs="Times New Roman"/>
      <w:color w:val="auto"/>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google.com/drive/folders/1RFYiUJY_R6igFAOAhGMHqGGlalmvgoU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19</Pages>
  <Words>6567</Words>
  <Characters>37437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AI and the New Asian State: Remaking Political Economy</vt:lpstr>
    </vt:vector>
  </TitlesOfParts>
  <Manager/>
  <Company/>
  <LinksUpToDate>false</LinksUpToDate>
  <CharactersWithSpaces>43917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the New Asian State: Remaking Political Economy</dc:title>
  <dc:subject>Master’s elective course design</dc:subject>
  <dc:creator>Danny Quah</dc:creator>
  <cp:keywords>AI, Asia, developmental state, political economy, syllabus</cp:keywords>
  <dc:description>generated by python-docx</dc:description>
  <cp:lastModifiedBy>Danny Quah</cp:lastModifiedBy>
  <cp:revision>17</cp:revision>
  <dcterms:created xsi:type="dcterms:W3CDTF">2026-10-10T02:48:00Z</dcterms:created>
  <dcterms:modified xsi:type="dcterms:W3CDTF">2026-10-10T13:21:00Z</dcterms:modified>
  <cp:category/>
</cp:coreProperties>
</file>