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922B7" w14:textId="3BEBCE88" w:rsidR="006C4179" w:rsidRDefault="00000000">
      <w:pPr>
        <w:pStyle w:val="FirstParagraph"/>
      </w:pPr>
      <w:r>
        <w:rPr>
          <w:b/>
          <w:bCs/>
        </w:rPr>
        <w:t xml:space="preserve">School Management System — Ethical Reflection </w:t>
      </w:r>
    </w:p>
    <w:p w14:paraId="39D59741" w14:textId="341244F2" w:rsidR="006C4179" w:rsidRDefault="00000000">
      <w:pPr>
        <w:pStyle w:val="BodyText"/>
      </w:pPr>
      <w:r>
        <w:rPr>
          <w:b/>
          <w:bCs/>
        </w:rPr>
        <w:t>Course:</w:t>
      </w:r>
      <w:r>
        <w:t xml:space="preserve"> Data Structures and Algorithms</w:t>
      </w:r>
      <w:r>
        <w:br/>
      </w:r>
    </w:p>
    <w:p w14:paraId="52186B1C" w14:textId="77777777" w:rsidR="006C4179" w:rsidRDefault="00000000">
      <w:r>
        <w:pict w14:anchorId="33432A75">
          <v:rect id="_x0000_i1025" style="width:0;height:1.5pt" o:hralign="center" o:hrstd="t" o:hr="t"/>
        </w:pict>
      </w:r>
    </w:p>
    <w:p w14:paraId="0DD1EA7D" w14:textId="77777777" w:rsidR="006C4179" w:rsidRDefault="00000000">
      <w:pPr>
        <w:pStyle w:val="Heading2"/>
      </w:pPr>
      <w:bookmarkStart w:id="0" w:name="fairness"/>
      <w:r>
        <w:t>Fairness</w:t>
      </w:r>
    </w:p>
    <w:p w14:paraId="491D84AB" w14:textId="77777777" w:rsidR="006C4179" w:rsidRDefault="00000000">
      <w:pPr>
        <w:pStyle w:val="FirstParagraph"/>
      </w:pPr>
      <w:r>
        <w:t xml:space="preserve">The </w:t>
      </w:r>
      <w:r>
        <w:rPr>
          <w:b/>
          <w:bCs/>
        </w:rPr>
        <w:t>CourseScheduler</w:t>
      </w:r>
      <w:r>
        <w:t xml:space="preserve"> allocates students in the order they register, ensuring that everyone has an equal chance to enroll in available courses. No student is given special treatment, and the system consistently applies the same logic to all students. This preserves fairness and avoids bias in course allocation.</w:t>
      </w:r>
    </w:p>
    <w:p w14:paraId="0C776400" w14:textId="77777777" w:rsidR="006C4179" w:rsidRDefault="00000000">
      <w:pPr>
        <w:pStyle w:val="Heading2"/>
      </w:pPr>
      <w:bookmarkStart w:id="1" w:name="privacy"/>
      <w:bookmarkEnd w:id="0"/>
      <w:r>
        <w:t>Privacy</w:t>
      </w:r>
    </w:p>
    <w:p w14:paraId="5B43F93D" w14:textId="77777777" w:rsidR="006C4179" w:rsidRDefault="00000000">
      <w:pPr>
        <w:pStyle w:val="FirstParagraph"/>
      </w:pPr>
      <w:r>
        <w:t xml:space="preserve">Sensitive student information is stored in the </w:t>
      </w:r>
      <w:r>
        <w:rPr>
          <w:b/>
          <w:bCs/>
        </w:rPr>
        <w:t>StudentRegistry</w:t>
      </w:r>
      <w:r>
        <w:t xml:space="preserve">, fee details in the </w:t>
      </w:r>
      <w:r>
        <w:rPr>
          <w:b/>
          <w:bCs/>
        </w:rPr>
        <w:t>FeeTracker</w:t>
      </w:r>
      <w:r>
        <w:t xml:space="preserve">, and performance data in </w:t>
      </w:r>
      <w:r>
        <w:rPr>
          <w:b/>
          <w:bCs/>
        </w:rPr>
        <w:t>PerformanceAnalytics</w:t>
      </w:r>
      <w:r>
        <w:t>. Access to these details is restricted to the module functions. In a real-world scenario, additional measures such as encryption and user authentication would be implemented to ensure data privacy and prevent unauthorized access.</w:t>
      </w:r>
    </w:p>
    <w:p w14:paraId="59BD7D90" w14:textId="77777777" w:rsidR="006C4179" w:rsidRDefault="00000000">
      <w:pPr>
        <w:pStyle w:val="Heading2"/>
      </w:pPr>
      <w:bookmarkStart w:id="2" w:name="transparency"/>
      <w:bookmarkEnd w:id="1"/>
      <w:r>
        <w:t>Transparency</w:t>
      </w:r>
    </w:p>
    <w:p w14:paraId="5586E670" w14:textId="77777777" w:rsidR="006C4179" w:rsidRDefault="00000000">
      <w:pPr>
        <w:pStyle w:val="FirstParagraph"/>
      </w:pPr>
      <w:r>
        <w:t>The system provides clear console messages for all operations, including student registration, course allocation, fee payments, book borrow/return, and performance analysis. Users can easily understand what actions are being performed and how decisions, such as course assignments or top performer identification, are made. This transparency helps build trust in the system and ensures accountability.</w:t>
      </w:r>
      <w:bookmarkEnd w:id="2"/>
    </w:p>
    <w:sectPr w:rsidR="006C4179">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1EEA92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798987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6C4179"/>
    <w:rsid w:val="006C4179"/>
    <w:rsid w:val="00BB7427"/>
    <w:rsid w:val="00DA6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11906"/>
  <w15:docId w15:val="{AEA02F31-58DE-4B97-8ED4-82FD05BAB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179</Words>
  <Characters>1023</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Administrator</cp:lastModifiedBy>
  <cp:revision>2</cp:revision>
  <dcterms:created xsi:type="dcterms:W3CDTF">2025-10-24T13:32:00Z</dcterms:created>
  <dcterms:modified xsi:type="dcterms:W3CDTF">2025-10-24T13:39:00Z</dcterms:modified>
</cp:coreProperties>
</file>