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CCFE0" w14:textId="6D885BAC" w:rsidR="00080640" w:rsidRPr="00AD438D" w:rsidRDefault="00002BFA" w:rsidP="00AD438D">
      <w:pPr>
        <w:pStyle w:val="NoSpacing"/>
        <w:jc w:val="both"/>
        <w:rPr>
          <w:b/>
          <w:bCs/>
        </w:rPr>
      </w:pPr>
      <w:r w:rsidRPr="00AD438D">
        <w:rPr>
          <w:b/>
          <w:bCs/>
        </w:rPr>
        <w:t xml:space="preserve">Analýza a vizualizace kybernetických hrozeb pomocí grafové </w:t>
      </w:r>
      <w:r w:rsidR="00080640" w:rsidRPr="00AD438D">
        <w:rPr>
          <w:b/>
          <w:bCs/>
        </w:rPr>
        <w:t>database</w:t>
      </w:r>
    </w:p>
    <w:p w14:paraId="5DA13696" w14:textId="33961EEA" w:rsidR="00002BFA" w:rsidRDefault="00002BFA" w:rsidP="00AD438D">
      <w:pPr>
        <w:pStyle w:val="NoSpacing"/>
        <w:jc w:val="both"/>
      </w:pPr>
      <w:r w:rsidRPr="00AD438D">
        <w:br/>
      </w:r>
      <w:r w:rsidRPr="00AD438D">
        <w:br/>
        <w:t>Cílem diplomové práce je vytvořit nástroj, který dokáže přehledně zobrazit výsledky zjištěných zranitelností počítače a propojit je s informacemi o aktuálních kybernetických hrozbách. Výsledky získané z open-source nástroje Greenbone (OpenVAS) budou nejprve zpracovány a převedeny do jednotného formátu. Poté budou výsledky uloženy do grafové databáze, kde se propojí s daty o hrozbách z veřejně dostupných zdrojů. Na základě tohoto vznikne vizualizace, která ukáže vztahy mezi nalezenými slabinami systému a útoky, škodlivým softwarem nebo útočnými skupinami. Výsledný webový nástroj umožní uživateli procházet tyto informace a získat přehled o tom, jaká jsou rizika  a jak souvisejí s reálnými kybernetickými útoky.</w:t>
      </w:r>
    </w:p>
    <w:p w14:paraId="3BE7B574" w14:textId="77777777" w:rsidR="00AD438D" w:rsidRPr="00AD438D" w:rsidRDefault="00AD438D" w:rsidP="00AD438D">
      <w:pPr>
        <w:pStyle w:val="NoSpacing"/>
        <w:jc w:val="both"/>
      </w:pPr>
    </w:p>
    <w:p w14:paraId="0662BD42" w14:textId="36B6F317" w:rsidR="00080640" w:rsidRPr="00AD438D" w:rsidRDefault="00080640" w:rsidP="00AD438D">
      <w:pPr>
        <w:pStyle w:val="NoSpacing"/>
        <w:jc w:val="both"/>
        <w:rPr>
          <w:b/>
          <w:bCs/>
        </w:rPr>
      </w:pPr>
      <w:r w:rsidRPr="00AD438D">
        <w:rPr>
          <w:b/>
          <w:bCs/>
        </w:rPr>
        <w:t>Analysis and Visualization of Cybersecurity Threats Using a Graph Database</w:t>
      </w:r>
    </w:p>
    <w:p w14:paraId="17838F17" w14:textId="77777777" w:rsidR="00AD438D" w:rsidRPr="00AD438D" w:rsidRDefault="00AD438D" w:rsidP="00AD438D">
      <w:pPr>
        <w:pStyle w:val="NoSpacing"/>
        <w:jc w:val="both"/>
      </w:pPr>
    </w:p>
    <w:p w14:paraId="398FEB05" w14:textId="76F930C2" w:rsidR="00080640" w:rsidRPr="00AD438D" w:rsidRDefault="00080640" w:rsidP="00AD438D">
      <w:pPr>
        <w:pStyle w:val="NoSpacing"/>
        <w:jc w:val="both"/>
      </w:pPr>
      <w:r w:rsidRPr="00AD438D">
        <w:t>The aim of this master’s thesis is to develop a tool that clearly visualizes the results of detected computer vulnerabilities and links them with information about current cybersecurity threats. The results obtained from the open-source tool Greenbone (OpenVAS) will first be processed and converted into a unified format. These results will then be stored in a graph database, where they will be connected with threat data from publicly available sources. Based on this, a visualization will be created to show the relationships between identified system weaknesses, attacks, malware, and threat actor groups. The resulting web-based tool will allow users to explore this information and gain an overview of the risks and their connections to real-world cyberattacks.</w:t>
      </w:r>
    </w:p>
    <w:p w14:paraId="0787FC2D" w14:textId="77777777" w:rsidR="00002BFA" w:rsidRPr="00AD438D" w:rsidRDefault="00002BFA" w:rsidP="00AD438D">
      <w:pPr>
        <w:pStyle w:val="NoSpacing"/>
        <w:jc w:val="both"/>
      </w:pPr>
    </w:p>
    <w:p w14:paraId="566762BD" w14:textId="64675EA2" w:rsidR="00002BFA" w:rsidRPr="00AD438D" w:rsidRDefault="00002BFA" w:rsidP="00AD438D">
      <w:pPr>
        <w:pStyle w:val="NoSpacing"/>
        <w:jc w:val="both"/>
      </w:pPr>
      <w:r w:rsidRPr="00AD438D">
        <w:t>Body zadání</w:t>
      </w:r>
      <w:r w:rsidR="00080640" w:rsidRPr="00AD438D">
        <w:t xml:space="preserve"> </w:t>
      </w:r>
    </w:p>
    <w:p w14:paraId="0680E3BB" w14:textId="77777777" w:rsidR="00002BFA" w:rsidRPr="00AD438D" w:rsidRDefault="00002BFA" w:rsidP="00AD438D">
      <w:pPr>
        <w:pStyle w:val="NoSpacing"/>
        <w:numPr>
          <w:ilvl w:val="0"/>
          <w:numId w:val="2"/>
        </w:numPr>
        <w:jc w:val="both"/>
      </w:pPr>
      <w:r w:rsidRPr="00AD438D">
        <w:t>Nastudujte a popište teoretická východiska a terminologii v oblasti</w:t>
      </w:r>
    </w:p>
    <w:p w14:paraId="1D3F8845" w14:textId="58EEFFF8" w:rsidR="00002BFA" w:rsidRPr="00AD438D" w:rsidRDefault="00002BFA" w:rsidP="00AD438D">
      <w:pPr>
        <w:pStyle w:val="NoSpacing"/>
        <w:numPr>
          <w:ilvl w:val="0"/>
          <w:numId w:val="2"/>
        </w:numPr>
        <w:jc w:val="both"/>
      </w:pPr>
      <w:r w:rsidRPr="00AD438D">
        <w:t>Proveďte přehled a vyhodnocení existujících přístupů k detekci a vizualizaci kybernetických hrozeb</w:t>
      </w:r>
    </w:p>
    <w:p w14:paraId="72E80B12" w14:textId="28F32B59" w:rsidR="00002BFA" w:rsidRPr="00AD438D" w:rsidRDefault="00002BFA" w:rsidP="00AD438D">
      <w:pPr>
        <w:pStyle w:val="NoSpacing"/>
        <w:numPr>
          <w:ilvl w:val="0"/>
          <w:numId w:val="2"/>
        </w:numPr>
        <w:jc w:val="both"/>
      </w:pPr>
      <w:r w:rsidRPr="00AD438D">
        <w:t xml:space="preserve">Navrhněte koncepční model systému </w:t>
      </w:r>
    </w:p>
    <w:p w14:paraId="75213A0E" w14:textId="7EED6008" w:rsidR="00002BFA" w:rsidRPr="00AD438D" w:rsidRDefault="00002BFA" w:rsidP="00AD438D">
      <w:pPr>
        <w:pStyle w:val="NoSpacing"/>
        <w:numPr>
          <w:ilvl w:val="0"/>
          <w:numId w:val="2"/>
        </w:numPr>
        <w:jc w:val="both"/>
      </w:pPr>
      <w:r w:rsidRPr="00AD438D">
        <w:t>Zvolte a zdůvodněte vhodné technologie a nástroje pro implementaci řešení</w:t>
      </w:r>
    </w:p>
    <w:p w14:paraId="6DD895AE" w14:textId="77777777" w:rsidR="00002BFA" w:rsidRPr="00AD438D" w:rsidRDefault="00002BFA" w:rsidP="00AD438D">
      <w:pPr>
        <w:pStyle w:val="NoSpacing"/>
        <w:numPr>
          <w:ilvl w:val="0"/>
          <w:numId w:val="2"/>
        </w:numPr>
        <w:jc w:val="both"/>
      </w:pPr>
      <w:r w:rsidRPr="00AD438D">
        <w:t xml:space="preserve">Implementujte navržené řešení </w:t>
      </w:r>
    </w:p>
    <w:p w14:paraId="2825D008" w14:textId="522ED844" w:rsidR="00002BFA" w:rsidRPr="00AD438D" w:rsidRDefault="00002BFA" w:rsidP="00AD438D">
      <w:pPr>
        <w:pStyle w:val="NoSpacing"/>
        <w:numPr>
          <w:ilvl w:val="0"/>
          <w:numId w:val="2"/>
        </w:numPr>
        <w:jc w:val="both"/>
      </w:pPr>
      <w:r w:rsidRPr="00AD438D">
        <w:t>Řešení vhodně otestujte a vyhodnoťte jeho praktické využití</w:t>
      </w:r>
    </w:p>
    <w:p w14:paraId="2E2024AD" w14:textId="77777777" w:rsidR="00080640" w:rsidRPr="00AD438D" w:rsidRDefault="00080640" w:rsidP="00AD438D">
      <w:pPr>
        <w:pStyle w:val="NoSpacing"/>
        <w:jc w:val="both"/>
      </w:pPr>
    </w:p>
    <w:p w14:paraId="0477A5E2" w14:textId="4B75BEA3" w:rsidR="00080640" w:rsidRPr="00AD438D" w:rsidRDefault="00080640" w:rsidP="00AD438D">
      <w:pPr>
        <w:pStyle w:val="NoSpacing"/>
        <w:jc w:val="both"/>
        <w:rPr>
          <w:b/>
          <w:bCs/>
        </w:rPr>
      </w:pPr>
      <w:r w:rsidRPr="00AD438D">
        <w:rPr>
          <w:b/>
          <w:bCs/>
        </w:rPr>
        <w:t>Literatura</w:t>
      </w:r>
    </w:p>
    <w:p w14:paraId="1E9FC6F5" w14:textId="77777777" w:rsidR="00AD438D" w:rsidRPr="00AD438D" w:rsidRDefault="00AD438D" w:rsidP="00AD438D">
      <w:pPr>
        <w:pStyle w:val="NoSpacing"/>
        <w:jc w:val="both"/>
      </w:pPr>
    </w:p>
    <w:p w14:paraId="6C917E23" w14:textId="1E15ADAA" w:rsidR="00080640" w:rsidRDefault="00080640" w:rsidP="00AD438D">
      <w:pPr>
        <w:pStyle w:val="NoSpacing"/>
        <w:jc w:val="both"/>
      </w:pPr>
      <w:r w:rsidRPr="00AD438D">
        <w:t>MARTINEZ, Roberto. Incident Response with Threat Intelligence: Practical Insights into Developing an Incident Response Capability Through Intelligence-Based Threat Hunting. Birmingham: Packt Publishing, 2022. ISBN 1801070997. Dostupné také z: </w:t>
      </w:r>
      <w:hyperlink r:id="rId5" w:history="1">
        <w:r w:rsidRPr="00AD438D">
          <w:rPr>
            <w:rStyle w:val="Hyperlink"/>
            <w:rFonts w:eastAsiaTheme="majorEastAsia"/>
            <w:color w:val="auto"/>
            <w:u w:val="none"/>
          </w:rPr>
          <w:t>https://proxy.k.utb.cz/login?url=https://app.knovel.com/hotlink/toc/id:kpIRTI0003/incident-response-with?kpromoter=marc</w:t>
        </w:r>
      </w:hyperlink>
      <w:r w:rsidRPr="00AD438D">
        <w:t>.</w:t>
      </w:r>
      <w:r w:rsidR="00AD438D" w:rsidRPr="00AD438D">
        <w:t xml:space="preserve"> [cit. 2025-10-28].</w:t>
      </w:r>
    </w:p>
    <w:p w14:paraId="0E0A45DD" w14:textId="77777777" w:rsidR="00AD438D" w:rsidRPr="00AD438D" w:rsidRDefault="00AD438D" w:rsidP="00AD438D">
      <w:pPr>
        <w:pStyle w:val="NoSpacing"/>
        <w:jc w:val="both"/>
      </w:pPr>
    </w:p>
    <w:p w14:paraId="60749A31" w14:textId="77777777" w:rsidR="00BB5B11" w:rsidRPr="00AD438D" w:rsidRDefault="00BB5B11" w:rsidP="00AD438D">
      <w:pPr>
        <w:pStyle w:val="NoSpacing"/>
        <w:jc w:val="both"/>
      </w:pPr>
      <w:r w:rsidRPr="00AD438D">
        <w:t>SOWMYASHREE, A. a H. S. GURUPRASAD. Evaluation and Analysis of Vulnerability Scanners: Nessus and OpenVAS. International Research Journal of Engineering and Technology (IRJET). 2020, roč. 7, č. 5, s. 2068–2073. ISSN 2395-0056. [cit. 2025-10-28].</w:t>
      </w:r>
    </w:p>
    <w:p w14:paraId="744C230A" w14:textId="77777777" w:rsidR="00BB5B11" w:rsidRPr="00AD438D" w:rsidRDefault="00BB5B11" w:rsidP="00AD438D">
      <w:pPr>
        <w:pStyle w:val="NoSpacing"/>
        <w:jc w:val="both"/>
      </w:pPr>
    </w:p>
    <w:p w14:paraId="35154D84" w14:textId="4A19E9FC" w:rsidR="00BB5B11" w:rsidRPr="00AD438D" w:rsidRDefault="00BB5B11" w:rsidP="00AD438D">
      <w:pPr>
        <w:pStyle w:val="NoSpacing"/>
        <w:jc w:val="both"/>
      </w:pPr>
      <w:r w:rsidRPr="00AD438D">
        <w:lastRenderedPageBreak/>
        <w:t>GREENBONE AG. Greenbone Community Documentation: Workflows. [online]. Greenbone AG, 2021–2024. Dostupné z: https://greenbone.github.io/docs/latest/22.4/container/workflows.html</w:t>
      </w:r>
      <w:r w:rsidR="00AD438D">
        <w:t xml:space="preserve"> </w:t>
      </w:r>
      <w:r w:rsidRPr="00AD438D">
        <w:t>[cit. 2025-10-28].</w:t>
      </w:r>
    </w:p>
    <w:p w14:paraId="0D4B8C2F" w14:textId="77777777" w:rsidR="00BB5B11" w:rsidRPr="00AD438D" w:rsidRDefault="00BB5B11" w:rsidP="00AD438D">
      <w:pPr>
        <w:pStyle w:val="NoSpacing"/>
        <w:jc w:val="both"/>
      </w:pPr>
    </w:p>
    <w:p w14:paraId="0C4B4C96" w14:textId="2B13DFB3" w:rsidR="00BB5B11" w:rsidRPr="00AD438D" w:rsidRDefault="00BB5B11" w:rsidP="00AD438D">
      <w:pPr>
        <w:pStyle w:val="NoSpacing"/>
        <w:jc w:val="both"/>
      </w:pPr>
      <w:r w:rsidRPr="00AD438D">
        <w:t>TRAORÉ, Issa, Ahmed AWAD a Isaac WOUNGANG. Information Security Practices: Emerging Threats and Perspectives. Cham, Switzerland: Springer, [2017]. Dostupné z: https://doi.org/9783319489476 [cit. 2025-10-28].</w:t>
      </w:r>
    </w:p>
    <w:p w14:paraId="3FC5C207" w14:textId="77777777" w:rsidR="00BB5B11" w:rsidRPr="00AD438D" w:rsidRDefault="00BB5B11" w:rsidP="00AD438D">
      <w:pPr>
        <w:pStyle w:val="NoSpacing"/>
        <w:jc w:val="both"/>
      </w:pPr>
    </w:p>
    <w:p w14:paraId="4D1C602F" w14:textId="047C2E96" w:rsidR="00BB5B11" w:rsidRPr="00AD438D" w:rsidRDefault="00BB5B11" w:rsidP="00AD438D">
      <w:pPr>
        <w:pStyle w:val="NoSpacing"/>
        <w:jc w:val="both"/>
      </w:pPr>
      <w:r w:rsidRPr="00AD438D">
        <w:t>ALSMADI, Izzat, George KARABATIS a Ahmed ALEROUD. Information Fusion for Cyber-Security Analytics. Studies in Computational Intelligence. Cham, Switzerland: Springer, [2016]. Dostupné z: https://doi.org/978331944257</w:t>
      </w:r>
      <w:r w:rsidR="00AD438D">
        <w:t xml:space="preserve"> </w:t>
      </w:r>
      <w:r w:rsidRPr="00AD438D">
        <w:t xml:space="preserve"> [cit. 2025-10-28].</w:t>
      </w:r>
    </w:p>
    <w:p w14:paraId="54A2B7F3" w14:textId="77777777" w:rsidR="00BB5B11" w:rsidRPr="00AD438D" w:rsidRDefault="00BB5B11" w:rsidP="00AD438D">
      <w:pPr>
        <w:pStyle w:val="NoSpacing"/>
        <w:jc w:val="both"/>
      </w:pPr>
    </w:p>
    <w:p w14:paraId="6C025B83" w14:textId="5DD692D9" w:rsidR="00BB5B11" w:rsidRPr="00AD438D" w:rsidRDefault="00BB5B11" w:rsidP="00AD438D">
      <w:pPr>
        <w:pStyle w:val="NoSpacing"/>
        <w:jc w:val="both"/>
      </w:pPr>
      <w:r w:rsidRPr="00AD438D">
        <w:t>TROIA, Vinny. Hunting Cyber Criminals: A Hacker’s Guide to Online Intelligence Gathering Tools and Techniques. Indianapolis, Indiana: Wiley, [2020]. Dostupné z: https://doi.org/9781119541004</w:t>
      </w:r>
      <w:r w:rsidR="00AD438D">
        <w:t xml:space="preserve"> </w:t>
      </w:r>
      <w:r w:rsidRPr="00AD438D">
        <w:t>[cit. 2025-10-28].</w:t>
      </w:r>
    </w:p>
    <w:p w14:paraId="317DB118" w14:textId="77777777" w:rsidR="00BB5B11" w:rsidRPr="00AD438D" w:rsidRDefault="00BB5B11" w:rsidP="00AD438D">
      <w:pPr>
        <w:pStyle w:val="NoSpacing"/>
        <w:jc w:val="both"/>
      </w:pPr>
    </w:p>
    <w:p w14:paraId="1650AF0A" w14:textId="6F97FAAB" w:rsidR="00BB5B11" w:rsidRPr="00AD438D" w:rsidRDefault="00BB5B11" w:rsidP="00AD438D">
      <w:pPr>
        <w:pStyle w:val="NoSpacing"/>
        <w:jc w:val="both"/>
      </w:pPr>
      <w:r w:rsidRPr="00AD438D">
        <w:t>RICHET, Jean-Loup. Cybersecurity Policies and Strategies for Cyberwarfare Prevention. Advances in Digital Crime, Forensics, and Cyber Terrorism (ADCFCT) Book Series. Hershey, PA: Information Science Reference, An Imprint of IGI Global, [2015]. ISBN 9781466684584. Dostupné také z:</w:t>
      </w:r>
      <w:r w:rsidR="00AD438D">
        <w:t xml:space="preserve"> </w:t>
      </w:r>
      <w:r w:rsidRPr="00AD438D">
        <w:t>https://proxy.k.utb.cz/login?url=https://app.knovel.com/hotlink/toc/id:kpCPSCP00A/cybersecurity-policies-and?kpromoter=marc</w:t>
      </w:r>
      <w:r w:rsidR="00AD438D">
        <w:t xml:space="preserve"> </w:t>
      </w:r>
      <w:r w:rsidRPr="00AD438D">
        <w:t>[cit. 2025-10-28].</w:t>
      </w:r>
    </w:p>
    <w:p w14:paraId="3057D1A6" w14:textId="77777777" w:rsidR="00BB5B11" w:rsidRPr="00AD438D" w:rsidRDefault="00BB5B11" w:rsidP="00AD438D">
      <w:pPr>
        <w:pStyle w:val="NoSpacing"/>
        <w:jc w:val="both"/>
      </w:pPr>
    </w:p>
    <w:p w14:paraId="49417805" w14:textId="6CEA50A4" w:rsidR="00BB5B11" w:rsidRPr="00AD438D" w:rsidRDefault="00BB5B11" w:rsidP="00AD438D">
      <w:pPr>
        <w:pStyle w:val="NoSpacing"/>
        <w:jc w:val="both"/>
      </w:pPr>
      <w:r w:rsidRPr="00AD438D">
        <w:t xml:space="preserve">SCHLETTE, Daniel, Fabian BÖHM, Marco CASELLI a Günther PERNUL. Measuring and Visualizing Cyber Threat Intelligence Quality. International Journal of Information Security [online]. 2020, roč. 19, č. 6, s. 663–678. ISSN 1615-5262. Dostupné z: </w:t>
      </w:r>
      <w:r w:rsidR="00AD438D">
        <w:t xml:space="preserve">https://doi.org/10.1007/s10207-020-00490-y </w:t>
      </w:r>
      <w:r w:rsidRPr="00AD438D">
        <w:t>[cit. 2025-10-28].</w:t>
      </w:r>
    </w:p>
    <w:p w14:paraId="6FA6395F" w14:textId="77777777" w:rsidR="00BB5B11" w:rsidRPr="00AD438D" w:rsidRDefault="00BB5B11" w:rsidP="00AD438D">
      <w:pPr>
        <w:pStyle w:val="NoSpacing"/>
        <w:jc w:val="both"/>
      </w:pPr>
    </w:p>
    <w:p w14:paraId="5D13264A" w14:textId="55BA4FD6" w:rsidR="00316EB3" w:rsidRPr="00AD438D" w:rsidRDefault="00BB5B11" w:rsidP="00AD438D">
      <w:pPr>
        <w:pStyle w:val="NoSpacing"/>
        <w:jc w:val="both"/>
      </w:pPr>
      <w:r w:rsidRPr="00AD438D">
        <w:t>NEO4J. Neo4j Documentation. [online]. 2025. Dostupné z: https://neo4j.com/docs/</w:t>
      </w:r>
      <w:r w:rsidR="00AD438D">
        <w:t xml:space="preserve"> </w:t>
      </w:r>
      <w:r w:rsidRPr="00AD438D">
        <w:t>[cit. 2025-10-28].</w:t>
      </w:r>
    </w:p>
    <w:sectPr w:rsidR="00316EB3" w:rsidRPr="00AD43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E21BA"/>
    <w:multiLevelType w:val="hybridMultilevel"/>
    <w:tmpl w:val="1AF0AB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E32CCB"/>
    <w:multiLevelType w:val="multilevel"/>
    <w:tmpl w:val="2BA0F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20744655">
    <w:abstractNumId w:val="1"/>
  </w:num>
  <w:num w:numId="2" w16cid:durableId="8000015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BFA"/>
    <w:rsid w:val="00002BFA"/>
    <w:rsid w:val="00080640"/>
    <w:rsid w:val="00316EB3"/>
    <w:rsid w:val="003717F4"/>
    <w:rsid w:val="003D6BFD"/>
    <w:rsid w:val="00700426"/>
    <w:rsid w:val="00AD438D"/>
    <w:rsid w:val="00AF10FF"/>
    <w:rsid w:val="00BB5B11"/>
    <w:rsid w:val="00CF1770"/>
    <w:rsid w:val="00F20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DBE07"/>
  <w15:chartTrackingRefBased/>
  <w15:docId w15:val="{8FFCD325-DBFE-984D-ABBB-619C3F175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177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02B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2B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2B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2B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2B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2BF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2BF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2BF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2BF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2B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2B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2B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2B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2B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2B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2B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2B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2B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2BF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2B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2B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2B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2B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2B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2B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2B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2B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2B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2BF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02BFA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unhideWhenUsed/>
    <w:rsid w:val="00080640"/>
    <w:rPr>
      <w:color w:val="0000FF"/>
      <w:u w:val="singl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CF1770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CF1770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CF1770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CF1770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3D6BFD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3D6BFD"/>
    <w:rPr>
      <w:i/>
      <w:iCs/>
    </w:rPr>
  </w:style>
  <w:style w:type="paragraph" w:styleId="NoSpacing">
    <w:name w:val="No Spacing"/>
    <w:uiPriority w:val="1"/>
    <w:qFormat/>
    <w:rsid w:val="00AD438D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roxy.k.utb.cz/login?url=https://app.knovel.com/hotlink/toc/id:kpIRTI0003/incident-response-with?kpromoter=marc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668</Words>
  <Characters>3808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Zedníčková</dc:creator>
  <cp:keywords/>
  <dc:description/>
  <cp:lastModifiedBy>Daniela Zedníčková</cp:lastModifiedBy>
  <cp:revision>2</cp:revision>
  <dcterms:created xsi:type="dcterms:W3CDTF">2025-10-28T15:58:00Z</dcterms:created>
  <dcterms:modified xsi:type="dcterms:W3CDTF">2025-10-28T15:58:00Z</dcterms:modified>
</cp:coreProperties>
</file>