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097" w:rsidRDefault="00833097" w:rsidP="00833097">
      <w:r>
        <w:t>Task5</w:t>
      </w:r>
    </w:p>
    <w:p w:rsidR="00833097" w:rsidRDefault="00833097" w:rsidP="00833097">
      <w:r>
        <w:t>b. Wypłata gotówki</w:t>
      </w:r>
    </w:p>
    <w:p w:rsidR="00833097" w:rsidRDefault="00833097" w:rsidP="00833097">
      <w:r>
        <w:t>d. szukanie dokumentów</w:t>
      </w:r>
    </w:p>
    <w:p w:rsidR="00833097" w:rsidRDefault="00833097" w:rsidP="00833097">
      <w:r>
        <w:t>g. odwoływanie spotkań</w:t>
      </w:r>
    </w:p>
    <w:p w:rsidR="00833097" w:rsidRDefault="00833097" w:rsidP="00833097"/>
    <w:p w:rsidR="00833097" w:rsidRDefault="00833097" w:rsidP="00833097">
      <w:r>
        <w:t xml:space="preserve">Aby były wykonane wymagane jest działanie użytkownika, </w:t>
      </w:r>
    </w:p>
    <w:p w:rsidR="00833097" w:rsidRDefault="00833097" w:rsidP="00833097">
      <w:r>
        <w:t>a przynajmniej jego ingerencja.</w:t>
      </w:r>
    </w:p>
    <w:p w:rsidR="00833097" w:rsidRDefault="00833097" w:rsidP="00833097"/>
    <w:p w:rsidR="00833097" w:rsidRDefault="00833097" w:rsidP="00833097"/>
    <w:p w:rsidR="00833097" w:rsidRDefault="00833097" w:rsidP="00833097">
      <w:proofErr w:type="spellStart"/>
      <w:r>
        <w:t>Task</w:t>
      </w:r>
      <w:proofErr w:type="spellEnd"/>
      <w:r>
        <w:t xml:space="preserve"> 6</w:t>
      </w:r>
    </w:p>
    <w:p w:rsidR="00833097" w:rsidRDefault="00833097" w:rsidP="00833097">
      <w:r w:rsidRPr="00833097">
        <w:drawing>
          <wp:inline distT="0" distB="0" distL="0" distR="0" wp14:anchorId="1CB60965" wp14:editId="1ECFCD37">
            <wp:extent cx="3448050" cy="25050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097" w:rsidRDefault="00833097" w:rsidP="00833097">
      <w:r>
        <w:t xml:space="preserve">Grafika przedstawia inne podejście do </w:t>
      </w:r>
      <w:r>
        <w:t>hierarchii</w:t>
      </w:r>
      <w:r>
        <w:t xml:space="preserve"> </w:t>
      </w:r>
      <w:r>
        <w:t>aktorów</w:t>
      </w:r>
      <w:r>
        <w:t xml:space="preserve"> niż przeze</w:t>
      </w:r>
      <w:r>
        <w:t xml:space="preserve"> </w:t>
      </w:r>
      <w:r>
        <w:t xml:space="preserve">mnie wykonane </w:t>
      </w:r>
    </w:p>
    <w:p w:rsidR="00833097" w:rsidRDefault="00833097" w:rsidP="00833097">
      <w:r>
        <w:t xml:space="preserve">w zadaniu 1. Ja bym w tym przypadku zmienił przydział "Administrator", </w:t>
      </w:r>
    </w:p>
    <w:p w:rsidR="00833097" w:rsidRDefault="00833097" w:rsidP="00833097">
      <w:r>
        <w:t>który jest przydzielony do "User" na przydział do "</w:t>
      </w:r>
      <w:proofErr w:type="spellStart"/>
      <w:r>
        <w:t>Member</w:t>
      </w:r>
      <w:proofErr w:type="spellEnd"/>
      <w:r>
        <w:t>", przez "</w:t>
      </w:r>
      <w:proofErr w:type="spellStart"/>
      <w:r>
        <w:t>Member</w:t>
      </w:r>
      <w:proofErr w:type="spellEnd"/>
      <w:r>
        <w:t>"</w:t>
      </w:r>
    </w:p>
    <w:p w:rsidR="00833097" w:rsidRDefault="00833097" w:rsidP="00833097">
      <w:r>
        <w:t xml:space="preserve">rozumiem osobę posiadającą konto, wydzielając stąd administratora wskazujemy, </w:t>
      </w:r>
    </w:p>
    <w:p w:rsidR="00833097" w:rsidRDefault="00833097" w:rsidP="00833097">
      <w:r>
        <w:t>że nie potrzeba konta</w:t>
      </w:r>
      <w:r>
        <w:t>,</w:t>
      </w:r>
      <w:r>
        <w:t xml:space="preserve"> aby móc zarządzać</w:t>
      </w:r>
      <w:r>
        <w:t>,</w:t>
      </w:r>
      <w:r>
        <w:t xml:space="preserve"> </w:t>
      </w:r>
      <w:r>
        <w:t>np.</w:t>
      </w:r>
      <w:r>
        <w:t xml:space="preserve"> serwisem.</w:t>
      </w:r>
    </w:p>
    <w:p w:rsidR="00833097" w:rsidRDefault="00833097" w:rsidP="00833097"/>
    <w:p w:rsidR="00833097" w:rsidRDefault="00833097" w:rsidP="00833097">
      <w:r>
        <w:rPr>
          <w:noProof/>
        </w:rPr>
        <w:lastRenderedPageBreak/>
        <w:drawing>
          <wp:inline distT="0" distB="0" distL="0" distR="0">
            <wp:extent cx="5686425" cy="48672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097" w:rsidRDefault="00833097" w:rsidP="00833097">
      <w:r>
        <w:t>Stereotyp &lt;&lt;</w:t>
      </w:r>
      <w:proofErr w:type="spellStart"/>
      <w:r>
        <w:t>extends</w:t>
      </w:r>
      <w:proofErr w:type="spellEnd"/>
      <w:r>
        <w:t>&gt;&gt; wykorzystany został w tym przypadku, aby zaznaczyć</w:t>
      </w:r>
      <w:r w:rsidR="00157F5C">
        <w:t>, że akcja finalizacji aukcji nie zawsze jest wykonywana, gdy zostanie wykonana akcja licytacji. Tak samo pokazane jest przy zarządzaniu kontem i aukcjami, zarządzanie systemem nie zawsze wiąże się z wykonywaniem tych akcji.</w:t>
      </w:r>
    </w:p>
    <w:p w:rsidR="00157F5C" w:rsidRDefault="00157F5C" w:rsidP="00833097"/>
    <w:p w:rsidR="00157F5C" w:rsidRDefault="00157F5C" w:rsidP="00833097">
      <w:r>
        <w:rPr>
          <w:noProof/>
        </w:rPr>
        <w:lastRenderedPageBreak/>
        <w:drawing>
          <wp:inline distT="0" distB="0" distL="0" distR="0">
            <wp:extent cx="5760720" cy="3676668"/>
            <wp:effectExtent l="0" t="0" r="0" b="0"/>
            <wp:docPr id="3" name="Obraz 3" descr="Znalezione obrazy dla zapytania uml generalization u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nalezione obrazy dla zapytania uml generalization use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7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F5C" w:rsidRDefault="00157F5C" w:rsidP="00833097"/>
    <w:p w:rsidR="00157F5C" w:rsidRDefault="00157F5C" w:rsidP="00833097">
      <w:r>
        <w:t>Generalizacja w tym diagramie pokazuje, że opłata dzieli się na cztery podgrupy, opłatę przy pomocy gotówki, karty kredytowej, karty debetowe oraz czeku.</w:t>
      </w:r>
      <w:bookmarkStart w:id="0" w:name="_GoBack"/>
      <w:bookmarkEnd w:id="0"/>
    </w:p>
    <w:p w:rsidR="00EC7305" w:rsidRDefault="00EC7305"/>
    <w:p w:rsidR="00833097" w:rsidRDefault="00833097"/>
    <w:p w:rsidR="00833097" w:rsidRDefault="00833097"/>
    <w:sectPr w:rsidR="008330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097"/>
    <w:rsid w:val="00157F5C"/>
    <w:rsid w:val="00833097"/>
    <w:rsid w:val="009F23A0"/>
    <w:rsid w:val="00EC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06DD4"/>
  <w15:chartTrackingRefBased/>
  <w15:docId w15:val="{96CA0854-66EF-4476-BF5D-90F33C08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3309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3309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142</Words>
  <Characters>855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Lachowicz</dc:creator>
  <cp:keywords/>
  <dc:description/>
  <cp:lastModifiedBy>Daniel Lachowicz</cp:lastModifiedBy>
  <cp:revision>1</cp:revision>
  <dcterms:created xsi:type="dcterms:W3CDTF">2018-01-12T13:25:00Z</dcterms:created>
  <dcterms:modified xsi:type="dcterms:W3CDTF">2018-01-12T13:51:00Z</dcterms:modified>
</cp:coreProperties>
</file>