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3156" w14:textId="7C8E9FBE" w:rsidR="00C8022C" w:rsidRDefault="00C8022C" w:rsidP="00C8022C">
      <w:r>
        <w:t>APQP服务类软件的发展前景分析</w:t>
      </w:r>
    </w:p>
    <w:p w14:paraId="61B2898E" w14:textId="77777777" w:rsidR="00C8022C" w:rsidRDefault="00C8022C" w:rsidP="00C8022C"/>
    <w:p w14:paraId="1953FA35" w14:textId="06933483" w:rsidR="00C8022C" w:rsidRDefault="00C8022C" w:rsidP="00C8022C">
      <w:r>
        <w:t># 一、引言</w:t>
      </w:r>
    </w:p>
    <w:p w14:paraId="45B29321" w14:textId="77777777" w:rsidR="00C8022C" w:rsidRDefault="00C8022C" w:rsidP="00C8022C"/>
    <w:p w14:paraId="6EC32497" w14:textId="77777777" w:rsidR="00C8022C" w:rsidRDefault="00C8022C" w:rsidP="00C8022C">
      <w:r>
        <w:t>APQP（Advanced Product Quality Planning，先期产品质量策划）自上世纪80年代末由通用、福特、克莱斯勒三大汽车巨头联合开发以来，已从汽车行业的专属工具演变为覆盖航空航天、医疗设备、电子制造等多个领域的质量管理方法论。随着制造业数字化转型的深入推进，APQP服务类软件正迎来前所未有的发展机遇。</w:t>
      </w:r>
    </w:p>
    <w:p w14:paraId="4F5F9942" w14:textId="77777777" w:rsidR="00C8022C" w:rsidRDefault="00C8022C" w:rsidP="00C8022C"/>
    <w:p w14:paraId="2187621A" w14:textId="65D70DAC" w:rsidR="00C8022C" w:rsidRDefault="00C8022C" w:rsidP="00C8022C">
      <w:r>
        <w:t xml:space="preserve"> 二、市场规模与增长趋势</w:t>
      </w:r>
    </w:p>
    <w:p w14:paraId="61CB5337" w14:textId="77777777" w:rsidR="00C8022C" w:rsidRDefault="00C8022C" w:rsidP="00C8022C"/>
    <w:p w14:paraId="504441AB" w14:textId="77777777" w:rsidR="00C8022C" w:rsidRDefault="00C8022C" w:rsidP="00C8022C">
      <w:r>
        <w:rPr>
          <w:rFonts w:hint="eastAsia"/>
        </w:rPr>
        <w:t>从市场数据来看，</w:t>
      </w:r>
      <w:r>
        <w:t>APQP软件市场正处于高速增长通道。2023年全球APQP软件市场规模约为54.5亿美元，预计到2032年将增长至95亿美元，年复合增长率达6.38%。另有市场研究机构预测，2024年全球市场规模约18.2亿美元，预计2035年可达55亿美元，复合增长率高达10.6%。尽管不同机构的统计口径存在差异，但**市场持续扩张的趋势高度一致**。</w:t>
      </w:r>
    </w:p>
    <w:p w14:paraId="65980B0B" w14:textId="77777777" w:rsidR="00C8022C" w:rsidRDefault="00C8022C" w:rsidP="00C8022C"/>
    <w:p w14:paraId="14ECA19B" w14:textId="77777777" w:rsidR="00C8022C" w:rsidRDefault="00C8022C" w:rsidP="00C8022C">
      <w:r>
        <w:rPr>
          <w:rFonts w:hint="eastAsia"/>
        </w:rPr>
        <w:t>分区域看，北美和欧洲由于制造业基础雄厚、监管标准严格，在</w:t>
      </w:r>
      <w:r>
        <w:t>APQP软件采用方面处于领先地位。而亚太地区凭借快速工业化和对质量保证的日益重视，预计将成为增长最快的区域市场。</w:t>
      </w:r>
    </w:p>
    <w:p w14:paraId="55006D68" w14:textId="77777777" w:rsidR="00C8022C" w:rsidRDefault="00C8022C" w:rsidP="00C8022C"/>
    <w:p w14:paraId="0C720E2B" w14:textId="254D290B" w:rsidR="00C8022C" w:rsidRDefault="00C8022C" w:rsidP="00C8022C">
      <w:r>
        <w:t xml:space="preserve"> 三、驱动因素分析</w:t>
      </w:r>
    </w:p>
    <w:p w14:paraId="0E9643DE" w14:textId="77777777" w:rsidR="00C8022C" w:rsidRDefault="00C8022C" w:rsidP="00C8022C"/>
    <w:p w14:paraId="35B650A0" w14:textId="074B7116" w:rsidR="00C8022C" w:rsidRDefault="00C8022C" w:rsidP="00C8022C">
      <w:r>
        <w:t xml:space="preserve"> 3.1 数字化转型与工业4.0的推动</w:t>
      </w:r>
    </w:p>
    <w:p w14:paraId="2E3FCDB6" w14:textId="77777777" w:rsidR="00C8022C" w:rsidRDefault="00C8022C" w:rsidP="00C8022C"/>
    <w:p w14:paraId="60C392CF" w14:textId="77777777" w:rsidR="00C8022C" w:rsidRDefault="00C8022C" w:rsidP="00C8022C">
      <w:r>
        <w:rPr>
          <w:rFonts w:hint="eastAsia"/>
        </w:rPr>
        <w:t>制造业正经历深刻的数字化转型。传统的</w:t>
      </w:r>
      <w:r>
        <w:t>APQP管理高度依赖人工——进度靠Excel催、文档靠邮件传、审核靠个人经验判断，效率低下且容易出错。以某汽车芯片供应商为例，传统模式</w:t>
      </w:r>
      <w:proofErr w:type="gramStart"/>
      <w:r>
        <w:t>下项目</w:t>
      </w:r>
      <w:proofErr w:type="gramEnd"/>
      <w:r>
        <w:t>平均开发周期长达6个月，其中真正用于技术评审的时间不足20%，其余80%消耗在进度跟进、文档审核和整改追踪等事务性工作上。APQP软件通过自动化流程，可将项目开发周期缩短约30%，将审核效率提升80%以上。</w:t>
      </w:r>
    </w:p>
    <w:p w14:paraId="49E40B48" w14:textId="77777777" w:rsidR="00C8022C" w:rsidRDefault="00C8022C" w:rsidP="00C8022C"/>
    <w:p w14:paraId="4C919B34" w14:textId="323FA6E3" w:rsidR="00C8022C" w:rsidRDefault="00C8022C" w:rsidP="00C8022C">
      <w:r>
        <w:t xml:space="preserve"> 3.2 监管合</w:t>
      </w:r>
      <w:proofErr w:type="gramStart"/>
      <w:r>
        <w:t>规</w:t>
      </w:r>
      <w:proofErr w:type="gramEnd"/>
      <w:r>
        <w:t>压力</w:t>
      </w:r>
    </w:p>
    <w:p w14:paraId="08FBEFC3" w14:textId="77777777" w:rsidR="00C8022C" w:rsidRDefault="00C8022C" w:rsidP="00C8022C"/>
    <w:p w14:paraId="4429C576" w14:textId="77777777" w:rsidR="00C8022C" w:rsidRDefault="00C8022C" w:rsidP="00C8022C">
      <w:r>
        <w:rPr>
          <w:rFonts w:hint="eastAsia"/>
        </w:rPr>
        <w:t>汽车行业</w:t>
      </w:r>
      <w:r>
        <w:t>IATF 16949、航空航天AS9100、医疗FDA等标准对质量管理文档的完整性和</w:t>
      </w:r>
      <w:proofErr w:type="gramStart"/>
      <w:r>
        <w:t>可</w:t>
      </w:r>
      <w:proofErr w:type="gramEnd"/>
      <w:r>
        <w:t>追溯性提出了严格要求。主机厂正推动供应商从Excel表格转向真正的数字化质量系统。不合</w:t>
      </w:r>
      <w:proofErr w:type="gramStart"/>
      <w:r>
        <w:t>规</w:t>
      </w:r>
      <w:proofErr w:type="gramEnd"/>
      <w:r>
        <w:t>可能导致产品召回、巨额罚款甚至失去客户资质，这成为企业采纳APQP软件的直接驱动力。</w:t>
      </w:r>
    </w:p>
    <w:p w14:paraId="11890D7F" w14:textId="77777777" w:rsidR="00C8022C" w:rsidRDefault="00C8022C" w:rsidP="00C8022C"/>
    <w:p w14:paraId="51D77B81" w14:textId="74950DF5" w:rsidR="00C8022C" w:rsidRDefault="00C8022C" w:rsidP="00C8022C">
      <w:r>
        <w:t xml:space="preserve"> 3.3 供应链复杂性加剧</w:t>
      </w:r>
    </w:p>
    <w:p w14:paraId="52A9F0CF" w14:textId="77777777" w:rsidR="00C8022C" w:rsidRDefault="00C8022C" w:rsidP="00C8022C"/>
    <w:p w14:paraId="5C881315" w14:textId="77777777" w:rsidR="00C8022C" w:rsidRDefault="00C8022C" w:rsidP="00C8022C">
      <w:r>
        <w:rPr>
          <w:rFonts w:hint="eastAsia"/>
        </w:rPr>
        <w:t>全球化供应</w:t>
      </w:r>
      <w:proofErr w:type="gramStart"/>
      <w:r>
        <w:rPr>
          <w:rFonts w:hint="eastAsia"/>
        </w:rPr>
        <w:t>链涉及</w:t>
      </w:r>
      <w:proofErr w:type="gramEnd"/>
      <w:r>
        <w:rPr>
          <w:rFonts w:hint="eastAsia"/>
        </w:rPr>
        <w:t>多地域、多层级供应商协同，传统手工管理已无法应对复杂的质量协调需求。</w:t>
      </w:r>
      <w:r>
        <w:t>APQP软件通过供应商门户、实时仪表盘和自动预警机制，帮助主机厂实时掌握数百家供应商的项目进度和质量状态。</w:t>
      </w:r>
    </w:p>
    <w:p w14:paraId="6B50FD52" w14:textId="77777777" w:rsidR="00C8022C" w:rsidRDefault="00C8022C" w:rsidP="00C8022C"/>
    <w:p w14:paraId="1D1313D3" w14:textId="22AC817D" w:rsidR="00C8022C" w:rsidRDefault="00C8022C" w:rsidP="00C8022C">
      <w:r>
        <w:t xml:space="preserve"> 四、技术发展趋势</w:t>
      </w:r>
    </w:p>
    <w:p w14:paraId="7FEC41D1" w14:textId="77777777" w:rsidR="00C8022C" w:rsidRDefault="00C8022C" w:rsidP="00C8022C"/>
    <w:p w14:paraId="25A5E9A9" w14:textId="243853D8" w:rsidR="00C8022C" w:rsidRDefault="00C8022C" w:rsidP="00C8022C">
      <w:r>
        <w:t xml:space="preserve"> 4.1 AI与机器学习的深度融合</w:t>
      </w:r>
    </w:p>
    <w:p w14:paraId="6901C040" w14:textId="77777777" w:rsidR="00C8022C" w:rsidRDefault="00C8022C" w:rsidP="00C8022C"/>
    <w:p w14:paraId="03393883" w14:textId="77777777" w:rsidR="00C8022C" w:rsidRDefault="00C8022C" w:rsidP="00C8022C">
      <w:r>
        <w:t>AI技术正在重塑APQP软件的能力边界。智能进度追踪智能体可自动推送任务、监控超期节点；文档解析智能体可自动审核PPAP包中18类交付物，识别显性错误和隐性偏差（如FMEA与控制计划数据不一致）；整改跟进智能体自动闭环管理偏差纠正过程。这些能力将质量工程师从繁琐的事务性工作中解放出来，专注</w:t>
      </w:r>
      <w:proofErr w:type="gramStart"/>
      <w:r>
        <w:t>于供应商能力</w:t>
      </w:r>
      <w:proofErr w:type="gramEnd"/>
      <w:r>
        <w:t>评估和风险决策等高价值工作。</w:t>
      </w:r>
    </w:p>
    <w:p w14:paraId="4539A439" w14:textId="77777777" w:rsidR="00C8022C" w:rsidRDefault="00C8022C" w:rsidP="00C8022C"/>
    <w:p w14:paraId="4F5E061C" w14:textId="41FBD585" w:rsidR="00C8022C" w:rsidRDefault="00C8022C" w:rsidP="00C8022C">
      <w:r>
        <w:t xml:space="preserve"> 4.2 云端部署成为主流</w:t>
      </w:r>
    </w:p>
    <w:p w14:paraId="651D4420" w14:textId="77777777" w:rsidR="00C8022C" w:rsidRDefault="00C8022C" w:rsidP="00C8022C"/>
    <w:p w14:paraId="2ECB654E" w14:textId="77777777" w:rsidR="00C8022C" w:rsidRDefault="00C8022C" w:rsidP="00C8022C">
      <w:r>
        <w:rPr>
          <w:rFonts w:hint="eastAsia"/>
        </w:rPr>
        <w:t>云端部署的优势——降低前期</w:t>
      </w:r>
      <w:r>
        <w:t>IT投入、实现远程协作、自动更新——使其市场份额已达58.2%并持续增长。</w:t>
      </w:r>
      <w:proofErr w:type="gramStart"/>
      <w:r>
        <w:t>云化使</w:t>
      </w:r>
      <w:proofErr w:type="gramEnd"/>
      <w:r>
        <w:t>中小企业也能以较低成本接入APQP能力，极大地拓展了市场空间。</w:t>
      </w:r>
    </w:p>
    <w:p w14:paraId="4BFA2778" w14:textId="77777777" w:rsidR="00C8022C" w:rsidRDefault="00C8022C" w:rsidP="00C8022C"/>
    <w:p w14:paraId="56C90108" w14:textId="7F7D7B6F" w:rsidR="00C8022C" w:rsidRDefault="00C8022C" w:rsidP="00C8022C">
      <w:r>
        <w:t xml:space="preserve"> 4.3 与PLM/ERP系统深度集成</w:t>
      </w:r>
    </w:p>
    <w:p w14:paraId="783972F5" w14:textId="77777777" w:rsidR="00C8022C" w:rsidRDefault="00C8022C" w:rsidP="00C8022C"/>
    <w:p w14:paraId="4EFC2627" w14:textId="77777777" w:rsidR="00C8022C" w:rsidRDefault="00C8022C" w:rsidP="00C8022C">
      <w:r>
        <w:t>APQP模块正加速嵌入产品生命周期管理（PLM）和企业资源规划（ERP）系统，形成从设计到量产的质量闭环管理。部分领先方案已实现“反向FMEA”——将生产现场的真实过程数据和缺陷数据自动回馈至PFMEA，持续验证风险假设的有效性。</w:t>
      </w:r>
    </w:p>
    <w:p w14:paraId="3A507777" w14:textId="77777777" w:rsidR="00C8022C" w:rsidRDefault="00C8022C" w:rsidP="00C8022C"/>
    <w:p w14:paraId="3C03ED24" w14:textId="5CF4FD69" w:rsidR="00C8022C" w:rsidRDefault="00C8022C" w:rsidP="00C8022C">
      <w:r>
        <w:t xml:space="preserve"> 五、面临的挑战</w:t>
      </w:r>
    </w:p>
    <w:p w14:paraId="7DAD60E8" w14:textId="77777777" w:rsidR="00C8022C" w:rsidRDefault="00C8022C" w:rsidP="00C8022C"/>
    <w:p w14:paraId="7F6B9485" w14:textId="77777777" w:rsidR="00C8022C" w:rsidRDefault="00C8022C" w:rsidP="00C8022C">
      <w:r>
        <w:rPr>
          <w:rFonts w:hint="eastAsia"/>
        </w:rPr>
        <w:t>尽管前景广阔，</w:t>
      </w:r>
      <w:r>
        <w:t>APQP软件的推广仍面临若干挑战：一是高昂的实施成本和培训投入对中小企业形成门槛；二是企业内部对流程变革的抵触情绪可能延缓落地效果；三是各行业质量标准差异较大，软件需具备灵活的定制能力。</w:t>
      </w:r>
    </w:p>
    <w:p w14:paraId="5D2DB66A" w14:textId="77777777" w:rsidR="00C8022C" w:rsidRDefault="00C8022C" w:rsidP="00C8022C"/>
    <w:p w14:paraId="3DBBE357" w14:textId="51DBEF73" w:rsidR="00C8022C" w:rsidRDefault="00C8022C" w:rsidP="00C8022C">
      <w:r>
        <w:t xml:space="preserve"> 六、结论与展望</w:t>
      </w:r>
    </w:p>
    <w:p w14:paraId="6C0D4A7B" w14:textId="77777777" w:rsidR="00C8022C" w:rsidRDefault="00C8022C" w:rsidP="00C8022C"/>
    <w:p w14:paraId="754C3E51" w14:textId="54EF54A2" w:rsidR="007A4313" w:rsidRDefault="00C8022C" w:rsidP="00C8022C">
      <w:r>
        <w:rPr>
          <w:rFonts w:hint="eastAsia"/>
        </w:rPr>
        <w:t>综合来看，</w:t>
      </w:r>
      <w:r>
        <w:t>APQP服务类软件正处于从“可选工具”向“必备基础设施”转变的关键阶段。在全球制造业对“零缺陷”和供应链韧性要求持续提升的背景下，APQP软件不仅是质量管理的技术工具，更将成为企业核心竞争力的重要构成。随着AI等新技术的持续赋能，这一市场有望在未来十年保持强劲增长态势。</w:t>
      </w:r>
    </w:p>
    <w:sectPr w:rsidR="007A4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2C"/>
    <w:rsid w:val="007A4313"/>
    <w:rsid w:val="00C8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A807"/>
  <w15:chartTrackingRefBased/>
  <w15:docId w15:val="{D2F8C1E5-4F78-4CD8-83D6-C8DA2B65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2026-07-13T08:11:00Z</dcterms:created>
  <dcterms:modified xsi:type="dcterms:W3CDTF">2026-07-13T08:12:00Z</dcterms:modified>
</cp:coreProperties>
</file>