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0B981"/>
          <w:spacing w:val="60"/>
          <w:sz w:val="24"/>
          <w:szCs w:val="24"/>
        </w:rPr>
        <w:t xml:space="preserve">AFRIENERGY TRACKER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72A"/>
          <w:sz w:val="52"/>
          <w:szCs w:val="52"/>
        </w:rPr>
        <w:t xml:space="preserve">Use Case &amp; Product Documentation Brief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4748B"/>
          <w:sz w:val="26"/>
          <w:szCs w:val="26"/>
        </w:rPr>
        <w:t xml:space="preserve">Foundation document for communications and promotion strategy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Prepared for Daniel Oladoja, Founder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August 2026  ·  afrienergytracker.io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Internal working document — figures verified against the live database on 2 August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Contents</w:t>
      </w:r>
    </w:p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Executive Summary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Product at a Glance — headline numbers, platform components, the data engine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Problem &amp; Market Context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Audiences &amp; Use Cases — six audiences, what they do, what to say to them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Competitive Landscape — and what it means for positioning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Positioning &amp; Messaging — pillars, boilerplate, voice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Channel &amp; Promotion Strategy — owned, earned, partnerships, 90-day calendar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Measurement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Risks &amp; Watchouts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Quick Reference — Fact Sheet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AfriEnergy Tracker is an open intelligence platform that aggregates and visualises publicly disclosed energy investment across all 54 African countries. As of August 2026 it tracks 3,259 projects representing US$139.0 billion in disclosed investment, spanning eleven active sectors and more than 1,370 developers and financing entities, with every dollar traceable to a clickable public source.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platform occupies a gap that no incumbent fills: deal-level, pan-African, methodologically transparent, and free. Global research houses cover Africa as an aggregate line item; the leading Africa-focused deal databases sit behind enterprise paywalls; the free public portals stop at country-level indicators. AfriEnergy Tracker is, to our knowledge, the only open platform that lets anyone drill from a continental headline number down to a single named project and the source that discloses its value.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promotion strategy this brief supports rests on one asset above all others: earned credibility. In July–August 2026 the platform completed a full data-integrity overhaul — disclosed-only accounting, estimate flagging, duplicate elimination, a canonical project lifecycle, and a published methodology. The numbers got smaller and the story got stronger. Every message recommended in this document flows from that discipline: “conservative by design, transparent by default.”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10B981" w:sz="24"/>
            </w:tcBorders>
            <w:shd w:fill="F0FD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Positioning in one sentence: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F46"/>
                <w:sz w:val="22"/>
                <w:szCs w:val="22"/>
              </w:rPr>
              <w:t xml:space="preserve">AfriEnergy Tracker is the free, open, source-linked record of who is investing what, where, in African energy — built to Bloomberg-grade accounting standards without the Bloomberg-grade paywall.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The Product at a Glance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figures below are live database values as of 2 August 2026 and are conservative by construction: headline totals count only publicly disclosed transaction values; capacity-derived estimates are labelled “est.” and contribute nothing to any total; cancelled and decommissioned projects are excluded from investment figures everywhere on the platform.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2.1 Headline numbers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(live, 2 Aug 2026)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Disclosed investment tracked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US$139.0 billion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Projects tracked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3,259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Country coverage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All 54 African countries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Active sectors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Developers &amp; financing entities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1,378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Pipeline stages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Announced 593 · Financial Close 7 · Construction 610 · Commissioned 1,957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Climate classification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1,855 mitigation projects tagged; every record carries a climate-finance class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2.2 Where the money is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By sector (disclosed value):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Oil &amp; Gas leads at $65.2B (1,163 projects), followed by Hydro $30.9B (271), Solar $24.3B (1,193), Wind $6.0B (245), Hydrogen $4.6B (25), Geothermal $3.4B (29), Coal $2.6B (234), Grid Expansion $0.9B (7), Battery &amp; Storage $0.6B (4), and Bioenergy $0.5B (78). Solar's profile — the most projects, third-most capital — is itself a story: African solar is many small deals, not a few mega-deals.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By region: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North Africa $32.6B (892 projects) · West Africa $31.4B (698) · Central Africa $27.6B (136) · East Africa $26.4B (339) · Southern Africa $21.1B (1,091). Southern Africa holds the most projects; North Africa the most disclosed capital.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Top countries by disclosed value: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Angola $18.2B, Algeria $13.2B, Nigeria $12.4B, Libya $9.9B, Ethiopia $8.5B, South Africa $7.6B (South Africa leads on project count with 500).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2.3 Platform components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Continental overview: disclosed investment, project counts, deals by stage, sector and regional breakdowns, financing-structure panel. The public 'front page' of African energy investment.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Deal Tracker</w:t>
            </w:r>
          </w:p>
        </w:tc>
        <w:tc>
          <w:tcPr>
            <w:tcW w:type="dxa" w:w="67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Searchable, filterable database of every tracked project: country, sector, stage, capacity, deal size (with 'est.' flags), developers, financiers, and a source link on every record.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AI Analyst (Insights)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Conversational analysis grounded in the same disclosed-only accounting rules as the dashboard — the answer in chat always matches the number on the screen.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Newsletter</w:t>
            </w:r>
          </w:p>
        </w:tc>
        <w:tc>
          <w:tcPr>
            <w:tcW w:type="dxa" w:w="67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Bi-weekly email franchise: AfriEnergy Insights (deep-dive, first Monday of the month) and AfriEnergy Brief (concise update, alternating Mondays). Automated generation from live data, with hand-written special editions.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Methodology page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Public documentation of source groups, the disclosed-vs-estimated rule, validation pipeline, update cadence, and known limitations. The credibility anchor for all communications.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Contribute page</w:t>
            </w:r>
          </w:p>
        </w:tc>
        <w:tc>
          <w:tcPr>
            <w:tcW w:type="dxa" w:w="67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Public corrections and submissions channel — two corroborating sources required, every approved submission credited. Turns readers into contributors.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2.4 The data engine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Behind the interface is an automated collection and verification pipeline: government and multilateral sources and curated news are scraped on the 1st and 15th of each month; a global asset inventory is refreshed monthly; source links are swept daily for link-rot; and a monthly enrichment cycle extracts financing structure (financing types, DFI participation, PPA terms) from primary documents — filling in, never guessing. Machine extraction is followed by validation rules and human review. Roughly 536 tracked projects still await publicly disclosed figures; that number is displayed openly in the platform's data-health reporting and shrinks with every cycle.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The Problem &amp; Market Context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Africa is home to roughly a fifth of the world's population but attracts only a low single-digit share of global energy investment. The IEA puts clean energy investment on the continent at almost US$40 billion in 2024, while 600 million people still lack electricity access and more than a billion lack clean cooking. Public and development finance — about US$20 billion in 2024 — has fallen by roughly a third over the last decade, and what capital does flow is heavily concentrated: South Africa and North Africa account for under 20% of the continent's population but more than 45% of its energy investment.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Closing that gap requires capital, and capital requires information. Yet the information layer for African energy is broken in a specific way: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Global aggregates without deal detail.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IEA and BloombergNEF publish authoritative continental and country totals, but a fund analyst cannot click from the total to the projects inside 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Deal detail behind enterprise paywalls.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specialist Africa deal databases are excellent and expensive — priced for oil majors and DFIs, not for the researcher in Lagos, the journalist in Nairobi, or the ministry officer in Lusaka.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Free portals stop at indicators.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Open resources publish electricity-access rates, tariffs, and policy news — valuable, but not a record of who is investing what, where.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result is an asymmetry: the actors with the most money have the best information, and the actors who most need to attract capital — African governments, local developers, regional researchers — negotiate in the dark. AfriEnergy Tracker's premise is that the disclosure layer of this market can and should be a public good.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10B981" w:sz="24"/>
            </w:tcBorders>
            <w:shd w:fill="F0FD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The gap in one line: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F46"/>
                <w:sz w:val="22"/>
                <w:szCs w:val="22"/>
              </w:rPr>
              <w:t xml:space="preserve">everyone publishes Africa's energy totals; almost no one shows the receipts. AfriEnergy Tracker shows the receipts.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Audiences &amp; Use Cases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Six audiences matter for promotion, listed in priority order. For each: who they are, what they do on the platform, and the message that lands. The first three are the engine of credibility and reach; the last three broaden the base.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4.1 Investment &amp; development-finance professionals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Who: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DFI investment officers, infrastructure-fund analysts, project-finance bankers, IPP business developers.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Use cases: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screen a country's pipeline before a mission; check which competitors or co-investors are active in a market; verify a claimed deal value against its public source; track projects between announcement and financial close; benchmark sector allocations across regions.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Message that lands: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“The fastest source-linked answer to 'what is actually happening in [country/sector]' — conservative numbers you can put in a memo.”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4.2 Researchers &amp; analysts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Who: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think tanks, universities, energy-policy institutes, consultancies, climate-finance NGOs.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Use cases: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cite disclosed investment figures with a public methodology behind them; analyse pipeline composition by stage and climate classification; identify the financing entities behind a sector; export evidence for reports and grant applications.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Message that lands: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“Citable, auditable, free. Every figure traces to a source; the methodology is public; the limitations are documented.”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4.3 Journalists &amp; media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Who: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energy and business desks at pan-African and international outlets; newsletter authors; podcast hosts covering African markets.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Use cases: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fact-check a ministry's announcement in minutes; pull a country fact-base before an interview; find the story in the data (e.g. Solar has the most projects but Oil &amp; Gas has 2.7× its capital); quote a neutral, non-partisan tracker rather than an interested party.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Message that lands: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“A neutral reference desk for African energy — open to every newsroom, with a human who answers email.”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4.4 Policymakers &amp; public institutions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Who: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energy ministries, regulators, national utilities, regional power pools, AU/RECs staff.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Use cases: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see their country as investors see it; benchmark against neighbours; monitor whether announced projects progress to construction; ground investment-promotion claims in verifiable data.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Message that lands: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“Your country's investment record, in the same open ledger the investors read.”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4.5 Developers &amp; entrepreneurs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Who: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project developers, EPC firms, local energy companies, market-entry teams.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Use cases: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map competitors and potential partners in a target market; identify which DFIs and lenders are active in their sector; reference market size in pitch decks; submit their own projects for visibility via the Contribute page.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Message that lands: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“Get your project on the map the analysts are already reading.”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4.6 Students &amp; the energy-curious public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Who: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graduate students, early-career analysts, diaspora professionals, energy-transition advocates.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Use cases: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learn the market through exploration and the AI analyst; use the newsletter as a structured education; build career literacy in African energy finance.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Message that lands: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“The open classroom for African energy investment.”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Competitive Landscape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No platform is a direct competitor across all four dimensions that define AfriEnergy Tracker — deal-level, pan-African, open-access, methodology-transparent — but six shape the environment and the messaging.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2150"/>
        <w:gridCol w:w="2100"/>
        <w:gridCol w:w="1800"/>
        <w:gridCol w:w="1650"/>
        <w:gridCol w:w="1660"/>
      </w:tblGrid>
      <w:tr>
        <w:trPr>
          <w:tblHeader/>
        </w:trPr>
        <w:tc>
          <w:tcPr>
            <w:tcW w:type="dxa" w:w="215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10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offers</w:t>
            </w:r>
          </w:p>
        </w:tc>
        <w:tc>
          <w:tcPr>
            <w:tcW w:type="dxa" w:w="180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Deal-level?</w:t>
            </w:r>
          </w:p>
        </w:tc>
        <w:tc>
          <w:tcPr>
            <w:tcW w:type="dxa" w:w="165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Africa focus?</w:t>
            </w:r>
          </w:p>
        </w:tc>
        <w:tc>
          <w:tcPr>
            <w:tcW w:type="dxa" w:w="166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BloombergNEF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Premium global energy-transition research &amp; datasets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Partially (global)</w:t>
            </w:r>
          </w:p>
        </w:tc>
        <w:tc>
          <w:tcPr>
            <w:tcW w:type="dxa" w:w="1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Aggregate coverage</w:t>
            </w:r>
          </w:p>
        </w:tc>
        <w:tc>
          <w:tcPr>
            <w:tcW w:type="dxa" w:w="1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— enterprise subscription</w:t>
            </w:r>
          </w:p>
        </w:tc>
      </w:tr>
      <w:tr>
        <w:tc>
          <w:tcPr>
            <w:tcW w:type="dxa" w:w="215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IEA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Authoritative annual investment flows &amp; analysis</w:t>
            </w:r>
          </w:p>
        </w:tc>
        <w:tc>
          <w:tcPr>
            <w:tcW w:type="dxa" w:w="18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— country/region totals</w:t>
            </w:r>
          </w:p>
        </w:tc>
        <w:tc>
          <w:tcPr>
            <w:tcW w:type="dxa" w:w="165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Dedicated Africa reports</w:t>
            </w:r>
          </w:p>
        </w:tc>
        <w:tc>
          <w:tcPr>
            <w:tcW w:type="dxa" w:w="16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Reports free; data services mixed</w:t>
            </w:r>
          </w:p>
        </w:tc>
      </w:tr>
      <w:tr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African Energy (Cross-border Information)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Respected newsletter + live projects database since 1990s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— paid subscription</w:t>
            </w:r>
          </w:p>
        </w:tc>
      </w:tr>
      <w:tr>
        <w:tc>
          <w:tcPr>
            <w:tcW w:type="dxa" w:w="215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Africa Energy Portal (AfDB)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Country indicators, news, developer &amp; utility directories</w:t>
            </w:r>
          </w:p>
        </w:tc>
        <w:tc>
          <w:tcPr>
            <w:tcW w:type="dxa" w:w="18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— indicators &amp; directories</w:t>
            </w:r>
          </w:p>
        </w:tc>
        <w:tc>
          <w:tcPr>
            <w:tcW w:type="dxa" w:w="165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6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Global Energy Monitor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Open global asset inventories (plants, pipelines)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Asset-level, capacity-focused</w:t>
            </w:r>
          </w:p>
        </w:tc>
        <w:tc>
          <w:tcPr>
            <w:tcW w:type="dxa" w:w="1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Global scope</w:t>
            </w:r>
          </w:p>
        </w:tc>
        <w:tc>
          <w:tcPr>
            <w:tcW w:type="dxa" w:w="1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5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Ember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Open electricity generation &amp; emissions data</w:t>
            </w:r>
          </w:p>
        </w:tc>
        <w:tc>
          <w:tcPr>
            <w:tcW w:type="dxa" w:w="18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— generation data</w:t>
            </w:r>
          </w:p>
        </w:tc>
        <w:tc>
          <w:tcPr>
            <w:tcW w:type="dxa" w:w="165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Global incl. Africa</w:t>
            </w:r>
          </w:p>
        </w:tc>
        <w:tc>
          <w:tcPr>
            <w:tcW w:type="dxa" w:w="16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5.1 What this means for positioning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Don't attack the incumbents — complete them.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IEA tells you the total; AfriEnergy Tracker shows the deals inside it. BNEF serves the terminal class; the tracker serves everyone else. This framing invites citation alongside the majors rather than dismissal as a challenger.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The honest comparison is African Energy.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It is the closest analogue in substance (deal-level, Africa-wide, editorially serious) and the sharpest contrast in access (paid vs free). The positioning line writes itself: what the paywalled services do for their subscribers, the tracker does for the public record.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Transparency is the moat the free portals lack.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Open portals exist, but none publish a disclosed-vs-estimated accounting rule, per-record source links, and a limitations section. Methodology is the differentiator to lead with against 'isn't this already free somewhere?'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Positioning &amp; Messaging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6.1 Positioning statement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10B981" w:sz="24"/>
            </w:tcBorders>
            <w:shd w:fill="F0FD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F46"/>
                <w:sz w:val="22"/>
                <w:szCs w:val="22"/>
              </w:rPr>
              <w:t xml:space="preserve">For anyone who needs to understand energy investment in Africa, AfriEnergy Tracker is the open intelligence platform that tracks every publicly disclosed deal across all 54 countries — unlike aggregate reports or enterprise databases, it is deal-level, source-linked, methodologically transparent, and free.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6.2 Messaging pillars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Radical disclosure.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Headline totals count only publicly disclosed values. Estimates are labelled and excluded. Cancelled projects don't count as investment. Proof points: the methodology page; 'est.' flags in the product; the public data-health reporting.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Deal-level, continent-wide.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3,259 projects, 54 countries, 11 sectors, 1,378 entities — from a continental headline to a single named project in three clicks. Proof points: live dashboard; Deal Tracker filters; per-record source links.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Open by principle.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disclosure layer of Africa's energy market should be a public good, not a terminal subscription. Proof points: no paywall, no registration wall for core data, a public corrections channel that credits contributors.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Alive, not archival.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Automated collection on a published cadence, a bi-weekly editorial rhythm, and an AI analyst that answers from the same books as the dashboard. Proof points: newsletter franchise; update timestamps; scheduled scrape calendar.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6.3 Boilerplate (for press pages, bios, and partner blurbs)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25 words: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AfriEnergy Tracker is a free, open platform tracking publicly disclosed energy investment — US$139 billion across 3,259 projects in all 54 African countries.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50 words: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AfriEnergy Tracker is an open intelligence platform for African energy investment. It tracks 3,259 projects and US$139 billion in publicly disclosed deals across all 54 countries and eleven sectors, with every figure linked to its source and a published methodology. Built for analysts, investors, journalists, and policymakers.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100 words: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AfriEnergy Tracker is an open intelligence platform that aggregates and visualises publicly disclosed energy investment across Africa. It currently tracks 3,259 projects representing US$139 billion in disclosed value across all 54 countries, eleven sectors, and more than 1,370 developers and financing entities. Every headline figure counts only publicly disclosed transaction values — estimates are flagged and excluded, and every record links to its public source under a published methodology. The platform includes a live dashboard, a searchable deal tracker, an AI analyst grounded in the same accounting rules, and a bi-weekly newsletter. Access is free at afrienergytracker.io.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6.4 Voice &amp; tone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brand voice is the voice of the data work: precise, calm, source-first, and willing to publish smaller numbers than everyone else. Never breathless; never promotional adjectives without a figure attached. When the tracker is wrong, it says so publicly and credits the person who caught it — corrections are content, not embarrassments. House phrases worth repeating: “conservative by design”, “every dollar traces to a source”, “disclosure over hype”, “a cancelled plant is history, not capital.”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Channel &amp; Promotion Strategy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strategy is sequenced for a solo founder with limited budget: build on owned channels and data-led content first, convert credibility into earned media second, and pursue partnerships third. Everything ships on the rhythm the platform already has — the bi-weekly Monday newsletter is the metronome.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7.1 Owned channels (weeks 1–4 and ongoing)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Newsletter as flagship.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Insights (first Monday) and Brief (alternate Mondays) are the primary product of the communications program, not a supplement to it. Every edition should contain at least one chart or ranking that is screenshot-worthy — shareable units are how a 34-subscriber list becomes a 3,400-subscriber list.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LinkedIn as the founder's stage.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African energy finance professionals live on LinkedIn. Cadence: two posts per week — one data insight (a single striking figure with the chart), one build-in-public note (the credibility overhaul story, corrections policy, methodology decisions). Founder account first; company page as the archive.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X/Twitter for the news cycle.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Reactive fact-checks and rapid context when African energy deals make headlines: quote the announcement, add the tracker's source-linked record, link the country page. This is the cheapest earned-attention play available.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SEO as slow compounding.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Country and sector pages already answer high-intent queries ('solar investment Nigeria', 'Angola energy projects'). Ensure each has a crawlable summary sentence with the live figures; the bi-weekly editions create fresh crawlable content automatically.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7.2 Earned media (weeks 4–12)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The launch story is the credibility overhaul.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“This tracker deleted $43 trillion of phantom value from its own headline” is a better pitch than “new database launches.” Offer it as an exclusive angle to one tier-1 outlet before general release.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Target list by tier.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Tier 1: Semafor Africa, Rest of World, Bloomberg Green, African Business, The Africa Report. Tier 2: ESI Africa, Energy Capital &amp; Power, TechCabal, Business Day (NG/SA). Tier 3: energy newsletters and podcasts (e.g. The Flip, African Tech Roundup) where a founder interview carries the story.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Journalist product, not press release.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Build a standing 'For journalists' page: boilerplate, embeddable charts, a data request contact, and a promise of same-day fact-check help. Being useful to ten reporters beats being covered once.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7.3 Partnerships &amp; institutions (months 3–6)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Research citations.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Offer the dataset to three or four think tanks and university energy programs working on African energy finance; one citation in a widely-read report is worth months of posting.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Conference presence without conference budgets.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Time special editions to the industry calendar (Africa Energy Forum, African Energy Week, Mining Indaba's energy track) and publish the definitive pre-event data brief for each — organisers and attendees share what makes them look informed.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The Contribute flywheel.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Every approved public submission is credited; credited contributors become evangelists. Promote the corrections policy itself as proof of standards.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7.4 Ninety-day action calendar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86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marker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Days 1–30
Foundation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Publish 'For journalists' page; establish LinkedIn cadence; ship two newsletter editions on schedule; instrument analytics (subscriber growth, top pages, referrers).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Cadence held 4 consecutive weeks; baseline metrics recorded</w:t>
            </w:r>
          </w:p>
        </w:tc>
      </w:tr>
      <w:tr>
        <w:tc>
          <w:tcPr>
            <w:tcW w:type="dxa" w:w="23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Days 31–60
Launch story</w:t>
            </w:r>
          </w:p>
        </w:tc>
        <w:tc>
          <w:tcPr>
            <w:tcW w:type="dxa" w:w="4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Pitch the credibility-overhaul exclusive; general press outreach on publication; first reactive fact-check threads; submit tracker to data-resource directories and newsletters.</w:t>
            </w:r>
          </w:p>
        </w:tc>
        <w:tc>
          <w:tcPr>
            <w:tcW w:type="dxa" w:w="28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First tier-1/tier-2 coverage; first inbound journalist query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Days 61–90
Compounding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First conference-timed special edition; two research-partnership conversations opened; guest appearance on one podcast/newsletter; review metrics and double down on the best channel.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500+ subscribers; first external citation of tracker data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8. Measurement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Track a small set of numbers with the same discipline the platform applies to deals. Vanity metrics (impressions, likes) inform tactics but never appear in the scorecard.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8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(Aug 2026)</w:t>
            </w:r>
          </w:p>
        </w:tc>
        <w:tc>
          <w:tcPr>
            <w:tcW w:type="dxa" w:w="208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080"/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12-month ambition</w:t>
            </w:r>
          </w:p>
        </w:tc>
      </w:tr>
      <w:tr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Newsletter subscribers</w:t>
            </w:r>
          </w:p>
        </w:tc>
        <w:tc>
          <w:tcPr>
            <w:tcW w:type="dxa" w:w="2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34</w:t>
            </w:r>
          </w:p>
        </w:tc>
        <w:tc>
          <w:tcPr>
            <w:tcW w:type="dxa" w:w="2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500</w:t>
            </w:r>
          </w:p>
        </w:tc>
        <w:tc>
          <w:tcPr>
            <w:tcW w:type="dxa" w:w="2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12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External citations (press, reports, academic)</w:t>
            </w:r>
          </w:p>
        </w:tc>
        <w:tc>
          <w:tcPr>
            <w:tcW w:type="dxa" w:w="20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0 recorded</w:t>
            </w:r>
          </w:p>
        </w:tc>
        <w:tc>
          <w:tcPr>
            <w:tcW w:type="dxa" w:w="20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Inbound journalist/data requests</w:t>
            </w:r>
          </w:p>
        </w:tc>
        <w:tc>
          <w:tcPr>
            <w:tcW w:type="dxa" w:w="2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0 recorded</w:t>
            </w:r>
          </w:p>
        </w:tc>
        <w:tc>
          <w:tcPr>
            <w:tcW w:type="dxa" w:w="2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Monthly occurrence</w:t>
            </w:r>
          </w:p>
        </w:tc>
      </w:tr>
      <w:tr>
        <w:tc>
          <w:tcPr>
            <w:tcW w:type="dxa" w:w="312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Approved public contributions</w:t>
            </w:r>
          </w:p>
        </w:tc>
        <w:tc>
          <w:tcPr>
            <w:tcW w:type="dxa" w:w="20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Newsletter open rate</w:t>
            </w:r>
          </w:p>
        </w:tc>
        <w:tc>
          <w:tcPr>
            <w:tcW w:type="dxa" w:w="2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Establish baseline</w:t>
            </w:r>
          </w:p>
        </w:tc>
        <w:tc>
          <w:tcPr>
            <w:tcW w:type="dxa" w:w="2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&gt; 45%</w:t>
            </w:r>
          </w:p>
        </w:tc>
        <w:tc>
          <w:tcPr>
            <w:tcW w:type="dxa" w:w="2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&gt; 45% sustained at scale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9. Risks &amp; Watchouts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The numbers will be challenged — welcome it.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A public tracker invites 'your figure for X is wrong.' The corrections policy converts every challenge into either a public fix (credibility) or a defended figure (credibility). Respond fast, in public, without defensiveness.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Never let promotion outrun the data.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One inflated claim in a press quote can undo the disclosed-only discipline. All external figures come from the live dashboard on the day of quoting, with the 'disclosed' qualifier attached.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Oil &amp; Gas optics.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Fossil projects lead disclosed value; climate-focused audiences may read tracking as endorsement. The answer is the platform's own framing: it tracks disclosure, not preference, and every record carries a climate classification precisely so the transition can be measured honestly.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Solo-founder cadence risk.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strategy's credibility rests on the bi-weekly rhythm holding. Automation carries the baseline; scope manual commitments (posts, pitches) to what one person sustains. A held small promise beats a missed big one.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10. Quick Reference — Fact Sheet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Copy-paste fact base for posts, pitches, and interviews. Refresh figures from the live dashboard before each use; these were verified 2 August 2026.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US$139.0 billion in publicly disclosed energy investment tracked across 3,259 projects in all 54 African countries.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11 sectors: Oil &amp; Gas $65.2B · Hydro $30.9B · Solar $24.3B · Wind $6.0B · Hydrogen $4.6B · Geothermal $3.4B · Coal $2.6B · Grid $0.9B · Storage $0.6B · Bioenergy $0.5B (Nuclear tracked, no disclosed value).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Pipeline: 593 announced · 7 at financial close · 610 in construction · 1,957 commissioned.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Regions by disclosed value: North $32.6B · West $31.4B · Central $27.6B · East $26.4B · Southern $21.1B.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Top countries: Angola $18.2B · Algeria $13.2B · Nigeria $12.4B · Libya $9.9B · Ethiopia $8.5B · South Africa $7.6B.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1,378 developers and financing entities; 1,855 projects classified as climate mitigation.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Accounting rule: headline totals count only publicly disclosed values; estimates flagged 'est.' and excluded; cancelled projects excluded.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Updates: government/multilateral and news sources on the 1st and 15th monthly; asset inventory monthly; financing enrichment monthly; newsletter every other Monday.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Access: free, no paywall — afrienergytracker.io. Corrections: via the Contribute page, two corroborating sources, contributors credited.</w:t>
      </w:r>
    </w:p>
    <w:sectPr>
      <w:footerReference w:type="default" r:id="rId7"/>
      <w:pgSz w:w="11906" w:h="16838" w:orient="portrait"/>
      <w:pgMar w:top="1300" w:right="1246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AfriEnergy Tracker — Communications &amp; Promotion Brief  ·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2026-08-02T18:48:59.390Z</dcterms:created>
  <dcterms:modified xsi:type="dcterms:W3CDTF">2026-08-02T18:48:59.390Z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