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7014" w14:textId="00D02D4C" w:rsidR="009C2A95" w:rsidRPr="00271F74" w:rsidRDefault="00326753" w:rsidP="004B3858">
      <w:pPr>
        <w:pStyle w:val="Ttulo2"/>
        <w:ind w:left="-426"/>
        <w:jc w:val="center"/>
        <w:rPr>
          <w:rFonts w:ascii="Noto Sans" w:hAnsi="Noto Sans" w:cs="Noto Sans"/>
          <w:b/>
          <w:bCs/>
          <w:color w:val="auto"/>
          <w:sz w:val="22"/>
          <w:szCs w:val="22"/>
        </w:rPr>
      </w:pPr>
      <w:r>
        <w:rPr>
          <w:rFonts w:ascii="Noto Sans" w:hAnsi="Noto Sans" w:cs="Noto Sans"/>
          <w:b/>
          <w:bCs/>
          <w:color w:val="auto"/>
          <w:sz w:val="22"/>
          <w:szCs w:val="22"/>
        </w:rPr>
        <w:t>FONDOS CONJUNTOS DE COOPERACIÓN SUR-SUR</w:t>
      </w:r>
    </w:p>
    <w:p w14:paraId="40022FD0" w14:textId="07E028B0" w:rsidR="00467203" w:rsidRDefault="00467203" w:rsidP="004B3858">
      <w:pPr>
        <w:spacing w:line="276" w:lineRule="auto"/>
        <w:ind w:left="-426" w:firstLine="284"/>
        <w:jc w:val="both"/>
        <w:rPr>
          <w:rFonts w:ascii="Noto Sans" w:hAnsi="Noto Sans" w:cs="Noto Sans"/>
          <w:b/>
        </w:rPr>
      </w:pPr>
    </w:p>
    <w:p w14:paraId="1280A582" w14:textId="7C40309F" w:rsidR="00766A5A" w:rsidRPr="002C09FD" w:rsidRDefault="00766A5A" w:rsidP="004B3858">
      <w:pPr>
        <w:spacing w:line="276" w:lineRule="auto"/>
        <w:ind w:left="-426"/>
        <w:jc w:val="both"/>
        <w:rPr>
          <w:rFonts w:ascii="Noto Sans" w:hAnsi="Noto Sans" w:cs="Noto Sans"/>
          <w:b/>
          <w:color w:val="EE0000"/>
        </w:rPr>
      </w:pPr>
      <w:r w:rsidRPr="002C09FD">
        <w:rPr>
          <w:rFonts w:ascii="Noto Sans" w:hAnsi="Noto Sans" w:cs="Noto Sans"/>
          <w:b/>
          <w:color w:val="EE0000"/>
        </w:rPr>
        <w:t xml:space="preserve">Fondo Conjunto </w:t>
      </w:r>
      <w:r w:rsidR="00556BA4">
        <w:rPr>
          <w:rFonts w:ascii="Noto Sans" w:hAnsi="Noto Sans" w:cs="Noto Sans"/>
          <w:b/>
          <w:color w:val="EE0000"/>
        </w:rPr>
        <w:t xml:space="preserve">de Cooperación </w:t>
      </w:r>
      <w:r w:rsidRPr="002C09FD">
        <w:rPr>
          <w:rFonts w:ascii="Noto Sans" w:hAnsi="Noto Sans" w:cs="Noto Sans"/>
          <w:b/>
          <w:color w:val="EE0000"/>
        </w:rPr>
        <w:t>México-Chile</w:t>
      </w:r>
    </w:p>
    <w:p w14:paraId="6CECC8B4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3306CFC" w14:textId="16B7F9EE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Acuerdo Marco:</w:t>
      </w:r>
      <w:r>
        <w:rPr>
          <w:rFonts w:ascii="Noto Sans" w:hAnsi="Noto Sans" w:cs="Noto Sans"/>
          <w:bCs/>
          <w:sz w:val="22"/>
          <w:szCs w:val="22"/>
        </w:rPr>
        <w:t xml:space="preserve"> Acuerdo de Asociación Estratégica México-Chile AAE (firmado en 2006).</w:t>
      </w:r>
    </w:p>
    <w:p w14:paraId="31EEF450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1D398712" w14:textId="55F2024B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Inicio de Operación: </w:t>
      </w:r>
      <w:r w:rsidRPr="0064498C">
        <w:rPr>
          <w:rFonts w:ascii="Noto Sans" w:hAnsi="Noto Sans" w:cs="Noto Sans"/>
          <w:bCs/>
          <w:sz w:val="22"/>
          <w:szCs w:val="22"/>
        </w:rPr>
        <w:t>El Fondo arrancó en 2008</w:t>
      </w:r>
      <w:r>
        <w:rPr>
          <w:rFonts w:ascii="Noto Sans" w:hAnsi="Noto Sans" w:cs="Noto Sans"/>
          <w:b/>
          <w:sz w:val="22"/>
          <w:szCs w:val="22"/>
        </w:rPr>
        <w:t xml:space="preserve">, </w:t>
      </w:r>
      <w:r>
        <w:rPr>
          <w:rFonts w:ascii="Noto Sans" w:hAnsi="Noto Sans" w:cs="Noto Sans"/>
          <w:bCs/>
          <w:sz w:val="22"/>
          <w:szCs w:val="22"/>
        </w:rPr>
        <w:t xml:space="preserve">dos años después de la firma del AAE. </w:t>
      </w:r>
    </w:p>
    <w:p w14:paraId="7B114D01" w14:textId="77777777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859CCBE" w14:textId="633E4D57" w:rsidR="0064498C" w:rsidRPr="008253F2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Modelo:</w:t>
      </w:r>
      <w:r>
        <w:rPr>
          <w:rFonts w:ascii="Noto Sans" w:hAnsi="Noto Sans" w:cs="Noto Sans"/>
          <w:bCs/>
          <w:sz w:val="22"/>
          <w:szCs w:val="22"/>
        </w:rPr>
        <w:t xml:space="preserve"> M</w:t>
      </w:r>
      <w:r w:rsidRPr="008253F2">
        <w:rPr>
          <w:rFonts w:ascii="Noto Sans" w:hAnsi="Noto Sans" w:cs="Noto Sans"/>
          <w:bCs/>
          <w:sz w:val="22"/>
          <w:szCs w:val="22"/>
        </w:rPr>
        <w:t>ecanismo innovador para la cooperación bilateral y trilateral, desde una perspectiva de cooperación Sur-Sur en la región, su gestión a cargo de la AMEXCID está basada en resultados tangibles y rendición de cuentas.</w:t>
      </w:r>
    </w:p>
    <w:p w14:paraId="55A4F119" w14:textId="77777777" w:rsidR="00D24D2C" w:rsidRDefault="00D24D2C" w:rsidP="0064498C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3A639E56" w14:textId="1ED84C6C" w:rsidR="00D24D2C" w:rsidRPr="00D24D2C" w:rsidRDefault="00D24D2C" w:rsidP="0064498C">
      <w:pPr>
        <w:ind w:left="-426"/>
        <w:jc w:val="both"/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</w:pPr>
      <w:r w:rsidRPr="00B40B6F">
        <w:rPr>
          <w:rFonts w:ascii="Noto Sans" w:hAnsi="Noto Sans" w:cs="Noto Sans"/>
          <w:b/>
          <w:sz w:val="22"/>
          <w:szCs w:val="22"/>
        </w:rPr>
        <w:t>Cuotas:</w:t>
      </w:r>
      <w:r w:rsidRPr="00D24D2C">
        <w:rPr>
          <w:rFonts w:ascii="Noto Sans" w:eastAsia="Times New Roman" w:hAnsi="Noto Sans" w:cs="Noto Sans"/>
          <w:b/>
          <w:bCs/>
          <w:color w:val="000000"/>
          <w:sz w:val="20"/>
          <w:szCs w:val="20"/>
          <w:lang w:eastAsia="es-MX"/>
        </w:rPr>
        <w:t xml:space="preserve"> </w:t>
      </w:r>
      <w:r w:rsidR="00B40B6F">
        <w:rPr>
          <w:rFonts w:ascii="Noto Sans" w:hAnsi="Noto Sans" w:cs="Noto Sans"/>
          <w:bCs/>
          <w:sz w:val="22"/>
          <w:szCs w:val="22"/>
        </w:rPr>
        <w:t>obligatoria anual de 1 millón USD por país (bolsa conjunta de 2 millones USD).</w:t>
      </w:r>
    </w:p>
    <w:p w14:paraId="08A72965" w14:textId="77777777" w:rsidR="00B40B6F" w:rsidRDefault="00B40B6F" w:rsidP="00B40B6F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A68D37A" w14:textId="2285F8D1" w:rsidR="00B40B6F" w:rsidRDefault="00B40B6F" w:rsidP="00B40B6F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4B3858">
        <w:rPr>
          <w:rFonts w:ascii="Noto Sans" w:hAnsi="Noto Sans" w:cs="Noto Sans"/>
          <w:b/>
          <w:sz w:val="22"/>
          <w:szCs w:val="22"/>
        </w:rPr>
        <w:t>Objetivo</w:t>
      </w:r>
      <w:r>
        <w:rPr>
          <w:rFonts w:ascii="Noto Sans" w:hAnsi="Noto Sans" w:cs="Noto Sans"/>
          <w:b/>
          <w:sz w:val="22"/>
          <w:szCs w:val="22"/>
        </w:rPr>
        <w:t>.</w:t>
      </w:r>
      <w:r w:rsidRPr="00467203">
        <w:rPr>
          <w:rFonts w:ascii="Noto Sans" w:hAnsi="Noto Sans" w:cs="Noto Sans"/>
          <w:bCs/>
          <w:sz w:val="22"/>
          <w:szCs w:val="22"/>
        </w:rPr>
        <w:t xml:space="preserve"> </w:t>
      </w:r>
      <w:r>
        <w:rPr>
          <w:rFonts w:ascii="Noto Sans" w:hAnsi="Noto Sans" w:cs="Noto Sans"/>
          <w:bCs/>
          <w:sz w:val="22"/>
          <w:szCs w:val="22"/>
        </w:rPr>
        <w:t>F</w:t>
      </w:r>
      <w:r w:rsidRPr="00467203">
        <w:rPr>
          <w:rFonts w:ascii="Noto Sans" w:hAnsi="Noto Sans" w:cs="Noto Sans"/>
          <w:bCs/>
          <w:sz w:val="22"/>
          <w:szCs w:val="22"/>
        </w:rPr>
        <w:t xml:space="preserve">inanciar proyectos y actividades para el fortalecimiento institucional y desarrollo de capacidades en áreas prioritarias y de interés común </w:t>
      </w:r>
      <w:r>
        <w:rPr>
          <w:rFonts w:ascii="Noto Sans" w:hAnsi="Noto Sans" w:cs="Noto Sans"/>
          <w:bCs/>
          <w:sz w:val="22"/>
          <w:szCs w:val="22"/>
        </w:rPr>
        <w:t>las dos naciones.</w:t>
      </w:r>
    </w:p>
    <w:p w14:paraId="2F021D66" w14:textId="58107D9F" w:rsidR="0064498C" w:rsidRDefault="0064498C" w:rsidP="0064498C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4F6D43CB" w14:textId="101F3533" w:rsidR="0064498C" w:rsidRDefault="0064498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64498C">
        <w:rPr>
          <w:rFonts w:ascii="Noto Sans" w:hAnsi="Noto Sans" w:cs="Noto Sans"/>
          <w:b/>
          <w:sz w:val="22"/>
          <w:szCs w:val="22"/>
        </w:rPr>
        <w:t>Numeralia histórica:</w:t>
      </w:r>
      <w:r>
        <w:rPr>
          <w:rFonts w:ascii="Noto Sans" w:hAnsi="Noto Sans" w:cs="Noto Sans"/>
          <w:bCs/>
          <w:sz w:val="22"/>
          <w:szCs w:val="22"/>
        </w:rPr>
        <w:t xml:space="preserve"> H</w:t>
      </w:r>
      <w:r w:rsidRPr="008253F2">
        <w:rPr>
          <w:rFonts w:ascii="Noto Sans" w:hAnsi="Noto Sans" w:cs="Noto Sans"/>
          <w:bCs/>
          <w:sz w:val="22"/>
          <w:szCs w:val="22"/>
        </w:rPr>
        <w:t xml:space="preserve">a financiado poco más de 220 proyectos, con un ejercicio cercano a los 33,000,000 de dólares. </w:t>
      </w:r>
    </w:p>
    <w:p w14:paraId="0A03C54D" w14:textId="3000670E" w:rsidR="0064498C" w:rsidRPr="008253F2" w:rsidRDefault="0064498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8F055D0" w14:textId="20AEF29D" w:rsidR="00467203" w:rsidRDefault="004B3858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>
        <w:rPr>
          <w:rFonts w:ascii="Noto Sans" w:hAnsi="Noto Sans" w:cs="Noto Sans"/>
          <w:b/>
          <w:sz w:val="22"/>
          <w:szCs w:val="22"/>
        </w:rPr>
        <w:t xml:space="preserve">Administración.  </w:t>
      </w:r>
      <w:r w:rsidR="005B4CCD">
        <w:rPr>
          <w:rFonts w:ascii="Noto Sans" w:hAnsi="Noto Sans" w:cs="Noto Sans"/>
          <w:bCs/>
          <w:sz w:val="22"/>
          <w:szCs w:val="22"/>
        </w:rPr>
        <w:t xml:space="preserve">La coordinación </w:t>
      </w:r>
      <w:r w:rsidR="00556BA4">
        <w:rPr>
          <w:rFonts w:ascii="Noto Sans" w:hAnsi="Noto Sans" w:cs="Noto Sans"/>
          <w:bCs/>
          <w:sz w:val="22"/>
          <w:szCs w:val="22"/>
        </w:rPr>
        <w:t xml:space="preserve">y decisiones </w:t>
      </w:r>
      <w:r w:rsidR="005B4CCD">
        <w:rPr>
          <w:rFonts w:ascii="Noto Sans" w:hAnsi="Noto Sans" w:cs="Noto Sans"/>
          <w:bCs/>
          <w:sz w:val="22"/>
          <w:szCs w:val="22"/>
        </w:rPr>
        <w:t xml:space="preserve">del Fondo a cargo de la Comisión de Cooperación, órgano constituido por los titulares y suplentes de la AMEXCID y la AGCID. </w:t>
      </w:r>
    </w:p>
    <w:p w14:paraId="2CFC1C78" w14:textId="46890354" w:rsidR="0064498C" w:rsidRPr="00556BA4" w:rsidRDefault="00556BA4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56BA4">
        <w:rPr>
          <w:rFonts w:ascii="Noto Sans" w:hAnsi="Noto Sans" w:cs="Noto Sans"/>
          <w:bCs/>
          <w:sz w:val="22"/>
          <w:szCs w:val="22"/>
        </w:rPr>
        <w:t xml:space="preserve">La coordinación técnica en México a través de la AMEXCID. La administración de los recursos desde Chile, a través de su Agencia de Cooperación. </w:t>
      </w:r>
    </w:p>
    <w:p w14:paraId="7F5B0462" w14:textId="77777777" w:rsidR="00556BA4" w:rsidRDefault="00556BA4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0C95ACBE" w14:textId="4D382D01" w:rsidR="00341F3C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341F3C">
        <w:rPr>
          <w:rFonts w:ascii="Noto Sans" w:hAnsi="Noto Sans" w:cs="Noto Sans"/>
          <w:b/>
          <w:sz w:val="22"/>
          <w:szCs w:val="22"/>
        </w:rPr>
        <w:t>Convocatorias.</w:t>
      </w:r>
      <w:r>
        <w:rPr>
          <w:rFonts w:ascii="Noto Sans" w:hAnsi="Noto Sans" w:cs="Noto Sans"/>
          <w:bCs/>
          <w:sz w:val="22"/>
          <w:szCs w:val="22"/>
        </w:rPr>
        <w:t xml:space="preserve">  </w:t>
      </w:r>
      <w:r w:rsidR="004B3858">
        <w:rPr>
          <w:rFonts w:ascii="Noto Sans" w:hAnsi="Noto Sans" w:cs="Noto Sans"/>
          <w:bCs/>
          <w:sz w:val="22"/>
          <w:szCs w:val="22"/>
        </w:rPr>
        <w:t xml:space="preserve">Llamados </w:t>
      </w:r>
      <w:r w:rsidR="00825FE4">
        <w:rPr>
          <w:rFonts w:ascii="Noto Sans" w:hAnsi="Noto Sans" w:cs="Noto Sans"/>
          <w:bCs/>
          <w:sz w:val="22"/>
          <w:szCs w:val="22"/>
        </w:rPr>
        <w:t>anuales</w:t>
      </w:r>
      <w:r w:rsidR="00341F3C">
        <w:rPr>
          <w:rFonts w:ascii="Noto Sans" w:hAnsi="Noto Sans" w:cs="Noto Sans"/>
          <w:bCs/>
          <w:sz w:val="22"/>
          <w:szCs w:val="22"/>
        </w:rPr>
        <w:t xml:space="preserve"> públic</w:t>
      </w:r>
      <w:r w:rsidR="004B3858">
        <w:rPr>
          <w:rFonts w:ascii="Noto Sans" w:hAnsi="Noto Sans" w:cs="Noto Sans"/>
          <w:bCs/>
          <w:sz w:val="22"/>
          <w:szCs w:val="22"/>
        </w:rPr>
        <w:t xml:space="preserve">os. </w:t>
      </w:r>
      <w:r w:rsidR="00B40B6F">
        <w:rPr>
          <w:rFonts w:ascii="Noto Sans" w:hAnsi="Noto Sans" w:cs="Noto Sans"/>
          <w:bCs/>
          <w:sz w:val="22"/>
          <w:szCs w:val="22"/>
        </w:rPr>
        <w:t xml:space="preserve">Financiamiento topado a 250 mil USD por proyecto. </w:t>
      </w:r>
    </w:p>
    <w:p w14:paraId="0E8478AD" w14:textId="77777777" w:rsidR="00B40B6F" w:rsidRDefault="00B40B6F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57010592" w14:textId="77777777" w:rsidR="00061BA3" w:rsidRPr="009B2DB3" w:rsidRDefault="00061BA3" w:rsidP="00061BA3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8253F2">
        <w:rPr>
          <w:rFonts w:ascii="Noto Sans" w:hAnsi="Noto Sans" w:cs="Noto Sans"/>
          <w:b/>
          <w:sz w:val="22"/>
          <w:szCs w:val="22"/>
        </w:rPr>
        <w:t xml:space="preserve">Asignación directa: </w:t>
      </w:r>
      <w:r w:rsidRPr="009B2DB3">
        <w:rPr>
          <w:rFonts w:ascii="Noto Sans" w:hAnsi="Noto Sans" w:cs="Noto Sans"/>
          <w:bCs/>
          <w:sz w:val="22"/>
          <w:szCs w:val="22"/>
        </w:rPr>
        <w:t>Por acuerdo extraordinario de la Comisión</w:t>
      </w:r>
      <w:r>
        <w:rPr>
          <w:rFonts w:ascii="Noto Sans" w:hAnsi="Noto Sans" w:cs="Noto Sans"/>
          <w:bCs/>
          <w:sz w:val="22"/>
          <w:szCs w:val="22"/>
        </w:rPr>
        <w:t xml:space="preserve"> de Cooperación</w:t>
      </w:r>
      <w:r w:rsidRPr="009B2DB3">
        <w:rPr>
          <w:rFonts w:ascii="Noto Sans" w:hAnsi="Noto Sans" w:cs="Noto Sans"/>
          <w:bCs/>
          <w:sz w:val="22"/>
          <w:szCs w:val="22"/>
        </w:rPr>
        <w:t xml:space="preserve">, para </w:t>
      </w:r>
      <w:r>
        <w:rPr>
          <w:rFonts w:ascii="Noto Sans" w:hAnsi="Noto Sans" w:cs="Noto Sans"/>
          <w:bCs/>
          <w:sz w:val="22"/>
          <w:szCs w:val="22"/>
        </w:rPr>
        <w:t xml:space="preserve">atender </w:t>
      </w:r>
      <w:r w:rsidRPr="009B2DB3">
        <w:rPr>
          <w:rFonts w:ascii="Noto Sans" w:hAnsi="Noto Sans" w:cs="Noto Sans"/>
          <w:bCs/>
          <w:sz w:val="22"/>
          <w:szCs w:val="22"/>
          <w:lang w:val="es-ES"/>
        </w:rPr>
        <w:t xml:space="preserve">temas </w:t>
      </w:r>
      <w:r>
        <w:rPr>
          <w:rFonts w:ascii="Noto Sans" w:hAnsi="Noto Sans" w:cs="Noto Sans"/>
          <w:bCs/>
          <w:sz w:val="22"/>
          <w:szCs w:val="22"/>
          <w:lang w:val="es-ES"/>
        </w:rPr>
        <w:t xml:space="preserve">urgentes o prioritarios </w:t>
      </w:r>
      <w:r w:rsidRPr="009B2DB3">
        <w:rPr>
          <w:rFonts w:ascii="Noto Sans" w:hAnsi="Noto Sans" w:cs="Noto Sans"/>
          <w:bCs/>
          <w:sz w:val="22"/>
          <w:szCs w:val="22"/>
          <w:lang w:val="es-ES"/>
        </w:rPr>
        <w:t>al más alto nivel que ambos países acuerden</w:t>
      </w:r>
      <w:r>
        <w:rPr>
          <w:rFonts w:ascii="Noto Sans" w:hAnsi="Noto Sans" w:cs="Noto Sans"/>
          <w:bCs/>
          <w:sz w:val="22"/>
          <w:szCs w:val="22"/>
          <w:lang w:val="es-ES"/>
        </w:rPr>
        <w:t>.</w:t>
      </w:r>
    </w:p>
    <w:p w14:paraId="28D65A16" w14:textId="77777777" w:rsidR="00B40B6F" w:rsidRDefault="00B40B6F" w:rsidP="004B3858">
      <w:pPr>
        <w:ind w:left="-426"/>
        <w:jc w:val="both"/>
        <w:rPr>
          <w:rFonts w:ascii="Noto Sans" w:hAnsi="Noto Sans" w:cs="Noto Sans"/>
          <w:b/>
          <w:sz w:val="22"/>
          <w:szCs w:val="22"/>
        </w:rPr>
      </w:pPr>
    </w:p>
    <w:p w14:paraId="70948817" w14:textId="30E79017" w:rsidR="00CE51F2" w:rsidRPr="008253F2" w:rsidRDefault="005B4CCD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sz w:val="22"/>
          <w:szCs w:val="22"/>
        </w:rPr>
        <w:t>Programa vigente.</w:t>
      </w:r>
      <w:r>
        <w:rPr>
          <w:rFonts w:ascii="Noto Sans" w:hAnsi="Noto Sans" w:cs="Noto Sans"/>
          <w:bCs/>
          <w:sz w:val="22"/>
          <w:szCs w:val="22"/>
        </w:rPr>
        <w:t xml:space="preserve">  2</w:t>
      </w:r>
      <w:r w:rsidR="00697E14">
        <w:rPr>
          <w:rFonts w:ascii="Noto Sans" w:hAnsi="Noto Sans" w:cs="Noto Sans"/>
          <w:bCs/>
          <w:sz w:val="22"/>
          <w:szCs w:val="22"/>
        </w:rPr>
        <w:t>6</w:t>
      </w:r>
      <w:r>
        <w:rPr>
          <w:rFonts w:ascii="Noto Sans" w:hAnsi="Noto Sans" w:cs="Noto Sans"/>
          <w:bCs/>
          <w:sz w:val="22"/>
          <w:szCs w:val="22"/>
        </w:rPr>
        <w:t xml:space="preserve"> proyectos en ejecución</w:t>
      </w:r>
      <w:r w:rsidR="008253F2">
        <w:rPr>
          <w:rFonts w:ascii="Noto Sans" w:hAnsi="Noto Sans" w:cs="Noto Sans"/>
          <w:bCs/>
          <w:sz w:val="22"/>
          <w:szCs w:val="22"/>
        </w:rPr>
        <w:t xml:space="preserve">, con impacto </w:t>
      </w:r>
      <w:r w:rsidR="008253F2" w:rsidRPr="008253F2">
        <w:rPr>
          <w:rFonts w:ascii="Noto Sans" w:hAnsi="Noto Sans" w:cs="Noto Sans"/>
          <w:bCs/>
          <w:sz w:val="22"/>
          <w:szCs w:val="22"/>
        </w:rPr>
        <w:t xml:space="preserve">en territorio y comunidades </w:t>
      </w:r>
      <w:r w:rsidR="00B7721D">
        <w:rPr>
          <w:rFonts w:ascii="Noto Sans" w:hAnsi="Noto Sans" w:cs="Noto Sans"/>
          <w:bCs/>
          <w:sz w:val="22"/>
          <w:szCs w:val="22"/>
        </w:rPr>
        <w:t xml:space="preserve">en </w:t>
      </w:r>
      <w:r w:rsidR="008253F2" w:rsidRPr="008253F2">
        <w:rPr>
          <w:rFonts w:ascii="Noto Sans" w:hAnsi="Noto Sans" w:cs="Noto Sans"/>
          <w:bCs/>
          <w:sz w:val="22"/>
          <w:szCs w:val="22"/>
        </w:rPr>
        <w:t>Baja California, Estado de México, Nayarit, Jalisco, Puebla, Querétaro, Yucatán, y Morelos. </w:t>
      </w:r>
    </w:p>
    <w:p w14:paraId="6017A66A" w14:textId="77777777" w:rsidR="0064498C" w:rsidRDefault="0064498C" w:rsidP="004B3858">
      <w:pPr>
        <w:ind w:left="-426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5B22EA83" w14:textId="05CE8D84" w:rsidR="00341F3C" w:rsidRDefault="00341F3C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5B4CCD">
        <w:rPr>
          <w:rFonts w:ascii="Noto Sans" w:hAnsi="Noto Sans" w:cs="Noto Sans"/>
          <w:b/>
          <w:bCs/>
          <w:sz w:val="22"/>
          <w:szCs w:val="22"/>
        </w:rPr>
        <w:t>Áreas temáticas:</w:t>
      </w:r>
      <w:r w:rsidRPr="005B4CCD">
        <w:rPr>
          <w:rFonts w:ascii="Noto Sans" w:hAnsi="Noto Sans" w:cs="Noto Sans"/>
          <w:bCs/>
          <w:sz w:val="22"/>
          <w:szCs w:val="22"/>
        </w:rPr>
        <w:t xml:space="preserve"> 1] ciencia, tecnología e innovación, 2] movilidad humana, 3] género, 4] derechos humanos, 5] medio ambiente y 6] gobierno digital. </w:t>
      </w:r>
    </w:p>
    <w:p w14:paraId="295459E2" w14:textId="77777777" w:rsidR="009B2DB3" w:rsidRDefault="009B2DB3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5E43C92F" w14:textId="5D248D42" w:rsidR="00B40B6F" w:rsidRPr="009B2DB3" w:rsidRDefault="00174E70" w:rsidP="004B3858">
      <w:pPr>
        <w:ind w:left="-426"/>
        <w:jc w:val="both"/>
        <w:rPr>
          <w:rFonts w:ascii="Noto Sans" w:hAnsi="Noto Sans" w:cs="Noto Sans"/>
          <w:bCs/>
          <w:sz w:val="22"/>
          <w:szCs w:val="22"/>
        </w:rPr>
      </w:pPr>
      <w:r w:rsidRPr="009B2DB3">
        <w:rPr>
          <w:rFonts w:ascii="Noto Sans" w:hAnsi="Noto Sans" w:cs="Noto Sans"/>
          <w:bCs/>
          <w:sz w:val="22"/>
          <w:szCs w:val="22"/>
        </w:rPr>
        <w:t xml:space="preserve">Alineadas a las prioridades de desarrollo en México y Chile, los </w:t>
      </w:r>
      <w:r w:rsidR="00B40B6F" w:rsidRPr="009B2DB3">
        <w:rPr>
          <w:rFonts w:ascii="Noto Sans" w:hAnsi="Noto Sans" w:cs="Noto Sans"/>
          <w:bCs/>
          <w:sz w:val="22"/>
          <w:szCs w:val="22"/>
        </w:rPr>
        <w:t>Objetivos de Desarrollo Sostenible de la Agenda 2030</w:t>
      </w:r>
      <w:r w:rsidRPr="009B2DB3">
        <w:rPr>
          <w:rFonts w:ascii="Noto Sans" w:hAnsi="Noto Sans" w:cs="Noto Sans"/>
          <w:bCs/>
          <w:sz w:val="22"/>
          <w:szCs w:val="22"/>
        </w:rPr>
        <w:t xml:space="preserve"> y el Objetivo 17 de la Agenda global, Revitalizar la Alianza mundial para el Desarrollo Sostenible.</w:t>
      </w:r>
    </w:p>
    <w:p w14:paraId="1415F9AB" w14:textId="74B9A4BC" w:rsidR="00B40B6F" w:rsidRDefault="00B40B6F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05596BCB" w14:textId="77777777" w:rsidR="009B2DB3" w:rsidRPr="009B2DB3" w:rsidRDefault="009B2DB3" w:rsidP="004B3858">
      <w:pPr>
        <w:ind w:left="-426"/>
        <w:jc w:val="both"/>
        <w:rPr>
          <w:rFonts w:ascii="Noto Sans" w:eastAsia="Times New Roman" w:hAnsi="Noto Sans" w:cs="Noto Sans"/>
          <w:color w:val="000000"/>
          <w:sz w:val="20"/>
          <w:szCs w:val="20"/>
          <w:lang w:eastAsia="es-MX"/>
        </w:rPr>
      </w:pPr>
    </w:p>
    <w:p w14:paraId="658B842C" w14:textId="77777777" w:rsidR="00341F3C" w:rsidRDefault="00341F3C" w:rsidP="004B3858">
      <w:pPr>
        <w:spacing w:line="276" w:lineRule="auto"/>
        <w:ind w:left="-426"/>
        <w:jc w:val="both"/>
        <w:rPr>
          <w:rFonts w:ascii="Noto Sans" w:hAnsi="Noto Sans" w:cs="Noto Sans"/>
          <w:bCs/>
          <w:sz w:val="22"/>
          <w:szCs w:val="22"/>
        </w:rPr>
      </w:pPr>
    </w:p>
    <w:p w14:paraId="69181596" w14:textId="77777777" w:rsidR="004B3858" w:rsidRPr="00F03C74" w:rsidRDefault="004B3858" w:rsidP="004B3858">
      <w:pPr>
        <w:spacing w:after="160" w:line="276" w:lineRule="auto"/>
        <w:jc w:val="both"/>
        <w:rPr>
          <w:rFonts w:ascii="Noto Sans" w:hAnsi="Noto Sans" w:cs="Noto Sans"/>
          <w:bCs/>
          <w:sz w:val="22"/>
          <w:szCs w:val="22"/>
        </w:rPr>
      </w:pPr>
    </w:p>
    <w:sectPr w:rsidR="004B3858" w:rsidRPr="00F03C74" w:rsidSect="009C2A95">
      <w:pgSz w:w="12240" w:h="15840"/>
      <w:pgMar w:top="56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6B2D" w14:textId="77777777" w:rsidR="00EB5B7F" w:rsidRDefault="00EB5B7F" w:rsidP="009C2A95">
      <w:r>
        <w:separator/>
      </w:r>
    </w:p>
  </w:endnote>
  <w:endnote w:type="continuationSeparator" w:id="0">
    <w:p w14:paraId="6276F16F" w14:textId="77777777" w:rsidR="00EB5B7F" w:rsidRDefault="00EB5B7F" w:rsidP="009C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E111" w14:textId="77777777" w:rsidR="00EB5B7F" w:rsidRDefault="00EB5B7F" w:rsidP="009C2A95">
      <w:r>
        <w:separator/>
      </w:r>
    </w:p>
  </w:footnote>
  <w:footnote w:type="continuationSeparator" w:id="0">
    <w:p w14:paraId="19444EC9" w14:textId="77777777" w:rsidR="00EB5B7F" w:rsidRDefault="00EB5B7F" w:rsidP="009C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56E"/>
    <w:multiLevelType w:val="hybridMultilevel"/>
    <w:tmpl w:val="0930D5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79262A"/>
    <w:multiLevelType w:val="hybridMultilevel"/>
    <w:tmpl w:val="AD6CAACE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B3F2CC6"/>
    <w:multiLevelType w:val="hybridMultilevel"/>
    <w:tmpl w:val="E28CB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78628">
    <w:abstractNumId w:val="0"/>
  </w:num>
  <w:num w:numId="2" w16cid:durableId="1294171600">
    <w:abstractNumId w:val="1"/>
  </w:num>
  <w:num w:numId="3" w16cid:durableId="25113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95"/>
    <w:rsid w:val="0003795B"/>
    <w:rsid w:val="00061BA3"/>
    <w:rsid w:val="00104134"/>
    <w:rsid w:val="00143982"/>
    <w:rsid w:val="00163A8C"/>
    <w:rsid w:val="00174E70"/>
    <w:rsid w:val="002C09FD"/>
    <w:rsid w:val="002D591D"/>
    <w:rsid w:val="00316027"/>
    <w:rsid w:val="00326753"/>
    <w:rsid w:val="00341F3C"/>
    <w:rsid w:val="00367CC7"/>
    <w:rsid w:val="004431E1"/>
    <w:rsid w:val="00467203"/>
    <w:rsid w:val="004B3858"/>
    <w:rsid w:val="00556BA4"/>
    <w:rsid w:val="005976E1"/>
    <w:rsid w:val="005B4CCD"/>
    <w:rsid w:val="005E6410"/>
    <w:rsid w:val="00642175"/>
    <w:rsid w:val="0064498C"/>
    <w:rsid w:val="00697E14"/>
    <w:rsid w:val="006C5988"/>
    <w:rsid w:val="00766A5A"/>
    <w:rsid w:val="0079516D"/>
    <w:rsid w:val="008253F2"/>
    <w:rsid w:val="00825FE4"/>
    <w:rsid w:val="00974C5A"/>
    <w:rsid w:val="0097779C"/>
    <w:rsid w:val="009913A0"/>
    <w:rsid w:val="009B2DB3"/>
    <w:rsid w:val="009B7447"/>
    <w:rsid w:val="009C2A95"/>
    <w:rsid w:val="00A14C96"/>
    <w:rsid w:val="00A80FBA"/>
    <w:rsid w:val="00AC308B"/>
    <w:rsid w:val="00B124C5"/>
    <w:rsid w:val="00B40B6F"/>
    <w:rsid w:val="00B7721D"/>
    <w:rsid w:val="00C9605D"/>
    <w:rsid w:val="00CE51F2"/>
    <w:rsid w:val="00D24D2C"/>
    <w:rsid w:val="00D839E7"/>
    <w:rsid w:val="00E94481"/>
    <w:rsid w:val="00EA3EBD"/>
    <w:rsid w:val="00EA53D1"/>
    <w:rsid w:val="00EB5B7F"/>
    <w:rsid w:val="00F02F59"/>
    <w:rsid w:val="00F03C74"/>
    <w:rsid w:val="00F07D48"/>
    <w:rsid w:val="00FB56CE"/>
    <w:rsid w:val="00F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448"/>
  <w15:chartTrackingRefBased/>
  <w15:docId w15:val="{A8A3C0B7-DDFE-4D67-9216-F8356517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A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A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9C2A95"/>
  </w:style>
  <w:style w:type="paragraph" w:styleId="Piedepgina">
    <w:name w:val="footer"/>
    <w:basedOn w:val="Normal"/>
    <w:link w:val="PiedepginaCar"/>
    <w:uiPriority w:val="99"/>
    <w:unhideWhenUsed/>
    <w:rsid w:val="009C2A95"/>
    <w:pPr>
      <w:tabs>
        <w:tab w:val="center" w:pos="4419"/>
        <w:tab w:val="right" w:pos="8838"/>
      </w:tabs>
    </w:pPr>
    <w:rPr>
      <w:rFonts w:eastAsiaTheme="minorHAnsi"/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C2A95"/>
  </w:style>
  <w:style w:type="paragraph" w:styleId="Textonotapie">
    <w:name w:val="footnote text"/>
    <w:basedOn w:val="Normal"/>
    <w:link w:val="TextonotapieCar"/>
    <w:uiPriority w:val="99"/>
    <w:semiHidden/>
    <w:unhideWhenUsed/>
    <w:rsid w:val="00F02F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2F59"/>
    <w:rPr>
      <w:rFonts w:eastAsiaTheme="minorEastAsia"/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F02F5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B2D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14A57-CC2C-4752-8176-23E9E790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SRE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Uraga, Ana Laura</dc:creator>
  <cp:keywords/>
  <dc:description/>
  <cp:lastModifiedBy>Ayala Uraga, Ana Laura</cp:lastModifiedBy>
  <cp:revision>5</cp:revision>
  <cp:lastPrinted>2026-04-13T20:25:00Z</cp:lastPrinted>
  <dcterms:created xsi:type="dcterms:W3CDTF">2026-07-01T18:28:00Z</dcterms:created>
  <dcterms:modified xsi:type="dcterms:W3CDTF">2026-07-01T22:23:00Z</dcterms:modified>
</cp:coreProperties>
</file>