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67014" w14:textId="00D02D4C" w:rsidR="009C2A95" w:rsidRPr="00271F74" w:rsidRDefault="00326753" w:rsidP="004B3858">
      <w:pPr>
        <w:pStyle w:val="Ttulo2"/>
        <w:ind w:left="-426"/>
        <w:jc w:val="center"/>
        <w:rPr>
          <w:rFonts w:ascii="Noto Sans" w:hAnsi="Noto Sans" w:cs="Noto Sans"/>
          <w:b/>
          <w:bCs/>
          <w:color w:val="auto"/>
          <w:sz w:val="22"/>
          <w:szCs w:val="22"/>
        </w:rPr>
      </w:pPr>
      <w:r>
        <w:rPr>
          <w:rFonts w:ascii="Noto Sans" w:hAnsi="Noto Sans" w:cs="Noto Sans"/>
          <w:b/>
          <w:bCs/>
          <w:color w:val="auto"/>
          <w:sz w:val="22"/>
          <w:szCs w:val="22"/>
        </w:rPr>
        <w:t>FONDOS CONJUNTOS DE COOPERACIÓN SUR-SUR</w:t>
      </w:r>
    </w:p>
    <w:p w14:paraId="40022FD0" w14:textId="07E028B0" w:rsidR="00467203" w:rsidRDefault="00467203" w:rsidP="004B3858">
      <w:pPr>
        <w:spacing w:line="276" w:lineRule="auto"/>
        <w:ind w:left="-426" w:firstLine="284"/>
        <w:jc w:val="both"/>
        <w:rPr>
          <w:rFonts w:ascii="Noto Sans" w:hAnsi="Noto Sans" w:cs="Noto Sans"/>
          <w:b/>
        </w:rPr>
      </w:pPr>
    </w:p>
    <w:p w14:paraId="1280A582" w14:textId="339B3C3D" w:rsidR="00766A5A" w:rsidRPr="002C09FD" w:rsidRDefault="00766A5A" w:rsidP="004B3858">
      <w:pPr>
        <w:spacing w:line="276" w:lineRule="auto"/>
        <w:ind w:left="-426"/>
        <w:jc w:val="both"/>
        <w:rPr>
          <w:rFonts w:ascii="Noto Sans" w:hAnsi="Noto Sans" w:cs="Noto Sans"/>
          <w:b/>
          <w:color w:val="EE0000"/>
        </w:rPr>
      </w:pPr>
      <w:r w:rsidRPr="002C09FD">
        <w:rPr>
          <w:rFonts w:ascii="Noto Sans" w:hAnsi="Noto Sans" w:cs="Noto Sans"/>
          <w:b/>
          <w:color w:val="EE0000"/>
        </w:rPr>
        <w:t xml:space="preserve">Fondo </w:t>
      </w:r>
      <w:r w:rsidR="00AC6BE0">
        <w:rPr>
          <w:rFonts w:ascii="Noto Sans" w:hAnsi="Noto Sans" w:cs="Noto Sans"/>
          <w:b/>
          <w:color w:val="EE0000"/>
        </w:rPr>
        <w:t xml:space="preserve">de Cooperación de la Alianza del Pacífico </w:t>
      </w:r>
    </w:p>
    <w:p w14:paraId="6CECC8B4" w14:textId="77777777" w:rsidR="0064498C" w:rsidRDefault="0064498C" w:rsidP="004B3858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</w:p>
    <w:p w14:paraId="73306CFC" w14:textId="79F237CE" w:rsidR="0064498C" w:rsidRDefault="0064498C" w:rsidP="004B3858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  <w:r w:rsidRPr="0064498C">
        <w:rPr>
          <w:rFonts w:ascii="Noto Sans" w:hAnsi="Noto Sans" w:cs="Noto Sans"/>
          <w:b/>
          <w:sz w:val="22"/>
          <w:szCs w:val="22"/>
        </w:rPr>
        <w:t>Acuerdo Marco:</w:t>
      </w:r>
      <w:r>
        <w:rPr>
          <w:rFonts w:ascii="Noto Sans" w:hAnsi="Noto Sans" w:cs="Noto Sans"/>
          <w:bCs/>
          <w:sz w:val="22"/>
          <w:szCs w:val="22"/>
        </w:rPr>
        <w:t xml:space="preserve"> </w:t>
      </w:r>
      <w:r w:rsidRPr="008C7C37">
        <w:rPr>
          <w:rFonts w:ascii="Noto Sans" w:hAnsi="Noto Sans" w:cs="Noto Sans"/>
          <w:bCs/>
          <w:sz w:val="22"/>
          <w:szCs w:val="22"/>
        </w:rPr>
        <w:t xml:space="preserve">Acuerdo </w:t>
      </w:r>
      <w:r w:rsidR="008C7C37" w:rsidRPr="008C7C37">
        <w:rPr>
          <w:rFonts w:ascii="Noto Sans" w:hAnsi="Noto Sans" w:cs="Noto Sans"/>
          <w:bCs/>
          <w:sz w:val="22"/>
          <w:szCs w:val="22"/>
        </w:rPr>
        <w:t xml:space="preserve">para Establecimiento del Fondo de Cooperación </w:t>
      </w:r>
      <w:r w:rsidRPr="008C7C37">
        <w:rPr>
          <w:rFonts w:ascii="Noto Sans" w:hAnsi="Noto Sans" w:cs="Noto Sans"/>
          <w:bCs/>
          <w:sz w:val="22"/>
          <w:szCs w:val="22"/>
        </w:rPr>
        <w:t>(firmado en 20</w:t>
      </w:r>
      <w:r w:rsidR="008C7C37">
        <w:rPr>
          <w:rFonts w:ascii="Noto Sans" w:hAnsi="Noto Sans" w:cs="Noto Sans"/>
          <w:bCs/>
          <w:sz w:val="22"/>
          <w:szCs w:val="22"/>
        </w:rPr>
        <w:t>13</w:t>
      </w:r>
      <w:r w:rsidRPr="008C7C37">
        <w:rPr>
          <w:rFonts w:ascii="Noto Sans" w:hAnsi="Noto Sans" w:cs="Noto Sans"/>
          <w:bCs/>
          <w:sz w:val="22"/>
          <w:szCs w:val="22"/>
        </w:rPr>
        <w:t>)</w:t>
      </w:r>
      <w:r w:rsidRPr="008C7C37">
        <w:rPr>
          <w:rFonts w:ascii="Noto Sans" w:hAnsi="Noto Sans" w:cs="Noto Sans"/>
          <w:bCs/>
          <w:sz w:val="22"/>
          <w:szCs w:val="22"/>
        </w:rPr>
        <w:t>.</w:t>
      </w:r>
    </w:p>
    <w:p w14:paraId="31EEF450" w14:textId="77777777" w:rsidR="0064498C" w:rsidRDefault="0064498C" w:rsidP="004B3858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</w:p>
    <w:p w14:paraId="1D398712" w14:textId="16761910" w:rsidR="0064498C" w:rsidRDefault="0064498C" w:rsidP="0064498C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F72E4E">
        <w:rPr>
          <w:rFonts w:ascii="Noto Sans" w:hAnsi="Noto Sans" w:cs="Noto Sans"/>
          <w:b/>
          <w:sz w:val="22"/>
          <w:szCs w:val="22"/>
        </w:rPr>
        <w:t xml:space="preserve">Inicio de Operación: </w:t>
      </w:r>
      <w:r w:rsidR="00A7736C">
        <w:rPr>
          <w:rFonts w:ascii="Noto Sans" w:hAnsi="Noto Sans" w:cs="Noto Sans"/>
          <w:bCs/>
          <w:sz w:val="22"/>
          <w:szCs w:val="22"/>
        </w:rPr>
        <w:t>A</w:t>
      </w:r>
      <w:r w:rsidRPr="00F72E4E">
        <w:rPr>
          <w:rFonts w:ascii="Noto Sans" w:hAnsi="Noto Sans" w:cs="Noto Sans"/>
          <w:bCs/>
          <w:sz w:val="22"/>
          <w:szCs w:val="22"/>
        </w:rPr>
        <w:t xml:space="preserve">rrancó </w:t>
      </w:r>
      <w:r w:rsidRPr="00F72E4E">
        <w:rPr>
          <w:rFonts w:ascii="Noto Sans" w:hAnsi="Noto Sans" w:cs="Noto Sans"/>
          <w:bCs/>
          <w:sz w:val="22"/>
          <w:szCs w:val="22"/>
        </w:rPr>
        <w:t>en 20</w:t>
      </w:r>
      <w:r w:rsidR="005914D7" w:rsidRPr="00F72E4E">
        <w:rPr>
          <w:rFonts w:ascii="Noto Sans" w:hAnsi="Noto Sans" w:cs="Noto Sans"/>
          <w:bCs/>
          <w:sz w:val="22"/>
          <w:szCs w:val="22"/>
        </w:rPr>
        <w:t>1</w:t>
      </w:r>
      <w:r w:rsidR="00A7736C">
        <w:rPr>
          <w:rFonts w:ascii="Noto Sans" w:hAnsi="Noto Sans" w:cs="Noto Sans"/>
          <w:bCs/>
          <w:sz w:val="22"/>
          <w:szCs w:val="22"/>
        </w:rPr>
        <w:t>9.</w:t>
      </w:r>
      <w:r>
        <w:rPr>
          <w:rFonts w:ascii="Noto Sans" w:hAnsi="Noto Sans" w:cs="Noto Sans"/>
          <w:bCs/>
          <w:sz w:val="22"/>
          <w:szCs w:val="22"/>
        </w:rPr>
        <w:t xml:space="preserve"> </w:t>
      </w:r>
    </w:p>
    <w:p w14:paraId="7A9A373B" w14:textId="77777777" w:rsidR="00F72E4E" w:rsidRDefault="00F72E4E" w:rsidP="00F72E4E">
      <w:pPr>
        <w:ind w:left="-426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5E5C4453" w14:textId="77777777" w:rsidR="008C7C37" w:rsidRDefault="00F72E4E" w:rsidP="008C7C37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F03C74">
        <w:rPr>
          <w:rFonts w:ascii="Noto Sans" w:hAnsi="Noto Sans" w:cs="Noto Sans"/>
          <w:b/>
          <w:bCs/>
          <w:sz w:val="22"/>
          <w:szCs w:val="22"/>
        </w:rPr>
        <w:t xml:space="preserve">Países miembros: </w:t>
      </w:r>
      <w:r w:rsidRPr="00F03C74">
        <w:rPr>
          <w:rFonts w:ascii="Noto Sans" w:hAnsi="Noto Sans" w:cs="Noto Sans"/>
          <w:bCs/>
          <w:sz w:val="22"/>
          <w:szCs w:val="22"/>
        </w:rPr>
        <w:t>Chile, Colombia, México y Perú</w:t>
      </w:r>
      <w:r>
        <w:rPr>
          <w:rFonts w:ascii="Noto Sans" w:hAnsi="Noto Sans" w:cs="Noto Sans"/>
          <w:bCs/>
          <w:sz w:val="22"/>
          <w:szCs w:val="22"/>
        </w:rPr>
        <w:t>.</w:t>
      </w:r>
    </w:p>
    <w:p w14:paraId="3619C78D" w14:textId="3C0F43A5" w:rsidR="008C7C37" w:rsidRPr="008C7C37" w:rsidRDefault="008C7C37" w:rsidP="008C7C37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8C7C37">
        <w:rPr>
          <w:rFonts w:ascii="Noto Sans" w:eastAsia="Noto Sans" w:hAnsi="Noto Sans" w:cs="Noto Sans"/>
          <w:b/>
          <w:color w:val="000000"/>
          <w:sz w:val="21"/>
          <w:szCs w:val="21"/>
        </w:rPr>
        <w:t>Estados observadores</w:t>
      </w:r>
      <w:r w:rsidRPr="008C7C37">
        <w:rPr>
          <w:rFonts w:ascii="Noto Sans" w:eastAsia="Noto Sans" w:hAnsi="Noto Sans" w:cs="Noto Sans"/>
          <w:b/>
          <w:color w:val="000000"/>
          <w:sz w:val="21"/>
          <w:szCs w:val="21"/>
        </w:rPr>
        <w:t>:</w:t>
      </w:r>
      <w:r>
        <w:rPr>
          <w:rFonts w:ascii="Noto Sans" w:eastAsia="Noto Sans" w:hAnsi="Noto Sans" w:cs="Noto Sans"/>
          <w:bCs/>
          <w:color w:val="000000"/>
          <w:sz w:val="21"/>
          <w:szCs w:val="21"/>
        </w:rPr>
        <w:t xml:space="preserve">  en </w:t>
      </w:r>
      <w:r w:rsidRPr="00532F57">
        <w:rPr>
          <w:rFonts w:ascii="Noto Sans" w:eastAsia="Noto Sans" w:hAnsi="Noto Sans" w:cs="Noto Sans"/>
          <w:bCs/>
          <w:color w:val="000000"/>
          <w:sz w:val="21"/>
          <w:szCs w:val="21"/>
        </w:rPr>
        <w:t>América (15), África (2), Asia (13), Europa (33) y Oceanía (3).</w:t>
      </w:r>
    </w:p>
    <w:p w14:paraId="7B114D01" w14:textId="77777777" w:rsidR="0064498C" w:rsidRDefault="0064498C" w:rsidP="0064498C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3A639E56" w14:textId="3EAD63C8" w:rsidR="00D24D2C" w:rsidRPr="00D24D2C" w:rsidRDefault="00D24D2C" w:rsidP="0064498C">
      <w:pPr>
        <w:ind w:left="-426"/>
        <w:jc w:val="both"/>
        <w:rPr>
          <w:rFonts w:ascii="Noto Sans" w:eastAsia="Times New Roman" w:hAnsi="Noto Sans" w:cs="Noto Sans"/>
          <w:b/>
          <w:bCs/>
          <w:color w:val="000000"/>
          <w:sz w:val="20"/>
          <w:szCs w:val="20"/>
          <w:lang w:eastAsia="es-MX"/>
        </w:rPr>
      </w:pPr>
      <w:r w:rsidRPr="00B40B6F">
        <w:rPr>
          <w:rFonts w:ascii="Noto Sans" w:hAnsi="Noto Sans" w:cs="Noto Sans"/>
          <w:b/>
          <w:sz w:val="22"/>
          <w:szCs w:val="22"/>
        </w:rPr>
        <w:t>Cuotas:</w:t>
      </w:r>
      <w:r w:rsidRPr="00D24D2C">
        <w:rPr>
          <w:rFonts w:ascii="Noto Sans" w:eastAsia="Times New Roman" w:hAnsi="Noto Sans" w:cs="Noto Sans"/>
          <w:b/>
          <w:bCs/>
          <w:color w:val="000000"/>
          <w:sz w:val="20"/>
          <w:szCs w:val="20"/>
          <w:lang w:eastAsia="es-MX"/>
        </w:rPr>
        <w:t xml:space="preserve"> </w:t>
      </w:r>
      <w:r w:rsidR="00B40B6F">
        <w:rPr>
          <w:rFonts w:ascii="Noto Sans" w:hAnsi="Noto Sans" w:cs="Noto Sans"/>
          <w:bCs/>
          <w:sz w:val="22"/>
          <w:szCs w:val="22"/>
        </w:rPr>
        <w:t xml:space="preserve">obligatoria anual de </w:t>
      </w:r>
      <w:r w:rsidR="00684A43">
        <w:rPr>
          <w:rFonts w:ascii="Noto Sans" w:hAnsi="Noto Sans" w:cs="Noto Sans"/>
          <w:bCs/>
          <w:sz w:val="22"/>
          <w:szCs w:val="22"/>
        </w:rPr>
        <w:t xml:space="preserve">250 mil </w:t>
      </w:r>
      <w:r w:rsidR="00B40B6F">
        <w:rPr>
          <w:rFonts w:ascii="Noto Sans" w:hAnsi="Noto Sans" w:cs="Noto Sans"/>
          <w:bCs/>
          <w:sz w:val="22"/>
          <w:szCs w:val="22"/>
        </w:rPr>
        <w:t xml:space="preserve">USD </w:t>
      </w:r>
      <w:r w:rsidR="00F72E4E">
        <w:rPr>
          <w:rFonts w:ascii="Noto Sans" w:hAnsi="Noto Sans" w:cs="Noto Sans"/>
          <w:bCs/>
          <w:sz w:val="22"/>
          <w:szCs w:val="22"/>
        </w:rPr>
        <w:t xml:space="preserve">de México, Chile, Colombia y Perú </w:t>
      </w:r>
      <w:r w:rsidR="00B40B6F">
        <w:rPr>
          <w:rFonts w:ascii="Noto Sans" w:hAnsi="Noto Sans" w:cs="Noto Sans"/>
          <w:bCs/>
          <w:sz w:val="22"/>
          <w:szCs w:val="22"/>
        </w:rPr>
        <w:t>(</w:t>
      </w:r>
      <w:r w:rsidR="00B40B6F">
        <w:rPr>
          <w:rFonts w:ascii="Noto Sans" w:hAnsi="Noto Sans" w:cs="Noto Sans"/>
          <w:bCs/>
          <w:sz w:val="22"/>
          <w:szCs w:val="22"/>
        </w:rPr>
        <w:t xml:space="preserve">bolsa conjunta de </w:t>
      </w:r>
      <w:r w:rsidR="00F72E4E">
        <w:rPr>
          <w:rFonts w:ascii="Noto Sans" w:hAnsi="Noto Sans" w:cs="Noto Sans"/>
          <w:bCs/>
          <w:sz w:val="22"/>
          <w:szCs w:val="22"/>
        </w:rPr>
        <w:t xml:space="preserve">1 millón USD </w:t>
      </w:r>
      <w:r w:rsidR="00684A43">
        <w:rPr>
          <w:rFonts w:ascii="Noto Sans" w:hAnsi="Noto Sans" w:cs="Noto Sans"/>
          <w:bCs/>
          <w:sz w:val="22"/>
          <w:szCs w:val="22"/>
        </w:rPr>
        <w:t>por año</w:t>
      </w:r>
      <w:r w:rsidR="00B40B6F">
        <w:rPr>
          <w:rFonts w:ascii="Noto Sans" w:hAnsi="Noto Sans" w:cs="Noto Sans"/>
          <w:bCs/>
          <w:sz w:val="22"/>
          <w:szCs w:val="22"/>
        </w:rPr>
        <w:t>).</w:t>
      </w:r>
    </w:p>
    <w:p w14:paraId="08A72965" w14:textId="77777777" w:rsidR="00B40B6F" w:rsidRDefault="00B40B6F" w:rsidP="00B40B6F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</w:p>
    <w:p w14:paraId="7A68D37A" w14:textId="3F5FED77" w:rsidR="00B40B6F" w:rsidRDefault="00B40B6F" w:rsidP="00B40B6F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4B3858">
        <w:rPr>
          <w:rFonts w:ascii="Noto Sans" w:hAnsi="Noto Sans" w:cs="Noto Sans"/>
          <w:b/>
          <w:sz w:val="22"/>
          <w:szCs w:val="22"/>
        </w:rPr>
        <w:t>Objetivo</w:t>
      </w:r>
      <w:r w:rsidRPr="008C7C37">
        <w:rPr>
          <w:rFonts w:ascii="Noto Sans" w:hAnsi="Noto Sans" w:cs="Noto Sans"/>
          <w:b/>
          <w:sz w:val="22"/>
          <w:szCs w:val="22"/>
        </w:rPr>
        <w:t>.</w:t>
      </w:r>
      <w:r w:rsidRPr="008C7C37">
        <w:rPr>
          <w:rFonts w:ascii="Noto Sans" w:hAnsi="Noto Sans" w:cs="Noto Sans"/>
          <w:bCs/>
          <w:sz w:val="22"/>
          <w:szCs w:val="22"/>
        </w:rPr>
        <w:t xml:space="preserve"> Financiar proyectos y actividades </w:t>
      </w:r>
      <w:r w:rsidR="008C7C37" w:rsidRPr="008C7C37">
        <w:rPr>
          <w:rFonts w:ascii="Noto Sans" w:hAnsi="Noto Sans" w:cs="Noto Sans"/>
          <w:bCs/>
          <w:sz w:val="22"/>
          <w:szCs w:val="22"/>
        </w:rPr>
        <w:t xml:space="preserve">de cooperación en el marco de la Alianza del Pacífico. </w:t>
      </w:r>
    </w:p>
    <w:p w14:paraId="0A03C54D" w14:textId="3000670E" w:rsidR="0064498C" w:rsidRPr="008253F2" w:rsidRDefault="0064498C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7DC2D69E" w14:textId="77777777" w:rsidR="00F72E4E" w:rsidRDefault="004B3858" w:rsidP="00F72E4E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>
        <w:rPr>
          <w:rFonts w:ascii="Noto Sans" w:hAnsi="Noto Sans" w:cs="Noto Sans"/>
          <w:b/>
          <w:sz w:val="22"/>
          <w:szCs w:val="22"/>
        </w:rPr>
        <w:t xml:space="preserve">Administración.  </w:t>
      </w:r>
      <w:r w:rsidR="00F72E4E">
        <w:rPr>
          <w:rFonts w:ascii="Noto Sans" w:hAnsi="Noto Sans" w:cs="Noto Sans"/>
          <w:bCs/>
          <w:sz w:val="22"/>
          <w:szCs w:val="22"/>
        </w:rPr>
        <w:t>S</w:t>
      </w:r>
      <w:r w:rsidR="00F72E4E" w:rsidRPr="004B3858">
        <w:rPr>
          <w:rFonts w:ascii="Noto Sans" w:hAnsi="Noto Sans" w:cs="Noto Sans"/>
          <w:bCs/>
          <w:sz w:val="22"/>
          <w:szCs w:val="22"/>
        </w:rPr>
        <w:t xml:space="preserve">e rota cada 3 años entre los cuatro países miembros. Chile fue el primero y actualmente lo administra Colombia. En noviembre de 2026 será trasladado a México, para ser administrado por la AMEXCID. </w:t>
      </w:r>
    </w:p>
    <w:p w14:paraId="4C3F49FB" w14:textId="77777777" w:rsidR="00F72E4E" w:rsidRDefault="00F72E4E" w:rsidP="00F72E4E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0C95ACBE" w14:textId="2B887EB5" w:rsidR="00341F3C" w:rsidRDefault="005B4CCD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341F3C">
        <w:rPr>
          <w:rFonts w:ascii="Noto Sans" w:hAnsi="Noto Sans" w:cs="Noto Sans"/>
          <w:b/>
          <w:sz w:val="22"/>
          <w:szCs w:val="22"/>
        </w:rPr>
        <w:t>Convocatorias.</w:t>
      </w:r>
      <w:r>
        <w:rPr>
          <w:rFonts w:ascii="Noto Sans" w:hAnsi="Noto Sans" w:cs="Noto Sans"/>
          <w:bCs/>
          <w:sz w:val="22"/>
          <w:szCs w:val="22"/>
        </w:rPr>
        <w:t xml:space="preserve">  </w:t>
      </w:r>
      <w:r w:rsidR="004B3858">
        <w:rPr>
          <w:rFonts w:ascii="Noto Sans" w:hAnsi="Noto Sans" w:cs="Noto Sans"/>
          <w:bCs/>
          <w:sz w:val="22"/>
          <w:szCs w:val="22"/>
        </w:rPr>
        <w:t>Llamados</w:t>
      </w:r>
      <w:r w:rsidR="00F72E4E">
        <w:rPr>
          <w:rFonts w:ascii="Noto Sans" w:hAnsi="Noto Sans" w:cs="Noto Sans"/>
          <w:bCs/>
          <w:sz w:val="22"/>
          <w:szCs w:val="22"/>
        </w:rPr>
        <w:t xml:space="preserve"> anuales exclusivos para Grupos Técnicos de la Alianza del Pacífico</w:t>
      </w:r>
      <w:r w:rsidR="004B3858">
        <w:rPr>
          <w:rFonts w:ascii="Noto Sans" w:hAnsi="Noto Sans" w:cs="Noto Sans"/>
          <w:bCs/>
          <w:sz w:val="22"/>
          <w:szCs w:val="22"/>
        </w:rPr>
        <w:t xml:space="preserve">. </w:t>
      </w:r>
      <w:r w:rsidR="00B40B6F">
        <w:rPr>
          <w:rFonts w:ascii="Noto Sans" w:hAnsi="Noto Sans" w:cs="Noto Sans"/>
          <w:bCs/>
          <w:sz w:val="22"/>
          <w:szCs w:val="22"/>
        </w:rPr>
        <w:t xml:space="preserve">Financiamiento topado a </w:t>
      </w:r>
      <w:r w:rsidR="00684A43">
        <w:rPr>
          <w:rFonts w:ascii="Noto Sans" w:hAnsi="Noto Sans" w:cs="Noto Sans"/>
          <w:bCs/>
          <w:sz w:val="22"/>
          <w:szCs w:val="22"/>
        </w:rPr>
        <w:t>100</w:t>
      </w:r>
      <w:r w:rsidR="00B40B6F">
        <w:rPr>
          <w:rFonts w:ascii="Noto Sans" w:hAnsi="Noto Sans" w:cs="Noto Sans"/>
          <w:bCs/>
          <w:sz w:val="22"/>
          <w:szCs w:val="22"/>
        </w:rPr>
        <w:t xml:space="preserve"> mil USD por proyecto. </w:t>
      </w:r>
    </w:p>
    <w:p w14:paraId="0E8478AD" w14:textId="77777777" w:rsidR="00B40B6F" w:rsidRDefault="00B40B6F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70948817" w14:textId="1300F1ED" w:rsidR="00CE51F2" w:rsidRDefault="005B4CCD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5B4CCD">
        <w:rPr>
          <w:rFonts w:ascii="Noto Sans" w:hAnsi="Noto Sans" w:cs="Noto Sans"/>
          <w:b/>
          <w:sz w:val="22"/>
          <w:szCs w:val="22"/>
        </w:rPr>
        <w:t>Pro</w:t>
      </w:r>
      <w:r w:rsidR="00D61D51">
        <w:rPr>
          <w:rFonts w:ascii="Noto Sans" w:hAnsi="Noto Sans" w:cs="Noto Sans"/>
          <w:b/>
          <w:sz w:val="22"/>
          <w:szCs w:val="22"/>
        </w:rPr>
        <w:t xml:space="preserve">yectos </w:t>
      </w:r>
      <w:r w:rsidRPr="005B4CCD">
        <w:rPr>
          <w:rFonts w:ascii="Noto Sans" w:hAnsi="Noto Sans" w:cs="Noto Sans"/>
          <w:b/>
          <w:sz w:val="22"/>
          <w:szCs w:val="22"/>
        </w:rPr>
        <w:t>vigente</w:t>
      </w:r>
      <w:r w:rsidR="00D61D51">
        <w:rPr>
          <w:rFonts w:ascii="Noto Sans" w:hAnsi="Noto Sans" w:cs="Noto Sans"/>
          <w:b/>
          <w:sz w:val="22"/>
          <w:szCs w:val="22"/>
        </w:rPr>
        <w:t>s</w:t>
      </w:r>
      <w:r w:rsidRPr="005B4CCD">
        <w:rPr>
          <w:rFonts w:ascii="Noto Sans" w:hAnsi="Noto Sans" w:cs="Noto Sans"/>
          <w:b/>
          <w:sz w:val="22"/>
          <w:szCs w:val="22"/>
        </w:rPr>
        <w:t>.</w:t>
      </w:r>
      <w:r>
        <w:rPr>
          <w:rFonts w:ascii="Noto Sans" w:hAnsi="Noto Sans" w:cs="Noto Sans"/>
          <w:bCs/>
          <w:sz w:val="22"/>
          <w:szCs w:val="22"/>
        </w:rPr>
        <w:t xml:space="preserve">  </w:t>
      </w:r>
      <w:r w:rsidR="00F72E4E">
        <w:rPr>
          <w:rFonts w:ascii="Noto Sans" w:hAnsi="Noto Sans" w:cs="Noto Sans"/>
          <w:bCs/>
          <w:sz w:val="22"/>
          <w:szCs w:val="22"/>
        </w:rPr>
        <w:t>8</w:t>
      </w:r>
      <w:r>
        <w:rPr>
          <w:rFonts w:ascii="Noto Sans" w:hAnsi="Noto Sans" w:cs="Noto Sans"/>
          <w:bCs/>
          <w:sz w:val="22"/>
          <w:szCs w:val="22"/>
        </w:rPr>
        <w:t xml:space="preserve"> proyectos en ejecución</w:t>
      </w:r>
      <w:r w:rsidR="00F72E4E">
        <w:rPr>
          <w:rFonts w:ascii="Noto Sans" w:hAnsi="Noto Sans" w:cs="Noto Sans"/>
          <w:bCs/>
          <w:sz w:val="22"/>
          <w:szCs w:val="22"/>
        </w:rPr>
        <w:t>.</w:t>
      </w:r>
    </w:p>
    <w:p w14:paraId="67198694" w14:textId="77777777" w:rsidR="00D61D51" w:rsidRDefault="00D61D51" w:rsidP="004B3858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</w:p>
    <w:p w14:paraId="5F995225" w14:textId="4A688651" w:rsidR="00A7736C" w:rsidRDefault="00D61D51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>
        <w:rPr>
          <w:rFonts w:ascii="Noto Sans" w:hAnsi="Noto Sans" w:cs="Noto Sans"/>
          <w:b/>
          <w:sz w:val="22"/>
          <w:szCs w:val="22"/>
        </w:rPr>
        <w:t xml:space="preserve">Programas permanentes: </w:t>
      </w:r>
      <w:r w:rsidR="00A7736C">
        <w:rPr>
          <w:rFonts w:ascii="Noto Sans" w:hAnsi="Noto Sans" w:cs="Noto Sans"/>
          <w:bCs/>
          <w:sz w:val="22"/>
          <w:szCs w:val="22"/>
        </w:rPr>
        <w:t xml:space="preserve">Jóvenes Voluntarios de la Alianza del Pacífico y Programa de Movilidad Académica y Estudiantil. </w:t>
      </w:r>
    </w:p>
    <w:p w14:paraId="479E76B1" w14:textId="26F5B4EF" w:rsidR="00D61D51" w:rsidRPr="008253F2" w:rsidRDefault="00A7736C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>
        <w:rPr>
          <w:rFonts w:ascii="Noto Sans" w:hAnsi="Noto Sans" w:cs="Noto Sans"/>
          <w:b/>
          <w:sz w:val="22"/>
          <w:szCs w:val="22"/>
        </w:rPr>
        <w:tab/>
      </w:r>
      <w:r w:rsidR="00D61D51">
        <w:rPr>
          <w:rFonts w:ascii="Noto Sans" w:hAnsi="Noto Sans" w:cs="Noto Sans"/>
          <w:b/>
          <w:sz w:val="22"/>
          <w:szCs w:val="22"/>
        </w:rPr>
        <w:t xml:space="preserve"> </w:t>
      </w:r>
    </w:p>
    <w:p w14:paraId="6017A66A" w14:textId="77777777" w:rsidR="0064498C" w:rsidRDefault="0064498C" w:rsidP="004B3858">
      <w:pPr>
        <w:ind w:left="-426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5B22EA83" w14:textId="6CEA65BF" w:rsidR="00341F3C" w:rsidRDefault="00341F3C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5B4CCD">
        <w:rPr>
          <w:rFonts w:ascii="Noto Sans" w:hAnsi="Noto Sans" w:cs="Noto Sans"/>
          <w:b/>
          <w:bCs/>
          <w:sz w:val="22"/>
          <w:szCs w:val="22"/>
        </w:rPr>
        <w:t>Áreas temáticas:</w:t>
      </w:r>
      <w:r w:rsidRPr="005B4CCD">
        <w:rPr>
          <w:rFonts w:ascii="Noto Sans" w:hAnsi="Noto Sans" w:cs="Noto Sans"/>
          <w:bCs/>
          <w:sz w:val="22"/>
          <w:szCs w:val="22"/>
        </w:rPr>
        <w:t xml:space="preserve"> </w:t>
      </w:r>
      <w:r w:rsidR="00A7736C" w:rsidRPr="00A7736C">
        <w:rPr>
          <w:rFonts w:ascii="Noto Sans" w:hAnsi="Noto Sans" w:cs="Noto Sans"/>
          <w:bCs/>
          <w:sz w:val="22"/>
          <w:szCs w:val="22"/>
        </w:rPr>
        <w:t>pesca, agricultura, PYMES, Medio ambiente, turismo, educación, desarrollo social</w:t>
      </w:r>
      <w:r w:rsidR="005914D7" w:rsidRPr="00A7736C">
        <w:rPr>
          <w:rFonts w:ascii="Noto Sans" w:hAnsi="Noto Sans" w:cs="Noto Sans"/>
          <w:bCs/>
          <w:sz w:val="22"/>
          <w:szCs w:val="22"/>
        </w:rPr>
        <w:t xml:space="preserve">, </w:t>
      </w:r>
      <w:r w:rsidR="00A7736C" w:rsidRPr="00A7736C">
        <w:rPr>
          <w:rFonts w:ascii="Noto Sans" w:hAnsi="Noto Sans" w:cs="Noto Sans"/>
          <w:bCs/>
          <w:sz w:val="22"/>
          <w:szCs w:val="22"/>
        </w:rPr>
        <w:t xml:space="preserve">género, juventudes. </w:t>
      </w:r>
    </w:p>
    <w:p w14:paraId="295459E2" w14:textId="77777777" w:rsidR="009B2DB3" w:rsidRDefault="009B2DB3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1415F9AB" w14:textId="74B9A4BC" w:rsidR="00B40B6F" w:rsidRDefault="00B40B6F" w:rsidP="004B3858">
      <w:pPr>
        <w:ind w:left="-426"/>
        <w:jc w:val="both"/>
        <w:rPr>
          <w:rFonts w:ascii="Noto Sans" w:eastAsia="Times New Roman" w:hAnsi="Noto Sans" w:cs="Noto Sans"/>
          <w:color w:val="000000"/>
          <w:sz w:val="20"/>
          <w:szCs w:val="20"/>
          <w:lang w:eastAsia="es-MX"/>
        </w:rPr>
      </w:pPr>
    </w:p>
    <w:p w14:paraId="05596BCB" w14:textId="77777777" w:rsidR="009B2DB3" w:rsidRPr="009B2DB3" w:rsidRDefault="009B2DB3" w:rsidP="004B3858">
      <w:pPr>
        <w:ind w:left="-426"/>
        <w:jc w:val="both"/>
        <w:rPr>
          <w:rFonts w:ascii="Noto Sans" w:eastAsia="Times New Roman" w:hAnsi="Noto Sans" w:cs="Noto Sans"/>
          <w:color w:val="000000"/>
          <w:sz w:val="20"/>
          <w:szCs w:val="20"/>
          <w:lang w:eastAsia="es-MX"/>
        </w:rPr>
      </w:pPr>
    </w:p>
    <w:p w14:paraId="658B842C" w14:textId="77777777" w:rsidR="00341F3C" w:rsidRDefault="00341F3C" w:rsidP="004B3858">
      <w:pPr>
        <w:spacing w:line="276" w:lineRule="auto"/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7F4913AF" w14:textId="77777777" w:rsidR="0064498C" w:rsidRDefault="0064498C" w:rsidP="004B3858">
      <w:pPr>
        <w:spacing w:line="276" w:lineRule="auto"/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5A898C93" w14:textId="77777777" w:rsidR="0064498C" w:rsidRDefault="0064498C" w:rsidP="004B3858">
      <w:pPr>
        <w:spacing w:line="276" w:lineRule="auto"/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70B7A016" w14:textId="77777777" w:rsidR="00B40B6F" w:rsidRDefault="00B40B6F" w:rsidP="004B3858">
      <w:pPr>
        <w:spacing w:line="276" w:lineRule="auto"/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4A588592" w14:textId="77777777" w:rsidR="00B40B6F" w:rsidRDefault="00B40B6F" w:rsidP="004B3858">
      <w:pPr>
        <w:spacing w:line="276" w:lineRule="auto"/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1533103B" w14:textId="77777777" w:rsidR="00B40B6F" w:rsidRDefault="00B40B6F" w:rsidP="004B3858">
      <w:pPr>
        <w:spacing w:line="276" w:lineRule="auto"/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6BD3D4E9" w14:textId="77777777" w:rsidR="00B40B6F" w:rsidRDefault="00B40B6F" w:rsidP="004B3858">
      <w:pPr>
        <w:spacing w:line="276" w:lineRule="auto"/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sectPr w:rsidR="00B40B6F" w:rsidSect="009C2A95">
      <w:pgSz w:w="12240" w:h="15840"/>
      <w:pgMar w:top="56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C96F0" w14:textId="77777777" w:rsidR="00D50AE7" w:rsidRDefault="00D50AE7" w:rsidP="009C2A95">
      <w:r>
        <w:separator/>
      </w:r>
    </w:p>
  </w:endnote>
  <w:endnote w:type="continuationSeparator" w:id="0">
    <w:p w14:paraId="43B41E09" w14:textId="77777777" w:rsidR="00D50AE7" w:rsidRDefault="00D50AE7" w:rsidP="009C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96EA8" w14:textId="77777777" w:rsidR="00D50AE7" w:rsidRDefault="00D50AE7" w:rsidP="009C2A95">
      <w:r>
        <w:separator/>
      </w:r>
    </w:p>
  </w:footnote>
  <w:footnote w:type="continuationSeparator" w:id="0">
    <w:p w14:paraId="2E9BEBCE" w14:textId="77777777" w:rsidR="00D50AE7" w:rsidRDefault="00D50AE7" w:rsidP="009C2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056E"/>
    <w:multiLevelType w:val="hybridMultilevel"/>
    <w:tmpl w:val="0930D53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179262A"/>
    <w:multiLevelType w:val="hybridMultilevel"/>
    <w:tmpl w:val="AD6CAACE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6B3F2CC6"/>
    <w:multiLevelType w:val="hybridMultilevel"/>
    <w:tmpl w:val="E28CB2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578628">
    <w:abstractNumId w:val="0"/>
  </w:num>
  <w:num w:numId="2" w16cid:durableId="1294171600">
    <w:abstractNumId w:val="1"/>
  </w:num>
  <w:num w:numId="3" w16cid:durableId="251134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95"/>
    <w:rsid w:val="0003795B"/>
    <w:rsid w:val="00104134"/>
    <w:rsid w:val="00143982"/>
    <w:rsid w:val="00163A8C"/>
    <w:rsid w:val="00174E70"/>
    <w:rsid w:val="002C09FD"/>
    <w:rsid w:val="002D591D"/>
    <w:rsid w:val="00326753"/>
    <w:rsid w:val="00341F3C"/>
    <w:rsid w:val="004431E1"/>
    <w:rsid w:val="00467203"/>
    <w:rsid w:val="004B3858"/>
    <w:rsid w:val="005914D7"/>
    <w:rsid w:val="005976E1"/>
    <w:rsid w:val="005B4CCD"/>
    <w:rsid w:val="005E6410"/>
    <w:rsid w:val="00642175"/>
    <w:rsid w:val="0064498C"/>
    <w:rsid w:val="00684A43"/>
    <w:rsid w:val="00697E14"/>
    <w:rsid w:val="006C5988"/>
    <w:rsid w:val="00766A5A"/>
    <w:rsid w:val="0079516D"/>
    <w:rsid w:val="008253F2"/>
    <w:rsid w:val="00825FE4"/>
    <w:rsid w:val="008C7C37"/>
    <w:rsid w:val="00974C5A"/>
    <w:rsid w:val="0097779C"/>
    <w:rsid w:val="009913A0"/>
    <w:rsid w:val="009B2DB3"/>
    <w:rsid w:val="009B7447"/>
    <w:rsid w:val="009C2A95"/>
    <w:rsid w:val="00A14C96"/>
    <w:rsid w:val="00A573E9"/>
    <w:rsid w:val="00A7736C"/>
    <w:rsid w:val="00A80FBA"/>
    <w:rsid w:val="00AC308B"/>
    <w:rsid w:val="00AC6BE0"/>
    <w:rsid w:val="00B124C5"/>
    <w:rsid w:val="00B40B6F"/>
    <w:rsid w:val="00B7721D"/>
    <w:rsid w:val="00B911B6"/>
    <w:rsid w:val="00C9605D"/>
    <w:rsid w:val="00CE51F2"/>
    <w:rsid w:val="00D24D2C"/>
    <w:rsid w:val="00D50AE7"/>
    <w:rsid w:val="00D61D51"/>
    <w:rsid w:val="00D839E7"/>
    <w:rsid w:val="00E94481"/>
    <w:rsid w:val="00EA3EBD"/>
    <w:rsid w:val="00EA53D1"/>
    <w:rsid w:val="00F02F59"/>
    <w:rsid w:val="00F03C74"/>
    <w:rsid w:val="00F07D48"/>
    <w:rsid w:val="00F72E4E"/>
    <w:rsid w:val="00FB56CE"/>
    <w:rsid w:val="00FC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448"/>
  <w15:chartTrackingRefBased/>
  <w15:docId w15:val="{A8A3C0B7-DDFE-4D67-9216-F8356517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A95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C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A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A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A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A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A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A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A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A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A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A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A9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C2A95"/>
    <w:pPr>
      <w:tabs>
        <w:tab w:val="center" w:pos="4419"/>
        <w:tab w:val="right" w:pos="8838"/>
      </w:tabs>
    </w:pPr>
    <w:rPr>
      <w:rFonts w:eastAsiaTheme="minorHAnsi"/>
      <w:kern w:val="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9C2A95"/>
  </w:style>
  <w:style w:type="paragraph" w:styleId="Piedepgina">
    <w:name w:val="footer"/>
    <w:basedOn w:val="Normal"/>
    <w:link w:val="PiedepginaCar"/>
    <w:uiPriority w:val="99"/>
    <w:unhideWhenUsed/>
    <w:rsid w:val="009C2A95"/>
    <w:pPr>
      <w:tabs>
        <w:tab w:val="center" w:pos="4419"/>
        <w:tab w:val="right" w:pos="8838"/>
      </w:tabs>
    </w:pPr>
    <w:rPr>
      <w:rFonts w:eastAsiaTheme="minorHAnsi"/>
      <w:kern w:val="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C2A95"/>
  </w:style>
  <w:style w:type="paragraph" w:styleId="Textonotapie">
    <w:name w:val="footnote text"/>
    <w:basedOn w:val="Normal"/>
    <w:link w:val="TextonotapieCar"/>
    <w:uiPriority w:val="99"/>
    <w:semiHidden/>
    <w:unhideWhenUsed/>
    <w:rsid w:val="00F02F5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02F59"/>
    <w:rPr>
      <w:rFonts w:eastAsiaTheme="minorEastAsia"/>
      <w:kern w:val="0"/>
      <w:sz w:val="20"/>
      <w:szCs w:val="20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F02F5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B2DB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14A57-CC2C-4752-8176-23E9E7904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SRE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Ayala Uraga, Ana Laura</dc:creator>
  <cp:keywords/>
  <dc:description/>
  <cp:lastModifiedBy>Ayala Uraga, Ana Laura</cp:lastModifiedBy>
  <cp:revision>3</cp:revision>
  <cp:lastPrinted>2026-04-13T20:25:00Z</cp:lastPrinted>
  <dcterms:created xsi:type="dcterms:W3CDTF">2026-07-01T22:19:00Z</dcterms:created>
  <dcterms:modified xsi:type="dcterms:W3CDTF">2026-07-01T23:41:00Z</dcterms:modified>
</cp:coreProperties>
</file>