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w:t>
      </w:r>
      <w:proofErr w:type="gramStart"/>
      <w:r w:rsidRPr="00755CA6">
        <w:rPr>
          <w:rFonts w:ascii="Georgia" w:eastAsia="Times New Roman" w:hAnsi="Georgia" w:cs="Segoe UI"/>
          <w:color w:val="1A1A1A"/>
          <w:sz w:val="27"/>
          <w:szCs w:val="27"/>
        </w:rPr>
        <w:t>as</w:t>
      </w:r>
      <w:proofErr w:type="gramEnd"/>
      <w:r w:rsidRPr="00755CA6">
        <w:rPr>
          <w:rFonts w:ascii="Georgia" w:eastAsia="Times New Roman" w:hAnsi="Georgia" w:cs="Segoe UI"/>
          <w:color w:val="1A1A1A"/>
          <w:sz w:val="27"/>
          <w:szCs w:val="27"/>
        </w:rPr>
        <w:t> </w:t>
      </w:r>
      <w:hyperlink r:id="rId4" w:history="1">
        <w:r w:rsidRPr="00755CA6">
          <w:rPr>
            <w:rFonts w:ascii="Georgia" w:eastAsia="Times New Roman" w:hAnsi="Georgia" w:cs="Segoe UI"/>
            <w:color w:val="14599D"/>
            <w:sz w:val="27"/>
            <w:szCs w:val="27"/>
            <w:u w:val="single"/>
          </w:rPr>
          <w:t>eukaryotes</w:t>
        </w:r>
      </w:hyperlink>
      <w:r w:rsidRPr="00755CA6">
        <w:rPr>
          <w:rFonts w:ascii="Georgia" w:eastAsia="Times New Roman" w:hAnsi="Georgia" w:cs="Segoe UI"/>
          <w:color w:val="1A1A1A"/>
          <w:sz w:val="27"/>
          <w:szCs w:val="27"/>
        </w:rPr>
        <w:t>. In contrast, cells of organisms known as </w:t>
      </w:r>
      <w:hyperlink r:id="rId5" w:history="1">
        <w:r w:rsidRPr="00755CA6">
          <w:rPr>
            <w:rFonts w:ascii="Georgia" w:eastAsia="Times New Roman" w:hAnsi="Georgia" w:cs="Segoe UI"/>
            <w:color w:val="14599D"/>
            <w:sz w:val="27"/>
            <w:szCs w:val="27"/>
            <w:u w:val="single"/>
          </w:rPr>
          <w:t>prokaryotes</w:t>
        </w:r>
      </w:hyperlink>
      <w:r w:rsidRPr="00755CA6">
        <w:rPr>
          <w:rFonts w:ascii="Georgia" w:eastAsia="Times New Roman" w:hAnsi="Georgia" w:cs="Segoe UI"/>
          <w:color w:val="1A1A1A"/>
          <w:sz w:val="27"/>
          <w:szCs w:val="27"/>
        </w:rPr>
        <w:t> do not contain organelles and are generally smaller than eukaryotic cells. However, all cells share strong similarities in biochemical function.</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6"/>
          <w:szCs w:val="36"/>
        </w:rPr>
      </w:pPr>
      <w:r w:rsidRPr="00755CA6">
        <w:rPr>
          <w:rFonts w:ascii="Segoe UI" w:eastAsia="Times New Roman" w:hAnsi="Segoe UI" w:cs="Segoe UI"/>
          <w:b/>
          <w:bCs/>
          <w:color w:val="1A1A1A"/>
          <w:sz w:val="36"/>
          <w:szCs w:val="36"/>
        </w:rPr>
        <w:t>The molecules of cells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6086475" cy="3438525"/>
            <wp:effectExtent l="0" t="0" r="9525" b="9525"/>
            <wp:docPr id="15" name="Picture 15" descr="The function of the cell membrane in biology explain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unction of the cell membrane in biology explained">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6475" cy="3438525"/>
                    </a:xfrm>
                    <a:prstGeom prst="rect">
                      <a:avLst/>
                    </a:prstGeom>
                    <a:noFill/>
                    <a:ln>
                      <a:noFill/>
                    </a:ln>
                  </pic:spPr>
                </pic:pic>
              </a:graphicData>
            </a:graphic>
          </wp:inline>
        </w:drawing>
      </w:r>
    </w:p>
    <w:p w:rsidR="00755CA6" w:rsidRPr="00755CA6" w:rsidRDefault="00755CA6" w:rsidP="00755CA6">
      <w:pPr>
        <w:shd w:val="clear" w:color="auto" w:fill="FFFFFF"/>
        <w:spacing w:after="0" w:line="240" w:lineRule="auto"/>
        <w:rPr>
          <w:rFonts w:ascii="Georgia" w:eastAsia="Times New Roman" w:hAnsi="Georgia" w:cs="Segoe UI"/>
          <w:color w:val="666666"/>
          <w:sz w:val="21"/>
          <w:szCs w:val="21"/>
        </w:rPr>
      </w:pPr>
      <w:r w:rsidRPr="00755CA6">
        <w:rPr>
          <w:rFonts w:ascii="Segoe UI" w:eastAsia="Times New Roman" w:hAnsi="Segoe UI" w:cs="Segoe UI"/>
          <w:b/>
          <w:bCs/>
          <w:color w:val="14599D"/>
          <w:sz w:val="21"/>
          <w:szCs w:val="21"/>
        </w:rPr>
        <w:t xml:space="preserve">The function of the cell membrane in biology </w:t>
      </w:r>
      <w:proofErr w:type="spellStart"/>
      <w:r w:rsidRPr="00755CA6">
        <w:rPr>
          <w:rFonts w:ascii="Segoe UI" w:eastAsia="Times New Roman" w:hAnsi="Segoe UI" w:cs="Segoe UI"/>
          <w:b/>
          <w:bCs/>
          <w:color w:val="14599D"/>
          <w:sz w:val="21"/>
          <w:szCs w:val="21"/>
        </w:rPr>
        <w:t>explained</w:t>
      </w:r>
      <w:r w:rsidRPr="00755CA6">
        <w:rPr>
          <w:rFonts w:ascii="Georgia" w:eastAsia="Times New Roman" w:hAnsi="Georgia" w:cs="Segoe UI"/>
          <w:color w:val="666666"/>
          <w:sz w:val="21"/>
          <w:szCs w:val="21"/>
        </w:rPr>
        <w:t>Cells</w:t>
      </w:r>
      <w:proofErr w:type="spellEnd"/>
      <w:r w:rsidRPr="00755CA6">
        <w:rPr>
          <w:rFonts w:ascii="Georgia" w:eastAsia="Times New Roman" w:hAnsi="Georgia" w:cs="Segoe UI"/>
          <w:color w:val="666666"/>
          <w:sz w:val="21"/>
          <w:szCs w:val="21"/>
        </w:rPr>
        <w:t xml:space="preserve"> ingest molecules through their plasma membranes.</w:t>
      </w:r>
    </w:p>
    <w:p w:rsidR="00755CA6" w:rsidRPr="00755CA6" w:rsidRDefault="00755CA6" w:rsidP="00755CA6">
      <w:pPr>
        <w:shd w:val="clear" w:color="auto" w:fill="FFFFFF"/>
        <w:spacing w:line="240" w:lineRule="auto"/>
        <w:rPr>
          <w:rFonts w:ascii="Segoe UI" w:eastAsia="Times New Roman" w:hAnsi="Segoe UI" w:cs="Segoe UI"/>
          <w:color w:val="1A1A1A"/>
          <w:sz w:val="24"/>
          <w:szCs w:val="24"/>
        </w:rPr>
      </w:pPr>
      <w:hyperlink r:id="rId8" w:history="1">
        <w:r w:rsidRPr="00755CA6">
          <w:rPr>
            <w:rFonts w:ascii="Segoe UI" w:eastAsia="Times New Roman" w:hAnsi="Segoe UI" w:cs="Segoe UI"/>
            <w:color w:val="14599D"/>
            <w:sz w:val="21"/>
            <w:szCs w:val="21"/>
            <w:u w:val="single"/>
          </w:rPr>
          <w:t>See all videos for this article</w:t>
        </w:r>
      </w:hyperlink>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Cells contain a special collection of molecules that </w:t>
      </w:r>
      <w:proofErr w:type="gramStart"/>
      <w:r w:rsidRPr="00755CA6">
        <w:rPr>
          <w:rFonts w:ascii="Georgia" w:eastAsia="Times New Roman" w:hAnsi="Georgia" w:cs="Segoe UI"/>
          <w:color w:val="1A1A1A"/>
          <w:sz w:val="27"/>
          <w:szCs w:val="27"/>
        </w:rPr>
        <w:t>are enclosed</w:t>
      </w:r>
      <w:proofErr w:type="gramEnd"/>
      <w:r w:rsidRPr="00755CA6">
        <w:rPr>
          <w:rFonts w:ascii="Georgia" w:eastAsia="Times New Roman" w:hAnsi="Georgia" w:cs="Segoe UI"/>
          <w:color w:val="1A1A1A"/>
          <w:sz w:val="27"/>
          <w:szCs w:val="27"/>
        </w:rPr>
        <w:t xml:space="preserve"> by a membrane. These molecules give cells the ability to grow and </w:t>
      </w:r>
      <w:hyperlink r:id="rId9" w:history="1">
        <w:r w:rsidRPr="00755CA6">
          <w:rPr>
            <w:rFonts w:ascii="Georgia" w:eastAsia="Times New Roman" w:hAnsi="Georgia" w:cs="Segoe UI"/>
            <w:color w:val="14599D"/>
            <w:sz w:val="27"/>
            <w:szCs w:val="27"/>
            <w:u w:val="single"/>
          </w:rPr>
          <w:t>reproduce</w:t>
        </w:r>
      </w:hyperlink>
      <w:r w:rsidRPr="00755CA6">
        <w:rPr>
          <w:rFonts w:ascii="Georgia" w:eastAsia="Times New Roman" w:hAnsi="Georgia" w:cs="Segoe UI"/>
          <w:color w:val="1A1A1A"/>
          <w:sz w:val="27"/>
          <w:szCs w:val="27"/>
        </w:rPr>
        <w:t>. The overall process of cellular reproduction occurs in two steps: cell growth and </w:t>
      </w:r>
      <w:hyperlink r:id="rId10" w:history="1">
        <w:r w:rsidRPr="00755CA6">
          <w:rPr>
            <w:rFonts w:ascii="Georgia" w:eastAsia="Times New Roman" w:hAnsi="Georgia" w:cs="Segoe UI"/>
            <w:color w:val="14599D"/>
            <w:sz w:val="27"/>
            <w:szCs w:val="27"/>
            <w:u w:val="single"/>
          </w:rPr>
          <w:t>cell division</w:t>
        </w:r>
      </w:hyperlink>
      <w:r w:rsidRPr="00755CA6">
        <w:rPr>
          <w:rFonts w:ascii="Georgia" w:eastAsia="Times New Roman" w:hAnsi="Georgia" w:cs="Segoe UI"/>
          <w:color w:val="1A1A1A"/>
          <w:sz w:val="27"/>
          <w:szCs w:val="27"/>
        </w:rPr>
        <w:t>. During cell growth, the cell ingests certain molecules from its surroundings by selectively carrying them through its </w:t>
      </w:r>
      <w:hyperlink r:id="rId11" w:history="1">
        <w:r w:rsidRPr="00755CA6">
          <w:rPr>
            <w:rFonts w:ascii="Georgia" w:eastAsia="Times New Roman" w:hAnsi="Georgia" w:cs="Segoe UI"/>
            <w:color w:val="14599D"/>
            <w:sz w:val="27"/>
            <w:szCs w:val="27"/>
            <w:u w:val="single"/>
          </w:rPr>
          <w:t>cell membrane</w:t>
        </w:r>
      </w:hyperlink>
      <w:r w:rsidRPr="00755CA6">
        <w:rPr>
          <w:rFonts w:ascii="Georgia" w:eastAsia="Times New Roman" w:hAnsi="Georgia" w:cs="Segoe UI"/>
          <w:color w:val="1A1A1A"/>
          <w:sz w:val="27"/>
          <w:szCs w:val="27"/>
        </w:rPr>
        <w:t xml:space="preserve">. Once inside the cell, these molecules </w:t>
      </w:r>
      <w:proofErr w:type="gramStart"/>
      <w:r w:rsidRPr="00755CA6">
        <w:rPr>
          <w:rFonts w:ascii="Georgia" w:eastAsia="Times New Roman" w:hAnsi="Georgia" w:cs="Segoe UI"/>
          <w:color w:val="1A1A1A"/>
          <w:sz w:val="27"/>
          <w:szCs w:val="27"/>
        </w:rPr>
        <w:t>are subjected</w:t>
      </w:r>
      <w:proofErr w:type="gramEnd"/>
      <w:r w:rsidRPr="00755CA6">
        <w:rPr>
          <w:rFonts w:ascii="Georgia" w:eastAsia="Times New Roman" w:hAnsi="Georgia" w:cs="Segoe UI"/>
          <w:color w:val="1A1A1A"/>
          <w:sz w:val="27"/>
          <w:szCs w:val="27"/>
        </w:rPr>
        <w:t xml:space="preserve"> to the action of highly specialized, large, elaborately folded molecules called </w:t>
      </w:r>
      <w:hyperlink r:id="rId12" w:history="1">
        <w:r w:rsidRPr="00755CA6">
          <w:rPr>
            <w:rFonts w:ascii="Georgia" w:eastAsia="Times New Roman" w:hAnsi="Georgia" w:cs="Segoe UI"/>
            <w:color w:val="14599D"/>
            <w:sz w:val="27"/>
            <w:szCs w:val="27"/>
            <w:u w:val="single"/>
          </w:rPr>
          <w:t>enzymes</w:t>
        </w:r>
      </w:hyperlink>
      <w:r w:rsidRPr="00755CA6">
        <w:rPr>
          <w:rFonts w:ascii="Georgia" w:eastAsia="Times New Roman" w:hAnsi="Georgia" w:cs="Segoe UI"/>
          <w:color w:val="1A1A1A"/>
          <w:sz w:val="27"/>
          <w:szCs w:val="27"/>
        </w:rPr>
        <w:t>. Enzymes act as </w:t>
      </w:r>
      <w:hyperlink r:id="rId13" w:history="1">
        <w:r w:rsidRPr="00755CA6">
          <w:rPr>
            <w:rFonts w:ascii="Georgia" w:eastAsia="Times New Roman" w:hAnsi="Georgia" w:cs="Segoe UI"/>
            <w:color w:val="14599D"/>
            <w:sz w:val="27"/>
            <w:szCs w:val="27"/>
            <w:u w:val="single"/>
          </w:rPr>
          <w:t>catalysts</w:t>
        </w:r>
      </w:hyperlink>
      <w:r w:rsidRPr="00755CA6">
        <w:rPr>
          <w:rFonts w:ascii="Georgia" w:eastAsia="Times New Roman" w:hAnsi="Georgia" w:cs="Segoe UI"/>
          <w:color w:val="1A1A1A"/>
          <w:sz w:val="27"/>
          <w:szCs w:val="27"/>
        </w:rPr>
        <w:t xml:space="preserve"> by binding to ingested molecules and regulating the rate at which they </w:t>
      </w:r>
      <w:proofErr w:type="gramStart"/>
      <w:r w:rsidRPr="00755CA6">
        <w:rPr>
          <w:rFonts w:ascii="Georgia" w:eastAsia="Times New Roman" w:hAnsi="Georgia" w:cs="Segoe UI"/>
          <w:color w:val="1A1A1A"/>
          <w:sz w:val="27"/>
          <w:szCs w:val="27"/>
        </w:rPr>
        <w:t>are chemically altered</w:t>
      </w:r>
      <w:proofErr w:type="gramEnd"/>
      <w:r w:rsidRPr="00755CA6">
        <w:rPr>
          <w:rFonts w:ascii="Georgia" w:eastAsia="Times New Roman" w:hAnsi="Georgia" w:cs="Segoe UI"/>
          <w:color w:val="1A1A1A"/>
          <w:sz w:val="27"/>
          <w:szCs w:val="27"/>
        </w:rPr>
        <w:t>. These chemical alterations make the molecules more useful to the cell. Unlike the ingested molecules, </w:t>
      </w:r>
      <w:hyperlink r:id="rId14" w:history="1">
        <w:r w:rsidRPr="00755CA6">
          <w:rPr>
            <w:rFonts w:ascii="Georgia" w:eastAsia="Times New Roman" w:hAnsi="Georgia" w:cs="Segoe UI"/>
            <w:color w:val="14599D"/>
            <w:sz w:val="27"/>
            <w:szCs w:val="27"/>
            <w:u w:val="single"/>
          </w:rPr>
          <w:t>catalysts</w:t>
        </w:r>
      </w:hyperlink>
      <w:r w:rsidRPr="00755CA6">
        <w:rPr>
          <w:rFonts w:ascii="Georgia" w:eastAsia="Times New Roman" w:hAnsi="Georgia" w:cs="Segoe UI"/>
          <w:color w:val="1A1A1A"/>
          <w:sz w:val="27"/>
          <w:szCs w:val="27"/>
        </w:rPr>
        <w:t> are not chemically altered themselves during the reaction, allowing one </w:t>
      </w:r>
      <w:hyperlink r:id="rId15" w:history="1">
        <w:r w:rsidRPr="00755CA6">
          <w:rPr>
            <w:rFonts w:ascii="Georgia" w:eastAsia="Times New Roman" w:hAnsi="Georgia" w:cs="Segoe UI"/>
            <w:color w:val="14599D"/>
            <w:sz w:val="27"/>
            <w:szCs w:val="27"/>
            <w:u w:val="single"/>
          </w:rPr>
          <w:t>catalyst</w:t>
        </w:r>
      </w:hyperlink>
      <w:r w:rsidRPr="00755CA6">
        <w:rPr>
          <w:rFonts w:ascii="Georgia" w:eastAsia="Times New Roman" w:hAnsi="Georgia" w:cs="Segoe UI"/>
          <w:color w:val="1A1A1A"/>
          <w:sz w:val="27"/>
          <w:szCs w:val="27"/>
        </w:rPr>
        <w:t> to regulate a specific </w:t>
      </w:r>
      <w:hyperlink r:id="rId16" w:history="1">
        <w:r w:rsidRPr="00755CA6">
          <w:rPr>
            <w:rFonts w:ascii="Georgia" w:eastAsia="Times New Roman" w:hAnsi="Georgia" w:cs="Segoe UI"/>
            <w:color w:val="14599D"/>
            <w:sz w:val="27"/>
            <w:szCs w:val="27"/>
            <w:u w:val="single"/>
          </w:rPr>
          <w:t>chemical reaction</w:t>
        </w:r>
      </w:hyperlink>
      <w:r w:rsidRPr="00755CA6">
        <w:rPr>
          <w:rFonts w:ascii="Georgia" w:eastAsia="Times New Roman" w:hAnsi="Georgia" w:cs="Segoe UI"/>
          <w:color w:val="1A1A1A"/>
          <w:sz w:val="27"/>
          <w:szCs w:val="27"/>
        </w:rPr>
        <w:t> in many molecules.</w:t>
      </w:r>
    </w:p>
    <w:p w:rsidR="00755CA6" w:rsidRPr="00755CA6" w:rsidRDefault="00755CA6" w:rsidP="00755CA6">
      <w:pPr>
        <w:shd w:val="clear" w:color="auto" w:fill="14599D"/>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A1A1A"/>
          <w:sz w:val="24"/>
          <w:szCs w:val="24"/>
        </w:rPr>
        <mc:AlternateContent>
          <mc:Choice Requires="wps">
            <w:drawing>
              <wp:inline distT="0" distB="0" distL="0" distR="0">
                <wp:extent cx="304800" cy="304800"/>
                <wp:effectExtent l="0" t="0" r="0" b="0"/>
                <wp:docPr id="14" name="Rectangle 14" descr="https://cdn.britannica.com/marketing/BlueThistle.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E58BB" id="Rectangle 14" o:spid="_x0000_s1026" alt="https://cdn.britannica.com/marketing/BlueThistle.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3FBm93AIAAPc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755CA6" w:rsidRPr="00755CA6" w:rsidRDefault="00755CA6" w:rsidP="00755CA6">
      <w:pPr>
        <w:shd w:val="clear" w:color="auto" w:fill="14599D"/>
        <w:spacing w:after="150" w:line="240" w:lineRule="auto"/>
        <w:rPr>
          <w:rFonts w:ascii="Segoe UI" w:eastAsia="Times New Roman" w:hAnsi="Segoe UI" w:cs="Segoe UI"/>
          <w:b/>
          <w:bCs/>
          <w:color w:val="FFFFFF"/>
          <w:sz w:val="36"/>
          <w:szCs w:val="36"/>
        </w:rPr>
      </w:pPr>
      <w:r w:rsidRPr="00755CA6">
        <w:rPr>
          <w:rFonts w:ascii="Segoe UI" w:eastAsia="Times New Roman" w:hAnsi="Segoe UI" w:cs="Segoe UI"/>
          <w:b/>
          <w:bCs/>
          <w:color w:val="FFFFFF"/>
          <w:sz w:val="36"/>
          <w:szCs w:val="36"/>
        </w:rPr>
        <w:t>Access for the whole family!</w:t>
      </w:r>
    </w:p>
    <w:p w:rsidR="00755CA6" w:rsidRPr="00755CA6" w:rsidRDefault="00755CA6" w:rsidP="00755CA6">
      <w:pPr>
        <w:shd w:val="clear" w:color="auto" w:fill="14599D"/>
        <w:spacing w:line="240" w:lineRule="auto"/>
        <w:rPr>
          <w:rFonts w:ascii="Segoe UI" w:eastAsia="Times New Roman" w:hAnsi="Segoe UI" w:cs="Segoe UI"/>
          <w:b/>
          <w:bCs/>
          <w:color w:val="FFFFFF"/>
          <w:sz w:val="27"/>
          <w:szCs w:val="27"/>
        </w:rPr>
      </w:pPr>
      <w:r w:rsidRPr="00755CA6">
        <w:rPr>
          <w:rFonts w:ascii="Segoe UI" w:eastAsia="Times New Roman" w:hAnsi="Segoe UI" w:cs="Segoe UI"/>
          <w:b/>
          <w:bCs/>
          <w:color w:val="FFFFFF"/>
          <w:sz w:val="27"/>
          <w:szCs w:val="27"/>
        </w:rPr>
        <w:lastRenderedPageBreak/>
        <w:t>Bundle Britannica Premium and Kids for the ultimate resource destination.</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Biological catalysts create </w:t>
      </w:r>
      <w:hyperlink r:id="rId17" w:history="1">
        <w:r w:rsidRPr="00755CA6">
          <w:rPr>
            <w:rFonts w:ascii="Georgia" w:eastAsia="Times New Roman" w:hAnsi="Georgia" w:cs="Segoe UI"/>
            <w:color w:val="14599D"/>
            <w:sz w:val="27"/>
            <w:szCs w:val="27"/>
            <w:u w:val="single"/>
          </w:rPr>
          <w:t>chains</w:t>
        </w:r>
      </w:hyperlink>
      <w:r w:rsidRPr="00755CA6">
        <w:rPr>
          <w:rFonts w:ascii="Georgia" w:eastAsia="Times New Roman" w:hAnsi="Georgia" w:cs="Segoe UI"/>
          <w:color w:val="1A1A1A"/>
          <w:sz w:val="27"/>
          <w:szCs w:val="27"/>
        </w:rPr>
        <w:t> of reactions. In other words, a </w:t>
      </w:r>
      <w:hyperlink r:id="rId18" w:history="1">
        <w:r w:rsidRPr="00755CA6">
          <w:rPr>
            <w:rFonts w:ascii="Georgia" w:eastAsia="Times New Roman" w:hAnsi="Georgia" w:cs="Segoe UI"/>
            <w:color w:val="14599D"/>
            <w:sz w:val="27"/>
            <w:szCs w:val="27"/>
            <w:u w:val="single"/>
          </w:rPr>
          <w:t>molecule</w:t>
        </w:r>
      </w:hyperlink>
      <w:r w:rsidRPr="00755CA6">
        <w:rPr>
          <w:rFonts w:ascii="Georgia" w:eastAsia="Times New Roman" w:hAnsi="Georgia" w:cs="Segoe UI"/>
          <w:color w:val="1A1A1A"/>
          <w:sz w:val="27"/>
          <w:szCs w:val="27"/>
        </w:rPr>
        <w:t> chemically transformed by one catalyst serves as the starting material, or substrate, of a second catalyst and so on. In this way, catalysts use the small molecules brought into the cell from the outside </w:t>
      </w:r>
      <w:hyperlink r:id="rId19" w:history="1">
        <w:r w:rsidRPr="00755CA6">
          <w:rPr>
            <w:rFonts w:ascii="Georgia" w:eastAsia="Times New Roman" w:hAnsi="Georgia" w:cs="Segoe UI"/>
            <w:color w:val="14599D"/>
            <w:sz w:val="27"/>
            <w:szCs w:val="27"/>
            <w:u w:val="single"/>
          </w:rPr>
          <w:t>environment</w:t>
        </w:r>
      </w:hyperlink>
      <w:r w:rsidRPr="00755CA6">
        <w:rPr>
          <w:rFonts w:ascii="Georgia" w:eastAsia="Times New Roman" w:hAnsi="Georgia" w:cs="Segoe UI"/>
          <w:color w:val="1A1A1A"/>
          <w:sz w:val="27"/>
          <w:szCs w:val="27"/>
        </w:rPr>
        <w:t xml:space="preserve"> to create increasingly complex reaction products. These products </w:t>
      </w:r>
      <w:proofErr w:type="gramStart"/>
      <w:r w:rsidRPr="00755CA6">
        <w:rPr>
          <w:rFonts w:ascii="Georgia" w:eastAsia="Times New Roman" w:hAnsi="Georgia" w:cs="Segoe UI"/>
          <w:color w:val="1A1A1A"/>
          <w:sz w:val="27"/>
          <w:szCs w:val="27"/>
        </w:rPr>
        <w:t>are used</w:t>
      </w:r>
      <w:proofErr w:type="gramEnd"/>
      <w:r w:rsidRPr="00755CA6">
        <w:rPr>
          <w:rFonts w:ascii="Georgia" w:eastAsia="Times New Roman" w:hAnsi="Georgia" w:cs="Segoe UI"/>
          <w:color w:val="1A1A1A"/>
          <w:sz w:val="27"/>
          <w:szCs w:val="27"/>
        </w:rPr>
        <w:t xml:space="preserve"> for cell growth and the </w:t>
      </w:r>
      <w:hyperlink r:id="rId20" w:history="1">
        <w:r w:rsidRPr="00755CA6">
          <w:rPr>
            <w:rFonts w:ascii="Georgia" w:eastAsia="Times New Roman" w:hAnsi="Georgia" w:cs="Segoe UI"/>
            <w:color w:val="14599D"/>
            <w:sz w:val="27"/>
            <w:szCs w:val="27"/>
            <w:u w:val="single"/>
          </w:rPr>
          <w:t>replication</w:t>
        </w:r>
      </w:hyperlink>
      <w:r w:rsidRPr="00755CA6">
        <w:rPr>
          <w:rFonts w:ascii="Georgia" w:eastAsia="Times New Roman" w:hAnsi="Georgia" w:cs="Segoe UI"/>
          <w:color w:val="1A1A1A"/>
          <w:sz w:val="27"/>
          <w:szCs w:val="27"/>
        </w:rPr>
        <w:t xml:space="preserve"> of genetic material. Once the genetic material </w:t>
      </w:r>
      <w:proofErr w:type="gramStart"/>
      <w:r w:rsidRPr="00755CA6">
        <w:rPr>
          <w:rFonts w:ascii="Georgia" w:eastAsia="Times New Roman" w:hAnsi="Georgia" w:cs="Segoe UI"/>
          <w:color w:val="1A1A1A"/>
          <w:sz w:val="27"/>
          <w:szCs w:val="27"/>
        </w:rPr>
        <w:t>has been copied</w:t>
      </w:r>
      <w:proofErr w:type="gramEnd"/>
      <w:r w:rsidRPr="00755CA6">
        <w:rPr>
          <w:rFonts w:ascii="Georgia" w:eastAsia="Times New Roman" w:hAnsi="Georgia" w:cs="Segoe UI"/>
          <w:color w:val="1A1A1A"/>
          <w:sz w:val="27"/>
          <w:szCs w:val="27"/>
        </w:rPr>
        <w:t xml:space="preserve"> and there are sufficient molecules to support cell division, the cell divides to create two daughter cells. Through many such cycles of cell growth and division, each parent cell can give rise to millions of daughter cells, in the process </w:t>
      </w:r>
      <w:hyperlink r:id="rId21" w:history="1">
        <w:r w:rsidRPr="00755CA6">
          <w:rPr>
            <w:rFonts w:ascii="Georgia" w:eastAsia="Times New Roman" w:hAnsi="Georgia" w:cs="Segoe UI"/>
            <w:color w:val="14599D"/>
            <w:sz w:val="27"/>
            <w:szCs w:val="27"/>
            <w:u w:val="single"/>
          </w:rPr>
          <w:t>converting</w:t>
        </w:r>
      </w:hyperlink>
      <w:r w:rsidRPr="00755CA6">
        <w:rPr>
          <w:rFonts w:ascii="Georgia" w:eastAsia="Times New Roman" w:hAnsi="Georgia" w:cs="Segoe UI"/>
          <w:color w:val="1A1A1A"/>
          <w:sz w:val="27"/>
          <w:szCs w:val="27"/>
        </w:rPr>
        <w:t> large amounts of inanimate matter into biologically active molecules.</w:t>
      </w:r>
    </w:p>
    <w:p w:rsidR="00755CA6" w:rsidRPr="00755CA6" w:rsidRDefault="00755CA6" w:rsidP="00755CA6">
      <w:pPr>
        <w:shd w:val="clear" w:color="auto" w:fill="FFFFFF"/>
        <w:spacing w:after="240" w:line="240" w:lineRule="auto"/>
        <w:outlineLvl w:val="0"/>
        <w:rPr>
          <w:rFonts w:ascii="Segoe UI" w:eastAsia="Times New Roman" w:hAnsi="Segoe UI" w:cs="Segoe UI"/>
          <w:b/>
          <w:bCs/>
          <w:color w:val="1A1A1A"/>
          <w:kern w:val="36"/>
          <w:sz w:val="30"/>
          <w:szCs w:val="30"/>
        </w:rPr>
      </w:pPr>
      <w:r w:rsidRPr="00755CA6">
        <w:rPr>
          <w:rFonts w:ascii="Segoe UI" w:eastAsia="Times New Roman" w:hAnsi="Segoe UI" w:cs="Segoe UI"/>
          <w:b/>
          <w:bCs/>
          <w:color w:val="1A1A1A"/>
          <w:kern w:val="36"/>
          <w:sz w:val="30"/>
          <w:szCs w:val="30"/>
        </w:rPr>
        <w:t>The structure of biological molecules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Cells are largely composed of </w:t>
      </w:r>
      <w:hyperlink r:id="rId22" w:history="1">
        <w:r w:rsidRPr="00755CA6">
          <w:rPr>
            <w:rFonts w:ascii="Georgia" w:eastAsia="Times New Roman" w:hAnsi="Georgia" w:cs="Segoe UI"/>
            <w:color w:val="14599D"/>
            <w:sz w:val="27"/>
            <w:szCs w:val="27"/>
            <w:u w:val="single"/>
          </w:rPr>
          <w:t>compounds</w:t>
        </w:r>
      </w:hyperlink>
      <w:r w:rsidRPr="00755CA6">
        <w:rPr>
          <w:rFonts w:ascii="Georgia" w:eastAsia="Times New Roman" w:hAnsi="Georgia" w:cs="Segoe UI"/>
          <w:color w:val="1A1A1A"/>
          <w:sz w:val="27"/>
          <w:szCs w:val="27"/>
        </w:rPr>
        <w:t> that contain carbon. The study of how carbon atoms interact with other atoms in molecular compounds forms the basis of the field of organic </w:t>
      </w:r>
      <w:hyperlink r:id="rId23" w:history="1">
        <w:r w:rsidRPr="00755CA6">
          <w:rPr>
            <w:rFonts w:ascii="Georgia" w:eastAsia="Times New Roman" w:hAnsi="Georgia" w:cs="Segoe UI"/>
            <w:color w:val="14599D"/>
            <w:sz w:val="27"/>
            <w:szCs w:val="27"/>
            <w:u w:val="single"/>
          </w:rPr>
          <w:t>chemistry</w:t>
        </w:r>
      </w:hyperlink>
      <w:r w:rsidRPr="00755CA6">
        <w:rPr>
          <w:rFonts w:ascii="Georgia" w:eastAsia="Times New Roman" w:hAnsi="Georgia" w:cs="Segoe UI"/>
          <w:color w:val="1A1A1A"/>
          <w:sz w:val="27"/>
          <w:szCs w:val="27"/>
        </w:rPr>
        <w:t> and plays a large role in understanding the basic functions of cells. Because </w:t>
      </w:r>
      <w:hyperlink r:id="rId24" w:history="1">
        <w:r w:rsidRPr="00755CA6">
          <w:rPr>
            <w:rFonts w:ascii="Georgia" w:eastAsia="Times New Roman" w:hAnsi="Georgia" w:cs="Segoe UI"/>
            <w:color w:val="14599D"/>
            <w:sz w:val="27"/>
            <w:szCs w:val="27"/>
            <w:u w:val="single"/>
          </w:rPr>
          <w:t>carbon</w:t>
        </w:r>
      </w:hyperlink>
      <w:r w:rsidRPr="00755CA6">
        <w:rPr>
          <w:rFonts w:ascii="Georgia" w:eastAsia="Times New Roman" w:hAnsi="Georgia" w:cs="Segoe UI"/>
          <w:color w:val="1A1A1A"/>
          <w:sz w:val="27"/>
          <w:szCs w:val="27"/>
        </w:rPr>
        <w:t xml:space="preserve"> atoms can form stable bonds with four other atoms, they are uniquely suited for the construction of complex molecules. These complex molecules </w:t>
      </w:r>
      <w:proofErr w:type="gramStart"/>
      <w:r w:rsidRPr="00755CA6">
        <w:rPr>
          <w:rFonts w:ascii="Georgia" w:eastAsia="Times New Roman" w:hAnsi="Georgia" w:cs="Segoe UI"/>
          <w:color w:val="1A1A1A"/>
          <w:sz w:val="27"/>
          <w:szCs w:val="27"/>
        </w:rPr>
        <w:t>are typically made up</w:t>
      </w:r>
      <w:proofErr w:type="gramEnd"/>
      <w:r w:rsidRPr="00755CA6">
        <w:rPr>
          <w:rFonts w:ascii="Georgia" w:eastAsia="Times New Roman" w:hAnsi="Georgia" w:cs="Segoe UI"/>
          <w:color w:val="1A1A1A"/>
          <w:sz w:val="27"/>
          <w:szCs w:val="27"/>
        </w:rPr>
        <w:t xml:space="preserve"> of chains and rings that contain </w:t>
      </w:r>
      <w:hyperlink r:id="rId25" w:history="1">
        <w:r w:rsidRPr="00755CA6">
          <w:rPr>
            <w:rFonts w:ascii="Georgia" w:eastAsia="Times New Roman" w:hAnsi="Georgia" w:cs="Segoe UI"/>
            <w:color w:val="14599D"/>
            <w:sz w:val="27"/>
            <w:szCs w:val="27"/>
            <w:u w:val="single"/>
          </w:rPr>
          <w:t>hydrogen</w:t>
        </w:r>
      </w:hyperlink>
      <w:r w:rsidRPr="00755CA6">
        <w:rPr>
          <w:rFonts w:ascii="Georgia" w:eastAsia="Times New Roman" w:hAnsi="Georgia" w:cs="Segoe UI"/>
          <w:color w:val="1A1A1A"/>
          <w:sz w:val="27"/>
          <w:szCs w:val="27"/>
        </w:rPr>
        <w:t>, </w:t>
      </w:r>
      <w:hyperlink r:id="rId26" w:history="1">
        <w:r w:rsidRPr="00755CA6">
          <w:rPr>
            <w:rFonts w:ascii="Georgia" w:eastAsia="Times New Roman" w:hAnsi="Georgia" w:cs="Segoe UI"/>
            <w:color w:val="14599D"/>
            <w:sz w:val="27"/>
            <w:szCs w:val="27"/>
            <w:u w:val="single"/>
          </w:rPr>
          <w:t>oxygen</w:t>
        </w:r>
      </w:hyperlink>
      <w:r w:rsidRPr="00755CA6">
        <w:rPr>
          <w:rFonts w:ascii="Georgia" w:eastAsia="Times New Roman" w:hAnsi="Georgia" w:cs="Segoe UI"/>
          <w:color w:val="1A1A1A"/>
          <w:sz w:val="27"/>
          <w:szCs w:val="27"/>
        </w:rPr>
        <w:t>, and </w:t>
      </w:r>
      <w:hyperlink r:id="rId27" w:history="1">
        <w:r w:rsidRPr="00755CA6">
          <w:rPr>
            <w:rFonts w:ascii="Georgia" w:eastAsia="Times New Roman" w:hAnsi="Georgia" w:cs="Segoe UI"/>
            <w:color w:val="14599D"/>
            <w:sz w:val="27"/>
            <w:szCs w:val="27"/>
            <w:u w:val="single"/>
          </w:rPr>
          <w:t>nitrogen</w:t>
        </w:r>
      </w:hyperlink>
      <w:r w:rsidRPr="00755CA6">
        <w:rPr>
          <w:rFonts w:ascii="Georgia" w:eastAsia="Times New Roman" w:hAnsi="Georgia" w:cs="Segoe UI"/>
          <w:color w:val="1A1A1A"/>
          <w:sz w:val="27"/>
          <w:szCs w:val="27"/>
        </w:rPr>
        <w:t> atoms, as well as carbon atoms. These molecules may consist of anywhere from 10 to millions of atoms linked together in specific arrays. Most, but not all, of the carbon-containing molecules in cells are built up from members of one of four different families of small organic molecules: sugars, </w:t>
      </w:r>
      <w:hyperlink r:id="rId28" w:history="1">
        <w:r w:rsidRPr="00755CA6">
          <w:rPr>
            <w:rFonts w:ascii="Georgia" w:eastAsia="Times New Roman" w:hAnsi="Georgia" w:cs="Segoe UI"/>
            <w:color w:val="14599D"/>
            <w:sz w:val="27"/>
            <w:szCs w:val="27"/>
            <w:u w:val="single"/>
          </w:rPr>
          <w:t>amino acids</w:t>
        </w:r>
      </w:hyperlink>
      <w:r w:rsidRPr="00755CA6">
        <w:rPr>
          <w:rFonts w:ascii="Georgia" w:eastAsia="Times New Roman" w:hAnsi="Georgia" w:cs="Segoe UI"/>
          <w:color w:val="1A1A1A"/>
          <w:sz w:val="27"/>
          <w:szCs w:val="27"/>
        </w:rPr>
        <w:t>, </w:t>
      </w:r>
      <w:hyperlink r:id="rId29" w:history="1">
        <w:r w:rsidRPr="00755CA6">
          <w:rPr>
            <w:rFonts w:ascii="Georgia" w:eastAsia="Times New Roman" w:hAnsi="Georgia" w:cs="Segoe UI"/>
            <w:color w:val="14599D"/>
            <w:sz w:val="27"/>
            <w:szCs w:val="27"/>
            <w:u w:val="single"/>
          </w:rPr>
          <w:t>nucleotides</w:t>
        </w:r>
      </w:hyperlink>
      <w:r w:rsidRPr="00755CA6">
        <w:rPr>
          <w:rFonts w:ascii="Georgia" w:eastAsia="Times New Roman" w:hAnsi="Georgia" w:cs="Segoe UI"/>
          <w:color w:val="1A1A1A"/>
          <w:sz w:val="27"/>
          <w:szCs w:val="27"/>
        </w:rPr>
        <w:t>, and </w:t>
      </w:r>
      <w:hyperlink r:id="rId30" w:history="1">
        <w:r w:rsidRPr="00755CA6">
          <w:rPr>
            <w:rFonts w:ascii="Georgia" w:eastAsia="Times New Roman" w:hAnsi="Georgia" w:cs="Segoe UI"/>
            <w:color w:val="14599D"/>
            <w:sz w:val="27"/>
            <w:szCs w:val="27"/>
            <w:u w:val="single"/>
          </w:rPr>
          <w:t>fatty acids</w:t>
        </w:r>
      </w:hyperlink>
      <w:r w:rsidRPr="00755CA6">
        <w:rPr>
          <w:rFonts w:ascii="Georgia" w:eastAsia="Times New Roman" w:hAnsi="Georgia" w:cs="Segoe UI"/>
          <w:color w:val="1A1A1A"/>
          <w:sz w:val="27"/>
          <w:szCs w:val="27"/>
        </w:rPr>
        <w:t>. Each of these families contains a group of molecules that </w:t>
      </w:r>
      <w:hyperlink r:id="rId31" w:history="1">
        <w:r w:rsidRPr="00755CA6">
          <w:rPr>
            <w:rFonts w:ascii="Georgia" w:eastAsia="Times New Roman" w:hAnsi="Georgia" w:cs="Segoe UI"/>
            <w:color w:val="14599D"/>
            <w:sz w:val="27"/>
            <w:szCs w:val="27"/>
            <w:u w:val="single"/>
          </w:rPr>
          <w:t>resemble</w:t>
        </w:r>
      </w:hyperlink>
      <w:r w:rsidRPr="00755CA6">
        <w:rPr>
          <w:rFonts w:ascii="Georgia" w:eastAsia="Times New Roman" w:hAnsi="Georgia" w:cs="Segoe UI"/>
          <w:color w:val="1A1A1A"/>
          <w:sz w:val="27"/>
          <w:szCs w:val="27"/>
        </w:rPr>
        <w:t xml:space="preserve"> one another in both structure and function. In addition to other important functions, these molecules </w:t>
      </w:r>
      <w:proofErr w:type="gramStart"/>
      <w:r w:rsidRPr="00755CA6">
        <w:rPr>
          <w:rFonts w:ascii="Georgia" w:eastAsia="Times New Roman" w:hAnsi="Georgia" w:cs="Segoe UI"/>
          <w:color w:val="1A1A1A"/>
          <w:sz w:val="27"/>
          <w:szCs w:val="27"/>
        </w:rPr>
        <w:t>are used</w:t>
      </w:r>
      <w:proofErr w:type="gramEnd"/>
      <w:r w:rsidRPr="00755CA6">
        <w:rPr>
          <w:rFonts w:ascii="Georgia" w:eastAsia="Times New Roman" w:hAnsi="Georgia" w:cs="Segoe UI"/>
          <w:color w:val="1A1A1A"/>
          <w:sz w:val="27"/>
          <w:szCs w:val="27"/>
        </w:rPr>
        <w:t xml:space="preserve"> to build large macromolecules. For example, the sugars can be linked to form </w:t>
      </w:r>
      <w:hyperlink r:id="rId32" w:history="1">
        <w:r w:rsidRPr="00755CA6">
          <w:rPr>
            <w:rFonts w:ascii="Georgia" w:eastAsia="Times New Roman" w:hAnsi="Georgia" w:cs="Segoe UI"/>
            <w:color w:val="14599D"/>
            <w:sz w:val="27"/>
            <w:szCs w:val="27"/>
            <w:u w:val="single"/>
          </w:rPr>
          <w:t>polysaccharides</w:t>
        </w:r>
      </w:hyperlink>
      <w:r w:rsidRPr="00755CA6">
        <w:rPr>
          <w:rFonts w:ascii="Georgia" w:eastAsia="Times New Roman" w:hAnsi="Georgia" w:cs="Segoe UI"/>
          <w:color w:val="1A1A1A"/>
          <w:sz w:val="27"/>
          <w:szCs w:val="27"/>
        </w:rPr>
        <w:t> such as </w:t>
      </w:r>
      <w:hyperlink r:id="rId33" w:history="1">
        <w:r w:rsidRPr="00755CA6">
          <w:rPr>
            <w:rFonts w:ascii="Georgia" w:eastAsia="Times New Roman" w:hAnsi="Georgia" w:cs="Segoe UI"/>
            <w:color w:val="14599D"/>
            <w:sz w:val="27"/>
            <w:szCs w:val="27"/>
            <w:u w:val="single"/>
          </w:rPr>
          <w:t>starch</w:t>
        </w:r>
      </w:hyperlink>
      <w:r w:rsidRPr="00755CA6">
        <w:rPr>
          <w:rFonts w:ascii="Georgia" w:eastAsia="Times New Roman" w:hAnsi="Georgia" w:cs="Segoe UI"/>
          <w:color w:val="1A1A1A"/>
          <w:sz w:val="27"/>
          <w:szCs w:val="27"/>
        </w:rPr>
        <w:t> and </w:t>
      </w:r>
      <w:hyperlink r:id="rId34" w:history="1">
        <w:r w:rsidRPr="00755CA6">
          <w:rPr>
            <w:rFonts w:ascii="Georgia" w:eastAsia="Times New Roman" w:hAnsi="Georgia" w:cs="Segoe UI"/>
            <w:color w:val="14599D"/>
            <w:sz w:val="27"/>
            <w:szCs w:val="27"/>
            <w:u w:val="single"/>
          </w:rPr>
          <w:t>glycogen</w:t>
        </w:r>
      </w:hyperlink>
      <w:r w:rsidRPr="00755CA6">
        <w:rPr>
          <w:rFonts w:ascii="Georgia" w:eastAsia="Times New Roman" w:hAnsi="Georgia" w:cs="Segoe UI"/>
          <w:color w:val="1A1A1A"/>
          <w:sz w:val="27"/>
          <w:szCs w:val="27"/>
        </w:rPr>
        <w:t>, the </w:t>
      </w:r>
      <w:hyperlink r:id="rId35" w:history="1">
        <w:r w:rsidRPr="00755CA6">
          <w:rPr>
            <w:rFonts w:ascii="Georgia" w:eastAsia="Times New Roman" w:hAnsi="Georgia" w:cs="Segoe UI"/>
            <w:color w:val="14599D"/>
            <w:sz w:val="27"/>
            <w:szCs w:val="27"/>
            <w:u w:val="single"/>
          </w:rPr>
          <w:t>amino acids</w:t>
        </w:r>
      </w:hyperlink>
      <w:r w:rsidRPr="00755CA6">
        <w:rPr>
          <w:rFonts w:ascii="Georgia" w:eastAsia="Times New Roman" w:hAnsi="Georgia" w:cs="Segoe UI"/>
          <w:color w:val="1A1A1A"/>
          <w:sz w:val="27"/>
          <w:szCs w:val="27"/>
        </w:rPr>
        <w:t> can be linked to form </w:t>
      </w:r>
      <w:hyperlink r:id="rId36" w:history="1">
        <w:r w:rsidRPr="00755CA6">
          <w:rPr>
            <w:rFonts w:ascii="Georgia" w:eastAsia="Times New Roman" w:hAnsi="Georgia" w:cs="Segoe UI"/>
            <w:color w:val="14599D"/>
            <w:sz w:val="27"/>
            <w:szCs w:val="27"/>
            <w:u w:val="single"/>
          </w:rPr>
          <w:t>proteins</w:t>
        </w:r>
      </w:hyperlink>
      <w:r w:rsidRPr="00755CA6">
        <w:rPr>
          <w:rFonts w:ascii="Georgia" w:eastAsia="Times New Roman" w:hAnsi="Georgia" w:cs="Segoe UI"/>
          <w:color w:val="1A1A1A"/>
          <w:sz w:val="27"/>
          <w:szCs w:val="27"/>
        </w:rPr>
        <w:t>, the nucleotides can be linked to form the </w:t>
      </w:r>
      <w:hyperlink r:id="rId37" w:history="1">
        <w:r w:rsidRPr="00755CA6">
          <w:rPr>
            <w:rFonts w:ascii="Georgia" w:eastAsia="Times New Roman" w:hAnsi="Georgia" w:cs="Segoe UI"/>
            <w:color w:val="14599D"/>
            <w:sz w:val="27"/>
            <w:szCs w:val="27"/>
            <w:u w:val="single"/>
          </w:rPr>
          <w:t>DNA</w:t>
        </w:r>
      </w:hyperlink>
      <w:r w:rsidRPr="00755CA6">
        <w:rPr>
          <w:rFonts w:ascii="Georgia" w:eastAsia="Times New Roman" w:hAnsi="Georgia" w:cs="Segoe UI"/>
          <w:color w:val="1A1A1A"/>
          <w:sz w:val="27"/>
          <w:szCs w:val="27"/>
        </w:rPr>
        <w:t> (deoxyribonucleic acid) and </w:t>
      </w:r>
      <w:hyperlink r:id="rId38" w:history="1">
        <w:r w:rsidRPr="00755CA6">
          <w:rPr>
            <w:rFonts w:ascii="Georgia" w:eastAsia="Times New Roman" w:hAnsi="Georgia" w:cs="Segoe UI"/>
            <w:color w:val="14599D"/>
            <w:sz w:val="27"/>
            <w:szCs w:val="27"/>
            <w:u w:val="single"/>
          </w:rPr>
          <w:t>RNA</w:t>
        </w:r>
      </w:hyperlink>
      <w:r w:rsidRPr="00755CA6">
        <w:rPr>
          <w:rFonts w:ascii="Georgia" w:eastAsia="Times New Roman" w:hAnsi="Georgia" w:cs="Segoe UI"/>
          <w:color w:val="1A1A1A"/>
          <w:sz w:val="27"/>
          <w:szCs w:val="27"/>
        </w:rPr>
        <w:t> (ribonucleic acid) of </w:t>
      </w:r>
      <w:hyperlink r:id="rId39" w:history="1">
        <w:r w:rsidRPr="00755CA6">
          <w:rPr>
            <w:rFonts w:ascii="Georgia" w:eastAsia="Times New Roman" w:hAnsi="Georgia" w:cs="Segoe UI"/>
            <w:color w:val="14599D"/>
            <w:sz w:val="27"/>
            <w:szCs w:val="27"/>
            <w:u w:val="single"/>
          </w:rPr>
          <w:t>chromosomes</w:t>
        </w:r>
      </w:hyperlink>
      <w:r w:rsidRPr="00755CA6">
        <w:rPr>
          <w:rFonts w:ascii="Georgia" w:eastAsia="Times New Roman" w:hAnsi="Georgia" w:cs="Segoe UI"/>
          <w:color w:val="1A1A1A"/>
          <w:sz w:val="27"/>
          <w:szCs w:val="27"/>
        </w:rPr>
        <w:t>, and the fatty acids can be linked to form the </w:t>
      </w:r>
      <w:hyperlink r:id="rId40" w:history="1">
        <w:r w:rsidRPr="00755CA6">
          <w:rPr>
            <w:rFonts w:ascii="Georgia" w:eastAsia="Times New Roman" w:hAnsi="Georgia" w:cs="Segoe UI"/>
            <w:color w:val="14599D"/>
            <w:sz w:val="27"/>
            <w:szCs w:val="27"/>
            <w:u w:val="single"/>
          </w:rPr>
          <w:t>lipids</w:t>
        </w:r>
      </w:hyperlink>
      <w:r w:rsidRPr="00755CA6">
        <w:rPr>
          <w:rFonts w:ascii="Georgia" w:eastAsia="Times New Roman" w:hAnsi="Georgia" w:cs="Segoe UI"/>
          <w:color w:val="1A1A1A"/>
          <w:sz w:val="27"/>
          <w:szCs w:val="27"/>
        </w:rPr>
        <w:t> of all cell </w:t>
      </w:r>
      <w:hyperlink r:id="rId41" w:history="1">
        <w:r w:rsidRPr="00755CA6">
          <w:rPr>
            <w:rFonts w:ascii="Georgia" w:eastAsia="Times New Roman" w:hAnsi="Georgia" w:cs="Segoe UI"/>
            <w:color w:val="14599D"/>
            <w:sz w:val="27"/>
            <w:szCs w:val="27"/>
            <w:u w:val="single"/>
          </w:rPr>
          <w:t>membranes</w:t>
        </w:r>
      </w:hyperlink>
      <w:r w:rsidRPr="00755CA6">
        <w:rPr>
          <w:rFonts w:ascii="Georgia" w:eastAsia="Times New Roman" w:hAnsi="Georgia" w:cs="Segoe UI"/>
          <w:color w:val="1A1A1A"/>
          <w:sz w:val="27"/>
          <w:szCs w:val="27"/>
        </w:rPr>
        <w:t>.</w:t>
      </w:r>
    </w:p>
    <w:tbl>
      <w:tblPr>
        <w:tblW w:w="0" w:type="auto"/>
        <w:tblCellMar>
          <w:top w:w="15" w:type="dxa"/>
          <w:left w:w="15" w:type="dxa"/>
          <w:bottom w:w="15" w:type="dxa"/>
          <w:right w:w="15" w:type="dxa"/>
        </w:tblCellMar>
        <w:tblLook w:val="04A0" w:firstRow="1" w:lastRow="0" w:firstColumn="1" w:lastColumn="0" w:noHBand="0" w:noVBand="1"/>
      </w:tblPr>
      <w:tblGrid>
        <w:gridCol w:w="6257"/>
        <w:gridCol w:w="2946"/>
      </w:tblGrid>
      <w:tr w:rsidR="00755CA6" w:rsidRPr="00755CA6" w:rsidTr="00755CA6">
        <w:trPr>
          <w:tblHeader/>
        </w:trPr>
        <w:tc>
          <w:tcPr>
            <w:tcW w:w="0" w:type="auto"/>
            <w:gridSpan w:val="2"/>
            <w:tcBorders>
              <w:top w:val="nil"/>
              <w:left w:val="nil"/>
              <w:bottom w:val="nil"/>
              <w:right w:val="nil"/>
            </w:tcBorders>
            <w:shd w:val="clear" w:color="auto" w:fill="F2F2F2"/>
            <w:tcMar>
              <w:top w:w="120" w:type="dxa"/>
              <w:left w:w="120" w:type="dxa"/>
              <w:bottom w:w="120" w:type="dxa"/>
              <w:right w:w="120" w:type="dxa"/>
            </w:tcMar>
            <w:vAlign w:val="center"/>
            <w:hideMark/>
          </w:tcPr>
          <w:p w:rsidR="00755CA6" w:rsidRPr="00755CA6" w:rsidRDefault="00755CA6" w:rsidP="00755CA6">
            <w:pPr>
              <w:pBdr>
                <w:top w:val="single" w:sz="6" w:space="8" w:color="DDDDDD"/>
                <w:bottom w:val="single" w:sz="6" w:space="8" w:color="DDDDDD"/>
              </w:pBdr>
              <w:shd w:val="clear" w:color="auto" w:fill="F2F2F2"/>
              <w:spacing w:after="0" w:line="240" w:lineRule="auto"/>
              <w:jc w:val="center"/>
              <w:rPr>
                <w:rFonts w:ascii="Times New Roman" w:eastAsia="Times New Roman" w:hAnsi="Times New Roman" w:cs="Times New Roman"/>
                <w:b/>
                <w:bCs/>
                <w:color w:val="1A1A1A"/>
                <w:sz w:val="24"/>
                <w:szCs w:val="24"/>
              </w:rPr>
            </w:pPr>
            <w:r w:rsidRPr="00755CA6">
              <w:rPr>
                <w:rFonts w:ascii="Times New Roman" w:eastAsia="Times New Roman" w:hAnsi="Times New Roman" w:cs="Times New Roman"/>
                <w:b/>
                <w:bCs/>
                <w:color w:val="1A1A1A"/>
                <w:sz w:val="24"/>
                <w:szCs w:val="24"/>
              </w:rPr>
              <w:t>Approximate chemical composition of a typical mammalian cell</w:t>
            </w:r>
          </w:p>
        </w:tc>
      </w:tr>
      <w:tr w:rsidR="00755CA6" w:rsidRPr="00755CA6" w:rsidTr="00755CA6">
        <w:trPr>
          <w:tblHeader/>
        </w:trPr>
        <w:tc>
          <w:tcPr>
            <w:tcW w:w="0" w:type="auto"/>
            <w:tcBorders>
              <w:bottom w:val="single" w:sz="6" w:space="0" w:color="DDDDDD"/>
              <w:right w:val="single" w:sz="6" w:space="0" w:color="CCCCCC"/>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jc w:val="center"/>
              <w:rPr>
                <w:rFonts w:ascii="Times New Roman" w:eastAsia="Times New Roman" w:hAnsi="Times New Roman" w:cs="Times New Roman"/>
                <w:b/>
                <w:bCs/>
                <w:sz w:val="24"/>
                <w:szCs w:val="24"/>
              </w:rPr>
            </w:pPr>
            <w:r w:rsidRPr="00755CA6">
              <w:rPr>
                <w:rFonts w:ascii="Times New Roman" w:eastAsia="Times New Roman" w:hAnsi="Times New Roman" w:cs="Times New Roman"/>
                <w:b/>
                <w:bCs/>
                <w:sz w:val="24"/>
                <w:szCs w:val="24"/>
              </w:rPr>
              <w:t>component</w:t>
            </w:r>
          </w:p>
        </w:tc>
        <w:tc>
          <w:tcPr>
            <w:tcW w:w="0" w:type="auto"/>
            <w:tcBorders>
              <w:bottom w:val="single" w:sz="6" w:space="0" w:color="DDDDDD"/>
              <w:right w:val="single" w:sz="6" w:space="0" w:color="CCCCCC"/>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jc w:val="center"/>
              <w:rPr>
                <w:rFonts w:ascii="Times New Roman" w:eastAsia="Times New Roman" w:hAnsi="Times New Roman" w:cs="Times New Roman"/>
                <w:b/>
                <w:bCs/>
                <w:sz w:val="24"/>
                <w:szCs w:val="24"/>
              </w:rPr>
            </w:pPr>
            <w:r w:rsidRPr="00755CA6">
              <w:rPr>
                <w:rFonts w:ascii="Times New Roman" w:eastAsia="Times New Roman" w:hAnsi="Times New Roman" w:cs="Times New Roman"/>
                <w:b/>
                <w:bCs/>
                <w:sz w:val="24"/>
                <w:szCs w:val="24"/>
              </w:rPr>
              <w:t>percent of total cell weight</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water</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70</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proofErr w:type="gramStart"/>
            <w:r w:rsidRPr="00755CA6">
              <w:rPr>
                <w:rFonts w:ascii="Times New Roman" w:eastAsia="Times New Roman" w:hAnsi="Times New Roman" w:cs="Times New Roman"/>
                <w:b/>
                <w:bCs/>
                <w:sz w:val="20"/>
                <w:szCs w:val="20"/>
              </w:rPr>
              <w:lastRenderedPageBreak/>
              <w:t>inorganic</w:t>
            </w:r>
            <w:proofErr w:type="gramEnd"/>
            <w:r w:rsidRPr="00755CA6">
              <w:rPr>
                <w:rFonts w:ascii="Times New Roman" w:eastAsia="Times New Roman" w:hAnsi="Times New Roman" w:cs="Times New Roman"/>
                <w:b/>
                <w:bCs/>
                <w:sz w:val="20"/>
                <w:szCs w:val="20"/>
              </w:rPr>
              <w:t xml:space="preserve"> ions (sodium, potassium, magnesium, calcium, chloride, etc.)</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miscellaneous small metabolites</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3</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proteins</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18</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RNA</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1.1</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DNA</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0.25</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phospholipids and other lipids</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5</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polysaccharides</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2</w:t>
            </w:r>
          </w:p>
        </w:tc>
      </w:tr>
    </w:tbl>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Aside from </w:t>
      </w:r>
      <w:hyperlink r:id="rId42" w:history="1">
        <w:r w:rsidRPr="00755CA6">
          <w:rPr>
            <w:rFonts w:ascii="Georgia" w:eastAsia="Times New Roman" w:hAnsi="Georgia" w:cs="Segoe UI"/>
            <w:color w:val="14599D"/>
            <w:sz w:val="27"/>
            <w:szCs w:val="27"/>
            <w:u w:val="single"/>
          </w:rPr>
          <w:t>water</w:t>
        </w:r>
      </w:hyperlink>
      <w:r w:rsidRPr="00755CA6">
        <w:rPr>
          <w:rFonts w:ascii="Georgia" w:eastAsia="Times New Roman" w:hAnsi="Georgia" w:cs="Segoe UI"/>
          <w:color w:val="1A1A1A"/>
          <w:sz w:val="27"/>
          <w:szCs w:val="27"/>
        </w:rPr>
        <w:t>, which forms 70 percent of a cell’s mass, a cell is composed mostly of </w:t>
      </w:r>
      <w:hyperlink r:id="rId43" w:history="1">
        <w:r w:rsidRPr="00755CA6">
          <w:rPr>
            <w:rFonts w:ascii="Georgia" w:eastAsia="Times New Roman" w:hAnsi="Georgia" w:cs="Segoe UI"/>
            <w:color w:val="14599D"/>
            <w:sz w:val="27"/>
            <w:szCs w:val="27"/>
            <w:u w:val="single"/>
          </w:rPr>
          <w:t>macromolecules</w:t>
        </w:r>
      </w:hyperlink>
      <w:r w:rsidRPr="00755CA6">
        <w:rPr>
          <w:rFonts w:ascii="Georgia" w:eastAsia="Times New Roman" w:hAnsi="Georgia" w:cs="Segoe UI"/>
          <w:color w:val="1A1A1A"/>
          <w:sz w:val="27"/>
          <w:szCs w:val="27"/>
        </w:rPr>
        <w:t>. By far the largest portion of macromolecules are the proteins. An average-sized </w:t>
      </w:r>
      <w:hyperlink r:id="rId44" w:history="1">
        <w:r w:rsidRPr="00755CA6">
          <w:rPr>
            <w:rFonts w:ascii="Georgia" w:eastAsia="Times New Roman" w:hAnsi="Georgia" w:cs="Segoe UI"/>
            <w:color w:val="14599D"/>
            <w:sz w:val="27"/>
            <w:szCs w:val="27"/>
            <w:u w:val="single"/>
          </w:rPr>
          <w:t>protein</w:t>
        </w:r>
      </w:hyperlink>
      <w:r w:rsidRPr="00755CA6">
        <w:rPr>
          <w:rFonts w:ascii="Georgia" w:eastAsia="Times New Roman" w:hAnsi="Georgia" w:cs="Segoe UI"/>
          <w:color w:val="1A1A1A"/>
          <w:sz w:val="27"/>
          <w:szCs w:val="27"/>
        </w:rPr>
        <w:t> </w:t>
      </w:r>
      <w:hyperlink r:id="rId45" w:history="1">
        <w:r w:rsidRPr="00755CA6">
          <w:rPr>
            <w:rFonts w:ascii="Georgia" w:eastAsia="Times New Roman" w:hAnsi="Georgia" w:cs="Segoe UI"/>
            <w:color w:val="14599D"/>
            <w:sz w:val="27"/>
            <w:szCs w:val="27"/>
            <w:u w:val="single"/>
          </w:rPr>
          <w:t>macromolecule</w:t>
        </w:r>
      </w:hyperlink>
      <w:r w:rsidRPr="00755CA6">
        <w:rPr>
          <w:rFonts w:ascii="Georgia" w:eastAsia="Times New Roman" w:hAnsi="Georgia" w:cs="Segoe UI"/>
          <w:color w:val="1A1A1A"/>
          <w:sz w:val="27"/>
          <w:szCs w:val="27"/>
        </w:rPr>
        <w:t> contains a string of about 400 amino acid molecules. Each amino acid has a different side chain of atoms that interact with the atoms of side chains of other amino acids. These interactions are very specific and cause the entire protein </w:t>
      </w:r>
      <w:hyperlink r:id="rId46" w:history="1">
        <w:r w:rsidRPr="00755CA6">
          <w:rPr>
            <w:rFonts w:ascii="Georgia" w:eastAsia="Times New Roman" w:hAnsi="Georgia" w:cs="Segoe UI"/>
            <w:color w:val="14599D"/>
            <w:sz w:val="27"/>
            <w:szCs w:val="27"/>
            <w:u w:val="single"/>
          </w:rPr>
          <w:t>molecule</w:t>
        </w:r>
      </w:hyperlink>
      <w:r w:rsidRPr="00755CA6">
        <w:rPr>
          <w:rFonts w:ascii="Georgia" w:eastAsia="Times New Roman" w:hAnsi="Georgia" w:cs="Segoe UI"/>
          <w:color w:val="1A1A1A"/>
          <w:sz w:val="27"/>
          <w:szCs w:val="27"/>
        </w:rPr>
        <w:t> to fold into a compact globular form. In theory, nearly an </w:t>
      </w:r>
      <w:hyperlink r:id="rId47" w:history="1">
        <w:r w:rsidRPr="00755CA6">
          <w:rPr>
            <w:rFonts w:ascii="Georgia" w:eastAsia="Times New Roman" w:hAnsi="Georgia" w:cs="Segoe UI"/>
            <w:color w:val="14599D"/>
            <w:sz w:val="27"/>
            <w:szCs w:val="27"/>
            <w:u w:val="single"/>
          </w:rPr>
          <w:t>infinite</w:t>
        </w:r>
      </w:hyperlink>
      <w:r w:rsidRPr="00755CA6">
        <w:rPr>
          <w:rFonts w:ascii="Georgia" w:eastAsia="Times New Roman" w:hAnsi="Georgia" w:cs="Segoe UI"/>
          <w:color w:val="1A1A1A"/>
          <w:sz w:val="27"/>
          <w:szCs w:val="27"/>
        </w:rPr>
        <w:t xml:space="preserve"> variety of proteins </w:t>
      </w:r>
      <w:proofErr w:type="gramStart"/>
      <w:r w:rsidRPr="00755CA6">
        <w:rPr>
          <w:rFonts w:ascii="Georgia" w:eastAsia="Times New Roman" w:hAnsi="Georgia" w:cs="Segoe UI"/>
          <w:color w:val="1A1A1A"/>
          <w:sz w:val="27"/>
          <w:szCs w:val="27"/>
        </w:rPr>
        <w:t>can be formed</w:t>
      </w:r>
      <w:proofErr w:type="gramEnd"/>
      <w:r w:rsidRPr="00755CA6">
        <w:rPr>
          <w:rFonts w:ascii="Georgia" w:eastAsia="Times New Roman" w:hAnsi="Georgia" w:cs="Segoe UI"/>
          <w:color w:val="1A1A1A"/>
          <w:sz w:val="27"/>
          <w:szCs w:val="27"/>
        </w:rPr>
        <w:t xml:space="preserve">, each with a different sequence of amino acids. </w:t>
      </w:r>
      <w:proofErr w:type="gramStart"/>
      <w:r w:rsidRPr="00755CA6">
        <w:rPr>
          <w:rFonts w:ascii="Georgia" w:eastAsia="Times New Roman" w:hAnsi="Georgia" w:cs="Segoe UI"/>
          <w:color w:val="1A1A1A"/>
          <w:sz w:val="27"/>
          <w:szCs w:val="27"/>
        </w:rPr>
        <w:t>However, nearly all these proteins would fail to fold in the unique ways required to form efficient functional surfaces and would therefore be useless to the cell.</w:t>
      </w:r>
      <w:proofErr w:type="gramEnd"/>
      <w:r w:rsidRPr="00755CA6">
        <w:rPr>
          <w:rFonts w:ascii="Georgia" w:eastAsia="Times New Roman" w:hAnsi="Georgia" w:cs="Segoe UI"/>
          <w:color w:val="1A1A1A"/>
          <w:sz w:val="27"/>
          <w:szCs w:val="27"/>
        </w:rPr>
        <w:t xml:space="preserve"> The proteins present in cells of modern animals and humans are products of a long evolutionary history, during which the ancestor proteins </w:t>
      </w:r>
      <w:proofErr w:type="gramStart"/>
      <w:r w:rsidRPr="00755CA6">
        <w:rPr>
          <w:rFonts w:ascii="Georgia" w:eastAsia="Times New Roman" w:hAnsi="Georgia" w:cs="Segoe UI"/>
          <w:color w:val="1A1A1A"/>
          <w:sz w:val="27"/>
          <w:szCs w:val="27"/>
        </w:rPr>
        <w:t>were naturally selected</w:t>
      </w:r>
      <w:proofErr w:type="gramEnd"/>
      <w:r w:rsidRPr="00755CA6">
        <w:rPr>
          <w:rFonts w:ascii="Georgia" w:eastAsia="Times New Roman" w:hAnsi="Georgia" w:cs="Segoe UI"/>
          <w:color w:val="1A1A1A"/>
          <w:sz w:val="27"/>
          <w:szCs w:val="27"/>
        </w:rPr>
        <w:t xml:space="preserve"> for their ability to fold into specific three-dimensional forms with unique functional surfaces useful for cell survival.</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Most of the catalytic macromolecules in cells are </w:t>
      </w:r>
      <w:hyperlink r:id="rId48" w:history="1">
        <w:r w:rsidRPr="00755CA6">
          <w:rPr>
            <w:rFonts w:ascii="Georgia" w:eastAsia="Times New Roman" w:hAnsi="Georgia" w:cs="Segoe UI"/>
            <w:color w:val="14599D"/>
            <w:sz w:val="27"/>
            <w:szCs w:val="27"/>
            <w:u w:val="single"/>
          </w:rPr>
          <w:t>enzymes</w:t>
        </w:r>
      </w:hyperlink>
      <w:r w:rsidRPr="00755CA6">
        <w:rPr>
          <w:rFonts w:ascii="Georgia" w:eastAsia="Times New Roman" w:hAnsi="Georgia" w:cs="Segoe UI"/>
          <w:color w:val="1A1A1A"/>
          <w:sz w:val="27"/>
          <w:szCs w:val="27"/>
        </w:rPr>
        <w:t>. The majority of enzymes are proteins. Key to the catalytic property of an </w:t>
      </w:r>
      <w:hyperlink r:id="rId49" w:history="1">
        <w:r w:rsidRPr="00755CA6">
          <w:rPr>
            <w:rFonts w:ascii="Georgia" w:eastAsia="Times New Roman" w:hAnsi="Georgia" w:cs="Segoe UI"/>
            <w:color w:val="14599D"/>
            <w:sz w:val="27"/>
            <w:szCs w:val="27"/>
            <w:u w:val="single"/>
          </w:rPr>
          <w:t>enzyme</w:t>
        </w:r>
      </w:hyperlink>
      <w:r w:rsidRPr="00755CA6">
        <w:rPr>
          <w:rFonts w:ascii="Georgia" w:eastAsia="Times New Roman" w:hAnsi="Georgia" w:cs="Segoe UI"/>
          <w:color w:val="1A1A1A"/>
          <w:sz w:val="27"/>
          <w:szCs w:val="27"/>
        </w:rPr>
        <w:t> is its tendency to undergo a change in its shape when it binds to its substrate, thus bringing together reactive groups on substrate molecules. Some enzymes are macromolecules of </w:t>
      </w:r>
      <w:hyperlink r:id="rId50" w:history="1">
        <w:r w:rsidRPr="00755CA6">
          <w:rPr>
            <w:rFonts w:ascii="Georgia" w:eastAsia="Times New Roman" w:hAnsi="Georgia" w:cs="Segoe UI"/>
            <w:color w:val="14599D"/>
            <w:sz w:val="27"/>
            <w:szCs w:val="27"/>
            <w:u w:val="single"/>
          </w:rPr>
          <w:t>RNA</w:t>
        </w:r>
      </w:hyperlink>
      <w:r w:rsidRPr="00755CA6">
        <w:rPr>
          <w:rFonts w:ascii="Georgia" w:eastAsia="Times New Roman" w:hAnsi="Georgia" w:cs="Segoe UI"/>
          <w:color w:val="1A1A1A"/>
          <w:sz w:val="27"/>
          <w:szCs w:val="27"/>
        </w:rPr>
        <w:t>, called ribozymes. Ribozymes consist of linear chains of </w:t>
      </w:r>
      <w:hyperlink r:id="rId51" w:history="1">
        <w:r w:rsidRPr="00755CA6">
          <w:rPr>
            <w:rFonts w:ascii="Georgia" w:eastAsia="Times New Roman" w:hAnsi="Georgia" w:cs="Segoe UI"/>
            <w:color w:val="14599D"/>
            <w:sz w:val="27"/>
            <w:szCs w:val="27"/>
            <w:u w:val="single"/>
          </w:rPr>
          <w:t>nucleotides</w:t>
        </w:r>
      </w:hyperlink>
      <w:r w:rsidRPr="00755CA6">
        <w:rPr>
          <w:rFonts w:ascii="Georgia" w:eastAsia="Times New Roman" w:hAnsi="Georgia" w:cs="Segoe UI"/>
          <w:color w:val="1A1A1A"/>
          <w:sz w:val="27"/>
          <w:szCs w:val="27"/>
        </w:rPr>
        <w:t xml:space="preserve"> that fold in specific ways to form unique surfaces, similar to the ways in which proteins fold. As with proteins, the specific sequence of nucleotide subunits in an RNA chain gives each macromolecule a unique character. RNA molecules are much less frequently </w:t>
      </w:r>
      <w:proofErr w:type="gramStart"/>
      <w:r w:rsidRPr="00755CA6">
        <w:rPr>
          <w:rFonts w:ascii="Georgia" w:eastAsia="Times New Roman" w:hAnsi="Georgia" w:cs="Segoe UI"/>
          <w:color w:val="1A1A1A"/>
          <w:sz w:val="27"/>
          <w:szCs w:val="27"/>
        </w:rPr>
        <w:t>used as </w:t>
      </w:r>
      <w:hyperlink r:id="rId52" w:history="1">
        <w:r w:rsidRPr="00755CA6">
          <w:rPr>
            <w:rFonts w:ascii="Georgia" w:eastAsia="Times New Roman" w:hAnsi="Georgia" w:cs="Segoe UI"/>
            <w:color w:val="14599D"/>
            <w:sz w:val="27"/>
            <w:szCs w:val="27"/>
            <w:u w:val="single"/>
          </w:rPr>
          <w:t>catalysts</w:t>
        </w:r>
      </w:hyperlink>
      <w:r w:rsidRPr="00755CA6">
        <w:rPr>
          <w:rFonts w:ascii="Georgia" w:eastAsia="Times New Roman" w:hAnsi="Georgia" w:cs="Segoe UI"/>
          <w:color w:val="1A1A1A"/>
          <w:sz w:val="27"/>
          <w:szCs w:val="27"/>
        </w:rPr>
        <w:t> in cells than are protein molecules, presumably because proteins, with the greater variety of amino acid side chains, are more </w:t>
      </w:r>
      <w:hyperlink r:id="rId53" w:history="1">
        <w:r w:rsidRPr="00755CA6">
          <w:rPr>
            <w:rFonts w:ascii="Georgia" w:eastAsia="Times New Roman" w:hAnsi="Georgia" w:cs="Segoe UI"/>
            <w:color w:val="14599D"/>
            <w:sz w:val="27"/>
            <w:szCs w:val="27"/>
            <w:u w:val="single"/>
          </w:rPr>
          <w:t>diverse</w:t>
        </w:r>
      </w:hyperlink>
      <w:proofErr w:type="gramEnd"/>
      <w:r w:rsidRPr="00755CA6">
        <w:rPr>
          <w:rFonts w:ascii="Georgia" w:eastAsia="Times New Roman" w:hAnsi="Georgia" w:cs="Segoe UI"/>
          <w:color w:val="1A1A1A"/>
          <w:sz w:val="27"/>
          <w:szCs w:val="27"/>
        </w:rPr>
        <w:t xml:space="preserve"> and capable of complex shape changes. However, RNA molecules are thought to have preceded </w:t>
      </w:r>
      <w:r w:rsidRPr="00755CA6">
        <w:rPr>
          <w:rFonts w:ascii="Georgia" w:eastAsia="Times New Roman" w:hAnsi="Georgia" w:cs="Segoe UI"/>
          <w:color w:val="1A1A1A"/>
          <w:sz w:val="27"/>
          <w:szCs w:val="27"/>
        </w:rPr>
        <w:lastRenderedPageBreak/>
        <w:t>protein molecules during evolution and to have catalyzed most of the chemical reactions required before cells could evolve (</w:t>
      </w:r>
      <w:r w:rsidRPr="00755CA6">
        <w:rPr>
          <w:rFonts w:ascii="Georgia" w:eastAsia="Times New Roman" w:hAnsi="Georgia" w:cs="Segoe UI"/>
          <w:i/>
          <w:iCs/>
          <w:color w:val="1A1A1A"/>
          <w:sz w:val="27"/>
          <w:szCs w:val="27"/>
        </w:rPr>
        <w:t>see below</w:t>
      </w:r>
      <w:r w:rsidRPr="00755CA6">
        <w:rPr>
          <w:rFonts w:ascii="Georgia" w:eastAsia="Times New Roman" w:hAnsi="Georgia" w:cs="Segoe UI"/>
          <w:color w:val="1A1A1A"/>
          <w:sz w:val="27"/>
          <w:szCs w:val="27"/>
        </w:rPr>
        <w:t> </w:t>
      </w:r>
      <w:hyperlink r:id="rId54" w:anchor="ref37470" w:history="1">
        <w:proofErr w:type="gramStart"/>
        <w:r w:rsidRPr="00755CA6">
          <w:rPr>
            <w:rFonts w:ascii="Georgia" w:eastAsia="Times New Roman" w:hAnsi="Georgia" w:cs="Segoe UI"/>
            <w:color w:val="14599D"/>
            <w:sz w:val="27"/>
            <w:szCs w:val="27"/>
            <w:u w:val="single"/>
          </w:rPr>
          <w:t>The</w:t>
        </w:r>
        <w:proofErr w:type="gramEnd"/>
        <w:r w:rsidRPr="00755CA6">
          <w:rPr>
            <w:rFonts w:ascii="Georgia" w:eastAsia="Times New Roman" w:hAnsi="Georgia" w:cs="Segoe UI"/>
            <w:color w:val="14599D"/>
            <w:sz w:val="27"/>
            <w:szCs w:val="27"/>
            <w:u w:val="single"/>
          </w:rPr>
          <w:t xml:space="preserve"> evolution of cells</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240" w:line="240" w:lineRule="auto"/>
        <w:outlineLvl w:val="0"/>
        <w:rPr>
          <w:rFonts w:ascii="Segoe UI" w:eastAsia="Times New Roman" w:hAnsi="Segoe UI" w:cs="Segoe UI"/>
          <w:b/>
          <w:bCs/>
          <w:color w:val="1A1A1A"/>
          <w:kern w:val="36"/>
          <w:sz w:val="30"/>
          <w:szCs w:val="30"/>
        </w:rPr>
      </w:pPr>
      <w:r w:rsidRPr="00755CA6">
        <w:rPr>
          <w:rFonts w:ascii="Segoe UI" w:eastAsia="Times New Roman" w:hAnsi="Segoe UI" w:cs="Segoe UI"/>
          <w:b/>
          <w:bCs/>
          <w:color w:val="1A1A1A"/>
          <w:kern w:val="36"/>
          <w:sz w:val="30"/>
          <w:szCs w:val="30"/>
        </w:rPr>
        <w:t>Coupled chemical reactions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Cells must obey the laws of </w:t>
      </w:r>
      <w:hyperlink r:id="rId55" w:history="1">
        <w:r w:rsidRPr="00755CA6">
          <w:rPr>
            <w:rFonts w:ascii="Georgia" w:eastAsia="Times New Roman" w:hAnsi="Georgia" w:cs="Segoe UI"/>
            <w:color w:val="14599D"/>
            <w:sz w:val="27"/>
            <w:szCs w:val="27"/>
            <w:u w:val="single"/>
          </w:rPr>
          <w:t>chemistry</w:t>
        </w:r>
      </w:hyperlink>
      <w:r w:rsidRPr="00755CA6">
        <w:rPr>
          <w:rFonts w:ascii="Georgia" w:eastAsia="Times New Roman" w:hAnsi="Georgia" w:cs="Segoe UI"/>
          <w:color w:val="1A1A1A"/>
          <w:sz w:val="27"/>
          <w:szCs w:val="27"/>
        </w:rPr>
        <w:t> and </w:t>
      </w:r>
      <w:hyperlink r:id="rId56" w:history="1">
        <w:r w:rsidRPr="00755CA6">
          <w:rPr>
            <w:rFonts w:ascii="Georgia" w:eastAsia="Times New Roman" w:hAnsi="Georgia" w:cs="Segoe UI"/>
            <w:color w:val="14599D"/>
            <w:sz w:val="27"/>
            <w:szCs w:val="27"/>
            <w:u w:val="single"/>
          </w:rPr>
          <w:t>thermodynamics</w:t>
        </w:r>
      </w:hyperlink>
      <w:r w:rsidRPr="00755CA6">
        <w:rPr>
          <w:rFonts w:ascii="Georgia" w:eastAsia="Times New Roman" w:hAnsi="Georgia" w:cs="Segoe UI"/>
          <w:color w:val="1A1A1A"/>
          <w:sz w:val="27"/>
          <w:szCs w:val="27"/>
        </w:rPr>
        <w:t xml:space="preserve">. When two molecules react with each other inside a cell, their atoms </w:t>
      </w:r>
      <w:proofErr w:type="gramStart"/>
      <w:r w:rsidRPr="00755CA6">
        <w:rPr>
          <w:rFonts w:ascii="Georgia" w:eastAsia="Times New Roman" w:hAnsi="Georgia" w:cs="Segoe UI"/>
          <w:color w:val="1A1A1A"/>
          <w:sz w:val="27"/>
          <w:szCs w:val="27"/>
        </w:rPr>
        <w:t>are rearranged</w:t>
      </w:r>
      <w:proofErr w:type="gramEnd"/>
      <w:r w:rsidRPr="00755CA6">
        <w:rPr>
          <w:rFonts w:ascii="Georgia" w:eastAsia="Times New Roman" w:hAnsi="Georgia" w:cs="Segoe UI"/>
          <w:color w:val="1A1A1A"/>
          <w:sz w:val="27"/>
          <w:szCs w:val="27"/>
        </w:rPr>
        <w:t xml:space="preserve">, forming different molecules as reaction products and releasing or consuming energy in the process. Overall, chemical reactions occur only in one direction; that is, the final reaction product molecules cannot spontaneously react, in a reversal of the original process, to reform the original molecules. This directionality of chemical reactions </w:t>
      </w:r>
      <w:proofErr w:type="gramStart"/>
      <w:r w:rsidRPr="00755CA6">
        <w:rPr>
          <w:rFonts w:ascii="Georgia" w:eastAsia="Times New Roman" w:hAnsi="Georgia" w:cs="Segoe UI"/>
          <w:color w:val="1A1A1A"/>
          <w:sz w:val="27"/>
          <w:szCs w:val="27"/>
        </w:rPr>
        <w:t>is explained</w:t>
      </w:r>
      <w:proofErr w:type="gramEnd"/>
      <w:r w:rsidRPr="00755CA6">
        <w:rPr>
          <w:rFonts w:ascii="Georgia" w:eastAsia="Times New Roman" w:hAnsi="Georgia" w:cs="Segoe UI"/>
          <w:color w:val="1A1A1A"/>
          <w:sz w:val="27"/>
          <w:szCs w:val="27"/>
        </w:rPr>
        <w:t xml:space="preserve"> by the fact that molecules only change from states of higher </w:t>
      </w:r>
      <w:hyperlink r:id="rId57" w:history="1">
        <w:r w:rsidRPr="00755CA6">
          <w:rPr>
            <w:rFonts w:ascii="Georgia" w:eastAsia="Times New Roman" w:hAnsi="Georgia" w:cs="Segoe UI"/>
            <w:color w:val="14599D"/>
            <w:sz w:val="27"/>
            <w:szCs w:val="27"/>
            <w:u w:val="single"/>
          </w:rPr>
          <w:t>free energy</w:t>
        </w:r>
      </w:hyperlink>
      <w:r w:rsidRPr="00755CA6">
        <w:rPr>
          <w:rFonts w:ascii="Georgia" w:eastAsia="Times New Roman" w:hAnsi="Georgia" w:cs="Segoe UI"/>
          <w:color w:val="1A1A1A"/>
          <w:sz w:val="27"/>
          <w:szCs w:val="27"/>
        </w:rPr>
        <w:t xml:space="preserve"> to states of lower free energy. Free energy is the ability to perform work (in this case, the “work” is the rearrangement of atoms in the chemical reaction). When work </w:t>
      </w:r>
      <w:proofErr w:type="gramStart"/>
      <w:r w:rsidRPr="00755CA6">
        <w:rPr>
          <w:rFonts w:ascii="Georgia" w:eastAsia="Times New Roman" w:hAnsi="Georgia" w:cs="Segoe UI"/>
          <w:color w:val="1A1A1A"/>
          <w:sz w:val="27"/>
          <w:szCs w:val="27"/>
        </w:rPr>
        <w:t>is performed</w:t>
      </w:r>
      <w:proofErr w:type="gramEnd"/>
      <w:r w:rsidRPr="00755CA6">
        <w:rPr>
          <w:rFonts w:ascii="Georgia" w:eastAsia="Times New Roman" w:hAnsi="Georgia" w:cs="Segoe UI"/>
          <w:color w:val="1A1A1A"/>
          <w:sz w:val="27"/>
          <w:szCs w:val="27"/>
        </w:rPr>
        <w:t>, some free energy is used and lost, with the result that the process ends at lower free energy. To use a familiar mechanical </w:t>
      </w:r>
      <w:hyperlink r:id="rId58" w:history="1">
        <w:r w:rsidRPr="00755CA6">
          <w:rPr>
            <w:rFonts w:ascii="Georgia" w:eastAsia="Times New Roman" w:hAnsi="Georgia" w:cs="Segoe UI"/>
            <w:color w:val="14599D"/>
            <w:sz w:val="27"/>
            <w:szCs w:val="27"/>
            <w:u w:val="single"/>
          </w:rPr>
          <w:t>analogy</w:t>
        </w:r>
      </w:hyperlink>
      <w:r w:rsidRPr="00755CA6">
        <w:rPr>
          <w:rFonts w:ascii="Georgia" w:eastAsia="Times New Roman" w:hAnsi="Georgia" w:cs="Segoe UI"/>
          <w:color w:val="1A1A1A"/>
          <w:sz w:val="27"/>
          <w:szCs w:val="27"/>
        </w:rPr>
        <w:t>, </w:t>
      </w:r>
      <w:hyperlink r:id="rId59" w:history="1">
        <w:r w:rsidRPr="00755CA6">
          <w:rPr>
            <w:rFonts w:ascii="Georgia" w:eastAsia="Times New Roman" w:hAnsi="Georgia" w:cs="Segoe UI"/>
            <w:color w:val="14599D"/>
            <w:sz w:val="27"/>
            <w:szCs w:val="27"/>
            <w:u w:val="single"/>
          </w:rPr>
          <w:t>water</w:t>
        </w:r>
      </w:hyperlink>
      <w:r w:rsidRPr="00755CA6">
        <w:rPr>
          <w:rFonts w:ascii="Georgia" w:eastAsia="Times New Roman" w:hAnsi="Georgia" w:cs="Segoe UI"/>
          <w:color w:val="1A1A1A"/>
          <w:sz w:val="27"/>
          <w:szCs w:val="27"/>
        </w:rPr>
        <w:t xml:space="preserve"> at the top of a hill has the ability to perform the “work” of flowing downhill (i.e., it has high free energy), but, once it has flowed downhill, it cannot flow back up (i.e., it is in a state of low free energy). However, through another work process—that of a pump, for example—the water </w:t>
      </w:r>
      <w:proofErr w:type="gramStart"/>
      <w:r w:rsidRPr="00755CA6">
        <w:rPr>
          <w:rFonts w:ascii="Georgia" w:eastAsia="Times New Roman" w:hAnsi="Georgia" w:cs="Segoe UI"/>
          <w:color w:val="1A1A1A"/>
          <w:sz w:val="27"/>
          <w:szCs w:val="27"/>
        </w:rPr>
        <w:t>can be returned</w:t>
      </w:r>
      <w:proofErr w:type="gramEnd"/>
      <w:r w:rsidRPr="00755CA6">
        <w:rPr>
          <w:rFonts w:ascii="Georgia" w:eastAsia="Times New Roman" w:hAnsi="Georgia" w:cs="Segoe UI"/>
          <w:color w:val="1A1A1A"/>
          <w:sz w:val="27"/>
          <w:szCs w:val="27"/>
        </w:rPr>
        <w:t xml:space="preserve"> to the top of the hill, thereby recovering its ability to flow downhill. In thermodynamic terms, the free energy of the water </w:t>
      </w:r>
      <w:proofErr w:type="gramStart"/>
      <w:r w:rsidRPr="00755CA6">
        <w:rPr>
          <w:rFonts w:ascii="Georgia" w:eastAsia="Times New Roman" w:hAnsi="Georgia" w:cs="Segoe UI"/>
          <w:color w:val="1A1A1A"/>
          <w:sz w:val="27"/>
          <w:szCs w:val="27"/>
        </w:rPr>
        <w:t>has been increased</w:t>
      </w:r>
      <w:proofErr w:type="gramEnd"/>
      <w:r w:rsidRPr="00755CA6">
        <w:rPr>
          <w:rFonts w:ascii="Georgia" w:eastAsia="Times New Roman" w:hAnsi="Georgia" w:cs="Segoe UI"/>
          <w:color w:val="1A1A1A"/>
          <w:sz w:val="27"/>
          <w:szCs w:val="27"/>
        </w:rPr>
        <w:t xml:space="preserve"> by energy from an outside source (i.e., the pump). In the same way, the product molecules of a </w:t>
      </w:r>
      <w:hyperlink r:id="rId60" w:history="1">
        <w:r w:rsidRPr="00755CA6">
          <w:rPr>
            <w:rFonts w:ascii="Georgia" w:eastAsia="Times New Roman" w:hAnsi="Georgia" w:cs="Segoe UI"/>
            <w:color w:val="14599D"/>
            <w:sz w:val="27"/>
            <w:szCs w:val="27"/>
            <w:u w:val="single"/>
          </w:rPr>
          <w:t>chemical reaction</w:t>
        </w:r>
      </w:hyperlink>
      <w:r w:rsidRPr="00755CA6">
        <w:rPr>
          <w:rFonts w:ascii="Georgia" w:eastAsia="Times New Roman" w:hAnsi="Georgia" w:cs="Segoe UI"/>
          <w:color w:val="1A1A1A"/>
          <w:sz w:val="27"/>
          <w:szCs w:val="27"/>
        </w:rPr>
        <w:t xml:space="preserve"> in a cell cannot reverse the reaction and return to their original state unless energy </w:t>
      </w:r>
      <w:proofErr w:type="gramStart"/>
      <w:r w:rsidRPr="00755CA6">
        <w:rPr>
          <w:rFonts w:ascii="Georgia" w:eastAsia="Times New Roman" w:hAnsi="Georgia" w:cs="Segoe UI"/>
          <w:color w:val="1A1A1A"/>
          <w:sz w:val="27"/>
          <w:szCs w:val="27"/>
        </w:rPr>
        <w:t>is supplied</w:t>
      </w:r>
      <w:proofErr w:type="gramEnd"/>
      <w:r w:rsidRPr="00755CA6">
        <w:rPr>
          <w:rFonts w:ascii="Georgia" w:eastAsia="Times New Roman" w:hAnsi="Georgia" w:cs="Segoe UI"/>
          <w:color w:val="1A1A1A"/>
          <w:sz w:val="27"/>
          <w:szCs w:val="27"/>
        </w:rPr>
        <w:t xml:space="preserve"> by coupling the process to another chemical reaction.</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All </w:t>
      </w:r>
      <w:hyperlink r:id="rId61" w:history="1">
        <w:r w:rsidRPr="00755CA6">
          <w:rPr>
            <w:rFonts w:ascii="Georgia" w:eastAsia="Times New Roman" w:hAnsi="Georgia" w:cs="Segoe UI"/>
            <w:color w:val="14599D"/>
            <w:sz w:val="27"/>
            <w:szCs w:val="27"/>
            <w:u w:val="single"/>
          </w:rPr>
          <w:t>catalysts</w:t>
        </w:r>
      </w:hyperlink>
      <w:r w:rsidRPr="00755CA6">
        <w:rPr>
          <w:rFonts w:ascii="Georgia" w:eastAsia="Times New Roman" w:hAnsi="Georgia" w:cs="Segoe UI"/>
          <w:color w:val="1A1A1A"/>
          <w:sz w:val="27"/>
          <w:szCs w:val="27"/>
        </w:rPr>
        <w:t>, including enzymes, accelerate chemical reactions without affecting their direction. To return to the mechanical analogy, enzymes cannot make water flow uphill, although they can provide specific pathways for a downhill flow. Yet most of the chemical reactions that the cell needs to synthesize new molecules necessary for its </w:t>
      </w:r>
      <w:hyperlink r:id="rId62" w:history="1">
        <w:r w:rsidRPr="00755CA6">
          <w:rPr>
            <w:rFonts w:ascii="Georgia" w:eastAsia="Times New Roman" w:hAnsi="Georgia" w:cs="Segoe UI"/>
            <w:color w:val="14599D"/>
            <w:sz w:val="27"/>
            <w:szCs w:val="27"/>
            <w:u w:val="single"/>
          </w:rPr>
          <w:t>growth</w:t>
        </w:r>
      </w:hyperlink>
      <w:r w:rsidRPr="00755CA6">
        <w:rPr>
          <w:rFonts w:ascii="Georgia" w:eastAsia="Times New Roman" w:hAnsi="Georgia" w:cs="Segoe UI"/>
          <w:color w:val="1A1A1A"/>
          <w:sz w:val="27"/>
          <w:szCs w:val="27"/>
        </w:rPr>
        <w:t> require an uphill flow. In other words, the reactions require more energy than their starting molecules can provide.</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Cells use a single strategy </w:t>
      </w:r>
      <w:proofErr w:type="gramStart"/>
      <w:r w:rsidRPr="00755CA6">
        <w:rPr>
          <w:rFonts w:ascii="Georgia" w:eastAsia="Times New Roman" w:hAnsi="Georgia" w:cs="Segoe UI"/>
          <w:color w:val="1A1A1A"/>
          <w:sz w:val="27"/>
          <w:szCs w:val="27"/>
        </w:rPr>
        <w:t>over and over again</w:t>
      </w:r>
      <w:proofErr w:type="gramEnd"/>
      <w:r w:rsidRPr="00755CA6">
        <w:rPr>
          <w:rFonts w:ascii="Georgia" w:eastAsia="Times New Roman" w:hAnsi="Georgia" w:cs="Segoe UI"/>
          <w:color w:val="1A1A1A"/>
          <w:sz w:val="27"/>
          <w:szCs w:val="27"/>
        </w:rPr>
        <w:t xml:space="preserve"> in order to get around the </w:t>
      </w:r>
      <w:hyperlink r:id="rId63" w:history="1">
        <w:r w:rsidRPr="00755CA6">
          <w:rPr>
            <w:rFonts w:ascii="Georgia" w:eastAsia="Times New Roman" w:hAnsi="Georgia" w:cs="Segoe UI"/>
            <w:color w:val="14599D"/>
            <w:sz w:val="27"/>
            <w:szCs w:val="27"/>
            <w:u w:val="single"/>
          </w:rPr>
          <w:t>limitations</w:t>
        </w:r>
      </w:hyperlink>
      <w:r w:rsidRPr="00755CA6">
        <w:rPr>
          <w:rFonts w:ascii="Georgia" w:eastAsia="Times New Roman" w:hAnsi="Georgia" w:cs="Segoe UI"/>
          <w:color w:val="1A1A1A"/>
          <w:sz w:val="27"/>
          <w:szCs w:val="27"/>
        </w:rPr>
        <w:t xml:space="preserve"> of chemistry: they use the energy from an energy-releasing chemical reaction to drive an energy-absorbing reaction that would otherwise not occur. A useful mechanical analogy might be a mill wheel driven by the water in a stream. The water, in order to flow downhill, </w:t>
      </w:r>
      <w:proofErr w:type="gramStart"/>
      <w:r w:rsidRPr="00755CA6">
        <w:rPr>
          <w:rFonts w:ascii="Georgia" w:eastAsia="Times New Roman" w:hAnsi="Georgia" w:cs="Segoe UI"/>
          <w:color w:val="1A1A1A"/>
          <w:sz w:val="27"/>
          <w:szCs w:val="27"/>
        </w:rPr>
        <w:t>is forced</w:t>
      </w:r>
      <w:proofErr w:type="gramEnd"/>
      <w:r w:rsidRPr="00755CA6">
        <w:rPr>
          <w:rFonts w:ascii="Georgia" w:eastAsia="Times New Roman" w:hAnsi="Georgia" w:cs="Segoe UI"/>
          <w:color w:val="1A1A1A"/>
          <w:sz w:val="27"/>
          <w:szCs w:val="27"/>
        </w:rPr>
        <w:t xml:space="preserve"> to flow past the blades of the wheel, causing the wheel to turn. In this way, part of the energy from the moving stream </w:t>
      </w:r>
      <w:proofErr w:type="gramStart"/>
      <w:r w:rsidRPr="00755CA6">
        <w:rPr>
          <w:rFonts w:ascii="Georgia" w:eastAsia="Times New Roman" w:hAnsi="Georgia" w:cs="Segoe UI"/>
          <w:color w:val="1A1A1A"/>
          <w:sz w:val="27"/>
          <w:szCs w:val="27"/>
        </w:rPr>
        <w:t>is harnessed</w:t>
      </w:r>
      <w:proofErr w:type="gramEnd"/>
      <w:r w:rsidRPr="00755CA6">
        <w:rPr>
          <w:rFonts w:ascii="Georgia" w:eastAsia="Times New Roman" w:hAnsi="Georgia" w:cs="Segoe UI"/>
          <w:color w:val="1A1A1A"/>
          <w:sz w:val="27"/>
          <w:szCs w:val="27"/>
        </w:rPr>
        <w:t xml:space="preserve"> to move a mill wheel, which may be linked to a winch. As the winch turns, it </w:t>
      </w:r>
      <w:proofErr w:type="gramStart"/>
      <w:r w:rsidRPr="00755CA6">
        <w:rPr>
          <w:rFonts w:ascii="Georgia" w:eastAsia="Times New Roman" w:hAnsi="Georgia" w:cs="Segoe UI"/>
          <w:color w:val="1A1A1A"/>
          <w:sz w:val="27"/>
          <w:szCs w:val="27"/>
        </w:rPr>
        <w:t>can be used</w:t>
      </w:r>
      <w:proofErr w:type="gramEnd"/>
      <w:r w:rsidRPr="00755CA6">
        <w:rPr>
          <w:rFonts w:ascii="Georgia" w:eastAsia="Times New Roman" w:hAnsi="Georgia" w:cs="Segoe UI"/>
          <w:color w:val="1A1A1A"/>
          <w:sz w:val="27"/>
          <w:szCs w:val="27"/>
        </w:rPr>
        <w:t xml:space="preserve"> to pull a heavy load </w:t>
      </w:r>
      <w:r w:rsidRPr="00755CA6">
        <w:rPr>
          <w:rFonts w:ascii="Georgia" w:eastAsia="Times New Roman" w:hAnsi="Georgia" w:cs="Segoe UI"/>
          <w:color w:val="1A1A1A"/>
          <w:sz w:val="27"/>
          <w:szCs w:val="27"/>
        </w:rPr>
        <w:lastRenderedPageBreak/>
        <w:t xml:space="preserve">uphill. Thus, the energy-absorbing (but useful) uphill movement of a load </w:t>
      </w:r>
      <w:proofErr w:type="gramStart"/>
      <w:r w:rsidRPr="00755CA6">
        <w:rPr>
          <w:rFonts w:ascii="Georgia" w:eastAsia="Times New Roman" w:hAnsi="Georgia" w:cs="Segoe UI"/>
          <w:color w:val="1A1A1A"/>
          <w:sz w:val="27"/>
          <w:szCs w:val="27"/>
        </w:rPr>
        <w:t>can be driven</w:t>
      </w:r>
      <w:proofErr w:type="gramEnd"/>
      <w:r w:rsidRPr="00755CA6">
        <w:rPr>
          <w:rFonts w:ascii="Georgia" w:eastAsia="Times New Roman" w:hAnsi="Georgia" w:cs="Segoe UI"/>
          <w:color w:val="1A1A1A"/>
          <w:sz w:val="27"/>
          <w:szCs w:val="27"/>
        </w:rPr>
        <w:t xml:space="preserve"> by coupling it directly to the energy-releasing flow of water.</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In cells, enzymes play the role of mill wheels by coupling energy-releasing reactions with energy-absorbing reactions. As discussed below, in cells the most important energy-releasing reaction serving a role similar to that of the flowing stream is the </w:t>
      </w:r>
      <w:hyperlink r:id="rId64" w:history="1">
        <w:r w:rsidRPr="00755CA6">
          <w:rPr>
            <w:rFonts w:ascii="Georgia" w:eastAsia="Times New Roman" w:hAnsi="Georgia" w:cs="Segoe UI"/>
            <w:color w:val="14599D"/>
            <w:sz w:val="27"/>
            <w:szCs w:val="27"/>
            <w:u w:val="single"/>
          </w:rPr>
          <w:t>hydrolysis</w:t>
        </w:r>
      </w:hyperlink>
      <w:r w:rsidRPr="00755CA6">
        <w:rPr>
          <w:rFonts w:ascii="Georgia" w:eastAsia="Times New Roman" w:hAnsi="Georgia" w:cs="Segoe UI"/>
          <w:color w:val="1A1A1A"/>
          <w:sz w:val="27"/>
          <w:szCs w:val="27"/>
        </w:rPr>
        <w:t> of </w:t>
      </w:r>
      <w:hyperlink r:id="rId65" w:history="1">
        <w:r w:rsidRPr="00755CA6">
          <w:rPr>
            <w:rFonts w:ascii="Georgia" w:eastAsia="Times New Roman" w:hAnsi="Georgia" w:cs="Segoe UI"/>
            <w:color w:val="14599D"/>
            <w:sz w:val="27"/>
            <w:szCs w:val="27"/>
            <w:u w:val="single"/>
          </w:rPr>
          <w:t>adenosine triphosphate</w:t>
        </w:r>
      </w:hyperlink>
      <w:r w:rsidRPr="00755CA6">
        <w:rPr>
          <w:rFonts w:ascii="Georgia" w:eastAsia="Times New Roman" w:hAnsi="Georgia" w:cs="Segoe UI"/>
          <w:color w:val="1A1A1A"/>
          <w:sz w:val="27"/>
          <w:szCs w:val="27"/>
        </w:rPr>
        <w:t xml:space="preserve"> (ATP). In turn, the production of ATP molecules in the cells is an energy-absorbing reaction that </w:t>
      </w:r>
      <w:proofErr w:type="gramStart"/>
      <w:r w:rsidRPr="00755CA6">
        <w:rPr>
          <w:rFonts w:ascii="Georgia" w:eastAsia="Times New Roman" w:hAnsi="Georgia" w:cs="Segoe UI"/>
          <w:color w:val="1A1A1A"/>
          <w:sz w:val="27"/>
          <w:szCs w:val="27"/>
        </w:rPr>
        <w:t>is driven</w:t>
      </w:r>
      <w:proofErr w:type="gramEnd"/>
      <w:r w:rsidRPr="00755CA6">
        <w:rPr>
          <w:rFonts w:ascii="Georgia" w:eastAsia="Times New Roman" w:hAnsi="Georgia" w:cs="Segoe UI"/>
          <w:color w:val="1A1A1A"/>
          <w:sz w:val="27"/>
          <w:szCs w:val="27"/>
        </w:rPr>
        <w:t xml:space="preserve"> by being coupled to the energy-releasing breakdown of </w:t>
      </w:r>
      <w:hyperlink r:id="rId66" w:history="1">
        <w:r w:rsidRPr="00755CA6">
          <w:rPr>
            <w:rFonts w:ascii="Georgia" w:eastAsia="Times New Roman" w:hAnsi="Georgia" w:cs="Segoe UI"/>
            <w:color w:val="14599D"/>
            <w:sz w:val="27"/>
            <w:szCs w:val="27"/>
            <w:u w:val="single"/>
          </w:rPr>
          <w:t>sugar</w:t>
        </w:r>
      </w:hyperlink>
      <w:r w:rsidRPr="00755CA6">
        <w:rPr>
          <w:rFonts w:ascii="Georgia" w:eastAsia="Times New Roman" w:hAnsi="Georgia" w:cs="Segoe UI"/>
          <w:color w:val="1A1A1A"/>
          <w:sz w:val="27"/>
          <w:szCs w:val="27"/>
        </w:rPr>
        <w:t> molecules. In retracing this chain of reactions, it is necessary first to understand the source of the sugar molecules.</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27"/>
          <w:szCs w:val="27"/>
        </w:rPr>
      </w:pPr>
      <w:hyperlink r:id="rId67" w:history="1">
        <w:r w:rsidRPr="00755CA6">
          <w:rPr>
            <w:rFonts w:ascii="Segoe UI" w:eastAsia="Times New Roman" w:hAnsi="Segoe UI" w:cs="Segoe UI"/>
            <w:b/>
            <w:bCs/>
            <w:color w:val="14599D"/>
            <w:sz w:val="27"/>
            <w:szCs w:val="27"/>
            <w:u w:val="single"/>
          </w:rPr>
          <w:t>Photosynthesis:</w:t>
        </w:r>
      </w:hyperlink>
      <w:r w:rsidRPr="00755CA6">
        <w:rPr>
          <w:rFonts w:ascii="Segoe UI" w:eastAsia="Times New Roman" w:hAnsi="Segoe UI" w:cs="Segoe UI"/>
          <w:b/>
          <w:bCs/>
          <w:color w:val="1A1A1A"/>
          <w:sz w:val="27"/>
          <w:szCs w:val="27"/>
        </w:rPr>
        <w:t> the beginning of the </w:t>
      </w:r>
      <w:hyperlink r:id="rId68" w:history="1">
        <w:r w:rsidRPr="00755CA6">
          <w:rPr>
            <w:rFonts w:ascii="Segoe UI" w:eastAsia="Times New Roman" w:hAnsi="Segoe UI" w:cs="Segoe UI"/>
            <w:b/>
            <w:bCs/>
            <w:color w:val="14599D"/>
            <w:sz w:val="27"/>
            <w:szCs w:val="27"/>
            <w:u w:val="single"/>
          </w:rPr>
          <w:t>food chain</w:t>
        </w:r>
      </w:hyperlink>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7620000" cy="4286250"/>
            <wp:effectExtent l="0" t="0" r="0" b="0"/>
            <wp:docPr id="13" name="Picture 13" descr="The process of photosynthesis in plants explained">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process of photosynthesis in plants explained">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620000" cy="4286250"/>
                    </a:xfrm>
                    <a:prstGeom prst="rect">
                      <a:avLst/>
                    </a:prstGeom>
                    <a:noFill/>
                    <a:ln>
                      <a:noFill/>
                    </a:ln>
                  </pic:spPr>
                </pic:pic>
              </a:graphicData>
            </a:graphic>
          </wp:inline>
        </w:drawing>
      </w:r>
    </w:p>
    <w:p w:rsidR="00755CA6" w:rsidRPr="00755CA6" w:rsidRDefault="00755CA6" w:rsidP="00755CA6">
      <w:pPr>
        <w:shd w:val="clear" w:color="auto" w:fill="FFFFFF"/>
        <w:spacing w:after="0" w:line="240" w:lineRule="auto"/>
        <w:rPr>
          <w:rFonts w:ascii="Georgia" w:eastAsia="Times New Roman" w:hAnsi="Georgia" w:cs="Segoe UI"/>
          <w:color w:val="666666"/>
          <w:sz w:val="21"/>
          <w:szCs w:val="21"/>
        </w:rPr>
      </w:pPr>
      <w:r w:rsidRPr="00755CA6">
        <w:rPr>
          <w:rFonts w:ascii="Segoe UI" w:eastAsia="Times New Roman" w:hAnsi="Segoe UI" w:cs="Segoe UI"/>
          <w:b/>
          <w:bCs/>
          <w:color w:val="14599D"/>
          <w:sz w:val="21"/>
          <w:szCs w:val="21"/>
        </w:rPr>
        <w:t xml:space="preserve">The process of photosynthesis in plants </w:t>
      </w:r>
      <w:proofErr w:type="spellStart"/>
      <w:r w:rsidRPr="00755CA6">
        <w:rPr>
          <w:rFonts w:ascii="Segoe UI" w:eastAsia="Times New Roman" w:hAnsi="Segoe UI" w:cs="Segoe UI"/>
          <w:b/>
          <w:bCs/>
          <w:color w:val="14599D"/>
          <w:sz w:val="21"/>
          <w:szCs w:val="21"/>
        </w:rPr>
        <w:t>explained</w:t>
      </w:r>
      <w:r w:rsidRPr="00755CA6">
        <w:rPr>
          <w:rFonts w:ascii="Georgia" w:eastAsia="Times New Roman" w:hAnsi="Georgia" w:cs="Segoe UI"/>
          <w:color w:val="666666"/>
          <w:sz w:val="21"/>
          <w:szCs w:val="21"/>
        </w:rPr>
        <w:t>The</w:t>
      </w:r>
      <w:proofErr w:type="spellEnd"/>
      <w:r w:rsidRPr="00755CA6">
        <w:rPr>
          <w:rFonts w:ascii="Georgia" w:eastAsia="Times New Roman" w:hAnsi="Georgia" w:cs="Segoe UI"/>
          <w:color w:val="666666"/>
          <w:sz w:val="21"/>
          <w:szCs w:val="21"/>
        </w:rPr>
        <w:t xml:space="preserve"> location, importance, and mechanisms of photosynthesis. Study the roles of chloroplasts, chlorophyll, grana, thylakoid membranes, and stroma in photosynthesis.</w:t>
      </w:r>
    </w:p>
    <w:p w:rsidR="00755CA6" w:rsidRPr="00755CA6" w:rsidRDefault="00755CA6" w:rsidP="00755CA6">
      <w:pPr>
        <w:shd w:val="clear" w:color="auto" w:fill="FFFFFF"/>
        <w:spacing w:line="240" w:lineRule="auto"/>
        <w:rPr>
          <w:rFonts w:ascii="Segoe UI" w:eastAsia="Times New Roman" w:hAnsi="Segoe UI" w:cs="Segoe UI"/>
          <w:color w:val="1A1A1A"/>
          <w:sz w:val="24"/>
          <w:szCs w:val="24"/>
        </w:rPr>
      </w:pPr>
      <w:hyperlink r:id="rId71" w:history="1">
        <w:r w:rsidRPr="00755CA6">
          <w:rPr>
            <w:rFonts w:ascii="Segoe UI" w:eastAsia="Times New Roman" w:hAnsi="Segoe UI" w:cs="Segoe UI"/>
            <w:color w:val="14599D"/>
            <w:sz w:val="21"/>
            <w:szCs w:val="21"/>
            <w:u w:val="single"/>
          </w:rPr>
          <w:t>See all videos for this article</w:t>
        </w:r>
      </w:hyperlink>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proofErr w:type="gramStart"/>
      <w:r w:rsidRPr="00755CA6">
        <w:rPr>
          <w:rFonts w:ascii="Georgia" w:eastAsia="Times New Roman" w:hAnsi="Georgia" w:cs="Segoe UI"/>
          <w:color w:val="1A1A1A"/>
          <w:sz w:val="27"/>
          <w:szCs w:val="27"/>
        </w:rPr>
        <w:t>Sugar molecules are produced by the process of </w:t>
      </w:r>
      <w:hyperlink r:id="rId72" w:history="1">
        <w:r w:rsidRPr="00755CA6">
          <w:rPr>
            <w:rFonts w:ascii="Georgia" w:eastAsia="Times New Roman" w:hAnsi="Georgia" w:cs="Segoe UI"/>
            <w:color w:val="14599D"/>
            <w:sz w:val="27"/>
            <w:szCs w:val="27"/>
            <w:u w:val="single"/>
          </w:rPr>
          <w:t>photosynthesis</w:t>
        </w:r>
      </w:hyperlink>
      <w:r w:rsidRPr="00755CA6">
        <w:rPr>
          <w:rFonts w:ascii="Georgia" w:eastAsia="Times New Roman" w:hAnsi="Georgia" w:cs="Segoe UI"/>
          <w:color w:val="1A1A1A"/>
          <w:sz w:val="27"/>
          <w:szCs w:val="27"/>
        </w:rPr>
        <w:t> in </w:t>
      </w:r>
      <w:hyperlink r:id="rId73" w:history="1">
        <w:r w:rsidRPr="00755CA6">
          <w:rPr>
            <w:rFonts w:ascii="Georgia" w:eastAsia="Times New Roman" w:hAnsi="Georgia" w:cs="Segoe UI"/>
            <w:color w:val="14599D"/>
            <w:sz w:val="27"/>
            <w:szCs w:val="27"/>
            <w:u w:val="single"/>
          </w:rPr>
          <w:t>plants</w:t>
        </w:r>
      </w:hyperlink>
      <w:r w:rsidRPr="00755CA6">
        <w:rPr>
          <w:rFonts w:ascii="Georgia" w:eastAsia="Times New Roman" w:hAnsi="Georgia" w:cs="Segoe UI"/>
          <w:color w:val="1A1A1A"/>
          <w:sz w:val="27"/>
          <w:szCs w:val="27"/>
        </w:rPr>
        <w:t> and certain </w:t>
      </w:r>
      <w:hyperlink r:id="rId74" w:history="1">
        <w:r w:rsidRPr="00755CA6">
          <w:rPr>
            <w:rFonts w:ascii="Georgia" w:eastAsia="Times New Roman" w:hAnsi="Georgia" w:cs="Segoe UI"/>
            <w:color w:val="14599D"/>
            <w:sz w:val="27"/>
            <w:szCs w:val="27"/>
            <w:u w:val="single"/>
          </w:rPr>
          <w:t>bacteria</w:t>
        </w:r>
        <w:proofErr w:type="gramEnd"/>
      </w:hyperlink>
      <w:r w:rsidRPr="00755CA6">
        <w:rPr>
          <w:rFonts w:ascii="Georgia" w:eastAsia="Times New Roman" w:hAnsi="Georgia" w:cs="Segoe UI"/>
          <w:color w:val="1A1A1A"/>
          <w:sz w:val="27"/>
          <w:szCs w:val="27"/>
        </w:rPr>
        <w:t>. These organisms lie at the base of the </w:t>
      </w:r>
      <w:hyperlink r:id="rId75" w:history="1">
        <w:r w:rsidRPr="00755CA6">
          <w:rPr>
            <w:rFonts w:ascii="Georgia" w:eastAsia="Times New Roman" w:hAnsi="Georgia" w:cs="Segoe UI"/>
            <w:color w:val="14599D"/>
            <w:sz w:val="27"/>
            <w:szCs w:val="27"/>
            <w:u w:val="single"/>
          </w:rPr>
          <w:t>food chain</w:t>
        </w:r>
      </w:hyperlink>
      <w:r w:rsidRPr="00755CA6">
        <w:rPr>
          <w:rFonts w:ascii="Georgia" w:eastAsia="Times New Roman" w:hAnsi="Georgia" w:cs="Segoe UI"/>
          <w:color w:val="1A1A1A"/>
          <w:sz w:val="27"/>
          <w:szCs w:val="27"/>
        </w:rPr>
        <w:t xml:space="preserve">, in that animals and other </w:t>
      </w:r>
      <w:proofErr w:type="spellStart"/>
      <w:r w:rsidRPr="00755CA6">
        <w:rPr>
          <w:rFonts w:ascii="Georgia" w:eastAsia="Times New Roman" w:hAnsi="Georgia" w:cs="Segoe UI"/>
          <w:color w:val="1A1A1A"/>
          <w:sz w:val="27"/>
          <w:szCs w:val="27"/>
        </w:rPr>
        <w:t>nonphotosynthesizing</w:t>
      </w:r>
      <w:proofErr w:type="spellEnd"/>
      <w:r w:rsidRPr="00755CA6">
        <w:rPr>
          <w:rFonts w:ascii="Georgia" w:eastAsia="Times New Roman" w:hAnsi="Georgia" w:cs="Segoe UI"/>
          <w:color w:val="1A1A1A"/>
          <w:sz w:val="27"/>
          <w:szCs w:val="27"/>
        </w:rPr>
        <w:t xml:space="preserve"> organisms depend on them for a </w:t>
      </w:r>
      <w:r w:rsidRPr="00755CA6">
        <w:rPr>
          <w:rFonts w:ascii="Georgia" w:eastAsia="Times New Roman" w:hAnsi="Georgia" w:cs="Segoe UI"/>
          <w:color w:val="1A1A1A"/>
          <w:sz w:val="27"/>
          <w:szCs w:val="27"/>
        </w:rPr>
        <w:lastRenderedPageBreak/>
        <w:t>constant supply of life-supporting organic molecules. Humans, for example, obtain these molecules by eating plants or other organisms that have previously eaten food </w:t>
      </w:r>
      <w:hyperlink r:id="rId76" w:history="1">
        <w:r w:rsidRPr="00755CA6">
          <w:rPr>
            <w:rFonts w:ascii="Georgia" w:eastAsia="Times New Roman" w:hAnsi="Georgia" w:cs="Segoe UI"/>
            <w:color w:val="14599D"/>
            <w:sz w:val="27"/>
            <w:szCs w:val="27"/>
            <w:u w:val="single"/>
          </w:rPr>
          <w:t>derived</w:t>
        </w:r>
      </w:hyperlink>
      <w:r w:rsidRPr="00755CA6">
        <w:rPr>
          <w:rFonts w:ascii="Georgia" w:eastAsia="Times New Roman" w:hAnsi="Georgia" w:cs="Segoe UI"/>
          <w:color w:val="1A1A1A"/>
          <w:sz w:val="27"/>
          <w:szCs w:val="27"/>
        </w:rPr>
        <w:t> from photosynthesizing organisms.</w:t>
      </w:r>
    </w:p>
    <w:p w:rsidR="00755CA6" w:rsidRPr="00755CA6" w:rsidRDefault="00755CA6" w:rsidP="00755CA6">
      <w:pPr>
        <w:shd w:val="clear" w:color="auto" w:fill="FFFFFF"/>
        <w:spacing w:after="300" w:line="240" w:lineRule="auto"/>
        <w:rPr>
          <w:rFonts w:ascii="Segoe UI" w:eastAsia="Times New Roman" w:hAnsi="Segoe UI" w:cs="Times New Roman"/>
          <w:color w:val="14599D"/>
          <w:sz w:val="24"/>
          <w:szCs w:val="24"/>
          <w:u w:val="single"/>
          <w:bdr w:val="single" w:sz="18" w:space="8" w:color="F2F2F2" w:frame="1"/>
          <w:shd w:val="clear" w:color="auto" w:fill="FFFFFF"/>
        </w:rPr>
      </w:pPr>
      <w:r w:rsidRPr="00755CA6">
        <w:rPr>
          <w:rFonts w:ascii="Segoe UI" w:eastAsia="Times New Roman" w:hAnsi="Segoe UI" w:cs="Segoe UI"/>
          <w:color w:val="1A1A1A"/>
          <w:sz w:val="24"/>
          <w:szCs w:val="24"/>
        </w:rPr>
        <w:fldChar w:fldCharType="begin"/>
      </w:r>
      <w:r w:rsidRPr="00755CA6">
        <w:rPr>
          <w:rFonts w:ascii="Segoe UI" w:eastAsia="Times New Roman" w:hAnsi="Segoe UI" w:cs="Segoe UI"/>
          <w:color w:val="1A1A1A"/>
          <w:sz w:val="24"/>
          <w:szCs w:val="24"/>
        </w:rPr>
        <w:instrText xml:space="preserve"> HYPERLINK "https://www.britannica.com/quiz/biology-bonanza" </w:instrText>
      </w:r>
      <w:r w:rsidRPr="00755CA6">
        <w:rPr>
          <w:rFonts w:ascii="Segoe UI" w:eastAsia="Times New Roman" w:hAnsi="Segoe UI" w:cs="Segoe UI"/>
          <w:color w:val="1A1A1A"/>
          <w:sz w:val="24"/>
          <w:szCs w:val="24"/>
        </w:rPr>
        <w:fldChar w:fldCharType="separate"/>
      </w:r>
      <w:r w:rsidRPr="00755CA6">
        <w:rPr>
          <w:rFonts w:ascii="Segoe UI" w:eastAsia="Times New Roman" w:hAnsi="Segoe UI" w:cs="Segoe UI"/>
          <w:noProof/>
          <w:color w:val="14599D"/>
          <w:sz w:val="24"/>
          <w:szCs w:val="24"/>
          <w:bdr w:val="single" w:sz="18" w:space="8" w:color="F2F2F2" w:frame="1"/>
          <w:shd w:val="clear" w:color="auto" w:fill="FFFFFF"/>
        </w:rPr>
        <w:drawing>
          <wp:inline distT="0" distB="0" distL="0" distR="0">
            <wp:extent cx="666750" cy="495300"/>
            <wp:effectExtent l="0" t="0" r="0" b="0"/>
            <wp:docPr id="12" name="Picture 12" descr="greylag. Flock of Greylag geese during their winter migration at Bosque del Apache National Refugee, New Mexico. greylag goose (Anser anser)">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eylag. Flock of Greylag geese during their winter migration at Bosque del Apache National Refugee, New Mexico. greylag goose (Anser anser)">
                      <a:hlinkClick r:id="rId77"/>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p w:rsidR="00755CA6" w:rsidRPr="00755CA6" w:rsidRDefault="00755CA6" w:rsidP="00755CA6">
      <w:pPr>
        <w:shd w:val="clear" w:color="auto" w:fill="00794A"/>
        <w:spacing w:after="300" w:line="240" w:lineRule="auto"/>
        <w:rPr>
          <w:rFonts w:ascii="Times New Roman" w:eastAsia="Times New Roman" w:hAnsi="Times New Roman" w:cs="Times New Roman"/>
          <w:b/>
          <w:bCs/>
          <w:color w:val="FFFFFF"/>
          <w:sz w:val="21"/>
          <w:szCs w:val="21"/>
        </w:rPr>
      </w:pPr>
      <w:r w:rsidRPr="00755CA6">
        <w:rPr>
          <w:rFonts w:ascii="Segoe UI" w:eastAsia="Times New Roman" w:hAnsi="Segoe UI" w:cs="Segoe UI"/>
          <w:b/>
          <w:bCs/>
          <w:color w:val="FFFFFF"/>
          <w:sz w:val="21"/>
          <w:szCs w:val="21"/>
          <w:u w:val="single"/>
          <w:bdr w:val="single" w:sz="18" w:space="8" w:color="F2F2F2" w:frame="1"/>
          <w:shd w:val="clear" w:color="auto" w:fill="FFFFFF"/>
        </w:rPr>
        <w:t>Britannica Quiz</w:t>
      </w:r>
    </w:p>
    <w:p w:rsidR="00755CA6" w:rsidRPr="00755CA6" w:rsidRDefault="00755CA6" w:rsidP="00755CA6">
      <w:pPr>
        <w:shd w:val="clear" w:color="auto" w:fill="FFFFFF"/>
        <w:spacing w:after="300" w:line="240" w:lineRule="auto"/>
        <w:rPr>
          <w:rFonts w:ascii="Segoe UI" w:eastAsia="Times New Roman" w:hAnsi="Segoe UI" w:cs="Segoe UI"/>
          <w:b/>
          <w:bCs/>
          <w:color w:val="14599D"/>
          <w:sz w:val="24"/>
          <w:szCs w:val="24"/>
          <w:u w:val="single"/>
          <w:bdr w:val="single" w:sz="18" w:space="8" w:color="F2F2F2" w:frame="1"/>
          <w:shd w:val="clear" w:color="auto" w:fill="FFFFFF"/>
        </w:rPr>
      </w:pPr>
      <w:r w:rsidRPr="00755CA6">
        <w:rPr>
          <w:rFonts w:ascii="Segoe UI" w:eastAsia="Times New Roman" w:hAnsi="Segoe UI" w:cs="Segoe UI"/>
          <w:b/>
          <w:bCs/>
          <w:color w:val="14599D"/>
          <w:sz w:val="24"/>
          <w:szCs w:val="24"/>
          <w:u w:val="single"/>
          <w:bdr w:val="single" w:sz="18" w:space="8" w:color="F2F2F2" w:frame="1"/>
          <w:shd w:val="clear" w:color="auto" w:fill="FFFFFF"/>
        </w:rPr>
        <w:t>Biology Bonanza</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color w:val="1A1A1A"/>
          <w:sz w:val="24"/>
          <w:szCs w:val="24"/>
        </w:rPr>
        <w:fldChar w:fldCharType="end"/>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Plants and photosynthetic bacteria are unique in their ability to convert the freely available electromagnetic energy in sunlight into chemical bond energy, the energy that holds atoms together in molecules and is transferred or released in chemical reactions. The process of photosynthesis can be summarized by the following </w:t>
      </w:r>
      <w:proofErr w:type="gramStart"/>
      <w:r w:rsidRPr="00755CA6">
        <w:rPr>
          <w:rFonts w:ascii="Georgia" w:eastAsia="Times New Roman" w:hAnsi="Georgia" w:cs="Segoe UI"/>
          <w:color w:val="1A1A1A"/>
          <w:sz w:val="27"/>
          <w:szCs w:val="27"/>
        </w:rPr>
        <w:t>equation:</w:t>
      </w:r>
      <w:proofErr w:type="gramEnd"/>
      <w:r w:rsidRPr="00755CA6">
        <w:rPr>
          <w:rFonts w:ascii="Georgia" w:eastAsia="Times New Roman" w:hAnsi="Georgia" w:cs="Segoe UI"/>
          <w:color w:val="1A1A1A"/>
          <w:sz w:val="27"/>
          <w:szCs w:val="27"/>
        </w:rPr>
        <w:t>(solar) energy + CO</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 H</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xml:space="preserve">O </w:t>
      </w:r>
      <w:r w:rsidRPr="00755CA6">
        <w:rPr>
          <w:rFonts w:ascii="Times New Roman" w:eastAsia="Times New Roman" w:hAnsi="Times New Roman" w:cs="Times New Roman"/>
          <w:color w:val="1A1A1A"/>
          <w:sz w:val="27"/>
          <w:szCs w:val="27"/>
        </w:rPr>
        <w:t>→</w:t>
      </w:r>
      <w:r w:rsidRPr="00755CA6">
        <w:rPr>
          <w:rFonts w:ascii="Georgia" w:eastAsia="Times New Roman" w:hAnsi="Georgia" w:cs="Segoe UI"/>
          <w:color w:val="1A1A1A"/>
          <w:sz w:val="27"/>
          <w:szCs w:val="27"/>
        </w:rPr>
        <w:t xml:space="preserve"> sugar molecules + O</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The energy-absorbing photosynthetic reaction is the reverse of the energy-releasing oxidative decomposition of sugar molecules. During photosynthesis, </w:t>
      </w:r>
      <w:hyperlink r:id="rId79" w:history="1">
        <w:r w:rsidRPr="00755CA6">
          <w:rPr>
            <w:rFonts w:ascii="Georgia" w:eastAsia="Times New Roman" w:hAnsi="Georgia" w:cs="Segoe UI"/>
            <w:color w:val="14599D"/>
            <w:sz w:val="27"/>
            <w:szCs w:val="27"/>
            <w:u w:val="single"/>
          </w:rPr>
          <w:t>chlorophyll</w:t>
        </w:r>
      </w:hyperlink>
      <w:r w:rsidRPr="00755CA6">
        <w:rPr>
          <w:rFonts w:ascii="Georgia" w:eastAsia="Times New Roman" w:hAnsi="Georgia" w:cs="Segoe UI"/>
          <w:color w:val="1A1A1A"/>
          <w:sz w:val="27"/>
          <w:szCs w:val="27"/>
        </w:rPr>
        <w:t> molecules absorb energy from sunlight and use it to fuel the production of simple sugars and other </w:t>
      </w:r>
      <w:hyperlink r:id="rId80" w:history="1">
        <w:r w:rsidRPr="00755CA6">
          <w:rPr>
            <w:rFonts w:ascii="Georgia" w:eastAsia="Times New Roman" w:hAnsi="Georgia" w:cs="Segoe UI"/>
            <w:color w:val="14599D"/>
            <w:sz w:val="27"/>
            <w:szCs w:val="27"/>
            <w:u w:val="single"/>
          </w:rPr>
          <w:t>carbohydrates</w:t>
        </w:r>
      </w:hyperlink>
      <w:r w:rsidRPr="00755CA6">
        <w:rPr>
          <w:rFonts w:ascii="Georgia" w:eastAsia="Times New Roman" w:hAnsi="Georgia" w:cs="Segoe UI"/>
          <w:color w:val="1A1A1A"/>
          <w:sz w:val="27"/>
          <w:szCs w:val="27"/>
        </w:rPr>
        <w:t>. The resulting </w:t>
      </w:r>
      <w:hyperlink r:id="rId81" w:history="1">
        <w:r w:rsidRPr="00755CA6">
          <w:rPr>
            <w:rFonts w:ascii="Georgia" w:eastAsia="Times New Roman" w:hAnsi="Georgia" w:cs="Segoe UI"/>
            <w:color w:val="14599D"/>
            <w:sz w:val="27"/>
            <w:szCs w:val="27"/>
            <w:u w:val="single"/>
          </w:rPr>
          <w:t>abundance</w:t>
        </w:r>
      </w:hyperlink>
      <w:r w:rsidRPr="00755CA6">
        <w:rPr>
          <w:rFonts w:ascii="Georgia" w:eastAsia="Times New Roman" w:hAnsi="Georgia" w:cs="Segoe UI"/>
          <w:color w:val="1A1A1A"/>
          <w:sz w:val="27"/>
          <w:szCs w:val="27"/>
        </w:rPr>
        <w:t xml:space="preserve"> of sugar molecules and related biological products makes possible the existence of </w:t>
      </w:r>
      <w:proofErr w:type="spellStart"/>
      <w:r w:rsidRPr="00755CA6">
        <w:rPr>
          <w:rFonts w:ascii="Georgia" w:eastAsia="Times New Roman" w:hAnsi="Georgia" w:cs="Segoe UI"/>
          <w:color w:val="1A1A1A"/>
          <w:sz w:val="27"/>
          <w:szCs w:val="27"/>
        </w:rPr>
        <w:t>nonphotosynthesizing</w:t>
      </w:r>
      <w:proofErr w:type="spellEnd"/>
      <w:r w:rsidRPr="00755CA6">
        <w:rPr>
          <w:rFonts w:ascii="Georgia" w:eastAsia="Times New Roman" w:hAnsi="Georgia" w:cs="Segoe UI"/>
          <w:color w:val="1A1A1A"/>
          <w:sz w:val="27"/>
          <w:szCs w:val="27"/>
        </w:rPr>
        <w:t xml:space="preserve"> life on Earth.</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27"/>
          <w:szCs w:val="27"/>
        </w:rPr>
      </w:pPr>
      <w:r w:rsidRPr="00755CA6">
        <w:rPr>
          <w:rFonts w:ascii="Segoe UI" w:eastAsia="Times New Roman" w:hAnsi="Segoe UI" w:cs="Segoe UI"/>
          <w:b/>
          <w:bCs/>
          <w:color w:val="1A1A1A"/>
          <w:sz w:val="27"/>
          <w:szCs w:val="27"/>
        </w:rPr>
        <w:t>ATP: fueling chemical reactions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7620000" cy="4286250"/>
            <wp:effectExtent l="0" t="0" r="0" b="0"/>
            <wp:docPr id="11" name="Picture 11" descr="How does ATP provide energy to cell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does ATP provide energy to cells?">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620000" cy="4286250"/>
                    </a:xfrm>
                    <a:prstGeom prst="rect">
                      <a:avLst/>
                    </a:prstGeom>
                    <a:noFill/>
                    <a:ln>
                      <a:noFill/>
                    </a:ln>
                  </pic:spPr>
                </pic:pic>
              </a:graphicData>
            </a:graphic>
          </wp:inline>
        </w:drawing>
      </w:r>
    </w:p>
    <w:p w:rsidR="00755CA6" w:rsidRPr="00755CA6" w:rsidRDefault="00755CA6" w:rsidP="00755CA6">
      <w:pPr>
        <w:shd w:val="clear" w:color="auto" w:fill="FFFFFF"/>
        <w:spacing w:after="0" w:line="240" w:lineRule="auto"/>
        <w:rPr>
          <w:rFonts w:ascii="Georgia" w:eastAsia="Times New Roman" w:hAnsi="Georgia" w:cs="Segoe UI"/>
          <w:color w:val="666666"/>
          <w:sz w:val="21"/>
          <w:szCs w:val="21"/>
        </w:rPr>
      </w:pPr>
      <w:r w:rsidRPr="00755CA6">
        <w:rPr>
          <w:rFonts w:ascii="Segoe UI" w:eastAsia="Times New Roman" w:hAnsi="Segoe UI" w:cs="Segoe UI"/>
          <w:b/>
          <w:bCs/>
          <w:color w:val="14599D"/>
          <w:sz w:val="21"/>
          <w:szCs w:val="21"/>
        </w:rPr>
        <w:t xml:space="preserve">How does ATP provide energy to </w:t>
      </w:r>
      <w:proofErr w:type="spellStart"/>
      <w:r w:rsidRPr="00755CA6">
        <w:rPr>
          <w:rFonts w:ascii="Segoe UI" w:eastAsia="Times New Roman" w:hAnsi="Segoe UI" w:cs="Segoe UI"/>
          <w:b/>
          <w:bCs/>
          <w:color w:val="14599D"/>
          <w:sz w:val="21"/>
          <w:szCs w:val="21"/>
        </w:rPr>
        <w:t>cells</w:t>
      </w:r>
      <w:proofErr w:type="gramStart"/>
      <w:r w:rsidRPr="00755CA6">
        <w:rPr>
          <w:rFonts w:ascii="Segoe UI" w:eastAsia="Times New Roman" w:hAnsi="Segoe UI" w:cs="Segoe UI"/>
          <w:b/>
          <w:bCs/>
          <w:color w:val="14599D"/>
          <w:sz w:val="21"/>
          <w:szCs w:val="21"/>
        </w:rPr>
        <w:t>?</w:t>
      </w:r>
      <w:r w:rsidRPr="00755CA6">
        <w:rPr>
          <w:rFonts w:ascii="Georgia" w:eastAsia="Times New Roman" w:hAnsi="Georgia" w:cs="Segoe UI"/>
          <w:color w:val="666666"/>
          <w:sz w:val="21"/>
          <w:szCs w:val="21"/>
        </w:rPr>
        <w:t>Adenosine</w:t>
      </w:r>
      <w:proofErr w:type="spellEnd"/>
      <w:proofErr w:type="gramEnd"/>
      <w:r w:rsidRPr="00755CA6">
        <w:rPr>
          <w:rFonts w:ascii="Georgia" w:eastAsia="Times New Roman" w:hAnsi="Georgia" w:cs="Segoe UI"/>
          <w:color w:val="666666"/>
          <w:sz w:val="21"/>
          <w:szCs w:val="21"/>
        </w:rPr>
        <w:t xml:space="preserve"> triphosphate, or ATP, is the primary carrier of energy in cells. The water-mediated reaction known as hydrolysis releases energy from the chemical bonds in ATP to fuel cellular processes.</w:t>
      </w:r>
    </w:p>
    <w:p w:rsidR="00755CA6" w:rsidRPr="00755CA6" w:rsidRDefault="00755CA6" w:rsidP="00755CA6">
      <w:pPr>
        <w:shd w:val="clear" w:color="auto" w:fill="FFFFFF"/>
        <w:spacing w:line="240" w:lineRule="auto"/>
        <w:rPr>
          <w:rFonts w:ascii="Segoe UI" w:eastAsia="Times New Roman" w:hAnsi="Segoe UI" w:cs="Segoe UI"/>
          <w:color w:val="1A1A1A"/>
          <w:sz w:val="24"/>
          <w:szCs w:val="24"/>
        </w:rPr>
      </w:pPr>
      <w:hyperlink r:id="rId84" w:history="1">
        <w:r w:rsidRPr="00755CA6">
          <w:rPr>
            <w:rFonts w:ascii="Segoe UI" w:eastAsia="Times New Roman" w:hAnsi="Segoe UI" w:cs="Segoe UI"/>
            <w:color w:val="14599D"/>
            <w:sz w:val="21"/>
            <w:szCs w:val="21"/>
            <w:u w:val="single"/>
          </w:rPr>
          <w:t>See all videos for this article</w:t>
        </w:r>
      </w:hyperlink>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Certain enzymes catalyze the breakdown of organic foodstuffs. Once sugars are transported into cells, they either serve as building blocks in the form of amino acids for proteins and fatty acids for lipids or are subjected to metabolic pathways to provide the cell with </w:t>
      </w:r>
      <w:hyperlink r:id="rId85" w:history="1">
        <w:r w:rsidRPr="00755CA6">
          <w:rPr>
            <w:rFonts w:ascii="Georgia" w:eastAsia="Times New Roman" w:hAnsi="Georgia" w:cs="Segoe UI"/>
            <w:color w:val="14599D"/>
            <w:sz w:val="27"/>
            <w:szCs w:val="27"/>
            <w:u w:val="single"/>
          </w:rPr>
          <w:t>ATP</w:t>
        </w:r>
      </w:hyperlink>
      <w:r w:rsidRPr="00755CA6">
        <w:rPr>
          <w:rFonts w:ascii="Georgia" w:eastAsia="Times New Roman" w:hAnsi="Georgia" w:cs="Segoe UI"/>
          <w:color w:val="1A1A1A"/>
          <w:sz w:val="27"/>
          <w:szCs w:val="27"/>
        </w:rPr>
        <w:t xml:space="preserve">. ATP, the common carrier of energy inside the cell, </w:t>
      </w:r>
      <w:proofErr w:type="gramStart"/>
      <w:r w:rsidRPr="00755CA6">
        <w:rPr>
          <w:rFonts w:ascii="Georgia" w:eastAsia="Times New Roman" w:hAnsi="Georgia" w:cs="Segoe UI"/>
          <w:color w:val="1A1A1A"/>
          <w:sz w:val="27"/>
          <w:szCs w:val="27"/>
        </w:rPr>
        <w:t>is made</w:t>
      </w:r>
      <w:proofErr w:type="gramEnd"/>
      <w:r w:rsidRPr="00755CA6">
        <w:rPr>
          <w:rFonts w:ascii="Georgia" w:eastAsia="Times New Roman" w:hAnsi="Georgia" w:cs="Segoe UI"/>
          <w:color w:val="1A1A1A"/>
          <w:sz w:val="27"/>
          <w:szCs w:val="27"/>
        </w:rPr>
        <w:t xml:space="preserve"> from </w:t>
      </w:r>
      <w:hyperlink r:id="rId86" w:history="1">
        <w:r w:rsidRPr="00755CA6">
          <w:rPr>
            <w:rFonts w:ascii="Georgia" w:eastAsia="Times New Roman" w:hAnsi="Georgia" w:cs="Segoe UI"/>
            <w:color w:val="14599D"/>
            <w:sz w:val="27"/>
            <w:szCs w:val="27"/>
            <w:u w:val="single"/>
          </w:rPr>
          <w:t>adenosine diphosphate</w:t>
        </w:r>
      </w:hyperlink>
      <w:r w:rsidRPr="00755CA6">
        <w:rPr>
          <w:rFonts w:ascii="Georgia" w:eastAsia="Times New Roman" w:hAnsi="Georgia" w:cs="Segoe UI"/>
          <w:color w:val="1A1A1A"/>
          <w:sz w:val="27"/>
          <w:szCs w:val="27"/>
        </w:rPr>
        <w:t> (ADP) and inorganic phosphate (P</w:t>
      </w:r>
      <w:r w:rsidRPr="00755CA6">
        <w:rPr>
          <w:rFonts w:ascii="Georgia" w:eastAsia="Times New Roman" w:hAnsi="Georgia" w:cs="Segoe UI"/>
          <w:i/>
          <w:iCs/>
          <w:color w:val="1A1A1A"/>
          <w:vertAlign w:val="subscript"/>
        </w:rPr>
        <w:t>i</w:t>
      </w:r>
      <w:r w:rsidRPr="00755CA6">
        <w:rPr>
          <w:rFonts w:ascii="Georgia" w:eastAsia="Times New Roman" w:hAnsi="Georgia" w:cs="Segoe UI"/>
          <w:color w:val="1A1A1A"/>
          <w:sz w:val="27"/>
          <w:szCs w:val="27"/>
        </w:rPr>
        <w:t>). Stored in the chemical bond holding the terminal phosphate </w:t>
      </w:r>
      <w:hyperlink r:id="rId87" w:history="1">
        <w:r w:rsidRPr="00755CA6">
          <w:rPr>
            <w:rFonts w:ascii="Georgia" w:eastAsia="Times New Roman" w:hAnsi="Georgia" w:cs="Segoe UI"/>
            <w:color w:val="14599D"/>
            <w:sz w:val="27"/>
            <w:szCs w:val="27"/>
            <w:u w:val="single"/>
          </w:rPr>
          <w:t>compound</w:t>
        </w:r>
      </w:hyperlink>
      <w:r w:rsidRPr="00755CA6">
        <w:rPr>
          <w:rFonts w:ascii="Georgia" w:eastAsia="Times New Roman" w:hAnsi="Georgia" w:cs="Segoe UI"/>
          <w:color w:val="1A1A1A"/>
          <w:sz w:val="27"/>
          <w:szCs w:val="27"/>
        </w:rPr>
        <w:t> onto the ATP </w:t>
      </w:r>
      <w:hyperlink r:id="rId88" w:history="1">
        <w:r w:rsidRPr="00755CA6">
          <w:rPr>
            <w:rFonts w:ascii="Georgia" w:eastAsia="Times New Roman" w:hAnsi="Georgia" w:cs="Segoe UI"/>
            <w:color w:val="14599D"/>
            <w:sz w:val="27"/>
            <w:szCs w:val="27"/>
            <w:u w:val="single"/>
          </w:rPr>
          <w:t>molecule</w:t>
        </w:r>
      </w:hyperlink>
      <w:r w:rsidRPr="00755CA6">
        <w:rPr>
          <w:rFonts w:ascii="Georgia" w:eastAsia="Times New Roman" w:hAnsi="Georgia" w:cs="Segoe UI"/>
          <w:color w:val="1A1A1A"/>
          <w:sz w:val="27"/>
          <w:szCs w:val="27"/>
        </w:rPr>
        <w:t> is the energy derived from the breakdown of sugars. The removal of the terminal phosphate, through the water-mediated reaction called </w:t>
      </w:r>
      <w:hyperlink r:id="rId89" w:history="1">
        <w:r w:rsidRPr="00755CA6">
          <w:rPr>
            <w:rFonts w:ascii="Georgia" w:eastAsia="Times New Roman" w:hAnsi="Georgia" w:cs="Segoe UI"/>
            <w:color w:val="14599D"/>
            <w:sz w:val="27"/>
            <w:szCs w:val="27"/>
            <w:u w:val="single"/>
          </w:rPr>
          <w:t>hydrolysis</w:t>
        </w:r>
      </w:hyperlink>
      <w:r w:rsidRPr="00755CA6">
        <w:rPr>
          <w:rFonts w:ascii="Georgia" w:eastAsia="Times New Roman" w:hAnsi="Georgia" w:cs="Segoe UI"/>
          <w:color w:val="1A1A1A"/>
          <w:sz w:val="27"/>
          <w:szCs w:val="27"/>
        </w:rPr>
        <w:t xml:space="preserve">, releases this energy, which in turn fuels a large number of crucial energy-absorbing reactions in the cell. Hydrolysis can be summarized as </w:t>
      </w:r>
      <w:proofErr w:type="spellStart"/>
      <w:r w:rsidRPr="00755CA6">
        <w:rPr>
          <w:rFonts w:ascii="Georgia" w:eastAsia="Times New Roman" w:hAnsi="Georgia" w:cs="Segoe UI"/>
          <w:color w:val="1A1A1A"/>
          <w:sz w:val="27"/>
          <w:szCs w:val="27"/>
        </w:rPr>
        <w:t>follows</w:t>
      </w:r>
      <w:proofErr w:type="gramStart"/>
      <w:r w:rsidRPr="00755CA6">
        <w:rPr>
          <w:rFonts w:ascii="Georgia" w:eastAsia="Times New Roman" w:hAnsi="Georgia" w:cs="Segoe UI"/>
          <w:color w:val="1A1A1A"/>
          <w:sz w:val="27"/>
          <w:szCs w:val="27"/>
        </w:rPr>
        <w:t>:ATP</w:t>
      </w:r>
      <w:proofErr w:type="spellEnd"/>
      <w:proofErr w:type="gramEnd"/>
      <w:r w:rsidRPr="00755CA6">
        <w:rPr>
          <w:rFonts w:ascii="Georgia" w:eastAsia="Times New Roman" w:hAnsi="Georgia" w:cs="Segoe UI"/>
          <w:color w:val="1A1A1A"/>
          <w:sz w:val="27"/>
          <w:szCs w:val="27"/>
        </w:rPr>
        <w:t xml:space="preserve"> +H</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xml:space="preserve">O </w:t>
      </w:r>
      <w:r w:rsidRPr="00755CA6">
        <w:rPr>
          <w:rFonts w:ascii="Times New Roman" w:eastAsia="Times New Roman" w:hAnsi="Times New Roman" w:cs="Times New Roman"/>
          <w:color w:val="1A1A1A"/>
          <w:sz w:val="27"/>
          <w:szCs w:val="27"/>
        </w:rPr>
        <w:t>→</w:t>
      </w:r>
      <w:r w:rsidRPr="00755CA6">
        <w:rPr>
          <w:rFonts w:ascii="Georgia" w:eastAsia="Times New Roman" w:hAnsi="Georgia" w:cs="Segoe UI"/>
          <w:color w:val="1A1A1A"/>
          <w:sz w:val="27"/>
          <w:szCs w:val="27"/>
        </w:rPr>
        <w:t xml:space="preserve"> ADP + P</w:t>
      </w:r>
      <w:r w:rsidRPr="00755CA6">
        <w:rPr>
          <w:rFonts w:ascii="Georgia" w:eastAsia="Times New Roman" w:hAnsi="Georgia" w:cs="Segoe UI"/>
          <w:i/>
          <w:iCs/>
          <w:color w:val="1A1A1A"/>
          <w:vertAlign w:val="subscript"/>
        </w:rPr>
        <w:t>i</w:t>
      </w:r>
      <w:r w:rsidRPr="00755CA6">
        <w:rPr>
          <w:rFonts w:ascii="Georgia" w:eastAsia="Times New Roman" w:hAnsi="Georgia" w:cs="Segoe UI"/>
          <w:color w:val="1A1A1A"/>
          <w:sz w:val="27"/>
          <w:szCs w:val="27"/>
        </w:rPr>
        <w:t>+ energy.</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The formation of ATP is the reverse of this equation, requiring the addition of energy. The central cellular pathway of ATP synthesis begins with </w:t>
      </w:r>
      <w:hyperlink r:id="rId90" w:history="1">
        <w:r w:rsidRPr="00755CA6">
          <w:rPr>
            <w:rFonts w:ascii="Georgia" w:eastAsia="Times New Roman" w:hAnsi="Georgia" w:cs="Segoe UI"/>
            <w:color w:val="14599D"/>
            <w:sz w:val="27"/>
            <w:szCs w:val="27"/>
            <w:u w:val="single"/>
          </w:rPr>
          <w:t>glycolysis</w:t>
        </w:r>
      </w:hyperlink>
      <w:r w:rsidRPr="00755CA6">
        <w:rPr>
          <w:rFonts w:ascii="Georgia" w:eastAsia="Times New Roman" w:hAnsi="Georgia" w:cs="Segoe UI"/>
          <w:color w:val="1A1A1A"/>
          <w:sz w:val="27"/>
          <w:szCs w:val="27"/>
        </w:rPr>
        <w:t>, a form of </w:t>
      </w:r>
      <w:hyperlink r:id="rId91" w:history="1">
        <w:r w:rsidRPr="00755CA6">
          <w:rPr>
            <w:rFonts w:ascii="Georgia" w:eastAsia="Times New Roman" w:hAnsi="Georgia" w:cs="Segoe UI"/>
            <w:color w:val="14599D"/>
            <w:sz w:val="27"/>
            <w:szCs w:val="27"/>
            <w:u w:val="single"/>
          </w:rPr>
          <w:t>fermentation</w:t>
        </w:r>
      </w:hyperlink>
      <w:r w:rsidRPr="00755CA6">
        <w:rPr>
          <w:rFonts w:ascii="Georgia" w:eastAsia="Times New Roman" w:hAnsi="Georgia" w:cs="Segoe UI"/>
          <w:color w:val="1A1A1A"/>
          <w:sz w:val="27"/>
          <w:szCs w:val="27"/>
        </w:rPr>
        <w:t> in which the sugar </w:t>
      </w:r>
      <w:hyperlink r:id="rId92" w:history="1">
        <w:r w:rsidRPr="00755CA6">
          <w:rPr>
            <w:rFonts w:ascii="Georgia" w:eastAsia="Times New Roman" w:hAnsi="Georgia" w:cs="Segoe UI"/>
            <w:color w:val="14599D"/>
            <w:sz w:val="27"/>
            <w:szCs w:val="27"/>
            <w:u w:val="single"/>
          </w:rPr>
          <w:t>glucose</w:t>
        </w:r>
      </w:hyperlink>
      <w:r w:rsidRPr="00755CA6">
        <w:rPr>
          <w:rFonts w:ascii="Georgia" w:eastAsia="Times New Roman" w:hAnsi="Georgia" w:cs="Segoe UI"/>
          <w:color w:val="1A1A1A"/>
          <w:sz w:val="27"/>
          <w:szCs w:val="27"/>
        </w:rPr>
        <w:t> is transformed into other sugars in a series of nine enzymatic reactions, each successive reaction involving an intermediate sugar containing phosphate. In the process, the six-</w:t>
      </w:r>
      <w:r w:rsidRPr="00755CA6">
        <w:rPr>
          <w:rFonts w:ascii="Georgia" w:eastAsia="Times New Roman" w:hAnsi="Georgia" w:cs="Segoe UI"/>
          <w:color w:val="1A1A1A"/>
          <w:sz w:val="27"/>
          <w:szCs w:val="27"/>
        </w:rPr>
        <w:lastRenderedPageBreak/>
        <w:t xml:space="preserve">carbon glucose </w:t>
      </w:r>
      <w:proofErr w:type="gramStart"/>
      <w:r w:rsidRPr="00755CA6">
        <w:rPr>
          <w:rFonts w:ascii="Georgia" w:eastAsia="Times New Roman" w:hAnsi="Georgia" w:cs="Segoe UI"/>
          <w:color w:val="1A1A1A"/>
          <w:sz w:val="27"/>
          <w:szCs w:val="27"/>
        </w:rPr>
        <w:t>is </w:t>
      </w:r>
      <w:hyperlink r:id="rId93" w:history="1">
        <w:r w:rsidRPr="00755CA6">
          <w:rPr>
            <w:rFonts w:ascii="Georgia" w:eastAsia="Times New Roman" w:hAnsi="Georgia" w:cs="Segoe UI"/>
            <w:color w:val="14599D"/>
            <w:sz w:val="27"/>
            <w:szCs w:val="27"/>
            <w:u w:val="single"/>
          </w:rPr>
          <w:t>converted</w:t>
        </w:r>
        <w:proofErr w:type="gramEnd"/>
      </w:hyperlink>
      <w:r w:rsidRPr="00755CA6">
        <w:rPr>
          <w:rFonts w:ascii="Georgia" w:eastAsia="Times New Roman" w:hAnsi="Georgia" w:cs="Segoe UI"/>
          <w:color w:val="1A1A1A"/>
          <w:sz w:val="27"/>
          <w:szCs w:val="27"/>
        </w:rPr>
        <w:t> into two molecules of the three-carbon </w:t>
      </w:r>
      <w:hyperlink r:id="rId94" w:history="1">
        <w:r w:rsidRPr="00755CA6">
          <w:rPr>
            <w:rFonts w:ascii="Georgia" w:eastAsia="Times New Roman" w:hAnsi="Georgia" w:cs="Segoe UI"/>
            <w:color w:val="14599D"/>
            <w:sz w:val="27"/>
            <w:szCs w:val="27"/>
            <w:u w:val="single"/>
          </w:rPr>
          <w:t>pyruvic acid</w:t>
        </w:r>
      </w:hyperlink>
      <w:r w:rsidRPr="00755CA6">
        <w:rPr>
          <w:rFonts w:ascii="Georgia" w:eastAsia="Times New Roman" w:hAnsi="Georgia" w:cs="Segoe UI"/>
          <w:color w:val="1A1A1A"/>
          <w:sz w:val="27"/>
          <w:szCs w:val="27"/>
        </w:rPr>
        <w:t xml:space="preserve">. Some of the energy released through glycolysis of each glucose molecule </w:t>
      </w:r>
      <w:proofErr w:type="gramStart"/>
      <w:r w:rsidRPr="00755CA6">
        <w:rPr>
          <w:rFonts w:ascii="Georgia" w:eastAsia="Times New Roman" w:hAnsi="Georgia" w:cs="Segoe UI"/>
          <w:color w:val="1A1A1A"/>
          <w:sz w:val="27"/>
          <w:szCs w:val="27"/>
        </w:rPr>
        <w:t>is captured</w:t>
      </w:r>
      <w:proofErr w:type="gramEnd"/>
      <w:r w:rsidRPr="00755CA6">
        <w:rPr>
          <w:rFonts w:ascii="Georgia" w:eastAsia="Times New Roman" w:hAnsi="Georgia" w:cs="Segoe UI"/>
          <w:color w:val="1A1A1A"/>
          <w:sz w:val="27"/>
          <w:szCs w:val="27"/>
        </w:rPr>
        <w:t xml:space="preserve"> in the formation of two ATP molecules.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2857500" cy="2724150"/>
            <wp:effectExtent l="0" t="0" r="0" b="0"/>
            <wp:docPr id="10" name="Picture 10" descr="Tricarboxylic acid cyc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icarboxylic acid cycle">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57500" cy="272415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97" w:history="1">
        <w:r w:rsidRPr="00755CA6">
          <w:rPr>
            <w:rFonts w:ascii="Segoe UI" w:eastAsia="Times New Roman" w:hAnsi="Segoe UI" w:cs="Segoe UI"/>
            <w:b/>
            <w:bCs/>
            <w:color w:val="14599D"/>
            <w:sz w:val="21"/>
            <w:szCs w:val="21"/>
            <w:u w:val="single"/>
          </w:rPr>
          <w:t xml:space="preserve">Tricarboxylic acid </w:t>
        </w:r>
        <w:proofErr w:type="spellStart"/>
        <w:r w:rsidRPr="00755CA6">
          <w:rPr>
            <w:rFonts w:ascii="Segoe UI" w:eastAsia="Times New Roman" w:hAnsi="Segoe UI" w:cs="Segoe UI"/>
            <w:b/>
            <w:bCs/>
            <w:color w:val="14599D"/>
            <w:sz w:val="21"/>
            <w:szCs w:val="21"/>
            <w:u w:val="single"/>
          </w:rPr>
          <w:t>cycle</w:t>
        </w:r>
      </w:hyperlink>
      <w:proofErr w:type="gramStart"/>
      <w:r w:rsidRPr="00755CA6">
        <w:rPr>
          <w:rFonts w:ascii="Georgia" w:eastAsia="Times New Roman" w:hAnsi="Georgia" w:cs="Segoe UI"/>
          <w:color w:val="666666"/>
          <w:sz w:val="21"/>
          <w:szCs w:val="21"/>
        </w:rPr>
        <w:t>The</w:t>
      </w:r>
      <w:proofErr w:type="spellEnd"/>
      <w:proofErr w:type="gramEnd"/>
      <w:r w:rsidRPr="00755CA6">
        <w:rPr>
          <w:rFonts w:ascii="Georgia" w:eastAsia="Times New Roman" w:hAnsi="Georgia" w:cs="Segoe UI"/>
          <w:color w:val="666666"/>
          <w:sz w:val="21"/>
          <w:szCs w:val="21"/>
        </w:rPr>
        <w:t xml:space="preserve"> eight-step tricarboxylic acid cycle.</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The second stage in the </w:t>
      </w:r>
      <w:hyperlink r:id="rId98" w:history="1">
        <w:r w:rsidRPr="00755CA6">
          <w:rPr>
            <w:rFonts w:ascii="Georgia" w:eastAsia="Times New Roman" w:hAnsi="Georgia" w:cs="Segoe UI"/>
            <w:color w:val="14599D"/>
            <w:sz w:val="27"/>
            <w:szCs w:val="27"/>
            <w:u w:val="single"/>
          </w:rPr>
          <w:t>metabolism</w:t>
        </w:r>
      </w:hyperlink>
      <w:r w:rsidRPr="00755CA6">
        <w:rPr>
          <w:rFonts w:ascii="Georgia" w:eastAsia="Times New Roman" w:hAnsi="Georgia" w:cs="Segoe UI"/>
          <w:color w:val="1A1A1A"/>
          <w:sz w:val="27"/>
          <w:szCs w:val="27"/>
        </w:rPr>
        <w:t> of sugars is a set of interrelated reactions called the </w:t>
      </w:r>
      <w:hyperlink r:id="rId99" w:history="1">
        <w:r w:rsidRPr="00755CA6">
          <w:rPr>
            <w:rFonts w:ascii="Georgia" w:eastAsia="Times New Roman" w:hAnsi="Georgia" w:cs="Segoe UI"/>
            <w:color w:val="14599D"/>
            <w:sz w:val="27"/>
            <w:szCs w:val="27"/>
            <w:u w:val="single"/>
          </w:rPr>
          <w:t>tricarboxylic acid cycle</w:t>
        </w:r>
      </w:hyperlink>
      <w:r w:rsidRPr="00755CA6">
        <w:rPr>
          <w:rFonts w:ascii="Georgia" w:eastAsia="Times New Roman" w:hAnsi="Georgia" w:cs="Segoe UI"/>
          <w:color w:val="1A1A1A"/>
          <w:sz w:val="27"/>
          <w:szCs w:val="27"/>
        </w:rPr>
        <w:t>. This cycle takes the three-carbon pyruvic acid produced in glycolysis and uses its carbon atoms to form </w:t>
      </w:r>
      <w:hyperlink r:id="rId100" w:history="1">
        <w:r w:rsidRPr="00755CA6">
          <w:rPr>
            <w:rFonts w:ascii="Georgia" w:eastAsia="Times New Roman" w:hAnsi="Georgia" w:cs="Segoe UI"/>
            <w:color w:val="14599D"/>
            <w:sz w:val="27"/>
            <w:szCs w:val="27"/>
            <w:u w:val="single"/>
          </w:rPr>
          <w:t>carbon dioxide</w:t>
        </w:r>
      </w:hyperlink>
      <w:r w:rsidRPr="00755CA6">
        <w:rPr>
          <w:rFonts w:ascii="Georgia" w:eastAsia="Times New Roman" w:hAnsi="Georgia" w:cs="Segoe UI"/>
          <w:color w:val="1A1A1A"/>
          <w:sz w:val="27"/>
          <w:szCs w:val="27"/>
        </w:rPr>
        <w:t> (CO</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xml:space="preserve">) while transferring its hydrogen atoms to special carrier molecules, where they </w:t>
      </w:r>
      <w:proofErr w:type="gramStart"/>
      <w:r w:rsidRPr="00755CA6">
        <w:rPr>
          <w:rFonts w:ascii="Georgia" w:eastAsia="Times New Roman" w:hAnsi="Georgia" w:cs="Segoe UI"/>
          <w:color w:val="1A1A1A"/>
          <w:sz w:val="27"/>
          <w:szCs w:val="27"/>
        </w:rPr>
        <w:t>are held</w:t>
      </w:r>
      <w:proofErr w:type="gramEnd"/>
      <w:r w:rsidRPr="00755CA6">
        <w:rPr>
          <w:rFonts w:ascii="Georgia" w:eastAsia="Times New Roman" w:hAnsi="Georgia" w:cs="Segoe UI"/>
          <w:color w:val="1A1A1A"/>
          <w:sz w:val="27"/>
          <w:szCs w:val="27"/>
        </w:rPr>
        <w:t xml:space="preserve"> in high-energy linkage.</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In the third and last stage in the breakdown of sugars, </w:t>
      </w:r>
      <w:hyperlink r:id="rId101" w:history="1">
        <w:r w:rsidRPr="00755CA6">
          <w:rPr>
            <w:rFonts w:ascii="Georgia" w:eastAsia="Times New Roman" w:hAnsi="Georgia" w:cs="Segoe UI"/>
            <w:color w:val="14599D"/>
            <w:sz w:val="27"/>
            <w:szCs w:val="27"/>
            <w:u w:val="single"/>
          </w:rPr>
          <w:t>oxidative phosphorylation</w:t>
        </w:r>
      </w:hyperlink>
      <w:r w:rsidRPr="00755CA6">
        <w:rPr>
          <w:rFonts w:ascii="Georgia" w:eastAsia="Times New Roman" w:hAnsi="Georgia" w:cs="Segoe UI"/>
          <w:color w:val="1A1A1A"/>
          <w:sz w:val="27"/>
          <w:szCs w:val="27"/>
        </w:rPr>
        <w:t xml:space="preserve">, the high-energy hydrogen atoms </w:t>
      </w:r>
      <w:proofErr w:type="gramStart"/>
      <w:r w:rsidRPr="00755CA6">
        <w:rPr>
          <w:rFonts w:ascii="Georgia" w:eastAsia="Times New Roman" w:hAnsi="Georgia" w:cs="Segoe UI"/>
          <w:color w:val="1A1A1A"/>
          <w:sz w:val="27"/>
          <w:szCs w:val="27"/>
        </w:rPr>
        <w:t>are first separated</w:t>
      </w:r>
      <w:proofErr w:type="gramEnd"/>
      <w:r w:rsidRPr="00755CA6">
        <w:rPr>
          <w:rFonts w:ascii="Georgia" w:eastAsia="Times New Roman" w:hAnsi="Georgia" w:cs="Segoe UI"/>
          <w:color w:val="1A1A1A"/>
          <w:sz w:val="27"/>
          <w:szCs w:val="27"/>
        </w:rPr>
        <w:t xml:space="preserve"> into </w:t>
      </w:r>
      <w:hyperlink r:id="rId102" w:history="1">
        <w:r w:rsidRPr="00755CA6">
          <w:rPr>
            <w:rFonts w:ascii="Georgia" w:eastAsia="Times New Roman" w:hAnsi="Georgia" w:cs="Segoe UI"/>
            <w:color w:val="14599D"/>
            <w:sz w:val="27"/>
            <w:szCs w:val="27"/>
            <w:u w:val="single"/>
          </w:rPr>
          <w:t>protons</w:t>
        </w:r>
      </w:hyperlink>
      <w:r w:rsidRPr="00755CA6">
        <w:rPr>
          <w:rFonts w:ascii="Georgia" w:eastAsia="Times New Roman" w:hAnsi="Georgia" w:cs="Segoe UI"/>
          <w:color w:val="1A1A1A"/>
          <w:sz w:val="27"/>
          <w:szCs w:val="27"/>
        </w:rPr>
        <w:t> and high-energy </w:t>
      </w:r>
      <w:hyperlink r:id="rId103" w:history="1">
        <w:r w:rsidRPr="00755CA6">
          <w:rPr>
            <w:rFonts w:ascii="Georgia" w:eastAsia="Times New Roman" w:hAnsi="Georgia" w:cs="Segoe UI"/>
            <w:color w:val="14599D"/>
            <w:sz w:val="27"/>
            <w:szCs w:val="27"/>
            <w:u w:val="single"/>
          </w:rPr>
          <w:t>electrons</w:t>
        </w:r>
      </w:hyperlink>
      <w:r w:rsidRPr="00755CA6">
        <w:rPr>
          <w:rFonts w:ascii="Georgia" w:eastAsia="Times New Roman" w:hAnsi="Georgia" w:cs="Segoe UI"/>
          <w:color w:val="1A1A1A"/>
          <w:sz w:val="27"/>
          <w:szCs w:val="27"/>
        </w:rPr>
        <w:t xml:space="preserve">. The electrons </w:t>
      </w:r>
      <w:proofErr w:type="gramStart"/>
      <w:r w:rsidRPr="00755CA6">
        <w:rPr>
          <w:rFonts w:ascii="Georgia" w:eastAsia="Times New Roman" w:hAnsi="Georgia" w:cs="Segoe UI"/>
          <w:color w:val="1A1A1A"/>
          <w:sz w:val="27"/>
          <w:szCs w:val="27"/>
        </w:rPr>
        <w:t>are then passed</w:t>
      </w:r>
      <w:proofErr w:type="gramEnd"/>
      <w:r w:rsidRPr="00755CA6">
        <w:rPr>
          <w:rFonts w:ascii="Georgia" w:eastAsia="Times New Roman" w:hAnsi="Georgia" w:cs="Segoe UI"/>
          <w:color w:val="1A1A1A"/>
          <w:sz w:val="27"/>
          <w:szCs w:val="27"/>
        </w:rPr>
        <w:t xml:space="preserve"> from one electron carrier to another by means of an electron-transport chain. Each electron carrier in the chain has an increasing </w:t>
      </w:r>
      <w:hyperlink r:id="rId104" w:history="1">
        <w:r w:rsidRPr="00755CA6">
          <w:rPr>
            <w:rFonts w:ascii="Georgia" w:eastAsia="Times New Roman" w:hAnsi="Georgia" w:cs="Segoe UI"/>
            <w:color w:val="14599D"/>
            <w:sz w:val="27"/>
            <w:szCs w:val="27"/>
            <w:u w:val="single"/>
          </w:rPr>
          <w:t>affinity</w:t>
        </w:r>
      </w:hyperlink>
      <w:r w:rsidRPr="00755CA6">
        <w:rPr>
          <w:rFonts w:ascii="Georgia" w:eastAsia="Times New Roman" w:hAnsi="Georgia" w:cs="Segoe UI"/>
          <w:color w:val="1A1A1A"/>
          <w:sz w:val="27"/>
          <w:szCs w:val="27"/>
        </w:rPr>
        <w:t> for electrons, with the final electron acceptor being molecular </w:t>
      </w:r>
      <w:hyperlink r:id="rId105" w:history="1">
        <w:r w:rsidRPr="00755CA6">
          <w:rPr>
            <w:rFonts w:ascii="Georgia" w:eastAsia="Times New Roman" w:hAnsi="Georgia" w:cs="Segoe UI"/>
            <w:color w:val="14599D"/>
            <w:sz w:val="27"/>
            <w:szCs w:val="27"/>
            <w:u w:val="single"/>
          </w:rPr>
          <w:t>oxygen</w:t>
        </w:r>
      </w:hyperlink>
      <w:r w:rsidRPr="00755CA6">
        <w:rPr>
          <w:rFonts w:ascii="Georgia" w:eastAsia="Times New Roman" w:hAnsi="Georgia" w:cs="Segoe UI"/>
          <w:color w:val="1A1A1A"/>
          <w:sz w:val="27"/>
          <w:szCs w:val="27"/>
        </w:rPr>
        <w:t> (O</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xml:space="preserve">). As separated electrons and protons, the hydrogen atoms </w:t>
      </w:r>
      <w:proofErr w:type="gramStart"/>
      <w:r w:rsidRPr="00755CA6">
        <w:rPr>
          <w:rFonts w:ascii="Georgia" w:eastAsia="Times New Roman" w:hAnsi="Georgia" w:cs="Segoe UI"/>
          <w:color w:val="1A1A1A"/>
          <w:sz w:val="27"/>
          <w:szCs w:val="27"/>
        </w:rPr>
        <w:t>are transferred</w:t>
      </w:r>
      <w:proofErr w:type="gramEnd"/>
      <w:r w:rsidRPr="00755CA6">
        <w:rPr>
          <w:rFonts w:ascii="Georgia" w:eastAsia="Times New Roman" w:hAnsi="Georgia" w:cs="Segoe UI"/>
          <w:color w:val="1A1A1A"/>
          <w:sz w:val="27"/>
          <w:szCs w:val="27"/>
        </w:rPr>
        <w:t xml:space="preserve"> to O</w:t>
      </w:r>
      <w:r w:rsidRPr="00755CA6">
        <w:rPr>
          <w:rFonts w:ascii="Georgia" w:eastAsia="Times New Roman" w:hAnsi="Georgia" w:cs="Segoe UI"/>
          <w:color w:val="1A1A1A"/>
          <w:vertAlign w:val="subscript"/>
        </w:rPr>
        <w:t>2</w:t>
      </w:r>
      <w:r w:rsidRPr="00755CA6">
        <w:rPr>
          <w:rFonts w:ascii="Georgia" w:eastAsia="Times New Roman" w:hAnsi="Georgia" w:cs="Segoe UI"/>
          <w:color w:val="1A1A1A"/>
          <w:sz w:val="27"/>
          <w:szCs w:val="27"/>
        </w:rPr>
        <w:t> to form water. This reaction releases a large amount of energy, which drives the synthesis of a large number of ATP molecules from ADP and P</w:t>
      </w:r>
      <w:r w:rsidRPr="00755CA6">
        <w:rPr>
          <w:rFonts w:ascii="Georgia" w:eastAsia="Times New Roman" w:hAnsi="Georgia" w:cs="Segoe UI"/>
          <w:i/>
          <w:iCs/>
          <w:color w:val="1A1A1A"/>
          <w:vertAlign w:val="subscript"/>
        </w:rPr>
        <w:t>i</w:t>
      </w:r>
      <w:r w:rsidRPr="00755CA6">
        <w:rPr>
          <w:rFonts w:ascii="Georgia" w:eastAsia="Times New Roman" w:hAnsi="Georgia" w:cs="Segoe UI"/>
          <w:color w:val="1A1A1A"/>
          <w:sz w:val="27"/>
          <w:szCs w:val="27"/>
        </w:rPr>
        <w:t>. (For further discussion of the electron-transport chain, </w:t>
      </w:r>
      <w:r w:rsidRPr="00755CA6">
        <w:rPr>
          <w:rFonts w:ascii="Georgia" w:eastAsia="Times New Roman" w:hAnsi="Georgia" w:cs="Segoe UI"/>
          <w:i/>
          <w:iCs/>
          <w:color w:val="1A1A1A"/>
          <w:sz w:val="27"/>
          <w:szCs w:val="27"/>
        </w:rPr>
        <w:t>see below</w:t>
      </w:r>
      <w:r w:rsidRPr="00755CA6">
        <w:rPr>
          <w:rFonts w:ascii="Georgia" w:eastAsia="Times New Roman" w:hAnsi="Georgia" w:cs="Segoe UI"/>
          <w:color w:val="1A1A1A"/>
          <w:sz w:val="27"/>
          <w:szCs w:val="27"/>
        </w:rPr>
        <w:t> </w:t>
      </w:r>
      <w:hyperlink r:id="rId106" w:anchor="ref37415" w:history="1">
        <w:proofErr w:type="gramStart"/>
        <w:r w:rsidRPr="00755CA6">
          <w:rPr>
            <w:rFonts w:ascii="Georgia" w:eastAsia="Times New Roman" w:hAnsi="Georgia" w:cs="Segoe UI"/>
            <w:color w:val="14599D"/>
            <w:sz w:val="27"/>
            <w:szCs w:val="27"/>
            <w:u w:val="single"/>
          </w:rPr>
          <w:t>Metabolic</w:t>
        </w:r>
        <w:proofErr w:type="gramEnd"/>
        <w:r w:rsidRPr="00755CA6">
          <w:rPr>
            <w:rFonts w:ascii="Georgia" w:eastAsia="Times New Roman" w:hAnsi="Georgia" w:cs="Segoe UI"/>
            <w:color w:val="14599D"/>
            <w:sz w:val="27"/>
            <w:szCs w:val="27"/>
            <w:u w:val="single"/>
          </w:rPr>
          <w:t xml:space="preserve"> functions</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Most of the cell’s ATP </w:t>
      </w:r>
      <w:proofErr w:type="gramStart"/>
      <w:r w:rsidRPr="00755CA6">
        <w:rPr>
          <w:rFonts w:ascii="Georgia" w:eastAsia="Times New Roman" w:hAnsi="Georgia" w:cs="Segoe UI"/>
          <w:color w:val="1A1A1A"/>
          <w:sz w:val="27"/>
          <w:szCs w:val="27"/>
        </w:rPr>
        <w:t>is produced</w:t>
      </w:r>
      <w:proofErr w:type="gramEnd"/>
      <w:r w:rsidRPr="00755CA6">
        <w:rPr>
          <w:rFonts w:ascii="Georgia" w:eastAsia="Times New Roman" w:hAnsi="Georgia" w:cs="Segoe UI"/>
          <w:color w:val="1A1A1A"/>
          <w:sz w:val="27"/>
          <w:szCs w:val="27"/>
        </w:rPr>
        <w:t xml:space="preserve"> when the products of glycolysis are </w:t>
      </w:r>
      <w:hyperlink r:id="rId107" w:history="1">
        <w:r w:rsidRPr="00755CA6">
          <w:rPr>
            <w:rFonts w:ascii="Georgia" w:eastAsia="Times New Roman" w:hAnsi="Georgia" w:cs="Segoe UI"/>
            <w:color w:val="14599D"/>
            <w:sz w:val="27"/>
            <w:szCs w:val="27"/>
            <w:u w:val="single"/>
          </w:rPr>
          <w:t>oxidized</w:t>
        </w:r>
      </w:hyperlink>
      <w:r w:rsidRPr="00755CA6">
        <w:rPr>
          <w:rFonts w:ascii="Georgia" w:eastAsia="Times New Roman" w:hAnsi="Georgia" w:cs="Segoe UI"/>
          <w:color w:val="1A1A1A"/>
          <w:sz w:val="27"/>
          <w:szCs w:val="27"/>
        </w:rPr>
        <w:t> completely by a combination of the tricarboxylic acid cycle and oxidative </w:t>
      </w:r>
      <w:hyperlink r:id="rId108" w:history="1">
        <w:r w:rsidRPr="00755CA6">
          <w:rPr>
            <w:rFonts w:ascii="Georgia" w:eastAsia="Times New Roman" w:hAnsi="Georgia" w:cs="Segoe UI"/>
            <w:color w:val="14599D"/>
            <w:sz w:val="27"/>
            <w:szCs w:val="27"/>
            <w:u w:val="single"/>
          </w:rPr>
          <w:t>phosphorylation</w:t>
        </w:r>
      </w:hyperlink>
      <w:r w:rsidRPr="00755CA6">
        <w:rPr>
          <w:rFonts w:ascii="Georgia" w:eastAsia="Times New Roman" w:hAnsi="Georgia" w:cs="Segoe UI"/>
          <w:color w:val="1A1A1A"/>
          <w:sz w:val="27"/>
          <w:szCs w:val="27"/>
        </w:rPr>
        <w:t xml:space="preserve">. The process of glycolysis alone produces relatively small amounts of ATP. Glycolysis is an anaerobic reaction; that is, it can occur even in the absence of oxygen. The tricarboxylic acid cycle and oxidative phosphorylation, on the other hand, require oxygen. Glycolysis forms the basis </w:t>
      </w:r>
      <w:r w:rsidRPr="00755CA6">
        <w:rPr>
          <w:rFonts w:ascii="Georgia" w:eastAsia="Times New Roman" w:hAnsi="Georgia" w:cs="Segoe UI"/>
          <w:color w:val="1A1A1A"/>
          <w:sz w:val="27"/>
          <w:szCs w:val="27"/>
        </w:rPr>
        <w:lastRenderedPageBreak/>
        <w:t>of anaerobic fermentation, and it presumably was a major source of ATP for early life on Earth, when very little oxygen was available in the </w:t>
      </w:r>
      <w:hyperlink r:id="rId109" w:history="1">
        <w:r w:rsidRPr="00755CA6">
          <w:rPr>
            <w:rFonts w:ascii="Georgia" w:eastAsia="Times New Roman" w:hAnsi="Georgia" w:cs="Segoe UI"/>
            <w:color w:val="14599D"/>
            <w:sz w:val="27"/>
            <w:szCs w:val="27"/>
            <w:u w:val="single"/>
          </w:rPr>
          <w:t>atmosphere</w:t>
        </w:r>
      </w:hyperlink>
      <w:r w:rsidRPr="00755CA6">
        <w:rPr>
          <w:rFonts w:ascii="Georgia" w:eastAsia="Times New Roman" w:hAnsi="Georgia" w:cs="Segoe UI"/>
          <w:color w:val="1A1A1A"/>
          <w:sz w:val="27"/>
          <w:szCs w:val="27"/>
        </w:rPr>
        <w:t>. Eventually, however, bacteria evolved that were able to carry out photosynthesis. Photosynthesis liberated these bacteria from a dependence on the metabolism of </w:t>
      </w:r>
      <w:hyperlink r:id="rId110" w:history="1">
        <w:r w:rsidRPr="00755CA6">
          <w:rPr>
            <w:rFonts w:ascii="Georgia" w:eastAsia="Times New Roman" w:hAnsi="Georgia" w:cs="Segoe UI"/>
            <w:color w:val="14599D"/>
            <w:sz w:val="27"/>
            <w:szCs w:val="27"/>
            <w:u w:val="single"/>
          </w:rPr>
          <w:t>organic</w:t>
        </w:r>
      </w:hyperlink>
      <w:r w:rsidRPr="00755CA6">
        <w:rPr>
          <w:rFonts w:ascii="Georgia" w:eastAsia="Times New Roman" w:hAnsi="Georgia" w:cs="Segoe UI"/>
          <w:color w:val="1A1A1A"/>
          <w:sz w:val="27"/>
          <w:szCs w:val="27"/>
        </w:rPr>
        <w:t> materials that had </w:t>
      </w:r>
      <w:hyperlink r:id="rId111" w:history="1">
        <w:r w:rsidRPr="00755CA6">
          <w:rPr>
            <w:rFonts w:ascii="Georgia" w:eastAsia="Times New Roman" w:hAnsi="Georgia" w:cs="Segoe UI"/>
            <w:color w:val="14599D"/>
            <w:sz w:val="27"/>
            <w:szCs w:val="27"/>
            <w:u w:val="single"/>
          </w:rPr>
          <w:t>accumulated</w:t>
        </w:r>
      </w:hyperlink>
      <w:r w:rsidRPr="00755CA6">
        <w:rPr>
          <w:rFonts w:ascii="Georgia" w:eastAsia="Times New Roman" w:hAnsi="Georgia" w:cs="Segoe UI"/>
          <w:color w:val="1A1A1A"/>
          <w:sz w:val="27"/>
          <w:szCs w:val="27"/>
        </w:rPr>
        <w:t xml:space="preserve"> from natural processes, and </w:t>
      </w:r>
      <w:proofErr w:type="gramStart"/>
      <w:r w:rsidRPr="00755CA6">
        <w:rPr>
          <w:rFonts w:ascii="Georgia" w:eastAsia="Times New Roman" w:hAnsi="Georgia" w:cs="Segoe UI"/>
          <w:color w:val="1A1A1A"/>
          <w:sz w:val="27"/>
          <w:szCs w:val="27"/>
        </w:rPr>
        <w:t>it also</w:t>
      </w:r>
      <w:proofErr w:type="gramEnd"/>
      <w:r w:rsidRPr="00755CA6">
        <w:rPr>
          <w:rFonts w:ascii="Georgia" w:eastAsia="Times New Roman" w:hAnsi="Georgia" w:cs="Segoe UI"/>
          <w:color w:val="1A1A1A"/>
          <w:sz w:val="27"/>
          <w:szCs w:val="27"/>
        </w:rPr>
        <w:t xml:space="preserve"> released oxygen into the atmosphere. Over a prolonged </w:t>
      </w:r>
      <w:proofErr w:type="gramStart"/>
      <w:r w:rsidRPr="00755CA6">
        <w:rPr>
          <w:rFonts w:ascii="Georgia" w:eastAsia="Times New Roman" w:hAnsi="Georgia" w:cs="Segoe UI"/>
          <w:color w:val="1A1A1A"/>
          <w:sz w:val="27"/>
          <w:szCs w:val="27"/>
        </w:rPr>
        <w:t>period of time</w:t>
      </w:r>
      <w:proofErr w:type="gramEnd"/>
      <w:r w:rsidRPr="00755CA6">
        <w:rPr>
          <w:rFonts w:ascii="Georgia" w:eastAsia="Times New Roman" w:hAnsi="Georgia" w:cs="Segoe UI"/>
          <w:color w:val="1A1A1A"/>
          <w:sz w:val="27"/>
          <w:szCs w:val="27"/>
        </w:rPr>
        <w:t xml:space="preserve">, the concentration of molecular oxygen increased until it became freely available in the atmosphere. The aerobic tricarboxylic acid cycle and oxidative phosphorylation then evolved, and the resulting aerobic cells made much more efficient use of foodstuffs than their anaerobic </w:t>
      </w:r>
      <w:proofErr w:type="gramStart"/>
      <w:r w:rsidRPr="00755CA6">
        <w:rPr>
          <w:rFonts w:ascii="Georgia" w:eastAsia="Times New Roman" w:hAnsi="Georgia" w:cs="Segoe UI"/>
          <w:color w:val="1A1A1A"/>
          <w:sz w:val="27"/>
          <w:szCs w:val="27"/>
        </w:rPr>
        <w:t>ancestors</w:t>
      </w:r>
      <w:proofErr w:type="gramEnd"/>
      <w:r w:rsidRPr="00755CA6">
        <w:rPr>
          <w:rFonts w:ascii="Georgia" w:eastAsia="Times New Roman" w:hAnsi="Georgia" w:cs="Segoe UI"/>
          <w:color w:val="1A1A1A"/>
          <w:sz w:val="27"/>
          <w:szCs w:val="27"/>
        </w:rPr>
        <w:t>, because they could convert much larger amounts of chemical bond energy into ATP.</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6"/>
          <w:szCs w:val="36"/>
        </w:rPr>
      </w:pPr>
      <w:r w:rsidRPr="00755CA6">
        <w:rPr>
          <w:rFonts w:ascii="Segoe UI" w:eastAsia="Times New Roman" w:hAnsi="Segoe UI" w:cs="Segoe UI"/>
          <w:b/>
          <w:bCs/>
          <w:color w:val="1A1A1A"/>
          <w:sz w:val="36"/>
          <w:szCs w:val="36"/>
        </w:rPr>
        <w:t>The genetic information of cells</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Cells </w:t>
      </w:r>
      <w:proofErr w:type="gramStart"/>
      <w:r w:rsidRPr="00755CA6">
        <w:rPr>
          <w:rFonts w:ascii="Georgia" w:eastAsia="Times New Roman" w:hAnsi="Georgia" w:cs="Segoe UI"/>
          <w:color w:val="1A1A1A"/>
          <w:sz w:val="27"/>
          <w:szCs w:val="27"/>
        </w:rPr>
        <w:t>can thus be seen</w:t>
      </w:r>
      <w:proofErr w:type="gramEnd"/>
      <w:r w:rsidRPr="00755CA6">
        <w:rPr>
          <w:rFonts w:ascii="Georgia" w:eastAsia="Times New Roman" w:hAnsi="Georgia" w:cs="Segoe UI"/>
          <w:color w:val="1A1A1A"/>
          <w:sz w:val="27"/>
          <w:szCs w:val="27"/>
        </w:rPr>
        <w:t xml:space="preserve"> as a self-replicating network of catalytic macromolecules engaged in a carefully balanced series of energy conversions that drive </w:t>
      </w:r>
      <w:hyperlink r:id="rId112" w:history="1">
        <w:r w:rsidRPr="00755CA6">
          <w:rPr>
            <w:rFonts w:ascii="Georgia" w:eastAsia="Times New Roman" w:hAnsi="Georgia" w:cs="Segoe UI"/>
            <w:color w:val="14599D"/>
            <w:sz w:val="27"/>
            <w:szCs w:val="27"/>
            <w:u w:val="single"/>
          </w:rPr>
          <w:t>biosynthesis</w:t>
        </w:r>
      </w:hyperlink>
      <w:r w:rsidRPr="00755CA6">
        <w:rPr>
          <w:rFonts w:ascii="Georgia" w:eastAsia="Times New Roman" w:hAnsi="Georgia" w:cs="Segoe UI"/>
          <w:color w:val="1A1A1A"/>
          <w:sz w:val="27"/>
          <w:szCs w:val="27"/>
        </w:rPr>
        <w:t xml:space="preserve"> and cell movement. </w:t>
      </w:r>
      <w:proofErr w:type="gramStart"/>
      <w:r w:rsidRPr="00755CA6">
        <w:rPr>
          <w:rFonts w:ascii="Georgia" w:eastAsia="Times New Roman" w:hAnsi="Georgia" w:cs="Segoe UI"/>
          <w:color w:val="1A1A1A"/>
          <w:sz w:val="27"/>
          <w:szCs w:val="27"/>
        </w:rPr>
        <w:t>But</w:t>
      </w:r>
      <w:proofErr w:type="gramEnd"/>
      <w:r w:rsidRPr="00755CA6">
        <w:rPr>
          <w:rFonts w:ascii="Georgia" w:eastAsia="Times New Roman" w:hAnsi="Georgia" w:cs="Segoe UI"/>
          <w:color w:val="1A1A1A"/>
          <w:sz w:val="27"/>
          <w:szCs w:val="27"/>
        </w:rPr>
        <w:t xml:space="preserve"> energy alone is not enough to make self-reproduction possible; the cell must contain detailed instructions that dictate exactly how that energy is to be used. These instructions are </w:t>
      </w:r>
      <w:hyperlink r:id="rId113" w:history="1">
        <w:r w:rsidRPr="00755CA6">
          <w:rPr>
            <w:rFonts w:ascii="Georgia" w:eastAsia="Times New Roman" w:hAnsi="Georgia" w:cs="Segoe UI"/>
            <w:color w:val="14599D"/>
            <w:sz w:val="27"/>
            <w:szCs w:val="27"/>
            <w:u w:val="single"/>
          </w:rPr>
          <w:t>analogous</w:t>
        </w:r>
      </w:hyperlink>
      <w:r w:rsidRPr="00755CA6">
        <w:rPr>
          <w:rFonts w:ascii="Georgia" w:eastAsia="Times New Roman" w:hAnsi="Georgia" w:cs="Segoe UI"/>
          <w:color w:val="1A1A1A"/>
          <w:sz w:val="27"/>
          <w:szCs w:val="27"/>
        </w:rPr>
        <w:t xml:space="preserve"> to the blueprints that a builder uses to construct a house; in the case of cells, however, the blueprints themselves </w:t>
      </w:r>
      <w:proofErr w:type="gramStart"/>
      <w:r w:rsidRPr="00755CA6">
        <w:rPr>
          <w:rFonts w:ascii="Georgia" w:eastAsia="Times New Roman" w:hAnsi="Georgia" w:cs="Segoe UI"/>
          <w:color w:val="1A1A1A"/>
          <w:sz w:val="27"/>
          <w:szCs w:val="27"/>
        </w:rPr>
        <w:t>must be duplicated</w:t>
      </w:r>
      <w:proofErr w:type="gramEnd"/>
      <w:r w:rsidRPr="00755CA6">
        <w:rPr>
          <w:rFonts w:ascii="Georgia" w:eastAsia="Times New Roman" w:hAnsi="Georgia" w:cs="Segoe UI"/>
          <w:color w:val="1A1A1A"/>
          <w:sz w:val="27"/>
          <w:szCs w:val="27"/>
        </w:rPr>
        <w:t xml:space="preserve"> along with the cell before it divides, so that each daughter cell can retain the instructions that it needs for its own replication. These instructions </w:t>
      </w:r>
      <w:hyperlink r:id="rId114" w:history="1">
        <w:r w:rsidRPr="00755CA6">
          <w:rPr>
            <w:rFonts w:ascii="Georgia" w:eastAsia="Times New Roman" w:hAnsi="Georgia" w:cs="Segoe UI"/>
            <w:color w:val="14599D"/>
            <w:sz w:val="27"/>
            <w:szCs w:val="27"/>
            <w:u w:val="single"/>
          </w:rPr>
          <w:t>constitute</w:t>
        </w:r>
      </w:hyperlink>
      <w:r w:rsidRPr="00755CA6">
        <w:rPr>
          <w:rFonts w:ascii="Georgia" w:eastAsia="Times New Roman" w:hAnsi="Georgia" w:cs="Segoe UI"/>
          <w:color w:val="1A1A1A"/>
          <w:sz w:val="27"/>
          <w:szCs w:val="27"/>
        </w:rPr>
        <w:t> the cell’s </w:t>
      </w:r>
      <w:hyperlink r:id="rId115" w:history="1">
        <w:r w:rsidRPr="00755CA6">
          <w:rPr>
            <w:rFonts w:ascii="Georgia" w:eastAsia="Times New Roman" w:hAnsi="Georgia" w:cs="Segoe UI"/>
            <w:color w:val="14599D"/>
            <w:sz w:val="27"/>
            <w:szCs w:val="27"/>
            <w:u w:val="single"/>
          </w:rPr>
          <w:t>heredity</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240" w:line="240" w:lineRule="auto"/>
        <w:outlineLvl w:val="0"/>
        <w:rPr>
          <w:rFonts w:ascii="Segoe UI" w:eastAsia="Times New Roman" w:hAnsi="Segoe UI" w:cs="Segoe UI"/>
          <w:b/>
          <w:bCs/>
          <w:color w:val="1A1A1A"/>
          <w:kern w:val="36"/>
          <w:sz w:val="30"/>
          <w:szCs w:val="30"/>
        </w:rPr>
      </w:pPr>
      <w:hyperlink r:id="rId116" w:history="1">
        <w:r w:rsidRPr="00755CA6">
          <w:rPr>
            <w:rFonts w:ascii="Segoe UI" w:eastAsia="Times New Roman" w:hAnsi="Segoe UI" w:cs="Segoe UI"/>
            <w:b/>
            <w:bCs/>
            <w:color w:val="14599D"/>
            <w:kern w:val="36"/>
            <w:sz w:val="30"/>
            <w:szCs w:val="30"/>
            <w:u w:val="single"/>
          </w:rPr>
          <w:t>DNA:</w:t>
        </w:r>
      </w:hyperlink>
      <w:r w:rsidRPr="00755CA6">
        <w:rPr>
          <w:rFonts w:ascii="Segoe UI" w:eastAsia="Times New Roman" w:hAnsi="Segoe UI" w:cs="Segoe UI"/>
          <w:b/>
          <w:bCs/>
          <w:color w:val="1A1A1A"/>
          <w:kern w:val="36"/>
          <w:sz w:val="30"/>
          <w:szCs w:val="30"/>
        </w:rPr>
        <w:t> the genetic material</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7620000" cy="4286250"/>
            <wp:effectExtent l="0" t="0" r="0" b="0"/>
            <wp:docPr id="9" name="Picture 9" descr="Study DNA's double helix structure to learn how the organic chemical determines an organism's traits">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y DNA's double helix structure to learn how the organic chemical determines an organism's traits">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620000" cy="4286250"/>
                    </a:xfrm>
                    <a:prstGeom prst="rect">
                      <a:avLst/>
                    </a:prstGeom>
                    <a:noFill/>
                    <a:ln>
                      <a:noFill/>
                    </a:ln>
                  </pic:spPr>
                </pic:pic>
              </a:graphicData>
            </a:graphic>
          </wp:inline>
        </w:drawing>
      </w:r>
    </w:p>
    <w:p w:rsidR="00755CA6" w:rsidRPr="00755CA6" w:rsidRDefault="00755CA6" w:rsidP="00755CA6">
      <w:pPr>
        <w:shd w:val="clear" w:color="auto" w:fill="FFFFFF"/>
        <w:spacing w:after="0" w:line="240" w:lineRule="auto"/>
        <w:rPr>
          <w:rFonts w:ascii="Georgia" w:eastAsia="Times New Roman" w:hAnsi="Georgia" w:cs="Segoe UI"/>
          <w:color w:val="666666"/>
          <w:sz w:val="21"/>
          <w:szCs w:val="21"/>
        </w:rPr>
      </w:pPr>
      <w:r w:rsidRPr="00755CA6">
        <w:rPr>
          <w:rFonts w:ascii="Segoe UI" w:eastAsia="Times New Roman" w:hAnsi="Segoe UI" w:cs="Segoe UI"/>
          <w:b/>
          <w:bCs/>
          <w:color w:val="14599D"/>
          <w:sz w:val="21"/>
          <w:szCs w:val="21"/>
        </w:rPr>
        <w:t xml:space="preserve">Study DNA's double helix structure to learn how the organic chemical determines an organism's </w:t>
      </w:r>
      <w:proofErr w:type="spellStart"/>
      <w:r w:rsidRPr="00755CA6">
        <w:rPr>
          <w:rFonts w:ascii="Segoe UI" w:eastAsia="Times New Roman" w:hAnsi="Segoe UI" w:cs="Segoe UI"/>
          <w:b/>
          <w:bCs/>
          <w:color w:val="14599D"/>
          <w:sz w:val="21"/>
          <w:szCs w:val="21"/>
        </w:rPr>
        <w:t>traits</w:t>
      </w:r>
      <w:r w:rsidRPr="00755CA6">
        <w:rPr>
          <w:rFonts w:ascii="Georgia" w:eastAsia="Times New Roman" w:hAnsi="Georgia" w:cs="Segoe UI"/>
          <w:color w:val="666666"/>
          <w:sz w:val="21"/>
          <w:szCs w:val="21"/>
        </w:rPr>
        <w:t>James</w:t>
      </w:r>
      <w:proofErr w:type="spellEnd"/>
      <w:r w:rsidRPr="00755CA6">
        <w:rPr>
          <w:rFonts w:ascii="Georgia" w:eastAsia="Times New Roman" w:hAnsi="Georgia" w:cs="Segoe UI"/>
          <w:color w:val="666666"/>
          <w:sz w:val="21"/>
          <w:szCs w:val="21"/>
        </w:rPr>
        <w:t xml:space="preserve"> Watson and Francis Crick revolutionized the study of genetics when they discovered the structure of DNA.</w:t>
      </w:r>
    </w:p>
    <w:p w:rsidR="00755CA6" w:rsidRPr="00755CA6" w:rsidRDefault="00755CA6" w:rsidP="00755CA6">
      <w:pPr>
        <w:shd w:val="clear" w:color="auto" w:fill="FFFFFF"/>
        <w:spacing w:line="240" w:lineRule="auto"/>
        <w:rPr>
          <w:rFonts w:ascii="Segoe UI" w:eastAsia="Times New Roman" w:hAnsi="Segoe UI" w:cs="Segoe UI"/>
          <w:color w:val="1A1A1A"/>
          <w:sz w:val="24"/>
          <w:szCs w:val="24"/>
        </w:rPr>
      </w:pPr>
      <w:hyperlink r:id="rId119" w:history="1">
        <w:r w:rsidRPr="00755CA6">
          <w:rPr>
            <w:rFonts w:ascii="Segoe UI" w:eastAsia="Times New Roman" w:hAnsi="Segoe UI" w:cs="Segoe UI"/>
            <w:color w:val="14599D"/>
            <w:sz w:val="21"/>
            <w:szCs w:val="21"/>
            <w:u w:val="single"/>
          </w:rPr>
          <w:t>See all videos for this article</w:t>
        </w:r>
      </w:hyperlink>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During the early 19th century, it became widely accepted that all living organisms are composed of cells arising only from the </w:t>
      </w:r>
      <w:hyperlink r:id="rId120" w:history="1">
        <w:r w:rsidRPr="00755CA6">
          <w:rPr>
            <w:rFonts w:ascii="Georgia" w:eastAsia="Times New Roman" w:hAnsi="Georgia" w:cs="Segoe UI"/>
            <w:color w:val="14599D"/>
            <w:sz w:val="27"/>
            <w:szCs w:val="27"/>
            <w:u w:val="single"/>
          </w:rPr>
          <w:t>growth</w:t>
        </w:r>
      </w:hyperlink>
      <w:r w:rsidRPr="00755CA6">
        <w:rPr>
          <w:rFonts w:ascii="Georgia" w:eastAsia="Times New Roman" w:hAnsi="Georgia" w:cs="Segoe UI"/>
          <w:color w:val="1A1A1A"/>
          <w:sz w:val="27"/>
          <w:szCs w:val="27"/>
        </w:rPr>
        <w:t> and division of other cells. The improvement of the </w:t>
      </w:r>
      <w:hyperlink r:id="rId121" w:history="1">
        <w:r w:rsidRPr="00755CA6">
          <w:rPr>
            <w:rFonts w:ascii="Georgia" w:eastAsia="Times New Roman" w:hAnsi="Georgia" w:cs="Segoe UI"/>
            <w:color w:val="14599D"/>
            <w:sz w:val="27"/>
            <w:szCs w:val="27"/>
            <w:u w:val="single"/>
          </w:rPr>
          <w:t>microscope</w:t>
        </w:r>
      </w:hyperlink>
      <w:r w:rsidRPr="00755CA6">
        <w:rPr>
          <w:rFonts w:ascii="Georgia" w:eastAsia="Times New Roman" w:hAnsi="Georgia" w:cs="Segoe UI"/>
          <w:color w:val="1A1A1A"/>
          <w:sz w:val="27"/>
          <w:szCs w:val="27"/>
        </w:rPr>
        <w:t xml:space="preserve"> then led to an era during which many biologists made intensive observations of the microscopic structure of cells. By </w:t>
      </w:r>
      <w:proofErr w:type="gramStart"/>
      <w:r w:rsidRPr="00755CA6">
        <w:rPr>
          <w:rFonts w:ascii="Georgia" w:eastAsia="Times New Roman" w:hAnsi="Georgia" w:cs="Segoe UI"/>
          <w:color w:val="1A1A1A"/>
          <w:sz w:val="27"/>
          <w:szCs w:val="27"/>
        </w:rPr>
        <w:t>1885</w:t>
      </w:r>
      <w:proofErr w:type="gramEnd"/>
      <w:r w:rsidRPr="00755CA6">
        <w:rPr>
          <w:rFonts w:ascii="Georgia" w:eastAsia="Times New Roman" w:hAnsi="Georgia" w:cs="Segoe UI"/>
          <w:color w:val="1A1A1A"/>
          <w:sz w:val="27"/>
          <w:szCs w:val="27"/>
        </w:rPr>
        <w:t xml:space="preserve"> a substantial amount of indirect evidence indicated that </w:t>
      </w:r>
      <w:hyperlink r:id="rId122" w:history="1">
        <w:r w:rsidRPr="00755CA6">
          <w:rPr>
            <w:rFonts w:ascii="Georgia" w:eastAsia="Times New Roman" w:hAnsi="Georgia" w:cs="Segoe UI"/>
            <w:color w:val="14599D"/>
            <w:sz w:val="27"/>
            <w:szCs w:val="27"/>
            <w:u w:val="single"/>
          </w:rPr>
          <w:t>chromosomes</w:t>
        </w:r>
      </w:hyperlink>
      <w:r w:rsidRPr="00755CA6">
        <w:rPr>
          <w:rFonts w:ascii="Georgia" w:eastAsia="Times New Roman" w:hAnsi="Georgia" w:cs="Segoe UI"/>
          <w:color w:val="1A1A1A"/>
          <w:sz w:val="27"/>
          <w:szCs w:val="27"/>
        </w:rPr>
        <w:t>—dark-staining threads in the cell nucleus—carried the information for cell </w:t>
      </w:r>
      <w:hyperlink r:id="rId123" w:history="1">
        <w:r w:rsidRPr="00755CA6">
          <w:rPr>
            <w:rFonts w:ascii="Georgia" w:eastAsia="Times New Roman" w:hAnsi="Georgia" w:cs="Segoe UI"/>
            <w:color w:val="14599D"/>
            <w:sz w:val="27"/>
            <w:szCs w:val="27"/>
            <w:u w:val="single"/>
          </w:rPr>
          <w:t>heredity</w:t>
        </w:r>
      </w:hyperlink>
      <w:r w:rsidRPr="00755CA6">
        <w:rPr>
          <w:rFonts w:ascii="Georgia" w:eastAsia="Times New Roman" w:hAnsi="Georgia" w:cs="Segoe UI"/>
          <w:color w:val="1A1A1A"/>
          <w:sz w:val="27"/>
          <w:szCs w:val="27"/>
        </w:rPr>
        <w:t xml:space="preserve">. It </w:t>
      </w:r>
      <w:proofErr w:type="gramStart"/>
      <w:r w:rsidRPr="00755CA6">
        <w:rPr>
          <w:rFonts w:ascii="Georgia" w:eastAsia="Times New Roman" w:hAnsi="Georgia" w:cs="Segoe UI"/>
          <w:color w:val="1A1A1A"/>
          <w:sz w:val="27"/>
          <w:szCs w:val="27"/>
        </w:rPr>
        <w:t>was later shown</w:t>
      </w:r>
      <w:proofErr w:type="gramEnd"/>
      <w:r w:rsidRPr="00755CA6">
        <w:rPr>
          <w:rFonts w:ascii="Georgia" w:eastAsia="Times New Roman" w:hAnsi="Georgia" w:cs="Segoe UI"/>
          <w:color w:val="1A1A1A"/>
          <w:sz w:val="27"/>
          <w:szCs w:val="27"/>
        </w:rPr>
        <w:t xml:space="preserve"> that chromosomes are about half </w:t>
      </w:r>
      <w:hyperlink r:id="rId124" w:history="1">
        <w:r w:rsidRPr="00755CA6">
          <w:rPr>
            <w:rFonts w:ascii="Georgia" w:eastAsia="Times New Roman" w:hAnsi="Georgia" w:cs="Segoe UI"/>
            <w:color w:val="14599D"/>
            <w:sz w:val="27"/>
            <w:szCs w:val="27"/>
            <w:u w:val="single"/>
          </w:rPr>
          <w:t>DNA</w:t>
        </w:r>
      </w:hyperlink>
      <w:r w:rsidRPr="00755CA6">
        <w:rPr>
          <w:rFonts w:ascii="Georgia" w:eastAsia="Times New Roman" w:hAnsi="Georgia" w:cs="Segoe UI"/>
          <w:color w:val="1A1A1A"/>
          <w:sz w:val="27"/>
          <w:szCs w:val="27"/>
        </w:rPr>
        <w:t> and half </w:t>
      </w:r>
      <w:hyperlink r:id="rId125" w:history="1">
        <w:r w:rsidRPr="00755CA6">
          <w:rPr>
            <w:rFonts w:ascii="Georgia" w:eastAsia="Times New Roman" w:hAnsi="Georgia" w:cs="Segoe UI"/>
            <w:color w:val="14599D"/>
            <w:sz w:val="27"/>
            <w:szCs w:val="27"/>
            <w:u w:val="single"/>
          </w:rPr>
          <w:t>protein</w:t>
        </w:r>
      </w:hyperlink>
      <w:r w:rsidRPr="00755CA6">
        <w:rPr>
          <w:rFonts w:ascii="Georgia" w:eastAsia="Times New Roman" w:hAnsi="Georgia" w:cs="Segoe UI"/>
          <w:color w:val="1A1A1A"/>
          <w:sz w:val="27"/>
          <w:szCs w:val="27"/>
        </w:rPr>
        <w:t> by weight.</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2857500" cy="2943225"/>
            <wp:effectExtent l="0" t="0" r="0" b="9525"/>
            <wp:docPr id="8" name="Picture 8" descr="DNA structure">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A structure">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57500" cy="2943225"/>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128" w:history="1">
        <w:r w:rsidRPr="00755CA6">
          <w:rPr>
            <w:rFonts w:ascii="Segoe UI" w:eastAsia="Times New Roman" w:hAnsi="Segoe UI" w:cs="Segoe UI"/>
            <w:b/>
            <w:bCs/>
            <w:color w:val="14599D"/>
            <w:sz w:val="21"/>
            <w:szCs w:val="21"/>
            <w:u w:val="single"/>
          </w:rPr>
          <w:t xml:space="preserve">DNA </w:t>
        </w:r>
        <w:proofErr w:type="spellStart"/>
        <w:r w:rsidRPr="00755CA6">
          <w:rPr>
            <w:rFonts w:ascii="Segoe UI" w:eastAsia="Times New Roman" w:hAnsi="Segoe UI" w:cs="Segoe UI"/>
            <w:b/>
            <w:bCs/>
            <w:color w:val="14599D"/>
            <w:sz w:val="21"/>
            <w:szCs w:val="21"/>
            <w:u w:val="single"/>
          </w:rPr>
          <w:t>structure</w:t>
        </w:r>
      </w:hyperlink>
      <w:proofErr w:type="gramStart"/>
      <w:r w:rsidRPr="00755CA6">
        <w:rPr>
          <w:rFonts w:ascii="Georgia" w:eastAsia="Times New Roman" w:hAnsi="Georgia" w:cs="Segoe UI"/>
          <w:color w:val="666666"/>
          <w:sz w:val="21"/>
          <w:szCs w:val="21"/>
        </w:rPr>
        <w:t>The</w:t>
      </w:r>
      <w:proofErr w:type="spellEnd"/>
      <w:proofErr w:type="gramEnd"/>
      <w:r w:rsidRPr="00755CA6">
        <w:rPr>
          <w:rFonts w:ascii="Georgia" w:eastAsia="Times New Roman" w:hAnsi="Georgia" w:cs="Segoe UI"/>
          <w:color w:val="666666"/>
          <w:sz w:val="21"/>
          <w:szCs w:val="21"/>
        </w:rPr>
        <w:t xml:space="preserve"> initial proposal of the structure of DNA by James Watson and Francis Crick was accompanied by a suggestion on the means of replication.</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The revolutionary discovery suggesting that DNA molecules could provide the information for their own replication came in 1953, when American geneticist and biophysicist </w:t>
      </w:r>
      <w:hyperlink r:id="rId129" w:history="1">
        <w:r w:rsidRPr="00755CA6">
          <w:rPr>
            <w:rFonts w:ascii="Georgia" w:eastAsia="Times New Roman" w:hAnsi="Georgia" w:cs="Segoe UI"/>
            <w:color w:val="14599D"/>
            <w:sz w:val="27"/>
            <w:szCs w:val="27"/>
            <w:u w:val="single"/>
          </w:rPr>
          <w:t>James Watson</w:t>
        </w:r>
      </w:hyperlink>
      <w:r w:rsidRPr="00755CA6">
        <w:rPr>
          <w:rFonts w:ascii="Georgia" w:eastAsia="Times New Roman" w:hAnsi="Georgia" w:cs="Segoe UI"/>
          <w:color w:val="1A1A1A"/>
          <w:sz w:val="27"/>
          <w:szCs w:val="27"/>
        </w:rPr>
        <w:t> and British biophysicist </w:t>
      </w:r>
      <w:hyperlink r:id="rId130" w:history="1">
        <w:r w:rsidRPr="00755CA6">
          <w:rPr>
            <w:rFonts w:ascii="Georgia" w:eastAsia="Times New Roman" w:hAnsi="Georgia" w:cs="Segoe UI"/>
            <w:color w:val="14599D"/>
            <w:sz w:val="27"/>
            <w:szCs w:val="27"/>
            <w:u w:val="single"/>
          </w:rPr>
          <w:t>Francis Crick</w:t>
        </w:r>
      </w:hyperlink>
      <w:r w:rsidRPr="00755CA6">
        <w:rPr>
          <w:rFonts w:ascii="Georgia" w:eastAsia="Times New Roman" w:hAnsi="Georgia" w:cs="Segoe UI"/>
          <w:color w:val="1A1A1A"/>
          <w:sz w:val="27"/>
          <w:szCs w:val="27"/>
        </w:rPr>
        <w:t> proposed a model for the structure of the double-stranded DNA </w:t>
      </w:r>
      <w:hyperlink r:id="rId131" w:history="1">
        <w:r w:rsidRPr="00755CA6">
          <w:rPr>
            <w:rFonts w:ascii="Georgia" w:eastAsia="Times New Roman" w:hAnsi="Georgia" w:cs="Segoe UI"/>
            <w:color w:val="14599D"/>
            <w:sz w:val="27"/>
            <w:szCs w:val="27"/>
            <w:u w:val="single"/>
          </w:rPr>
          <w:t>molecule</w:t>
        </w:r>
      </w:hyperlink>
      <w:r w:rsidRPr="00755CA6">
        <w:rPr>
          <w:rFonts w:ascii="Georgia" w:eastAsia="Times New Roman" w:hAnsi="Georgia" w:cs="Segoe UI"/>
          <w:color w:val="1A1A1A"/>
          <w:sz w:val="27"/>
          <w:szCs w:val="27"/>
        </w:rPr>
        <w:t> (called the DNA </w:t>
      </w:r>
      <w:hyperlink r:id="rId132" w:history="1">
        <w:r w:rsidRPr="00755CA6">
          <w:rPr>
            <w:rFonts w:ascii="Georgia" w:eastAsia="Times New Roman" w:hAnsi="Georgia" w:cs="Segoe UI"/>
            <w:color w:val="14599D"/>
            <w:sz w:val="27"/>
            <w:szCs w:val="27"/>
            <w:u w:val="single"/>
          </w:rPr>
          <w:t>double helix</w:t>
        </w:r>
      </w:hyperlink>
      <w:r w:rsidRPr="00755CA6">
        <w:rPr>
          <w:rFonts w:ascii="Georgia" w:eastAsia="Times New Roman" w:hAnsi="Georgia" w:cs="Segoe UI"/>
          <w:color w:val="1A1A1A"/>
          <w:sz w:val="27"/>
          <w:szCs w:val="27"/>
        </w:rPr>
        <w:t>). In this model, each strand serves as a </w:t>
      </w:r>
      <w:hyperlink r:id="rId133" w:history="1">
        <w:r w:rsidRPr="00755CA6">
          <w:rPr>
            <w:rFonts w:ascii="Georgia" w:eastAsia="Times New Roman" w:hAnsi="Georgia" w:cs="Segoe UI"/>
            <w:color w:val="14599D"/>
            <w:sz w:val="27"/>
            <w:szCs w:val="27"/>
            <w:u w:val="single"/>
          </w:rPr>
          <w:t>template</w:t>
        </w:r>
      </w:hyperlink>
      <w:r w:rsidRPr="00755CA6">
        <w:rPr>
          <w:rFonts w:ascii="Georgia" w:eastAsia="Times New Roman" w:hAnsi="Georgia" w:cs="Segoe UI"/>
          <w:color w:val="1A1A1A"/>
          <w:sz w:val="27"/>
          <w:szCs w:val="27"/>
        </w:rPr>
        <w:t> in the synthesis of a complementary strand. Subsequent research confirmed the Watson and Crick model of DNA replication and showed that DNA carries the genetic information for </w:t>
      </w:r>
      <w:hyperlink r:id="rId134" w:history="1">
        <w:r w:rsidRPr="00755CA6">
          <w:rPr>
            <w:rFonts w:ascii="Georgia" w:eastAsia="Times New Roman" w:hAnsi="Georgia" w:cs="Segoe UI"/>
            <w:color w:val="14599D"/>
            <w:sz w:val="27"/>
            <w:szCs w:val="27"/>
            <w:u w:val="single"/>
          </w:rPr>
          <w:t>reproduction</w:t>
        </w:r>
      </w:hyperlink>
      <w:r w:rsidRPr="00755CA6">
        <w:rPr>
          <w:rFonts w:ascii="Georgia" w:eastAsia="Times New Roman" w:hAnsi="Georgia" w:cs="Segoe UI"/>
          <w:color w:val="1A1A1A"/>
          <w:sz w:val="27"/>
          <w:szCs w:val="27"/>
        </w:rPr>
        <w:t> of the entire cell.</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All of the genetic information in a cell </w:t>
      </w:r>
      <w:proofErr w:type="gramStart"/>
      <w:r w:rsidRPr="00755CA6">
        <w:rPr>
          <w:rFonts w:ascii="Georgia" w:eastAsia="Times New Roman" w:hAnsi="Georgia" w:cs="Segoe UI"/>
          <w:color w:val="1A1A1A"/>
          <w:sz w:val="27"/>
          <w:szCs w:val="27"/>
        </w:rPr>
        <w:t>was initially thought to be confined</w:t>
      </w:r>
      <w:proofErr w:type="gramEnd"/>
      <w:r w:rsidRPr="00755CA6">
        <w:rPr>
          <w:rFonts w:ascii="Georgia" w:eastAsia="Times New Roman" w:hAnsi="Georgia" w:cs="Segoe UI"/>
          <w:color w:val="1A1A1A"/>
          <w:sz w:val="27"/>
          <w:szCs w:val="27"/>
        </w:rPr>
        <w:t xml:space="preserve"> to the DNA in the chromosomes of the cell nucleus. Later discoveries identified small amounts of additional genetic information present in the DNA of much smaller chromosomes located in two types of organelles in the </w:t>
      </w:r>
      <w:hyperlink r:id="rId135" w:history="1">
        <w:r w:rsidRPr="00755CA6">
          <w:rPr>
            <w:rFonts w:ascii="Georgia" w:eastAsia="Times New Roman" w:hAnsi="Georgia" w:cs="Segoe UI"/>
            <w:color w:val="14599D"/>
            <w:sz w:val="27"/>
            <w:szCs w:val="27"/>
            <w:u w:val="single"/>
          </w:rPr>
          <w:t>cytoplasm</w:t>
        </w:r>
      </w:hyperlink>
      <w:r w:rsidRPr="00755CA6">
        <w:rPr>
          <w:rFonts w:ascii="Georgia" w:eastAsia="Times New Roman" w:hAnsi="Georgia" w:cs="Segoe UI"/>
          <w:color w:val="1A1A1A"/>
          <w:sz w:val="27"/>
          <w:szCs w:val="27"/>
        </w:rPr>
        <w:t>. These organelles are the </w:t>
      </w:r>
      <w:hyperlink r:id="rId136" w:history="1">
        <w:r w:rsidRPr="00755CA6">
          <w:rPr>
            <w:rFonts w:ascii="Georgia" w:eastAsia="Times New Roman" w:hAnsi="Georgia" w:cs="Segoe UI"/>
            <w:color w:val="14599D"/>
            <w:sz w:val="27"/>
            <w:szCs w:val="27"/>
            <w:u w:val="single"/>
          </w:rPr>
          <w:t>mitochondria</w:t>
        </w:r>
      </w:hyperlink>
      <w:r w:rsidRPr="00755CA6">
        <w:rPr>
          <w:rFonts w:ascii="Georgia" w:eastAsia="Times New Roman" w:hAnsi="Georgia" w:cs="Segoe UI"/>
          <w:color w:val="1A1A1A"/>
          <w:sz w:val="27"/>
          <w:szCs w:val="27"/>
        </w:rPr>
        <w:t> in </w:t>
      </w:r>
      <w:hyperlink r:id="rId137" w:history="1">
        <w:r w:rsidRPr="00755CA6">
          <w:rPr>
            <w:rFonts w:ascii="Georgia" w:eastAsia="Times New Roman" w:hAnsi="Georgia" w:cs="Segoe UI"/>
            <w:color w:val="14599D"/>
            <w:sz w:val="27"/>
            <w:szCs w:val="27"/>
            <w:u w:val="single"/>
          </w:rPr>
          <w:t>animal</w:t>
        </w:r>
      </w:hyperlink>
      <w:r w:rsidRPr="00755CA6">
        <w:rPr>
          <w:rFonts w:ascii="Georgia" w:eastAsia="Times New Roman" w:hAnsi="Georgia" w:cs="Segoe UI"/>
          <w:color w:val="1A1A1A"/>
          <w:sz w:val="27"/>
          <w:szCs w:val="27"/>
        </w:rPr>
        <w:t> cells and the mitochondria and </w:t>
      </w:r>
      <w:hyperlink r:id="rId138" w:history="1">
        <w:r w:rsidRPr="00755CA6">
          <w:rPr>
            <w:rFonts w:ascii="Georgia" w:eastAsia="Times New Roman" w:hAnsi="Georgia" w:cs="Segoe UI"/>
            <w:color w:val="14599D"/>
            <w:sz w:val="27"/>
            <w:szCs w:val="27"/>
            <w:u w:val="single"/>
          </w:rPr>
          <w:t>chloroplasts</w:t>
        </w:r>
      </w:hyperlink>
      <w:r w:rsidRPr="00755CA6">
        <w:rPr>
          <w:rFonts w:ascii="Georgia" w:eastAsia="Times New Roman" w:hAnsi="Georgia" w:cs="Segoe UI"/>
          <w:color w:val="1A1A1A"/>
          <w:sz w:val="27"/>
          <w:szCs w:val="27"/>
        </w:rPr>
        <w:t> in </w:t>
      </w:r>
      <w:hyperlink r:id="rId139" w:history="1">
        <w:r w:rsidRPr="00755CA6">
          <w:rPr>
            <w:rFonts w:ascii="Georgia" w:eastAsia="Times New Roman" w:hAnsi="Georgia" w:cs="Segoe UI"/>
            <w:color w:val="14599D"/>
            <w:sz w:val="27"/>
            <w:szCs w:val="27"/>
            <w:u w:val="single"/>
          </w:rPr>
          <w:t>plant</w:t>
        </w:r>
      </w:hyperlink>
      <w:r w:rsidRPr="00755CA6">
        <w:rPr>
          <w:rFonts w:ascii="Georgia" w:eastAsia="Times New Roman" w:hAnsi="Georgia" w:cs="Segoe UI"/>
          <w:color w:val="1A1A1A"/>
          <w:sz w:val="27"/>
          <w:szCs w:val="27"/>
        </w:rPr>
        <w:t xml:space="preserve"> cells. The special chromosomes carry the information coding for a few of the many proteins and RNA molecules needed by the organelles. They also hint at the evolutionary origin of these organelles, which </w:t>
      </w:r>
      <w:proofErr w:type="gramStart"/>
      <w:r w:rsidRPr="00755CA6">
        <w:rPr>
          <w:rFonts w:ascii="Georgia" w:eastAsia="Times New Roman" w:hAnsi="Georgia" w:cs="Segoe UI"/>
          <w:color w:val="1A1A1A"/>
          <w:sz w:val="27"/>
          <w:szCs w:val="27"/>
        </w:rPr>
        <w:t>are thought</w:t>
      </w:r>
      <w:proofErr w:type="gramEnd"/>
      <w:r w:rsidRPr="00755CA6">
        <w:rPr>
          <w:rFonts w:ascii="Georgia" w:eastAsia="Times New Roman" w:hAnsi="Georgia" w:cs="Segoe UI"/>
          <w:color w:val="1A1A1A"/>
          <w:sz w:val="27"/>
          <w:szCs w:val="27"/>
        </w:rPr>
        <w:t xml:space="preserve"> to have originated as free-living </w:t>
      </w:r>
      <w:hyperlink r:id="rId140" w:history="1">
        <w:r w:rsidRPr="00755CA6">
          <w:rPr>
            <w:rFonts w:ascii="Georgia" w:eastAsia="Times New Roman" w:hAnsi="Georgia" w:cs="Segoe UI"/>
            <w:color w:val="14599D"/>
            <w:sz w:val="27"/>
            <w:szCs w:val="27"/>
            <w:u w:val="single"/>
          </w:rPr>
          <w:t>bacteria</w:t>
        </w:r>
      </w:hyperlink>
      <w:r w:rsidRPr="00755CA6">
        <w:rPr>
          <w:rFonts w:ascii="Georgia" w:eastAsia="Times New Roman" w:hAnsi="Georgia" w:cs="Segoe UI"/>
          <w:color w:val="1A1A1A"/>
          <w:sz w:val="27"/>
          <w:szCs w:val="27"/>
        </w:rPr>
        <w:t> that were taken up by other organisms in the process of </w:t>
      </w:r>
      <w:hyperlink r:id="rId141" w:history="1">
        <w:r w:rsidRPr="00755CA6">
          <w:rPr>
            <w:rFonts w:ascii="Georgia" w:eastAsia="Times New Roman" w:hAnsi="Georgia" w:cs="Segoe UI"/>
            <w:color w:val="14599D"/>
            <w:sz w:val="27"/>
            <w:szCs w:val="27"/>
            <w:u w:val="single"/>
          </w:rPr>
          <w:t>symbiosis</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0"/>
          <w:szCs w:val="30"/>
        </w:rPr>
      </w:pPr>
      <w:hyperlink r:id="rId142" w:history="1">
        <w:r w:rsidRPr="00755CA6">
          <w:rPr>
            <w:rFonts w:ascii="Segoe UI" w:eastAsia="Times New Roman" w:hAnsi="Segoe UI" w:cs="Segoe UI"/>
            <w:b/>
            <w:bCs/>
            <w:color w:val="14599D"/>
            <w:sz w:val="30"/>
            <w:szCs w:val="30"/>
            <w:u w:val="single"/>
          </w:rPr>
          <w:t>RNA:</w:t>
        </w:r>
      </w:hyperlink>
      <w:r w:rsidRPr="00755CA6">
        <w:rPr>
          <w:rFonts w:ascii="Segoe UI" w:eastAsia="Times New Roman" w:hAnsi="Segoe UI" w:cs="Segoe UI"/>
          <w:b/>
          <w:bCs/>
          <w:color w:val="1A1A1A"/>
          <w:sz w:val="30"/>
          <w:szCs w:val="30"/>
        </w:rPr>
        <w:t> replicated from DNA</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2857500" cy="1905000"/>
            <wp:effectExtent l="0" t="0" r="0" b="0"/>
            <wp:docPr id="7" name="Picture 7" descr="Messenger RNA; translation">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ssenger RNA; translation">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145" w:history="1">
        <w:r w:rsidRPr="00755CA6">
          <w:rPr>
            <w:rFonts w:ascii="Segoe UI" w:eastAsia="Times New Roman" w:hAnsi="Segoe UI" w:cs="Segoe UI"/>
            <w:b/>
            <w:bCs/>
            <w:color w:val="14599D"/>
            <w:sz w:val="21"/>
            <w:szCs w:val="21"/>
            <w:u w:val="single"/>
          </w:rPr>
          <w:t xml:space="preserve">Messenger RNA; </w:t>
        </w:r>
        <w:proofErr w:type="spellStart"/>
        <w:r w:rsidRPr="00755CA6">
          <w:rPr>
            <w:rFonts w:ascii="Segoe UI" w:eastAsia="Times New Roman" w:hAnsi="Segoe UI" w:cs="Segoe UI"/>
            <w:b/>
            <w:bCs/>
            <w:color w:val="14599D"/>
            <w:sz w:val="21"/>
            <w:szCs w:val="21"/>
            <w:u w:val="single"/>
          </w:rPr>
          <w:t>translation</w:t>
        </w:r>
      </w:hyperlink>
      <w:r w:rsidRPr="00755CA6">
        <w:rPr>
          <w:rFonts w:ascii="Georgia" w:eastAsia="Times New Roman" w:hAnsi="Georgia" w:cs="Segoe UI"/>
          <w:color w:val="666666"/>
          <w:sz w:val="21"/>
          <w:szCs w:val="21"/>
        </w:rPr>
        <w:t>Molecular</w:t>
      </w:r>
      <w:proofErr w:type="spellEnd"/>
      <w:r w:rsidRPr="00755CA6">
        <w:rPr>
          <w:rFonts w:ascii="Georgia" w:eastAsia="Times New Roman" w:hAnsi="Georgia" w:cs="Segoe UI"/>
          <w:color w:val="666666"/>
          <w:sz w:val="21"/>
          <w:szCs w:val="21"/>
        </w:rPr>
        <w:t xml:space="preserve"> genetics emerged from the realization that DNA and RNA constitute the genetic material of all living organisms. (1) DNA, located in the cell nucleus, </w:t>
      </w:r>
      <w:proofErr w:type="gramStart"/>
      <w:r w:rsidRPr="00755CA6">
        <w:rPr>
          <w:rFonts w:ascii="Georgia" w:eastAsia="Times New Roman" w:hAnsi="Georgia" w:cs="Segoe UI"/>
          <w:color w:val="666666"/>
          <w:sz w:val="21"/>
          <w:szCs w:val="21"/>
        </w:rPr>
        <w:t>is made up</w:t>
      </w:r>
      <w:proofErr w:type="gramEnd"/>
      <w:r w:rsidRPr="00755CA6">
        <w:rPr>
          <w:rFonts w:ascii="Georgia" w:eastAsia="Times New Roman" w:hAnsi="Georgia" w:cs="Segoe UI"/>
          <w:color w:val="666666"/>
          <w:sz w:val="21"/>
          <w:szCs w:val="21"/>
        </w:rPr>
        <w:t xml:space="preserve"> of nucleotides that contain the bases adenine (A), thymine (T), guanine (G), and cytosine (C). (2) RNA, which contains uracil (U) instead of thymine, transports the genetic code to protein-synthesizing sites in the cell. (3) Messenger RNA (mRNA) then carries the genetic information to ribosomes in the cell cytoplasm that translate the genetic information into molecules of protein.</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It is possible for </w:t>
      </w:r>
      <w:hyperlink r:id="rId146" w:history="1">
        <w:r w:rsidRPr="00755CA6">
          <w:rPr>
            <w:rFonts w:ascii="Georgia" w:eastAsia="Times New Roman" w:hAnsi="Georgia" w:cs="Segoe UI"/>
            <w:color w:val="14599D"/>
            <w:sz w:val="27"/>
            <w:szCs w:val="27"/>
            <w:u w:val="single"/>
          </w:rPr>
          <w:t>RNA</w:t>
        </w:r>
      </w:hyperlink>
      <w:r w:rsidRPr="00755CA6">
        <w:rPr>
          <w:rFonts w:ascii="Georgia" w:eastAsia="Times New Roman" w:hAnsi="Georgia" w:cs="Segoe UI"/>
          <w:color w:val="1A1A1A"/>
          <w:sz w:val="27"/>
          <w:szCs w:val="27"/>
        </w:rPr>
        <w:t xml:space="preserve"> to replicate itself by mechanisms related to those used by DNA, even though it has a single-stranded instead of a double-stranded structure. In early </w:t>
      </w:r>
      <w:proofErr w:type="gramStart"/>
      <w:r w:rsidRPr="00755CA6">
        <w:rPr>
          <w:rFonts w:ascii="Georgia" w:eastAsia="Times New Roman" w:hAnsi="Georgia" w:cs="Segoe UI"/>
          <w:color w:val="1A1A1A"/>
          <w:sz w:val="27"/>
          <w:szCs w:val="27"/>
        </w:rPr>
        <w:t>cells</w:t>
      </w:r>
      <w:proofErr w:type="gramEnd"/>
      <w:r w:rsidRPr="00755CA6">
        <w:rPr>
          <w:rFonts w:ascii="Georgia" w:eastAsia="Times New Roman" w:hAnsi="Georgia" w:cs="Segoe UI"/>
          <w:color w:val="1A1A1A"/>
          <w:sz w:val="27"/>
          <w:szCs w:val="27"/>
        </w:rPr>
        <w:t xml:space="preserve"> RNA is thought to have replicated itself in this way. However, all of the RNA in present-day cells </w:t>
      </w:r>
      <w:proofErr w:type="gramStart"/>
      <w:r w:rsidRPr="00755CA6">
        <w:rPr>
          <w:rFonts w:ascii="Georgia" w:eastAsia="Times New Roman" w:hAnsi="Georgia" w:cs="Segoe UI"/>
          <w:color w:val="1A1A1A"/>
          <w:sz w:val="27"/>
          <w:szCs w:val="27"/>
        </w:rPr>
        <w:t>is </w:t>
      </w:r>
      <w:hyperlink r:id="rId147" w:history="1">
        <w:r w:rsidRPr="00755CA6">
          <w:rPr>
            <w:rFonts w:ascii="Georgia" w:eastAsia="Times New Roman" w:hAnsi="Georgia" w:cs="Segoe UI"/>
            <w:color w:val="14599D"/>
            <w:sz w:val="27"/>
            <w:szCs w:val="27"/>
            <w:u w:val="single"/>
          </w:rPr>
          <w:t>synthesized</w:t>
        </w:r>
        <w:proofErr w:type="gramEnd"/>
      </w:hyperlink>
      <w:r w:rsidRPr="00755CA6">
        <w:rPr>
          <w:rFonts w:ascii="Georgia" w:eastAsia="Times New Roman" w:hAnsi="Georgia" w:cs="Segoe UI"/>
          <w:color w:val="1A1A1A"/>
          <w:sz w:val="27"/>
          <w:szCs w:val="27"/>
        </w:rPr>
        <w:t xml:space="preserve"> by special enzymes that construct a single-stranded RNA chain by using one strand of the DNA helix as a template. Although RNA molecules </w:t>
      </w:r>
      <w:proofErr w:type="gramStart"/>
      <w:r w:rsidRPr="00755CA6">
        <w:rPr>
          <w:rFonts w:ascii="Georgia" w:eastAsia="Times New Roman" w:hAnsi="Georgia" w:cs="Segoe UI"/>
          <w:color w:val="1A1A1A"/>
          <w:sz w:val="27"/>
          <w:szCs w:val="27"/>
        </w:rPr>
        <w:t>are synthesized</w:t>
      </w:r>
      <w:proofErr w:type="gramEnd"/>
      <w:r w:rsidRPr="00755CA6">
        <w:rPr>
          <w:rFonts w:ascii="Georgia" w:eastAsia="Times New Roman" w:hAnsi="Georgia" w:cs="Segoe UI"/>
          <w:color w:val="1A1A1A"/>
          <w:sz w:val="27"/>
          <w:szCs w:val="27"/>
        </w:rPr>
        <w:t xml:space="preserve"> in the cell nucleus, where the DNA is located, most of them are transported to the cytoplasm before they carry out their functions.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The RNA molecules in cells have two main roles. Some, the ribozymes, fold up in ways that allow them to serve as </w:t>
      </w:r>
      <w:hyperlink r:id="rId148" w:history="1">
        <w:r w:rsidRPr="00755CA6">
          <w:rPr>
            <w:rFonts w:ascii="Georgia" w:eastAsia="Times New Roman" w:hAnsi="Georgia" w:cs="Segoe UI"/>
            <w:color w:val="14599D"/>
            <w:sz w:val="27"/>
            <w:szCs w:val="27"/>
            <w:u w:val="single"/>
          </w:rPr>
          <w:t>catalysts</w:t>
        </w:r>
      </w:hyperlink>
      <w:r w:rsidRPr="00755CA6">
        <w:rPr>
          <w:rFonts w:ascii="Georgia" w:eastAsia="Times New Roman" w:hAnsi="Georgia" w:cs="Segoe UI"/>
          <w:color w:val="1A1A1A"/>
          <w:sz w:val="27"/>
          <w:szCs w:val="27"/>
        </w:rPr>
        <w:t> for specific chemical reactions. Others serve as </w:t>
      </w:r>
      <w:hyperlink r:id="rId149" w:history="1">
        <w:r w:rsidRPr="00755CA6">
          <w:rPr>
            <w:rFonts w:ascii="Georgia" w:eastAsia="Times New Roman" w:hAnsi="Georgia" w:cs="Segoe UI"/>
            <w:color w:val="14599D"/>
            <w:sz w:val="27"/>
            <w:szCs w:val="27"/>
            <w:u w:val="single"/>
          </w:rPr>
          <w:t>messenger RNA,</w:t>
        </w:r>
      </w:hyperlink>
      <w:r w:rsidRPr="00755CA6">
        <w:rPr>
          <w:rFonts w:ascii="Georgia" w:eastAsia="Times New Roman" w:hAnsi="Georgia" w:cs="Segoe UI"/>
          <w:color w:val="1A1A1A"/>
          <w:sz w:val="27"/>
          <w:szCs w:val="27"/>
        </w:rPr>
        <w:t> which provides templates specifying the synthesis of proteins. </w:t>
      </w:r>
      <w:hyperlink r:id="rId150" w:history="1">
        <w:r w:rsidRPr="00755CA6">
          <w:rPr>
            <w:rFonts w:ascii="Georgia" w:eastAsia="Times New Roman" w:hAnsi="Georgia" w:cs="Segoe UI"/>
            <w:color w:val="14599D"/>
            <w:sz w:val="27"/>
            <w:szCs w:val="27"/>
            <w:u w:val="single"/>
          </w:rPr>
          <w:t>Ribosomes</w:t>
        </w:r>
      </w:hyperlink>
      <w:r w:rsidRPr="00755CA6">
        <w:rPr>
          <w:rFonts w:ascii="Georgia" w:eastAsia="Times New Roman" w:hAnsi="Georgia" w:cs="Segoe UI"/>
          <w:color w:val="1A1A1A"/>
          <w:sz w:val="27"/>
          <w:szCs w:val="27"/>
        </w:rPr>
        <w:t>, tiny protein-synthesizing machines located in the cytoplasm, “read” the messenger RNA molecules and “translate” them into proteins by using the </w:t>
      </w:r>
      <w:hyperlink r:id="rId151" w:history="1">
        <w:r w:rsidRPr="00755CA6">
          <w:rPr>
            <w:rFonts w:ascii="Georgia" w:eastAsia="Times New Roman" w:hAnsi="Georgia" w:cs="Segoe UI"/>
            <w:color w:val="14599D"/>
            <w:sz w:val="27"/>
            <w:szCs w:val="27"/>
            <w:u w:val="single"/>
          </w:rPr>
          <w:t>genetic code</w:t>
        </w:r>
      </w:hyperlink>
      <w:r w:rsidRPr="00755CA6">
        <w:rPr>
          <w:rFonts w:ascii="Georgia" w:eastAsia="Times New Roman" w:hAnsi="Georgia" w:cs="Segoe UI"/>
          <w:color w:val="1A1A1A"/>
          <w:sz w:val="27"/>
          <w:szCs w:val="27"/>
        </w:rPr>
        <w:t>. In this </w:t>
      </w:r>
      <w:hyperlink r:id="rId152" w:history="1">
        <w:r w:rsidRPr="00755CA6">
          <w:rPr>
            <w:rFonts w:ascii="Georgia" w:eastAsia="Times New Roman" w:hAnsi="Georgia" w:cs="Segoe UI"/>
            <w:color w:val="14599D"/>
            <w:sz w:val="27"/>
            <w:szCs w:val="27"/>
            <w:u w:val="single"/>
          </w:rPr>
          <w:t>translation</w:t>
        </w:r>
      </w:hyperlink>
      <w:r w:rsidRPr="00755CA6">
        <w:rPr>
          <w:rFonts w:ascii="Georgia" w:eastAsia="Times New Roman" w:hAnsi="Georgia" w:cs="Segoe UI"/>
          <w:color w:val="1A1A1A"/>
          <w:sz w:val="27"/>
          <w:szCs w:val="27"/>
        </w:rPr>
        <w:t>, the sequence of </w:t>
      </w:r>
      <w:hyperlink r:id="rId153" w:history="1">
        <w:r w:rsidRPr="00755CA6">
          <w:rPr>
            <w:rFonts w:ascii="Georgia" w:eastAsia="Times New Roman" w:hAnsi="Georgia" w:cs="Segoe UI"/>
            <w:color w:val="14599D"/>
            <w:sz w:val="27"/>
            <w:szCs w:val="27"/>
            <w:u w:val="single"/>
          </w:rPr>
          <w:t>nucleotides</w:t>
        </w:r>
      </w:hyperlink>
      <w:r w:rsidRPr="00755CA6">
        <w:rPr>
          <w:rFonts w:ascii="Georgia" w:eastAsia="Times New Roman" w:hAnsi="Georgia" w:cs="Segoe UI"/>
          <w:color w:val="1A1A1A"/>
          <w:sz w:val="27"/>
          <w:szCs w:val="27"/>
        </w:rPr>
        <w:t> in the messenger RNA chain is </w:t>
      </w:r>
      <w:hyperlink r:id="rId154" w:history="1">
        <w:r w:rsidRPr="00755CA6">
          <w:rPr>
            <w:rFonts w:ascii="Georgia" w:eastAsia="Times New Roman" w:hAnsi="Georgia" w:cs="Segoe UI"/>
            <w:color w:val="14599D"/>
            <w:sz w:val="27"/>
            <w:szCs w:val="27"/>
            <w:u w:val="single"/>
          </w:rPr>
          <w:t>decoded</w:t>
        </w:r>
      </w:hyperlink>
      <w:r w:rsidRPr="00755CA6">
        <w:rPr>
          <w:rFonts w:ascii="Georgia" w:eastAsia="Times New Roman" w:hAnsi="Georgia" w:cs="Segoe UI"/>
          <w:color w:val="1A1A1A"/>
          <w:sz w:val="27"/>
          <w:szCs w:val="27"/>
        </w:rPr>
        <w:t> three nucleotides at a time, and each nucleotide triplet (called a </w:t>
      </w:r>
      <w:hyperlink r:id="rId155" w:history="1">
        <w:r w:rsidRPr="00755CA6">
          <w:rPr>
            <w:rFonts w:ascii="Georgia" w:eastAsia="Times New Roman" w:hAnsi="Georgia" w:cs="Segoe UI"/>
            <w:color w:val="14599D"/>
            <w:sz w:val="27"/>
            <w:szCs w:val="27"/>
            <w:u w:val="single"/>
          </w:rPr>
          <w:t>codon</w:t>
        </w:r>
      </w:hyperlink>
      <w:r w:rsidRPr="00755CA6">
        <w:rPr>
          <w:rFonts w:ascii="Georgia" w:eastAsia="Times New Roman" w:hAnsi="Georgia" w:cs="Segoe UI"/>
          <w:color w:val="1A1A1A"/>
          <w:sz w:val="27"/>
          <w:szCs w:val="27"/>
        </w:rPr>
        <w:t>) specifies a particular </w:t>
      </w:r>
      <w:hyperlink r:id="rId156" w:history="1">
        <w:r w:rsidRPr="00755CA6">
          <w:rPr>
            <w:rFonts w:ascii="Georgia" w:eastAsia="Times New Roman" w:hAnsi="Georgia" w:cs="Segoe UI"/>
            <w:color w:val="14599D"/>
            <w:sz w:val="27"/>
            <w:szCs w:val="27"/>
            <w:u w:val="single"/>
          </w:rPr>
          <w:t>amino acid</w:t>
        </w:r>
      </w:hyperlink>
      <w:r w:rsidRPr="00755CA6">
        <w:rPr>
          <w:rFonts w:ascii="Georgia" w:eastAsia="Times New Roman" w:hAnsi="Georgia" w:cs="Segoe UI"/>
          <w:color w:val="1A1A1A"/>
          <w:sz w:val="27"/>
          <w:szCs w:val="27"/>
        </w:rPr>
        <w:t xml:space="preserve">. Thus, a nucleotide sequence in the DNA specifies a protein </w:t>
      </w:r>
      <w:proofErr w:type="gramStart"/>
      <w:r w:rsidRPr="00755CA6">
        <w:rPr>
          <w:rFonts w:ascii="Georgia" w:eastAsia="Times New Roman" w:hAnsi="Georgia" w:cs="Segoe UI"/>
          <w:color w:val="1A1A1A"/>
          <w:sz w:val="27"/>
          <w:szCs w:val="27"/>
        </w:rPr>
        <w:t>provided that</w:t>
      </w:r>
      <w:proofErr w:type="gramEnd"/>
      <w:r w:rsidRPr="00755CA6">
        <w:rPr>
          <w:rFonts w:ascii="Georgia" w:eastAsia="Times New Roman" w:hAnsi="Georgia" w:cs="Segoe UI"/>
          <w:color w:val="1A1A1A"/>
          <w:sz w:val="27"/>
          <w:szCs w:val="27"/>
        </w:rPr>
        <w:t xml:space="preserve"> a messenger RNA molecule is produced from that DNA sequence. Each region of the DNA sequence specifying a protein in this way </w:t>
      </w:r>
      <w:proofErr w:type="gramStart"/>
      <w:r w:rsidRPr="00755CA6">
        <w:rPr>
          <w:rFonts w:ascii="Georgia" w:eastAsia="Times New Roman" w:hAnsi="Georgia" w:cs="Segoe UI"/>
          <w:color w:val="1A1A1A"/>
          <w:sz w:val="27"/>
          <w:szCs w:val="27"/>
        </w:rPr>
        <w:t>is called</w:t>
      </w:r>
      <w:proofErr w:type="gramEnd"/>
      <w:r w:rsidRPr="00755CA6">
        <w:rPr>
          <w:rFonts w:ascii="Georgia" w:eastAsia="Times New Roman" w:hAnsi="Georgia" w:cs="Segoe UI"/>
          <w:color w:val="1A1A1A"/>
          <w:sz w:val="27"/>
          <w:szCs w:val="27"/>
        </w:rPr>
        <w:t xml:space="preserve"> a </w:t>
      </w:r>
      <w:hyperlink r:id="rId157" w:history="1">
        <w:r w:rsidRPr="00755CA6">
          <w:rPr>
            <w:rFonts w:ascii="Georgia" w:eastAsia="Times New Roman" w:hAnsi="Georgia" w:cs="Segoe UI"/>
            <w:color w:val="14599D"/>
            <w:sz w:val="27"/>
            <w:szCs w:val="27"/>
            <w:u w:val="single"/>
          </w:rPr>
          <w:t>gene</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300" w:line="240" w:lineRule="auto"/>
        <w:rPr>
          <w:rFonts w:ascii="Segoe UI" w:eastAsia="Times New Roman" w:hAnsi="Segoe UI" w:cs="Times New Roman"/>
          <w:color w:val="14599D"/>
          <w:sz w:val="24"/>
          <w:szCs w:val="24"/>
          <w:u w:val="single"/>
          <w:bdr w:val="single" w:sz="18" w:space="8" w:color="F2F2F2" w:frame="1"/>
          <w:shd w:val="clear" w:color="auto" w:fill="FFFFFF"/>
        </w:rPr>
      </w:pPr>
      <w:r w:rsidRPr="00755CA6">
        <w:rPr>
          <w:rFonts w:ascii="Segoe UI" w:eastAsia="Times New Roman" w:hAnsi="Segoe UI" w:cs="Segoe UI"/>
          <w:color w:val="1A1A1A"/>
          <w:sz w:val="24"/>
          <w:szCs w:val="24"/>
        </w:rPr>
        <w:fldChar w:fldCharType="begin"/>
      </w:r>
      <w:r w:rsidRPr="00755CA6">
        <w:rPr>
          <w:rFonts w:ascii="Segoe UI" w:eastAsia="Times New Roman" w:hAnsi="Segoe UI" w:cs="Segoe UI"/>
          <w:color w:val="1A1A1A"/>
          <w:sz w:val="24"/>
          <w:szCs w:val="24"/>
        </w:rPr>
        <w:instrText xml:space="preserve"> HYPERLINK "https://www.britannica.com/science/human-disease/Fungi-and-other-parasites" \l "ref525003" </w:instrText>
      </w:r>
      <w:r w:rsidRPr="00755CA6">
        <w:rPr>
          <w:rFonts w:ascii="Segoe UI" w:eastAsia="Times New Roman" w:hAnsi="Segoe UI" w:cs="Segoe UI"/>
          <w:color w:val="1A1A1A"/>
          <w:sz w:val="24"/>
          <w:szCs w:val="24"/>
        </w:rPr>
        <w:fldChar w:fldCharType="separate"/>
      </w:r>
      <w:r w:rsidRPr="00755CA6">
        <w:rPr>
          <w:rFonts w:ascii="Segoe UI" w:eastAsia="Times New Roman" w:hAnsi="Segoe UI" w:cs="Segoe UI"/>
          <w:noProof/>
          <w:color w:val="14599D"/>
          <w:sz w:val="24"/>
          <w:szCs w:val="24"/>
          <w:bdr w:val="single" w:sz="18" w:space="8" w:color="F2F2F2" w:frame="1"/>
          <w:shd w:val="clear" w:color="auto" w:fill="FFFFFF"/>
        </w:rPr>
        <w:drawing>
          <wp:inline distT="0" distB="0" distL="0" distR="0">
            <wp:extent cx="666750" cy="438150"/>
            <wp:effectExtent l="0" t="0" r="0" b="0"/>
            <wp:docPr id="6" name="Picture 6" descr="The routine monitoring of blood pressure levels is an important part of assessing an individual's health. Blood pressure provides information about the amount of blood in circulation and about heart function and thus is an important indicator of disease.">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routine monitoring of blood pressure levels is an important part of assessing an individual's health. Blood pressure provides information about the amount of blood in circulation and about heart function and thus is an important indicator of disease.">
                      <a:hlinkClick r:id="rId158"/>
                    </pic:cNvPr>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666750" cy="438150"/>
                    </a:xfrm>
                    <a:prstGeom prst="rect">
                      <a:avLst/>
                    </a:prstGeom>
                    <a:noFill/>
                    <a:ln>
                      <a:noFill/>
                    </a:ln>
                  </pic:spPr>
                </pic:pic>
              </a:graphicData>
            </a:graphic>
          </wp:inline>
        </w:drawing>
      </w:r>
    </w:p>
    <w:p w:rsidR="00755CA6" w:rsidRPr="00755CA6" w:rsidRDefault="00755CA6" w:rsidP="00755CA6">
      <w:pPr>
        <w:shd w:val="clear" w:color="auto" w:fill="071C2E"/>
        <w:spacing w:after="300" w:line="240" w:lineRule="auto"/>
        <w:rPr>
          <w:rFonts w:ascii="Times New Roman" w:eastAsia="Times New Roman" w:hAnsi="Times New Roman" w:cs="Times New Roman"/>
          <w:b/>
          <w:bCs/>
          <w:color w:val="FFFFFF"/>
          <w:sz w:val="21"/>
          <w:szCs w:val="21"/>
        </w:rPr>
      </w:pPr>
      <w:r w:rsidRPr="00755CA6">
        <w:rPr>
          <w:rFonts w:ascii="Segoe UI" w:eastAsia="Times New Roman" w:hAnsi="Segoe UI" w:cs="Segoe UI"/>
          <w:b/>
          <w:bCs/>
          <w:color w:val="FFFFFF"/>
          <w:sz w:val="21"/>
          <w:szCs w:val="21"/>
          <w:u w:val="single"/>
          <w:bdr w:val="single" w:sz="18" w:space="8" w:color="F2F2F2" w:frame="1"/>
          <w:shd w:val="clear" w:color="auto" w:fill="FFFFFF"/>
        </w:rPr>
        <w:lastRenderedPageBreak/>
        <w:t xml:space="preserve">More </w:t>
      </w:r>
      <w:proofErr w:type="gramStart"/>
      <w:r w:rsidRPr="00755CA6">
        <w:rPr>
          <w:rFonts w:ascii="Segoe UI" w:eastAsia="Times New Roman" w:hAnsi="Segoe UI" w:cs="Segoe UI"/>
          <w:b/>
          <w:bCs/>
          <w:color w:val="FFFFFF"/>
          <w:sz w:val="21"/>
          <w:szCs w:val="21"/>
          <w:u w:val="single"/>
          <w:bdr w:val="single" w:sz="18" w:space="8" w:color="F2F2F2" w:frame="1"/>
          <w:shd w:val="clear" w:color="auto" w:fill="FFFFFF"/>
        </w:rPr>
        <w:t>Fro</w:t>
      </w:r>
      <w:proofErr w:type="gramEnd"/>
      <w:r w:rsidRPr="00755CA6">
        <w:rPr>
          <w:rFonts w:ascii="Segoe UI" w:eastAsia="Times New Roman" w:hAnsi="Segoe UI" w:cs="Segoe UI"/>
          <w:b/>
          <w:bCs/>
          <w:color w:val="FFFFFF"/>
          <w:sz w:val="21"/>
          <w:szCs w:val="21"/>
          <w:u w:val="single"/>
          <w:bdr w:val="single" w:sz="18" w:space="8" w:color="F2F2F2" w:frame="1"/>
          <w:shd w:val="clear" w:color="auto" w:fill="FFFFFF"/>
        </w:rPr>
        <w:t>m Britannica</w:t>
      </w:r>
    </w:p>
    <w:p w:rsidR="00755CA6" w:rsidRPr="00755CA6" w:rsidRDefault="00755CA6" w:rsidP="00755CA6">
      <w:pPr>
        <w:shd w:val="clear" w:color="auto" w:fill="FFFFFF"/>
        <w:spacing w:after="300" w:line="240" w:lineRule="auto"/>
        <w:rPr>
          <w:rFonts w:ascii="Segoe UI" w:eastAsia="Times New Roman" w:hAnsi="Segoe UI" w:cs="Segoe UI"/>
          <w:b/>
          <w:bCs/>
          <w:color w:val="14599D"/>
          <w:sz w:val="24"/>
          <w:szCs w:val="24"/>
          <w:u w:val="single"/>
          <w:bdr w:val="single" w:sz="18" w:space="8" w:color="F2F2F2" w:frame="1"/>
          <w:shd w:val="clear" w:color="auto" w:fill="FFFFFF"/>
        </w:rPr>
      </w:pPr>
      <w:proofErr w:type="gramStart"/>
      <w:r w:rsidRPr="00755CA6">
        <w:rPr>
          <w:rFonts w:ascii="Segoe UI" w:eastAsia="Times New Roman" w:hAnsi="Segoe UI" w:cs="Segoe UI"/>
          <w:b/>
          <w:bCs/>
          <w:color w:val="14599D"/>
          <w:sz w:val="24"/>
          <w:szCs w:val="24"/>
          <w:u w:val="single"/>
          <w:bdr w:val="single" w:sz="18" w:space="8" w:color="F2F2F2" w:frame="1"/>
          <w:shd w:val="clear" w:color="auto" w:fill="FFFFFF"/>
        </w:rPr>
        <w:t>huma</w:t>
      </w:r>
      <w:proofErr w:type="gramEnd"/>
      <w:r w:rsidRPr="00755CA6">
        <w:rPr>
          <w:rFonts w:ascii="Segoe UI" w:eastAsia="Times New Roman" w:hAnsi="Segoe UI" w:cs="Segoe UI"/>
          <w:b/>
          <w:bCs/>
          <w:color w:val="14599D"/>
          <w:sz w:val="24"/>
          <w:szCs w:val="24"/>
          <w:u w:val="single"/>
          <w:bdr w:val="single" w:sz="18" w:space="8" w:color="F2F2F2" w:frame="1"/>
          <w:shd w:val="clear" w:color="auto" w:fill="FFFFFF"/>
        </w:rPr>
        <w:t>n disease: Abnormal growth of cells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color w:val="1A1A1A"/>
          <w:sz w:val="24"/>
          <w:szCs w:val="24"/>
        </w:rPr>
        <w:fldChar w:fldCharType="end"/>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By the above mechanisms, DNA molecules catalyze not only their own duplication but also dictate the structures of all protein molecules. A single </w:t>
      </w:r>
      <w:hyperlink r:id="rId160" w:history="1">
        <w:r w:rsidRPr="00755CA6">
          <w:rPr>
            <w:rFonts w:ascii="Georgia" w:eastAsia="Times New Roman" w:hAnsi="Georgia" w:cs="Segoe UI"/>
            <w:color w:val="14599D"/>
            <w:sz w:val="27"/>
            <w:szCs w:val="27"/>
            <w:u w:val="single"/>
          </w:rPr>
          <w:t>human</w:t>
        </w:r>
      </w:hyperlink>
      <w:r w:rsidRPr="00755CA6">
        <w:rPr>
          <w:rFonts w:ascii="Georgia" w:eastAsia="Times New Roman" w:hAnsi="Georgia" w:cs="Segoe UI"/>
          <w:color w:val="1A1A1A"/>
          <w:sz w:val="27"/>
          <w:szCs w:val="27"/>
        </w:rPr>
        <w:t xml:space="preserve"> cell contains about 10,000 different proteins produced by the expression of 10,000 different genes. Actually, a set of human chromosomes </w:t>
      </w:r>
      <w:proofErr w:type="gramStart"/>
      <w:r w:rsidRPr="00755CA6">
        <w:rPr>
          <w:rFonts w:ascii="Georgia" w:eastAsia="Times New Roman" w:hAnsi="Georgia" w:cs="Segoe UI"/>
          <w:color w:val="1A1A1A"/>
          <w:sz w:val="27"/>
          <w:szCs w:val="27"/>
        </w:rPr>
        <w:t>is thought</w:t>
      </w:r>
      <w:proofErr w:type="gramEnd"/>
      <w:r w:rsidRPr="00755CA6">
        <w:rPr>
          <w:rFonts w:ascii="Georgia" w:eastAsia="Times New Roman" w:hAnsi="Georgia" w:cs="Segoe UI"/>
          <w:color w:val="1A1A1A"/>
          <w:sz w:val="27"/>
          <w:szCs w:val="27"/>
        </w:rPr>
        <w:t xml:space="preserve"> to contain DNA with enough information to express between 30,000 and 100,000 proteins, but most of these proteins seem to be made only in specialized types of cells and are therefore not present throughout the body. (For further discussion, </w:t>
      </w:r>
      <w:r w:rsidRPr="00755CA6">
        <w:rPr>
          <w:rFonts w:ascii="Georgia" w:eastAsia="Times New Roman" w:hAnsi="Georgia" w:cs="Segoe UI"/>
          <w:i/>
          <w:iCs/>
          <w:color w:val="1A1A1A"/>
          <w:sz w:val="27"/>
          <w:szCs w:val="27"/>
        </w:rPr>
        <w:t>see below</w:t>
      </w:r>
      <w:r w:rsidRPr="00755CA6">
        <w:rPr>
          <w:rFonts w:ascii="Georgia" w:eastAsia="Times New Roman" w:hAnsi="Georgia" w:cs="Segoe UI"/>
          <w:color w:val="1A1A1A"/>
          <w:sz w:val="27"/>
          <w:szCs w:val="27"/>
        </w:rPr>
        <w:t> </w:t>
      </w:r>
      <w:hyperlink r:id="rId161" w:anchor="ref37398" w:history="1">
        <w:proofErr w:type="gramStart"/>
        <w:r w:rsidRPr="00755CA6">
          <w:rPr>
            <w:rFonts w:ascii="Georgia" w:eastAsia="Times New Roman" w:hAnsi="Georgia" w:cs="Segoe UI"/>
            <w:color w:val="14599D"/>
            <w:sz w:val="27"/>
            <w:szCs w:val="27"/>
            <w:u w:val="single"/>
          </w:rPr>
          <w:t>The</w:t>
        </w:r>
        <w:proofErr w:type="gramEnd"/>
        <w:r w:rsidRPr="00755CA6">
          <w:rPr>
            <w:rFonts w:ascii="Georgia" w:eastAsia="Times New Roman" w:hAnsi="Georgia" w:cs="Segoe UI"/>
            <w:color w:val="14599D"/>
            <w:sz w:val="27"/>
            <w:szCs w:val="27"/>
            <w:u w:val="single"/>
          </w:rPr>
          <w:t xml:space="preserve"> nucleus</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6"/>
          <w:szCs w:val="36"/>
        </w:rPr>
      </w:pPr>
      <w:r w:rsidRPr="00755CA6">
        <w:rPr>
          <w:rFonts w:ascii="Segoe UI" w:eastAsia="Times New Roman" w:hAnsi="Segoe UI" w:cs="Segoe UI"/>
          <w:b/>
          <w:bCs/>
          <w:color w:val="1A1A1A"/>
          <w:sz w:val="36"/>
          <w:szCs w:val="36"/>
        </w:rPr>
        <w:t>The organization of cells</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0"/>
          <w:szCs w:val="30"/>
        </w:rPr>
      </w:pPr>
      <w:r w:rsidRPr="00755CA6">
        <w:rPr>
          <w:rFonts w:ascii="Segoe UI" w:eastAsia="Times New Roman" w:hAnsi="Segoe UI" w:cs="Segoe UI"/>
          <w:b/>
          <w:bCs/>
          <w:color w:val="1A1A1A"/>
          <w:sz w:val="30"/>
          <w:szCs w:val="30"/>
        </w:rPr>
        <w:t>Intracellular communication</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A cell with its many different DNA, RNA, and protein molecules is quite different from a test tube containing the same components. When a cell is </w:t>
      </w:r>
      <w:hyperlink r:id="rId162" w:history="1">
        <w:r w:rsidRPr="00755CA6">
          <w:rPr>
            <w:rFonts w:ascii="Georgia" w:eastAsia="Times New Roman" w:hAnsi="Georgia" w:cs="Segoe UI"/>
            <w:color w:val="14599D"/>
            <w:sz w:val="27"/>
            <w:szCs w:val="27"/>
            <w:u w:val="single"/>
          </w:rPr>
          <w:t>dissolved</w:t>
        </w:r>
      </w:hyperlink>
      <w:r w:rsidRPr="00755CA6">
        <w:rPr>
          <w:rFonts w:ascii="Georgia" w:eastAsia="Times New Roman" w:hAnsi="Georgia" w:cs="Segoe UI"/>
          <w:color w:val="1A1A1A"/>
          <w:sz w:val="27"/>
          <w:szCs w:val="27"/>
        </w:rPr>
        <w:t xml:space="preserve"> in a test tube, thousands of different types of molecules randomly </w:t>
      </w:r>
      <w:proofErr w:type="gramStart"/>
      <w:r w:rsidRPr="00755CA6">
        <w:rPr>
          <w:rFonts w:ascii="Georgia" w:eastAsia="Times New Roman" w:hAnsi="Georgia" w:cs="Segoe UI"/>
          <w:color w:val="1A1A1A"/>
          <w:sz w:val="27"/>
          <w:szCs w:val="27"/>
        </w:rPr>
        <w:t>mix together</w:t>
      </w:r>
      <w:proofErr w:type="gramEnd"/>
      <w:r w:rsidRPr="00755CA6">
        <w:rPr>
          <w:rFonts w:ascii="Georgia" w:eastAsia="Times New Roman" w:hAnsi="Georgia" w:cs="Segoe UI"/>
          <w:color w:val="1A1A1A"/>
          <w:sz w:val="27"/>
          <w:szCs w:val="27"/>
        </w:rPr>
        <w:t xml:space="preserve">. In the living cell, however, these components </w:t>
      </w:r>
      <w:proofErr w:type="gramStart"/>
      <w:r w:rsidRPr="00755CA6">
        <w:rPr>
          <w:rFonts w:ascii="Georgia" w:eastAsia="Times New Roman" w:hAnsi="Georgia" w:cs="Segoe UI"/>
          <w:color w:val="1A1A1A"/>
          <w:sz w:val="27"/>
          <w:szCs w:val="27"/>
        </w:rPr>
        <w:t>are kept</w:t>
      </w:r>
      <w:proofErr w:type="gramEnd"/>
      <w:r w:rsidRPr="00755CA6">
        <w:rPr>
          <w:rFonts w:ascii="Georgia" w:eastAsia="Times New Roman" w:hAnsi="Georgia" w:cs="Segoe UI"/>
          <w:color w:val="1A1A1A"/>
          <w:sz w:val="27"/>
          <w:szCs w:val="27"/>
        </w:rPr>
        <w:t xml:space="preserve"> in specific places, reflecting the high degree of organization essential for the growth and division of the cell. Maintaining this internal organization requires a continuous input of energy, because spontaneous chemical reactions always create disorganization. Thus, much of the energy released by </w:t>
      </w:r>
      <w:hyperlink r:id="rId163" w:history="1">
        <w:r w:rsidRPr="00755CA6">
          <w:rPr>
            <w:rFonts w:ascii="Georgia" w:eastAsia="Times New Roman" w:hAnsi="Georgia" w:cs="Segoe UI"/>
            <w:color w:val="14599D"/>
            <w:sz w:val="27"/>
            <w:szCs w:val="27"/>
            <w:u w:val="single"/>
          </w:rPr>
          <w:t>ATP</w:t>
        </w:r>
      </w:hyperlink>
      <w:r w:rsidRPr="00755CA6">
        <w:rPr>
          <w:rFonts w:ascii="Georgia" w:eastAsia="Times New Roman" w:hAnsi="Georgia" w:cs="Segoe UI"/>
          <w:color w:val="1A1A1A"/>
          <w:sz w:val="27"/>
          <w:szCs w:val="27"/>
        </w:rPr>
        <w:t> hydrolysis fuels processes that organize macromolecules inside the cell.</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When a </w:t>
      </w:r>
      <w:hyperlink r:id="rId164" w:history="1">
        <w:r w:rsidRPr="00755CA6">
          <w:rPr>
            <w:rFonts w:ascii="Georgia" w:eastAsia="Times New Roman" w:hAnsi="Georgia" w:cs="Segoe UI"/>
            <w:color w:val="14599D"/>
            <w:sz w:val="27"/>
            <w:szCs w:val="27"/>
            <w:u w:val="single"/>
          </w:rPr>
          <w:t>eukaryotic cell</w:t>
        </w:r>
      </w:hyperlink>
      <w:r w:rsidRPr="00755CA6">
        <w:rPr>
          <w:rFonts w:ascii="Georgia" w:eastAsia="Times New Roman" w:hAnsi="Georgia" w:cs="Segoe UI"/>
          <w:color w:val="1A1A1A"/>
          <w:sz w:val="27"/>
          <w:szCs w:val="27"/>
        </w:rPr>
        <w:t> </w:t>
      </w:r>
      <w:proofErr w:type="gramStart"/>
      <w:r w:rsidRPr="00755CA6">
        <w:rPr>
          <w:rFonts w:ascii="Georgia" w:eastAsia="Times New Roman" w:hAnsi="Georgia" w:cs="Segoe UI"/>
          <w:color w:val="1A1A1A"/>
          <w:sz w:val="27"/>
          <w:szCs w:val="27"/>
        </w:rPr>
        <w:t>is examined</w:t>
      </w:r>
      <w:proofErr w:type="gramEnd"/>
      <w:r w:rsidRPr="00755CA6">
        <w:rPr>
          <w:rFonts w:ascii="Georgia" w:eastAsia="Times New Roman" w:hAnsi="Georgia" w:cs="Segoe UI"/>
          <w:color w:val="1A1A1A"/>
          <w:sz w:val="27"/>
          <w:szCs w:val="27"/>
        </w:rPr>
        <w:t xml:space="preserve"> at high magnification in an </w:t>
      </w:r>
      <w:hyperlink r:id="rId165" w:history="1">
        <w:r w:rsidRPr="00755CA6">
          <w:rPr>
            <w:rFonts w:ascii="Georgia" w:eastAsia="Times New Roman" w:hAnsi="Georgia" w:cs="Segoe UI"/>
            <w:color w:val="14599D"/>
            <w:sz w:val="27"/>
            <w:szCs w:val="27"/>
            <w:u w:val="single"/>
          </w:rPr>
          <w:t>electron microscope</w:t>
        </w:r>
      </w:hyperlink>
      <w:r w:rsidRPr="00755CA6">
        <w:rPr>
          <w:rFonts w:ascii="Georgia" w:eastAsia="Times New Roman" w:hAnsi="Georgia" w:cs="Segoe UI"/>
          <w:color w:val="1A1A1A"/>
          <w:sz w:val="27"/>
          <w:szCs w:val="27"/>
        </w:rPr>
        <w:t xml:space="preserve">, it becomes apparent that specific membrane-bound organelles divide the interior into a variety of </w:t>
      </w:r>
      <w:proofErr w:type="spellStart"/>
      <w:r w:rsidRPr="00755CA6">
        <w:rPr>
          <w:rFonts w:ascii="Georgia" w:eastAsia="Times New Roman" w:hAnsi="Georgia" w:cs="Segoe UI"/>
          <w:color w:val="1A1A1A"/>
          <w:sz w:val="27"/>
          <w:szCs w:val="27"/>
        </w:rPr>
        <w:t>subcompartments</w:t>
      </w:r>
      <w:proofErr w:type="spellEnd"/>
      <w:r w:rsidRPr="00755CA6">
        <w:rPr>
          <w:rFonts w:ascii="Georgia" w:eastAsia="Times New Roman" w:hAnsi="Georgia" w:cs="Segoe UI"/>
          <w:color w:val="1A1A1A"/>
          <w:sz w:val="27"/>
          <w:szCs w:val="27"/>
        </w:rPr>
        <w:t>. Although not detectable in the electron microscope, it is clear from biochemical </w:t>
      </w:r>
      <w:hyperlink r:id="rId166" w:history="1">
        <w:r w:rsidRPr="00755CA6">
          <w:rPr>
            <w:rFonts w:ascii="Georgia" w:eastAsia="Times New Roman" w:hAnsi="Georgia" w:cs="Segoe UI"/>
            <w:color w:val="14599D"/>
            <w:sz w:val="27"/>
            <w:szCs w:val="27"/>
            <w:u w:val="single"/>
          </w:rPr>
          <w:t>assays</w:t>
        </w:r>
      </w:hyperlink>
      <w:r w:rsidRPr="00755CA6">
        <w:rPr>
          <w:rFonts w:ascii="Georgia" w:eastAsia="Times New Roman" w:hAnsi="Georgia" w:cs="Segoe UI"/>
          <w:color w:val="1A1A1A"/>
          <w:sz w:val="27"/>
          <w:szCs w:val="27"/>
        </w:rPr>
        <w:t> that each </w:t>
      </w:r>
      <w:hyperlink r:id="rId167" w:history="1">
        <w:r w:rsidRPr="00755CA6">
          <w:rPr>
            <w:rFonts w:ascii="Georgia" w:eastAsia="Times New Roman" w:hAnsi="Georgia" w:cs="Segoe UI"/>
            <w:color w:val="14599D"/>
            <w:sz w:val="27"/>
            <w:szCs w:val="27"/>
            <w:u w:val="single"/>
          </w:rPr>
          <w:t>organelle</w:t>
        </w:r>
      </w:hyperlink>
      <w:r w:rsidRPr="00755CA6">
        <w:rPr>
          <w:rFonts w:ascii="Georgia" w:eastAsia="Times New Roman" w:hAnsi="Georgia" w:cs="Segoe UI"/>
          <w:color w:val="1A1A1A"/>
          <w:sz w:val="27"/>
          <w:szCs w:val="27"/>
        </w:rPr>
        <w:t> contains a different set of macromolecules. This biochemical segregation reflects the functional specialization of each compartment. Thus, the mitochondria, which produce most of the cell’s ATP, contain all of the enzymes needed to carry out the </w:t>
      </w:r>
      <w:hyperlink r:id="rId168" w:history="1">
        <w:r w:rsidRPr="00755CA6">
          <w:rPr>
            <w:rFonts w:ascii="Georgia" w:eastAsia="Times New Roman" w:hAnsi="Georgia" w:cs="Segoe UI"/>
            <w:color w:val="14599D"/>
            <w:sz w:val="27"/>
            <w:szCs w:val="27"/>
            <w:u w:val="single"/>
          </w:rPr>
          <w:t>tricarboxylic acid cycle</w:t>
        </w:r>
      </w:hyperlink>
      <w:r w:rsidRPr="00755CA6">
        <w:rPr>
          <w:rFonts w:ascii="Georgia" w:eastAsia="Times New Roman" w:hAnsi="Georgia" w:cs="Segoe UI"/>
          <w:color w:val="1A1A1A"/>
          <w:sz w:val="27"/>
          <w:szCs w:val="27"/>
        </w:rPr>
        <w:t> and oxidative phosphorylation. Similarly, the degradative enzymes needed for the intracellular </w:t>
      </w:r>
      <w:hyperlink r:id="rId169" w:history="1">
        <w:r w:rsidRPr="00755CA6">
          <w:rPr>
            <w:rFonts w:ascii="Georgia" w:eastAsia="Times New Roman" w:hAnsi="Georgia" w:cs="Segoe UI"/>
            <w:color w:val="14599D"/>
            <w:sz w:val="27"/>
            <w:szCs w:val="27"/>
            <w:u w:val="single"/>
          </w:rPr>
          <w:t>digestion</w:t>
        </w:r>
      </w:hyperlink>
      <w:r w:rsidRPr="00755CA6">
        <w:rPr>
          <w:rFonts w:ascii="Georgia" w:eastAsia="Times New Roman" w:hAnsi="Georgia" w:cs="Segoe UI"/>
          <w:color w:val="1A1A1A"/>
          <w:sz w:val="27"/>
          <w:szCs w:val="27"/>
        </w:rPr>
        <w:t xml:space="preserve"> of unwanted macromolecules </w:t>
      </w:r>
      <w:proofErr w:type="gramStart"/>
      <w:r w:rsidRPr="00755CA6">
        <w:rPr>
          <w:rFonts w:ascii="Georgia" w:eastAsia="Times New Roman" w:hAnsi="Georgia" w:cs="Segoe UI"/>
          <w:color w:val="1A1A1A"/>
          <w:sz w:val="27"/>
          <w:szCs w:val="27"/>
        </w:rPr>
        <w:t>are confined</w:t>
      </w:r>
      <w:proofErr w:type="gramEnd"/>
      <w:r w:rsidRPr="00755CA6">
        <w:rPr>
          <w:rFonts w:ascii="Georgia" w:eastAsia="Times New Roman" w:hAnsi="Georgia" w:cs="Segoe UI"/>
          <w:color w:val="1A1A1A"/>
          <w:sz w:val="27"/>
          <w:szCs w:val="27"/>
        </w:rPr>
        <w:t xml:space="preserve"> to the </w:t>
      </w:r>
      <w:hyperlink r:id="rId170" w:history="1">
        <w:r w:rsidRPr="00755CA6">
          <w:rPr>
            <w:rFonts w:ascii="Georgia" w:eastAsia="Times New Roman" w:hAnsi="Georgia" w:cs="Segoe UI"/>
            <w:color w:val="14599D"/>
            <w:sz w:val="27"/>
            <w:szCs w:val="27"/>
            <w:u w:val="single"/>
          </w:rPr>
          <w:t>lysosomes</w:t>
        </w:r>
      </w:hyperlink>
      <w:r w:rsidRPr="00755CA6">
        <w:rPr>
          <w:rFonts w:ascii="Georgia" w:eastAsia="Times New Roman" w:hAnsi="Georgia" w:cs="Segoe UI"/>
          <w:color w:val="1A1A1A"/>
          <w:sz w:val="27"/>
          <w:szCs w:val="27"/>
        </w:rPr>
        <w:t>.</w:t>
      </w:r>
    </w:p>
    <w:tbl>
      <w:tblPr>
        <w:tblW w:w="0" w:type="auto"/>
        <w:tblCellMar>
          <w:top w:w="15" w:type="dxa"/>
          <w:left w:w="15" w:type="dxa"/>
          <w:bottom w:w="15" w:type="dxa"/>
          <w:right w:w="15" w:type="dxa"/>
        </w:tblCellMar>
        <w:tblLook w:val="04A0" w:firstRow="1" w:lastRow="0" w:firstColumn="1" w:lastColumn="0" w:noHBand="0" w:noVBand="1"/>
      </w:tblPr>
      <w:tblGrid>
        <w:gridCol w:w="3669"/>
        <w:gridCol w:w="2712"/>
        <w:gridCol w:w="2979"/>
      </w:tblGrid>
      <w:tr w:rsidR="00755CA6" w:rsidRPr="00755CA6" w:rsidTr="00755CA6">
        <w:trPr>
          <w:tblHeader/>
        </w:trPr>
        <w:tc>
          <w:tcPr>
            <w:tcW w:w="0" w:type="auto"/>
            <w:gridSpan w:val="3"/>
            <w:tcBorders>
              <w:top w:val="nil"/>
              <w:left w:val="nil"/>
              <w:bottom w:val="nil"/>
              <w:right w:val="nil"/>
            </w:tcBorders>
            <w:shd w:val="clear" w:color="auto" w:fill="F2F2F2"/>
            <w:tcMar>
              <w:top w:w="120" w:type="dxa"/>
              <w:left w:w="120" w:type="dxa"/>
              <w:bottom w:w="120" w:type="dxa"/>
              <w:right w:w="120" w:type="dxa"/>
            </w:tcMar>
            <w:vAlign w:val="center"/>
            <w:hideMark/>
          </w:tcPr>
          <w:p w:rsidR="00755CA6" w:rsidRPr="00755CA6" w:rsidRDefault="00755CA6" w:rsidP="00755CA6">
            <w:pPr>
              <w:pBdr>
                <w:top w:val="single" w:sz="6" w:space="8" w:color="DDDDDD"/>
                <w:bottom w:val="single" w:sz="6" w:space="8" w:color="DDDDDD"/>
              </w:pBdr>
              <w:shd w:val="clear" w:color="auto" w:fill="F2F2F2"/>
              <w:spacing w:after="0" w:line="240" w:lineRule="auto"/>
              <w:jc w:val="center"/>
              <w:rPr>
                <w:rFonts w:ascii="Times New Roman" w:eastAsia="Times New Roman" w:hAnsi="Times New Roman" w:cs="Times New Roman"/>
                <w:b/>
                <w:bCs/>
                <w:color w:val="1A1A1A"/>
                <w:sz w:val="24"/>
                <w:szCs w:val="24"/>
              </w:rPr>
            </w:pPr>
            <w:r w:rsidRPr="00755CA6">
              <w:rPr>
                <w:rFonts w:ascii="Times New Roman" w:eastAsia="Times New Roman" w:hAnsi="Times New Roman" w:cs="Times New Roman"/>
                <w:b/>
                <w:bCs/>
                <w:color w:val="1A1A1A"/>
                <w:sz w:val="24"/>
                <w:szCs w:val="24"/>
              </w:rPr>
              <w:lastRenderedPageBreak/>
              <w:t>The relative volumes occupied by some cellular compartments in a typical liver cell</w:t>
            </w:r>
          </w:p>
        </w:tc>
      </w:tr>
      <w:tr w:rsidR="00755CA6" w:rsidRPr="00755CA6" w:rsidTr="00755CA6">
        <w:trPr>
          <w:tblHeader/>
        </w:trPr>
        <w:tc>
          <w:tcPr>
            <w:tcW w:w="0" w:type="auto"/>
            <w:tcBorders>
              <w:bottom w:val="single" w:sz="6" w:space="0" w:color="DDDDDD"/>
              <w:right w:val="single" w:sz="6" w:space="0" w:color="CCCCCC"/>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jc w:val="center"/>
              <w:rPr>
                <w:rFonts w:ascii="Times New Roman" w:eastAsia="Times New Roman" w:hAnsi="Times New Roman" w:cs="Times New Roman"/>
                <w:b/>
                <w:bCs/>
                <w:sz w:val="24"/>
                <w:szCs w:val="24"/>
              </w:rPr>
            </w:pPr>
            <w:r w:rsidRPr="00755CA6">
              <w:rPr>
                <w:rFonts w:ascii="Times New Roman" w:eastAsia="Times New Roman" w:hAnsi="Times New Roman" w:cs="Times New Roman"/>
                <w:b/>
                <w:bCs/>
                <w:sz w:val="24"/>
                <w:szCs w:val="24"/>
              </w:rPr>
              <w:t>cellular compartment</w:t>
            </w:r>
          </w:p>
        </w:tc>
        <w:tc>
          <w:tcPr>
            <w:tcW w:w="0" w:type="auto"/>
            <w:tcBorders>
              <w:bottom w:val="single" w:sz="6" w:space="0" w:color="DDDDDD"/>
              <w:right w:val="single" w:sz="6" w:space="0" w:color="CCCCCC"/>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jc w:val="center"/>
              <w:rPr>
                <w:rFonts w:ascii="Times New Roman" w:eastAsia="Times New Roman" w:hAnsi="Times New Roman" w:cs="Times New Roman"/>
                <w:b/>
                <w:bCs/>
                <w:sz w:val="24"/>
                <w:szCs w:val="24"/>
              </w:rPr>
            </w:pPr>
            <w:r w:rsidRPr="00755CA6">
              <w:rPr>
                <w:rFonts w:ascii="Times New Roman" w:eastAsia="Times New Roman" w:hAnsi="Times New Roman" w:cs="Times New Roman"/>
                <w:b/>
                <w:bCs/>
                <w:sz w:val="24"/>
                <w:szCs w:val="24"/>
              </w:rPr>
              <w:t>percent of total cell volume</w:t>
            </w:r>
          </w:p>
        </w:tc>
        <w:tc>
          <w:tcPr>
            <w:tcW w:w="0" w:type="auto"/>
            <w:tcBorders>
              <w:bottom w:val="single" w:sz="6" w:space="0" w:color="DDDDDD"/>
              <w:right w:val="single" w:sz="6" w:space="0" w:color="CCCCCC"/>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jc w:val="center"/>
              <w:rPr>
                <w:rFonts w:ascii="Times New Roman" w:eastAsia="Times New Roman" w:hAnsi="Times New Roman" w:cs="Times New Roman"/>
                <w:b/>
                <w:bCs/>
                <w:sz w:val="24"/>
                <w:szCs w:val="24"/>
              </w:rPr>
            </w:pPr>
            <w:r w:rsidRPr="00755CA6">
              <w:rPr>
                <w:rFonts w:ascii="Times New Roman" w:eastAsia="Times New Roman" w:hAnsi="Times New Roman" w:cs="Times New Roman"/>
                <w:b/>
                <w:bCs/>
                <w:sz w:val="24"/>
                <w:szCs w:val="24"/>
              </w:rPr>
              <w:t>approximate number per cell</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cytosol</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54</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mitochondrion</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22</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1,700</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endoplasmic reticulum plus Golgi apparatus</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15</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w:t>
            </w:r>
          </w:p>
        </w:tc>
      </w:tr>
      <w:tr w:rsidR="00755CA6" w:rsidRPr="00755CA6" w:rsidTr="00755CA6">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nucleus</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6</w:t>
            </w:r>
          </w:p>
        </w:tc>
        <w:tc>
          <w:tcPr>
            <w:tcW w:w="0" w:type="auto"/>
            <w:tcBorders>
              <w:right w:val="single" w:sz="6" w:space="0" w:color="DDDDDD"/>
            </w:tcBorders>
            <w:shd w:val="clear" w:color="auto" w:fill="F2F2F2"/>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w:t>
            </w:r>
          </w:p>
        </w:tc>
      </w:tr>
      <w:tr w:rsidR="00755CA6" w:rsidRPr="00755CA6" w:rsidTr="00755CA6">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b/>
                <w:bCs/>
                <w:sz w:val="20"/>
                <w:szCs w:val="20"/>
              </w:rPr>
            </w:pPr>
            <w:r w:rsidRPr="00755CA6">
              <w:rPr>
                <w:rFonts w:ascii="Times New Roman" w:eastAsia="Times New Roman" w:hAnsi="Times New Roman" w:cs="Times New Roman"/>
                <w:b/>
                <w:bCs/>
                <w:sz w:val="20"/>
                <w:szCs w:val="20"/>
              </w:rPr>
              <w:t>lysosome</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1</w:t>
            </w:r>
          </w:p>
        </w:tc>
        <w:tc>
          <w:tcPr>
            <w:tcW w:w="0" w:type="auto"/>
            <w:tcBorders>
              <w:right w:val="single" w:sz="6" w:space="0" w:color="DDDDDD"/>
            </w:tcBorders>
            <w:shd w:val="clear" w:color="auto" w:fill="FFFFFF"/>
            <w:tcMar>
              <w:top w:w="120" w:type="dxa"/>
              <w:left w:w="120" w:type="dxa"/>
              <w:bottom w:w="120" w:type="dxa"/>
              <w:right w:w="120" w:type="dxa"/>
            </w:tcMar>
            <w:vAlign w:val="center"/>
            <w:hideMark/>
          </w:tcPr>
          <w:p w:rsidR="00755CA6" w:rsidRPr="00755CA6" w:rsidRDefault="00755CA6" w:rsidP="00755CA6">
            <w:pPr>
              <w:spacing w:after="0" w:line="240" w:lineRule="auto"/>
              <w:rPr>
                <w:rFonts w:ascii="Times New Roman" w:eastAsia="Times New Roman" w:hAnsi="Times New Roman" w:cs="Times New Roman"/>
                <w:sz w:val="20"/>
                <w:szCs w:val="20"/>
              </w:rPr>
            </w:pPr>
            <w:r w:rsidRPr="00755CA6">
              <w:rPr>
                <w:rFonts w:ascii="Times New Roman" w:eastAsia="Times New Roman" w:hAnsi="Times New Roman" w:cs="Times New Roman"/>
                <w:sz w:val="20"/>
                <w:szCs w:val="20"/>
              </w:rPr>
              <w:t>300</w:t>
            </w:r>
          </w:p>
        </w:tc>
      </w:tr>
    </w:tbl>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It is clear from </w:t>
      </w:r>
      <w:proofErr w:type="gramStart"/>
      <w:r w:rsidRPr="00755CA6">
        <w:rPr>
          <w:rFonts w:ascii="Georgia" w:eastAsia="Times New Roman" w:hAnsi="Georgia" w:cs="Segoe UI"/>
          <w:color w:val="1A1A1A"/>
          <w:sz w:val="27"/>
          <w:szCs w:val="27"/>
        </w:rPr>
        <w:t>this</w:t>
      </w:r>
      <w:proofErr w:type="gramEnd"/>
      <w:r w:rsidRPr="00755CA6">
        <w:rPr>
          <w:rFonts w:ascii="Georgia" w:eastAsia="Times New Roman" w:hAnsi="Georgia" w:cs="Segoe UI"/>
          <w:color w:val="1A1A1A"/>
          <w:sz w:val="27"/>
          <w:szCs w:val="27"/>
        </w:rPr>
        <w:t xml:space="preserve"> functional segregation that the many different proteins specified by the genes in the cell nucleus must be transported to the compartment where they will be used. Not surprisingly, the cell contains an </w:t>
      </w:r>
      <w:hyperlink r:id="rId171" w:history="1">
        <w:r w:rsidRPr="00755CA6">
          <w:rPr>
            <w:rFonts w:ascii="Georgia" w:eastAsia="Times New Roman" w:hAnsi="Georgia" w:cs="Segoe UI"/>
            <w:color w:val="14599D"/>
            <w:sz w:val="27"/>
            <w:szCs w:val="27"/>
            <w:u w:val="single"/>
          </w:rPr>
          <w:t>extensive</w:t>
        </w:r>
      </w:hyperlink>
      <w:r w:rsidRPr="00755CA6">
        <w:rPr>
          <w:rFonts w:ascii="Georgia" w:eastAsia="Times New Roman" w:hAnsi="Georgia" w:cs="Segoe UI"/>
          <w:color w:val="1A1A1A"/>
          <w:sz w:val="27"/>
          <w:szCs w:val="27"/>
        </w:rPr>
        <w:t> membrane-bound system devoted to maintaining just this intracellular order. The system serves as a post office, guaranteeing the proper routing of newly synthesized macromolecules to their proper destinations.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All proteins </w:t>
      </w:r>
      <w:proofErr w:type="gramStart"/>
      <w:r w:rsidRPr="00755CA6">
        <w:rPr>
          <w:rFonts w:ascii="Georgia" w:eastAsia="Times New Roman" w:hAnsi="Georgia" w:cs="Segoe UI"/>
          <w:color w:val="1A1A1A"/>
          <w:sz w:val="27"/>
          <w:szCs w:val="27"/>
        </w:rPr>
        <w:t>are synthesized</w:t>
      </w:r>
      <w:proofErr w:type="gramEnd"/>
      <w:r w:rsidRPr="00755CA6">
        <w:rPr>
          <w:rFonts w:ascii="Georgia" w:eastAsia="Times New Roman" w:hAnsi="Georgia" w:cs="Segoe UI"/>
          <w:color w:val="1A1A1A"/>
          <w:sz w:val="27"/>
          <w:szCs w:val="27"/>
        </w:rPr>
        <w:t xml:space="preserve"> on ribosomes located in the </w:t>
      </w:r>
      <w:hyperlink r:id="rId172" w:history="1">
        <w:r w:rsidRPr="00755CA6">
          <w:rPr>
            <w:rFonts w:ascii="Georgia" w:eastAsia="Times New Roman" w:hAnsi="Georgia" w:cs="Segoe UI"/>
            <w:color w:val="14599D"/>
            <w:sz w:val="27"/>
            <w:szCs w:val="27"/>
            <w:u w:val="single"/>
          </w:rPr>
          <w:t>cytosol</w:t>
        </w:r>
      </w:hyperlink>
      <w:r w:rsidRPr="00755CA6">
        <w:rPr>
          <w:rFonts w:ascii="Georgia" w:eastAsia="Times New Roman" w:hAnsi="Georgia" w:cs="Segoe UI"/>
          <w:color w:val="1A1A1A"/>
          <w:sz w:val="27"/>
          <w:szCs w:val="27"/>
        </w:rPr>
        <w:t>. As soon as the first portion of the amino acid sequence of a protein emerges from the </w:t>
      </w:r>
      <w:hyperlink r:id="rId173" w:history="1">
        <w:r w:rsidRPr="00755CA6">
          <w:rPr>
            <w:rFonts w:ascii="Georgia" w:eastAsia="Times New Roman" w:hAnsi="Georgia" w:cs="Segoe UI"/>
            <w:color w:val="14599D"/>
            <w:sz w:val="27"/>
            <w:szCs w:val="27"/>
            <w:u w:val="single"/>
          </w:rPr>
          <w:t>ribosome</w:t>
        </w:r>
      </w:hyperlink>
      <w:r w:rsidRPr="00755CA6">
        <w:rPr>
          <w:rFonts w:ascii="Georgia" w:eastAsia="Times New Roman" w:hAnsi="Georgia" w:cs="Segoe UI"/>
          <w:color w:val="1A1A1A"/>
          <w:sz w:val="27"/>
          <w:szCs w:val="27"/>
        </w:rPr>
        <w:t xml:space="preserve">, it </w:t>
      </w:r>
      <w:proofErr w:type="gramStart"/>
      <w:r w:rsidRPr="00755CA6">
        <w:rPr>
          <w:rFonts w:ascii="Georgia" w:eastAsia="Times New Roman" w:hAnsi="Georgia" w:cs="Segoe UI"/>
          <w:color w:val="1A1A1A"/>
          <w:sz w:val="27"/>
          <w:szCs w:val="27"/>
        </w:rPr>
        <w:t>is inspected</w:t>
      </w:r>
      <w:proofErr w:type="gramEnd"/>
      <w:r w:rsidRPr="00755CA6">
        <w:rPr>
          <w:rFonts w:ascii="Georgia" w:eastAsia="Times New Roman" w:hAnsi="Georgia" w:cs="Segoe UI"/>
          <w:color w:val="1A1A1A"/>
          <w:sz w:val="27"/>
          <w:szCs w:val="27"/>
        </w:rPr>
        <w:t xml:space="preserve"> for the presence of a short “</w:t>
      </w:r>
      <w:hyperlink r:id="rId174" w:history="1">
        <w:r w:rsidRPr="00755CA6">
          <w:rPr>
            <w:rFonts w:ascii="Georgia" w:eastAsia="Times New Roman" w:hAnsi="Georgia" w:cs="Segoe UI"/>
            <w:color w:val="14599D"/>
            <w:sz w:val="27"/>
            <w:szCs w:val="27"/>
            <w:u w:val="single"/>
          </w:rPr>
          <w:t>endoplasmic reticulum</w:t>
        </w:r>
      </w:hyperlink>
      <w:r w:rsidRPr="00755CA6">
        <w:rPr>
          <w:rFonts w:ascii="Georgia" w:eastAsia="Times New Roman" w:hAnsi="Georgia" w:cs="Segoe UI"/>
          <w:color w:val="1A1A1A"/>
          <w:sz w:val="27"/>
          <w:szCs w:val="27"/>
        </w:rPr>
        <w:t> (</w:t>
      </w:r>
      <w:hyperlink r:id="rId175" w:history="1">
        <w:r w:rsidRPr="00755CA6">
          <w:rPr>
            <w:rFonts w:ascii="Georgia" w:eastAsia="Times New Roman" w:hAnsi="Georgia" w:cs="Segoe UI"/>
            <w:color w:val="14599D"/>
            <w:sz w:val="27"/>
            <w:szCs w:val="27"/>
            <w:u w:val="single"/>
          </w:rPr>
          <w:t>ER</w:t>
        </w:r>
      </w:hyperlink>
      <w:r w:rsidRPr="00755CA6">
        <w:rPr>
          <w:rFonts w:ascii="Georgia" w:eastAsia="Times New Roman" w:hAnsi="Georgia" w:cs="Segoe UI"/>
          <w:color w:val="1A1A1A"/>
          <w:sz w:val="27"/>
          <w:szCs w:val="27"/>
        </w:rPr>
        <w:t xml:space="preserve">) signal sequence.” Those ribosomes making proteins with such a sequence </w:t>
      </w:r>
      <w:proofErr w:type="gramStart"/>
      <w:r w:rsidRPr="00755CA6">
        <w:rPr>
          <w:rFonts w:ascii="Georgia" w:eastAsia="Times New Roman" w:hAnsi="Georgia" w:cs="Segoe UI"/>
          <w:color w:val="1A1A1A"/>
          <w:sz w:val="27"/>
          <w:szCs w:val="27"/>
        </w:rPr>
        <w:t>are transported</w:t>
      </w:r>
      <w:proofErr w:type="gramEnd"/>
      <w:r w:rsidRPr="00755CA6">
        <w:rPr>
          <w:rFonts w:ascii="Georgia" w:eastAsia="Times New Roman" w:hAnsi="Georgia" w:cs="Segoe UI"/>
          <w:color w:val="1A1A1A"/>
          <w:sz w:val="27"/>
          <w:szCs w:val="27"/>
        </w:rPr>
        <w:t xml:space="preserve"> to the surface of the ER </w:t>
      </w:r>
      <w:hyperlink r:id="rId176" w:history="1">
        <w:r w:rsidRPr="00755CA6">
          <w:rPr>
            <w:rFonts w:ascii="Georgia" w:eastAsia="Times New Roman" w:hAnsi="Georgia" w:cs="Segoe UI"/>
            <w:color w:val="14599D"/>
            <w:sz w:val="27"/>
            <w:szCs w:val="27"/>
            <w:u w:val="single"/>
          </w:rPr>
          <w:t>membrane</w:t>
        </w:r>
      </w:hyperlink>
      <w:r w:rsidRPr="00755CA6">
        <w:rPr>
          <w:rFonts w:ascii="Georgia" w:eastAsia="Times New Roman" w:hAnsi="Georgia" w:cs="Segoe UI"/>
          <w:color w:val="1A1A1A"/>
          <w:sz w:val="27"/>
          <w:szCs w:val="27"/>
        </w:rPr>
        <w:t>, where they complete their </w:t>
      </w:r>
      <w:hyperlink r:id="rId177" w:history="1">
        <w:r w:rsidRPr="00755CA6">
          <w:rPr>
            <w:rFonts w:ascii="Georgia" w:eastAsia="Times New Roman" w:hAnsi="Georgia" w:cs="Segoe UI"/>
            <w:color w:val="14599D"/>
            <w:sz w:val="27"/>
            <w:szCs w:val="27"/>
            <w:u w:val="single"/>
          </w:rPr>
          <w:t>synthesis</w:t>
        </w:r>
      </w:hyperlink>
      <w:r w:rsidRPr="00755CA6">
        <w:rPr>
          <w:rFonts w:ascii="Georgia" w:eastAsia="Times New Roman" w:hAnsi="Georgia" w:cs="Segoe UI"/>
          <w:color w:val="1A1A1A"/>
          <w:sz w:val="27"/>
          <w:szCs w:val="27"/>
        </w:rPr>
        <w:t xml:space="preserve">; the proteins made on these ribosomes are immediately transferred through the ER membrane to the inside of the ER compartment. Proteins lacking the ER signal sequence remain in the cytosol and </w:t>
      </w:r>
      <w:proofErr w:type="gramStart"/>
      <w:r w:rsidRPr="00755CA6">
        <w:rPr>
          <w:rFonts w:ascii="Georgia" w:eastAsia="Times New Roman" w:hAnsi="Georgia" w:cs="Segoe UI"/>
          <w:color w:val="1A1A1A"/>
          <w:sz w:val="27"/>
          <w:szCs w:val="27"/>
        </w:rPr>
        <w:t>are released</w:t>
      </w:r>
      <w:proofErr w:type="gramEnd"/>
      <w:r w:rsidRPr="00755CA6">
        <w:rPr>
          <w:rFonts w:ascii="Georgia" w:eastAsia="Times New Roman" w:hAnsi="Georgia" w:cs="Segoe UI"/>
          <w:color w:val="1A1A1A"/>
          <w:sz w:val="27"/>
          <w:szCs w:val="27"/>
        </w:rPr>
        <w:t xml:space="preserve"> from the ribosomes when their synthesis is completed. This chemical decision process places some newly completed protein chains in the cytosol and others within an extensive membrane-bounded compartment in the cytoplasm, representing the first step in intracellular protein sorting.</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The newly made proteins in both cell compartments </w:t>
      </w:r>
      <w:proofErr w:type="gramStart"/>
      <w:r w:rsidRPr="00755CA6">
        <w:rPr>
          <w:rFonts w:ascii="Georgia" w:eastAsia="Times New Roman" w:hAnsi="Georgia" w:cs="Segoe UI"/>
          <w:color w:val="1A1A1A"/>
          <w:sz w:val="27"/>
          <w:szCs w:val="27"/>
        </w:rPr>
        <w:t>are then sorted</w:t>
      </w:r>
      <w:proofErr w:type="gramEnd"/>
      <w:r w:rsidRPr="00755CA6">
        <w:rPr>
          <w:rFonts w:ascii="Georgia" w:eastAsia="Times New Roman" w:hAnsi="Georgia" w:cs="Segoe UI"/>
          <w:color w:val="1A1A1A"/>
          <w:sz w:val="27"/>
          <w:szCs w:val="27"/>
        </w:rPr>
        <w:t xml:space="preserve"> further according to additional signal sequences that they contain. Some of the proteins in the cytosol remain there, while others go to the surface of mitochondria or (in plant cells) chloroplasts, where they </w:t>
      </w:r>
      <w:proofErr w:type="gramStart"/>
      <w:r w:rsidRPr="00755CA6">
        <w:rPr>
          <w:rFonts w:ascii="Georgia" w:eastAsia="Times New Roman" w:hAnsi="Georgia" w:cs="Segoe UI"/>
          <w:color w:val="1A1A1A"/>
          <w:sz w:val="27"/>
          <w:szCs w:val="27"/>
        </w:rPr>
        <w:t>are transferred</w:t>
      </w:r>
      <w:proofErr w:type="gramEnd"/>
      <w:r w:rsidRPr="00755CA6">
        <w:rPr>
          <w:rFonts w:ascii="Georgia" w:eastAsia="Times New Roman" w:hAnsi="Georgia" w:cs="Segoe UI"/>
          <w:color w:val="1A1A1A"/>
          <w:sz w:val="27"/>
          <w:szCs w:val="27"/>
        </w:rPr>
        <w:t xml:space="preserve"> through the membranes into the organelles. </w:t>
      </w:r>
      <w:proofErr w:type="spellStart"/>
      <w:r w:rsidRPr="00755CA6">
        <w:rPr>
          <w:rFonts w:ascii="Georgia" w:eastAsia="Times New Roman" w:hAnsi="Georgia" w:cs="Segoe UI"/>
          <w:color w:val="1A1A1A"/>
          <w:sz w:val="27"/>
          <w:szCs w:val="27"/>
        </w:rPr>
        <w:t>Subsignals</w:t>
      </w:r>
      <w:proofErr w:type="spellEnd"/>
      <w:r w:rsidRPr="00755CA6">
        <w:rPr>
          <w:rFonts w:ascii="Georgia" w:eastAsia="Times New Roman" w:hAnsi="Georgia" w:cs="Segoe UI"/>
          <w:color w:val="1A1A1A"/>
          <w:sz w:val="27"/>
          <w:szCs w:val="27"/>
        </w:rPr>
        <w:t xml:space="preserve"> on each of these proteins then designate exactly where in the organelle the protein belongs. The proteins initially sorted into the ER have an even wider range of destinations. Some of them remain in the ER, where they function as part of </w:t>
      </w:r>
      <w:r w:rsidRPr="00755CA6">
        <w:rPr>
          <w:rFonts w:ascii="Georgia" w:eastAsia="Times New Roman" w:hAnsi="Georgia" w:cs="Segoe UI"/>
          <w:color w:val="1A1A1A"/>
          <w:sz w:val="27"/>
          <w:szCs w:val="27"/>
        </w:rPr>
        <w:lastRenderedPageBreak/>
        <w:t>the organelle. Most enter transport vesicles and pass to the </w:t>
      </w:r>
      <w:hyperlink r:id="rId178" w:history="1">
        <w:r w:rsidRPr="00755CA6">
          <w:rPr>
            <w:rFonts w:ascii="Georgia" w:eastAsia="Times New Roman" w:hAnsi="Georgia" w:cs="Segoe UI"/>
            <w:color w:val="14599D"/>
            <w:sz w:val="27"/>
            <w:szCs w:val="27"/>
            <w:u w:val="single"/>
          </w:rPr>
          <w:t>Golgi apparatus</w:t>
        </w:r>
      </w:hyperlink>
      <w:r w:rsidRPr="00755CA6">
        <w:rPr>
          <w:rFonts w:ascii="Georgia" w:eastAsia="Times New Roman" w:hAnsi="Georgia" w:cs="Segoe UI"/>
          <w:color w:val="1A1A1A"/>
          <w:sz w:val="27"/>
          <w:szCs w:val="27"/>
        </w:rPr>
        <w:t xml:space="preserve">, separate membrane-bounded organelles that contain at least three </w:t>
      </w:r>
      <w:proofErr w:type="spellStart"/>
      <w:r w:rsidRPr="00755CA6">
        <w:rPr>
          <w:rFonts w:ascii="Georgia" w:eastAsia="Times New Roman" w:hAnsi="Georgia" w:cs="Segoe UI"/>
          <w:color w:val="1A1A1A"/>
          <w:sz w:val="27"/>
          <w:szCs w:val="27"/>
        </w:rPr>
        <w:t>subcompartments</w:t>
      </w:r>
      <w:proofErr w:type="spellEnd"/>
      <w:r w:rsidRPr="00755CA6">
        <w:rPr>
          <w:rFonts w:ascii="Georgia" w:eastAsia="Times New Roman" w:hAnsi="Georgia" w:cs="Segoe UI"/>
          <w:color w:val="1A1A1A"/>
          <w:sz w:val="27"/>
          <w:szCs w:val="27"/>
        </w:rPr>
        <w:t xml:space="preserve">. Some of the proteins </w:t>
      </w:r>
      <w:proofErr w:type="gramStart"/>
      <w:r w:rsidRPr="00755CA6">
        <w:rPr>
          <w:rFonts w:ascii="Georgia" w:eastAsia="Times New Roman" w:hAnsi="Georgia" w:cs="Segoe UI"/>
          <w:color w:val="1A1A1A"/>
          <w:sz w:val="27"/>
          <w:szCs w:val="27"/>
        </w:rPr>
        <w:t>are retained</w:t>
      </w:r>
      <w:proofErr w:type="gramEnd"/>
      <w:r w:rsidRPr="00755CA6">
        <w:rPr>
          <w:rFonts w:ascii="Georgia" w:eastAsia="Times New Roman" w:hAnsi="Georgia" w:cs="Segoe UI"/>
          <w:color w:val="1A1A1A"/>
          <w:sz w:val="27"/>
          <w:szCs w:val="27"/>
        </w:rPr>
        <w:t xml:space="preserve"> in the </w:t>
      </w:r>
      <w:proofErr w:type="spellStart"/>
      <w:r w:rsidRPr="00755CA6">
        <w:rPr>
          <w:rFonts w:ascii="Georgia" w:eastAsia="Times New Roman" w:hAnsi="Georgia" w:cs="Segoe UI"/>
          <w:color w:val="1A1A1A"/>
          <w:sz w:val="27"/>
          <w:szCs w:val="27"/>
        </w:rPr>
        <w:t>subcompartments</w:t>
      </w:r>
      <w:proofErr w:type="spellEnd"/>
      <w:r w:rsidRPr="00755CA6">
        <w:rPr>
          <w:rFonts w:ascii="Georgia" w:eastAsia="Times New Roman" w:hAnsi="Georgia" w:cs="Segoe UI"/>
          <w:color w:val="1A1A1A"/>
          <w:sz w:val="27"/>
          <w:szCs w:val="27"/>
        </w:rPr>
        <w:t xml:space="preserve"> of the Golgi, where they are </w:t>
      </w:r>
      <w:hyperlink r:id="rId179" w:history="1">
        <w:r w:rsidRPr="00755CA6">
          <w:rPr>
            <w:rFonts w:ascii="Georgia" w:eastAsia="Times New Roman" w:hAnsi="Georgia" w:cs="Segoe UI"/>
            <w:color w:val="14599D"/>
            <w:sz w:val="27"/>
            <w:szCs w:val="27"/>
            <w:u w:val="single"/>
          </w:rPr>
          <w:t>utilized</w:t>
        </w:r>
      </w:hyperlink>
      <w:r w:rsidRPr="00755CA6">
        <w:rPr>
          <w:rFonts w:ascii="Georgia" w:eastAsia="Times New Roman" w:hAnsi="Georgia" w:cs="Segoe UI"/>
          <w:color w:val="1A1A1A"/>
          <w:sz w:val="27"/>
          <w:szCs w:val="27"/>
        </w:rPr>
        <w:t> for functions peculiar to that organelle. Most eventually enter vesicles that leave the Golgi for other cellular destinations such as the </w:t>
      </w:r>
      <w:hyperlink r:id="rId180" w:history="1">
        <w:r w:rsidRPr="00755CA6">
          <w:rPr>
            <w:rFonts w:ascii="Georgia" w:eastAsia="Times New Roman" w:hAnsi="Georgia" w:cs="Segoe UI"/>
            <w:color w:val="14599D"/>
            <w:sz w:val="27"/>
            <w:szCs w:val="27"/>
            <w:u w:val="single"/>
          </w:rPr>
          <w:t>cell membrane</w:t>
        </w:r>
      </w:hyperlink>
      <w:r w:rsidRPr="00755CA6">
        <w:rPr>
          <w:rFonts w:ascii="Georgia" w:eastAsia="Times New Roman" w:hAnsi="Georgia" w:cs="Segoe UI"/>
          <w:color w:val="1A1A1A"/>
          <w:sz w:val="27"/>
          <w:szCs w:val="27"/>
        </w:rPr>
        <w:t>, lysosomes, or special secretory vesicles. (For further discussion, </w:t>
      </w:r>
      <w:r w:rsidRPr="00755CA6">
        <w:rPr>
          <w:rFonts w:ascii="Georgia" w:eastAsia="Times New Roman" w:hAnsi="Georgia" w:cs="Segoe UI"/>
          <w:i/>
          <w:iCs/>
          <w:color w:val="1A1A1A"/>
          <w:sz w:val="27"/>
          <w:szCs w:val="27"/>
        </w:rPr>
        <w:t>see below</w:t>
      </w:r>
      <w:r w:rsidRPr="00755CA6">
        <w:rPr>
          <w:rFonts w:ascii="Georgia" w:eastAsia="Times New Roman" w:hAnsi="Georgia" w:cs="Segoe UI"/>
          <w:color w:val="1A1A1A"/>
          <w:sz w:val="27"/>
          <w:szCs w:val="27"/>
        </w:rPr>
        <w:t> </w:t>
      </w:r>
      <w:hyperlink r:id="rId181" w:anchor="ref37386" w:history="1">
        <w:proofErr w:type="gramStart"/>
        <w:r w:rsidRPr="00755CA6">
          <w:rPr>
            <w:rFonts w:ascii="Georgia" w:eastAsia="Times New Roman" w:hAnsi="Georgia" w:cs="Segoe UI"/>
            <w:color w:val="14599D"/>
            <w:sz w:val="27"/>
            <w:szCs w:val="27"/>
            <w:u w:val="single"/>
          </w:rPr>
          <w:t>Internal</w:t>
        </w:r>
        <w:proofErr w:type="gramEnd"/>
        <w:r w:rsidRPr="00755CA6">
          <w:rPr>
            <w:rFonts w:ascii="Georgia" w:eastAsia="Times New Roman" w:hAnsi="Georgia" w:cs="Segoe UI"/>
            <w:color w:val="14599D"/>
            <w:sz w:val="27"/>
            <w:szCs w:val="27"/>
            <w:u w:val="single"/>
          </w:rPr>
          <w:t xml:space="preserve"> membranes</w:t>
        </w:r>
      </w:hyperlink>
      <w:r w:rsidRPr="00755CA6">
        <w:rPr>
          <w:rFonts w:ascii="Georgia" w:eastAsia="Times New Roman" w:hAnsi="Georgia" w:cs="Segoe UI"/>
          <w:color w:val="1A1A1A"/>
          <w:sz w:val="27"/>
          <w:szCs w:val="27"/>
        </w:rPr>
        <w:t>.)</w:t>
      </w:r>
    </w:p>
    <w:p w:rsidR="00755CA6" w:rsidRPr="00755CA6" w:rsidRDefault="00755CA6" w:rsidP="00755CA6">
      <w:pPr>
        <w:shd w:val="clear" w:color="auto" w:fill="FFFFFF"/>
        <w:spacing w:after="240" w:line="240" w:lineRule="auto"/>
        <w:outlineLvl w:val="0"/>
        <w:rPr>
          <w:rFonts w:ascii="Segoe UI" w:eastAsia="Times New Roman" w:hAnsi="Segoe UI" w:cs="Segoe UI"/>
          <w:b/>
          <w:bCs/>
          <w:color w:val="1A1A1A"/>
          <w:kern w:val="36"/>
          <w:sz w:val="30"/>
          <w:szCs w:val="30"/>
        </w:rPr>
      </w:pPr>
      <w:r w:rsidRPr="00755CA6">
        <w:rPr>
          <w:rFonts w:ascii="Segoe UI" w:eastAsia="Times New Roman" w:hAnsi="Segoe UI" w:cs="Segoe UI"/>
          <w:b/>
          <w:bCs/>
          <w:color w:val="1A1A1A"/>
          <w:kern w:val="36"/>
          <w:sz w:val="30"/>
          <w:szCs w:val="30"/>
        </w:rPr>
        <w:t>Intercellular communication</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2857500" cy="1524000"/>
            <wp:effectExtent l="0" t="0" r="0" b="0"/>
            <wp:docPr id="5" name="Picture 5" descr="Early stages of human development">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arly stages of human development">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857500" cy="152400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184" w:history="1">
        <w:r w:rsidRPr="00755CA6">
          <w:rPr>
            <w:rFonts w:ascii="Segoe UI" w:eastAsia="Times New Roman" w:hAnsi="Segoe UI" w:cs="Segoe UI"/>
            <w:b/>
            <w:bCs/>
            <w:color w:val="14599D"/>
            <w:sz w:val="21"/>
            <w:szCs w:val="21"/>
            <w:u w:val="single"/>
          </w:rPr>
          <w:t xml:space="preserve">Early stages of human </w:t>
        </w:r>
        <w:proofErr w:type="spellStart"/>
        <w:r w:rsidRPr="00755CA6">
          <w:rPr>
            <w:rFonts w:ascii="Segoe UI" w:eastAsia="Times New Roman" w:hAnsi="Segoe UI" w:cs="Segoe UI"/>
            <w:b/>
            <w:bCs/>
            <w:color w:val="14599D"/>
            <w:sz w:val="21"/>
            <w:szCs w:val="21"/>
            <w:u w:val="single"/>
          </w:rPr>
          <w:t>development</w:t>
        </w:r>
      </w:hyperlink>
      <w:proofErr w:type="gramStart"/>
      <w:r w:rsidRPr="00755CA6">
        <w:rPr>
          <w:rFonts w:ascii="Georgia" w:eastAsia="Times New Roman" w:hAnsi="Georgia" w:cs="Segoe UI"/>
          <w:color w:val="666666"/>
          <w:sz w:val="21"/>
          <w:szCs w:val="21"/>
        </w:rPr>
        <w:t>The</w:t>
      </w:r>
      <w:proofErr w:type="spellEnd"/>
      <w:proofErr w:type="gramEnd"/>
      <w:r w:rsidRPr="00755CA6">
        <w:rPr>
          <w:rFonts w:ascii="Georgia" w:eastAsia="Times New Roman" w:hAnsi="Georgia" w:cs="Segoe UI"/>
          <w:color w:val="666666"/>
          <w:sz w:val="21"/>
          <w:szCs w:val="21"/>
        </w:rPr>
        <w:t xml:space="preserve"> ovum contains a small collection of cells in the early stages of human development. As cells divide (A–D), they </w:t>
      </w:r>
      <w:proofErr w:type="gramStart"/>
      <w:r w:rsidRPr="00755CA6">
        <w:rPr>
          <w:rFonts w:ascii="Georgia" w:eastAsia="Times New Roman" w:hAnsi="Georgia" w:cs="Segoe UI"/>
          <w:color w:val="666666"/>
          <w:sz w:val="21"/>
          <w:szCs w:val="21"/>
        </w:rPr>
        <w:t>are separated</w:t>
      </w:r>
      <w:proofErr w:type="gramEnd"/>
      <w:r w:rsidRPr="00755CA6">
        <w:rPr>
          <w:rFonts w:ascii="Georgia" w:eastAsia="Times New Roman" w:hAnsi="Georgia" w:cs="Segoe UI"/>
          <w:color w:val="666666"/>
          <w:sz w:val="21"/>
          <w:szCs w:val="21"/>
        </w:rPr>
        <w:t xml:space="preserve"> into different regions of the ovum. Each region of the ovum transmits a unique set of chemical signals to nearby cells. Thus, the signals detected by one cell differ from those detected by its neighbor cells. In this process, known as cell determination, cells </w:t>
      </w:r>
      <w:proofErr w:type="gramStart"/>
      <w:r w:rsidRPr="00755CA6">
        <w:rPr>
          <w:rFonts w:ascii="Georgia" w:eastAsia="Times New Roman" w:hAnsi="Georgia" w:cs="Segoe UI"/>
          <w:color w:val="666666"/>
          <w:sz w:val="21"/>
          <w:szCs w:val="21"/>
        </w:rPr>
        <w:t>are individually programmed</w:t>
      </w:r>
      <w:proofErr w:type="gramEnd"/>
      <w:r w:rsidRPr="00755CA6">
        <w:rPr>
          <w:rFonts w:ascii="Georgia" w:eastAsia="Times New Roman" w:hAnsi="Georgia" w:cs="Segoe UI"/>
          <w:color w:val="666666"/>
          <w:sz w:val="21"/>
          <w:szCs w:val="21"/>
        </w:rPr>
        <w:t xml:space="preserve"> to direct them toward development into different cell types.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Formation of a </w:t>
      </w:r>
      <w:hyperlink r:id="rId185" w:history="1">
        <w:r w:rsidRPr="00755CA6">
          <w:rPr>
            <w:rFonts w:ascii="Georgia" w:eastAsia="Times New Roman" w:hAnsi="Georgia" w:cs="Segoe UI"/>
            <w:color w:val="14599D"/>
            <w:sz w:val="27"/>
            <w:szCs w:val="27"/>
            <w:u w:val="single"/>
          </w:rPr>
          <w:t>multicellular organism</w:t>
        </w:r>
      </w:hyperlink>
      <w:r w:rsidRPr="00755CA6">
        <w:rPr>
          <w:rFonts w:ascii="Georgia" w:eastAsia="Times New Roman" w:hAnsi="Georgia" w:cs="Segoe UI"/>
          <w:color w:val="1A1A1A"/>
          <w:sz w:val="27"/>
          <w:szCs w:val="27"/>
        </w:rPr>
        <w:t> starts with a small collection of similar cells in an </w:t>
      </w:r>
      <w:hyperlink r:id="rId186" w:history="1">
        <w:r w:rsidRPr="00755CA6">
          <w:rPr>
            <w:rFonts w:ascii="Georgia" w:eastAsia="Times New Roman" w:hAnsi="Georgia" w:cs="Segoe UI"/>
            <w:color w:val="14599D"/>
            <w:sz w:val="27"/>
            <w:szCs w:val="27"/>
            <w:u w:val="single"/>
          </w:rPr>
          <w:t>embryo</w:t>
        </w:r>
      </w:hyperlink>
      <w:r w:rsidRPr="00755CA6">
        <w:rPr>
          <w:rFonts w:ascii="Georgia" w:eastAsia="Times New Roman" w:hAnsi="Georgia" w:cs="Segoe UI"/>
          <w:color w:val="1A1A1A"/>
          <w:sz w:val="27"/>
          <w:szCs w:val="27"/>
        </w:rPr>
        <w:t> and proceeds by continuous </w:t>
      </w:r>
      <w:hyperlink r:id="rId187" w:history="1">
        <w:r w:rsidRPr="00755CA6">
          <w:rPr>
            <w:rFonts w:ascii="Georgia" w:eastAsia="Times New Roman" w:hAnsi="Georgia" w:cs="Segoe UI"/>
            <w:color w:val="14599D"/>
            <w:sz w:val="27"/>
            <w:szCs w:val="27"/>
            <w:u w:val="single"/>
          </w:rPr>
          <w:t>cell division</w:t>
        </w:r>
      </w:hyperlink>
      <w:r w:rsidRPr="00755CA6">
        <w:rPr>
          <w:rFonts w:ascii="Georgia" w:eastAsia="Times New Roman" w:hAnsi="Georgia" w:cs="Segoe UI"/>
          <w:color w:val="1A1A1A"/>
          <w:sz w:val="27"/>
          <w:szCs w:val="27"/>
        </w:rPr>
        <w:t> and specialization to produce an entire </w:t>
      </w:r>
      <w:hyperlink r:id="rId188" w:history="1">
        <w:r w:rsidRPr="00755CA6">
          <w:rPr>
            <w:rFonts w:ascii="Georgia" w:eastAsia="Times New Roman" w:hAnsi="Georgia" w:cs="Segoe UI"/>
            <w:color w:val="14599D"/>
            <w:sz w:val="27"/>
            <w:szCs w:val="27"/>
            <w:u w:val="single"/>
          </w:rPr>
          <w:t>community</w:t>
        </w:r>
      </w:hyperlink>
      <w:r w:rsidRPr="00755CA6">
        <w:rPr>
          <w:rFonts w:ascii="Georgia" w:eastAsia="Times New Roman" w:hAnsi="Georgia" w:cs="Segoe UI"/>
          <w:color w:val="1A1A1A"/>
          <w:sz w:val="27"/>
          <w:szCs w:val="27"/>
        </w:rPr>
        <w:t> of cooperating cells, each with its own role in the life of the organism. Through cell cooperation, the organism becomes much more than the sum of its component parts.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A fertilized </w:t>
      </w:r>
      <w:hyperlink r:id="rId189" w:history="1">
        <w:r w:rsidRPr="00755CA6">
          <w:rPr>
            <w:rFonts w:ascii="Georgia" w:eastAsia="Times New Roman" w:hAnsi="Georgia" w:cs="Segoe UI"/>
            <w:color w:val="14599D"/>
            <w:sz w:val="27"/>
            <w:szCs w:val="27"/>
            <w:u w:val="single"/>
          </w:rPr>
          <w:t>egg</w:t>
        </w:r>
      </w:hyperlink>
      <w:r w:rsidRPr="00755CA6">
        <w:rPr>
          <w:rFonts w:ascii="Georgia" w:eastAsia="Times New Roman" w:hAnsi="Georgia" w:cs="Segoe UI"/>
          <w:color w:val="1A1A1A"/>
          <w:sz w:val="27"/>
          <w:szCs w:val="27"/>
        </w:rPr>
        <w:t> multiplies and produces a whole family of daughter cells, each of which adopts a structure and function according to its position in the entire assembly. All of the daughter cells contain the same chromosomes and therefore the same genetic information. Despite this common </w:t>
      </w:r>
      <w:hyperlink r:id="rId190" w:history="1">
        <w:r w:rsidRPr="00755CA6">
          <w:rPr>
            <w:rFonts w:ascii="Georgia" w:eastAsia="Times New Roman" w:hAnsi="Georgia" w:cs="Segoe UI"/>
            <w:color w:val="14599D"/>
            <w:sz w:val="27"/>
            <w:szCs w:val="27"/>
            <w:u w:val="single"/>
          </w:rPr>
          <w:t>inheritance</w:t>
        </w:r>
      </w:hyperlink>
      <w:r w:rsidRPr="00755CA6">
        <w:rPr>
          <w:rFonts w:ascii="Georgia" w:eastAsia="Times New Roman" w:hAnsi="Georgia" w:cs="Segoe UI"/>
          <w:color w:val="1A1A1A"/>
          <w:sz w:val="27"/>
          <w:szCs w:val="27"/>
        </w:rPr>
        <w:t>, different types of cells behave differently and have different structures. In order for this to be the case, they must express different sets of genes, so that they produce different proteins despite their identical </w:t>
      </w:r>
      <w:hyperlink r:id="rId191" w:history="1">
        <w:r w:rsidRPr="00755CA6">
          <w:rPr>
            <w:rFonts w:ascii="Georgia" w:eastAsia="Times New Roman" w:hAnsi="Georgia" w:cs="Segoe UI"/>
            <w:color w:val="14599D"/>
            <w:sz w:val="27"/>
            <w:szCs w:val="27"/>
            <w:u w:val="single"/>
          </w:rPr>
          <w:t>embryological</w:t>
        </w:r>
      </w:hyperlink>
      <w:r w:rsidRPr="00755CA6">
        <w:rPr>
          <w:rFonts w:ascii="Georgia" w:eastAsia="Times New Roman" w:hAnsi="Georgia" w:cs="Segoe UI"/>
          <w:color w:val="1A1A1A"/>
          <w:sz w:val="27"/>
          <w:szCs w:val="27"/>
        </w:rPr>
        <w:t> ancestors.</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During the </w:t>
      </w:r>
      <w:hyperlink r:id="rId192" w:history="1">
        <w:r w:rsidRPr="00755CA6">
          <w:rPr>
            <w:rFonts w:ascii="Georgia" w:eastAsia="Times New Roman" w:hAnsi="Georgia" w:cs="Segoe UI"/>
            <w:color w:val="14599D"/>
            <w:sz w:val="27"/>
            <w:szCs w:val="27"/>
            <w:u w:val="single"/>
          </w:rPr>
          <w:t>development</w:t>
        </w:r>
      </w:hyperlink>
      <w:r w:rsidRPr="00755CA6">
        <w:rPr>
          <w:rFonts w:ascii="Georgia" w:eastAsia="Times New Roman" w:hAnsi="Georgia" w:cs="Segoe UI"/>
          <w:color w:val="1A1A1A"/>
          <w:sz w:val="27"/>
          <w:szCs w:val="27"/>
        </w:rPr>
        <w:t xml:space="preserve"> of an embryo, it is not sufficient for all the cell types found in the fully developed individual simply to </w:t>
      </w:r>
      <w:proofErr w:type="gramStart"/>
      <w:r w:rsidRPr="00755CA6">
        <w:rPr>
          <w:rFonts w:ascii="Georgia" w:eastAsia="Times New Roman" w:hAnsi="Georgia" w:cs="Segoe UI"/>
          <w:color w:val="1A1A1A"/>
          <w:sz w:val="27"/>
          <w:szCs w:val="27"/>
        </w:rPr>
        <w:t>be created</w:t>
      </w:r>
      <w:proofErr w:type="gramEnd"/>
      <w:r w:rsidRPr="00755CA6">
        <w:rPr>
          <w:rFonts w:ascii="Georgia" w:eastAsia="Times New Roman" w:hAnsi="Georgia" w:cs="Segoe UI"/>
          <w:color w:val="1A1A1A"/>
          <w:sz w:val="27"/>
          <w:szCs w:val="27"/>
        </w:rPr>
        <w:t xml:space="preserve">. Each cell type must form in the right place at the right time and in the correct proportion; otherwise, there would be a jumble of randomly assorted cells </w:t>
      </w:r>
      <w:proofErr w:type="gramStart"/>
      <w:r w:rsidRPr="00755CA6">
        <w:rPr>
          <w:rFonts w:ascii="Georgia" w:eastAsia="Times New Roman" w:hAnsi="Georgia" w:cs="Segoe UI"/>
          <w:color w:val="1A1A1A"/>
          <w:sz w:val="27"/>
          <w:szCs w:val="27"/>
        </w:rPr>
        <w:t>in no way resembling</w:t>
      </w:r>
      <w:proofErr w:type="gramEnd"/>
      <w:r w:rsidRPr="00755CA6">
        <w:rPr>
          <w:rFonts w:ascii="Georgia" w:eastAsia="Times New Roman" w:hAnsi="Georgia" w:cs="Segoe UI"/>
          <w:color w:val="1A1A1A"/>
          <w:sz w:val="27"/>
          <w:szCs w:val="27"/>
        </w:rPr>
        <w:t xml:space="preserve"> an organism. The orderly development of an organism depends on </w:t>
      </w:r>
      <w:r w:rsidRPr="00755CA6">
        <w:rPr>
          <w:rFonts w:ascii="Georgia" w:eastAsia="Times New Roman" w:hAnsi="Georgia" w:cs="Segoe UI"/>
          <w:color w:val="1A1A1A"/>
          <w:sz w:val="27"/>
          <w:szCs w:val="27"/>
        </w:rPr>
        <w:lastRenderedPageBreak/>
        <w:t>a process called cell determination, in which initially identical cells become committed to different pathways of development. A fundamental part of cell determination is the ability of cells to detect different chemicals within different regions of the embryo. The chemical signals detected by one cell may be different from the signals detected by its neighbor cells. The signals that a cell detects activate a set of genes that tell the cell to </w:t>
      </w:r>
      <w:hyperlink r:id="rId193" w:history="1">
        <w:r w:rsidRPr="00755CA6">
          <w:rPr>
            <w:rFonts w:ascii="Georgia" w:eastAsia="Times New Roman" w:hAnsi="Georgia" w:cs="Segoe UI"/>
            <w:color w:val="14599D"/>
            <w:sz w:val="27"/>
            <w:szCs w:val="27"/>
            <w:u w:val="single"/>
          </w:rPr>
          <w:t>differentiate</w:t>
        </w:r>
      </w:hyperlink>
      <w:r w:rsidRPr="00755CA6">
        <w:rPr>
          <w:rFonts w:ascii="Georgia" w:eastAsia="Times New Roman" w:hAnsi="Georgia" w:cs="Segoe UI"/>
          <w:color w:val="1A1A1A"/>
          <w:sz w:val="27"/>
          <w:szCs w:val="27"/>
        </w:rPr>
        <w:t> in ways appropriate for its position within the embryo. The set of genes activated in one cell differs from the set of genes activated in the cells around it. The process of cell determination requires an elaborate system of cell-to-cell communication in early embryos.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hyperlink r:id="rId194" w:history="1">
        <w:r w:rsidRPr="00755CA6">
          <w:rPr>
            <w:rFonts w:ascii="Segoe UI" w:eastAsia="Times New Roman" w:hAnsi="Segoe UI" w:cs="Segoe UI"/>
            <w:i/>
            <w:iCs/>
            <w:color w:val="14599D"/>
            <w:sz w:val="18"/>
            <w:szCs w:val="18"/>
            <w:u w:val="single"/>
          </w:rPr>
          <w:t>Bruce M. Alberts</w:t>
        </w:r>
      </w:hyperlink>
    </w:p>
    <w:p w:rsidR="00755CA6" w:rsidRPr="00755CA6" w:rsidRDefault="00755CA6" w:rsidP="00755CA6">
      <w:pPr>
        <w:shd w:val="clear" w:color="auto" w:fill="FFFFFF"/>
        <w:spacing w:after="240" w:line="240" w:lineRule="auto"/>
        <w:outlineLvl w:val="1"/>
        <w:rPr>
          <w:rFonts w:ascii="Georgia" w:eastAsia="Times New Roman" w:hAnsi="Georgia" w:cs="Segoe UI"/>
          <w:b/>
          <w:bCs/>
          <w:color w:val="1A1A1A"/>
          <w:sz w:val="43"/>
          <w:szCs w:val="43"/>
        </w:rPr>
      </w:pPr>
      <w:r w:rsidRPr="00755CA6">
        <w:rPr>
          <w:rFonts w:ascii="Georgia" w:eastAsia="Times New Roman" w:hAnsi="Georgia" w:cs="Segoe UI"/>
          <w:b/>
          <w:bCs/>
          <w:color w:val="1A1A1A"/>
          <w:sz w:val="43"/>
          <w:szCs w:val="43"/>
        </w:rPr>
        <w:t>The </w:t>
      </w:r>
      <w:hyperlink r:id="rId195" w:history="1">
        <w:r w:rsidRPr="00755CA6">
          <w:rPr>
            <w:rFonts w:ascii="Georgia" w:eastAsia="Times New Roman" w:hAnsi="Georgia" w:cs="Segoe UI"/>
            <w:b/>
            <w:bCs/>
            <w:color w:val="14599D"/>
            <w:sz w:val="43"/>
            <w:szCs w:val="43"/>
            <w:u w:val="single"/>
          </w:rPr>
          <w:t>cell</w:t>
        </w:r>
      </w:hyperlink>
      <w:r w:rsidRPr="00755CA6">
        <w:rPr>
          <w:rFonts w:ascii="Georgia" w:eastAsia="Times New Roman" w:hAnsi="Georgia" w:cs="Segoe UI"/>
          <w:b/>
          <w:bCs/>
          <w:color w:val="1A1A1A"/>
          <w:sz w:val="43"/>
          <w:szCs w:val="43"/>
        </w:rPr>
        <w:t> </w:t>
      </w:r>
      <w:hyperlink r:id="rId196" w:history="1">
        <w:r w:rsidRPr="00755CA6">
          <w:rPr>
            <w:rFonts w:ascii="Georgia" w:eastAsia="Times New Roman" w:hAnsi="Georgia" w:cs="Segoe UI"/>
            <w:b/>
            <w:bCs/>
            <w:color w:val="14599D"/>
            <w:sz w:val="43"/>
            <w:szCs w:val="43"/>
            <w:u w:val="single"/>
          </w:rPr>
          <w:t>membrane</w:t>
        </w:r>
      </w:hyperlink>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2857500" cy="1390650"/>
            <wp:effectExtent l="0" t="0" r="0" b="0"/>
            <wp:docPr id="4" name="Picture 4" descr="Molecular view of the cell membrane">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lecular view of the cell membrane">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199" w:history="1">
        <w:r w:rsidRPr="00755CA6">
          <w:rPr>
            <w:rFonts w:ascii="Segoe UI" w:eastAsia="Times New Roman" w:hAnsi="Segoe UI" w:cs="Segoe UI"/>
            <w:b/>
            <w:bCs/>
            <w:color w:val="14599D"/>
            <w:sz w:val="21"/>
            <w:szCs w:val="21"/>
            <w:u w:val="single"/>
          </w:rPr>
          <w:t xml:space="preserve">Molecular view of the cell </w:t>
        </w:r>
        <w:proofErr w:type="spellStart"/>
        <w:r w:rsidRPr="00755CA6">
          <w:rPr>
            <w:rFonts w:ascii="Segoe UI" w:eastAsia="Times New Roman" w:hAnsi="Segoe UI" w:cs="Segoe UI"/>
            <w:b/>
            <w:bCs/>
            <w:color w:val="14599D"/>
            <w:sz w:val="21"/>
            <w:szCs w:val="21"/>
            <w:u w:val="single"/>
          </w:rPr>
          <w:t>membrane</w:t>
        </w:r>
      </w:hyperlink>
      <w:r w:rsidRPr="00755CA6">
        <w:rPr>
          <w:rFonts w:ascii="Georgia" w:eastAsia="Times New Roman" w:hAnsi="Georgia" w:cs="Segoe UI"/>
          <w:color w:val="666666"/>
          <w:sz w:val="21"/>
          <w:szCs w:val="21"/>
        </w:rPr>
        <w:t>Intrinsic</w:t>
      </w:r>
      <w:proofErr w:type="spellEnd"/>
      <w:r w:rsidRPr="00755CA6">
        <w:rPr>
          <w:rFonts w:ascii="Georgia" w:eastAsia="Times New Roman" w:hAnsi="Georgia" w:cs="Segoe UI"/>
          <w:color w:val="666666"/>
          <w:sz w:val="21"/>
          <w:szCs w:val="21"/>
        </w:rPr>
        <w:t xml:space="preserve"> proteins penetrate and bind tightly to the lipid bilayer, which is made up largely of phospholipids and cholesterol and which typically is between 4 and 10 nanometers (nm; 1 nm = 10</w:t>
      </w:r>
      <w:r w:rsidRPr="00755CA6">
        <w:rPr>
          <w:rFonts w:ascii="Georgia" w:eastAsia="Times New Roman" w:hAnsi="Georgia" w:cs="Segoe UI"/>
          <w:color w:val="666666"/>
          <w:sz w:val="17"/>
          <w:szCs w:val="17"/>
          <w:vertAlign w:val="superscript"/>
        </w:rPr>
        <w:t>−9</w:t>
      </w:r>
      <w:r w:rsidRPr="00755CA6">
        <w:rPr>
          <w:rFonts w:ascii="Georgia" w:eastAsia="Times New Roman" w:hAnsi="Georgia" w:cs="Segoe UI"/>
          <w:color w:val="666666"/>
          <w:sz w:val="21"/>
          <w:szCs w:val="21"/>
        </w:rPr>
        <w:t> </w:t>
      </w:r>
      <w:proofErr w:type="spellStart"/>
      <w:r w:rsidRPr="00755CA6">
        <w:rPr>
          <w:rFonts w:ascii="Georgia" w:eastAsia="Times New Roman" w:hAnsi="Georgia" w:cs="Segoe UI"/>
          <w:color w:val="666666"/>
          <w:sz w:val="21"/>
          <w:szCs w:val="21"/>
        </w:rPr>
        <w:t>metre</w:t>
      </w:r>
      <w:proofErr w:type="spellEnd"/>
      <w:r w:rsidRPr="00755CA6">
        <w:rPr>
          <w:rFonts w:ascii="Georgia" w:eastAsia="Times New Roman" w:hAnsi="Georgia" w:cs="Segoe UI"/>
          <w:color w:val="666666"/>
          <w:sz w:val="21"/>
          <w:szCs w:val="21"/>
        </w:rPr>
        <w:t>) in thickness. Extrinsic proteins are loosely bound to the hydrophilic (polar) surfaces, which face the watery medium both inside and outside the cell. Some intrinsic proteins present sugar side chains on the cell's outer surface.</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A thin </w:t>
      </w:r>
      <w:hyperlink r:id="rId200" w:history="1">
        <w:r w:rsidRPr="00755CA6">
          <w:rPr>
            <w:rFonts w:ascii="Georgia" w:eastAsia="Times New Roman" w:hAnsi="Georgia" w:cs="Segoe UI"/>
            <w:color w:val="14599D"/>
            <w:sz w:val="27"/>
            <w:szCs w:val="27"/>
            <w:u w:val="single"/>
          </w:rPr>
          <w:t>membrane</w:t>
        </w:r>
      </w:hyperlink>
      <w:r w:rsidRPr="00755CA6">
        <w:rPr>
          <w:rFonts w:ascii="Georgia" w:eastAsia="Times New Roman" w:hAnsi="Georgia" w:cs="Segoe UI"/>
          <w:color w:val="1A1A1A"/>
          <w:sz w:val="27"/>
          <w:szCs w:val="27"/>
        </w:rPr>
        <w:t xml:space="preserve">, typically between 4 and 10 nanometers (nm; </w:t>
      </w:r>
      <w:proofErr w:type="gramStart"/>
      <w:r w:rsidRPr="00755CA6">
        <w:rPr>
          <w:rFonts w:ascii="Georgia" w:eastAsia="Times New Roman" w:hAnsi="Georgia" w:cs="Segoe UI"/>
          <w:color w:val="1A1A1A"/>
          <w:sz w:val="27"/>
          <w:szCs w:val="27"/>
        </w:rPr>
        <w:t>1</w:t>
      </w:r>
      <w:proofErr w:type="gramEnd"/>
      <w:r w:rsidRPr="00755CA6">
        <w:rPr>
          <w:rFonts w:ascii="Georgia" w:eastAsia="Times New Roman" w:hAnsi="Georgia" w:cs="Segoe UI"/>
          <w:color w:val="1A1A1A"/>
          <w:sz w:val="27"/>
          <w:szCs w:val="27"/>
        </w:rPr>
        <w:t xml:space="preserve"> nm = 10</w:t>
      </w:r>
      <w:r w:rsidRPr="00755CA6">
        <w:rPr>
          <w:rFonts w:ascii="Georgia" w:eastAsia="Times New Roman" w:hAnsi="Georgia" w:cs="Segoe UI"/>
          <w:color w:val="1A1A1A"/>
          <w:vertAlign w:val="superscript"/>
        </w:rPr>
        <w:t>−9</w:t>
      </w:r>
      <w:r w:rsidRPr="00755CA6">
        <w:rPr>
          <w:rFonts w:ascii="Georgia" w:eastAsia="Times New Roman" w:hAnsi="Georgia" w:cs="Segoe UI"/>
          <w:color w:val="1A1A1A"/>
          <w:sz w:val="27"/>
          <w:szCs w:val="27"/>
        </w:rPr>
        <w:t> </w:t>
      </w:r>
      <w:proofErr w:type="spellStart"/>
      <w:r w:rsidRPr="00755CA6">
        <w:rPr>
          <w:rFonts w:ascii="Georgia" w:eastAsia="Times New Roman" w:hAnsi="Georgia" w:cs="Segoe UI"/>
          <w:color w:val="1A1A1A"/>
          <w:sz w:val="27"/>
          <w:szCs w:val="27"/>
        </w:rPr>
        <w:t>metre</w:t>
      </w:r>
      <w:proofErr w:type="spellEnd"/>
      <w:r w:rsidRPr="00755CA6">
        <w:rPr>
          <w:rFonts w:ascii="Georgia" w:eastAsia="Times New Roman" w:hAnsi="Georgia" w:cs="Segoe UI"/>
          <w:color w:val="1A1A1A"/>
          <w:sz w:val="27"/>
          <w:szCs w:val="27"/>
        </w:rPr>
        <w:t>) in thickness, surrounds every living cell, delimiting the cell from the </w:t>
      </w:r>
      <w:hyperlink r:id="rId201" w:history="1">
        <w:r w:rsidRPr="00755CA6">
          <w:rPr>
            <w:rFonts w:ascii="Georgia" w:eastAsia="Times New Roman" w:hAnsi="Georgia" w:cs="Segoe UI"/>
            <w:color w:val="14599D"/>
            <w:sz w:val="27"/>
            <w:szCs w:val="27"/>
            <w:u w:val="single"/>
          </w:rPr>
          <w:t>environment</w:t>
        </w:r>
      </w:hyperlink>
      <w:r w:rsidRPr="00755CA6">
        <w:rPr>
          <w:rFonts w:ascii="Georgia" w:eastAsia="Times New Roman" w:hAnsi="Georgia" w:cs="Segoe UI"/>
          <w:color w:val="1A1A1A"/>
          <w:sz w:val="27"/>
          <w:szCs w:val="27"/>
        </w:rPr>
        <w:t> around it. Enclosed by this cell membrane (also known as the plasma membrane) are the cell’s </w:t>
      </w:r>
      <w:hyperlink r:id="rId202" w:history="1">
        <w:r w:rsidRPr="00755CA6">
          <w:rPr>
            <w:rFonts w:ascii="Georgia" w:eastAsia="Times New Roman" w:hAnsi="Georgia" w:cs="Segoe UI"/>
            <w:color w:val="14599D"/>
            <w:sz w:val="27"/>
            <w:szCs w:val="27"/>
            <w:u w:val="single"/>
          </w:rPr>
          <w:t>constituents</w:t>
        </w:r>
      </w:hyperlink>
      <w:r w:rsidRPr="00755CA6">
        <w:rPr>
          <w:rFonts w:ascii="Georgia" w:eastAsia="Times New Roman" w:hAnsi="Georgia" w:cs="Segoe UI"/>
          <w:color w:val="1A1A1A"/>
          <w:sz w:val="27"/>
          <w:szCs w:val="27"/>
        </w:rPr>
        <w:t>, often large, water-soluble, highly charged molecules such as </w:t>
      </w:r>
      <w:hyperlink r:id="rId203" w:history="1">
        <w:r w:rsidRPr="00755CA6">
          <w:rPr>
            <w:rFonts w:ascii="Georgia" w:eastAsia="Times New Roman" w:hAnsi="Georgia" w:cs="Segoe UI"/>
            <w:color w:val="14599D"/>
            <w:sz w:val="27"/>
            <w:szCs w:val="27"/>
            <w:u w:val="single"/>
          </w:rPr>
          <w:t>proteins</w:t>
        </w:r>
      </w:hyperlink>
      <w:r w:rsidRPr="00755CA6">
        <w:rPr>
          <w:rFonts w:ascii="Georgia" w:eastAsia="Times New Roman" w:hAnsi="Georgia" w:cs="Segoe UI"/>
          <w:color w:val="1A1A1A"/>
          <w:sz w:val="27"/>
          <w:szCs w:val="27"/>
        </w:rPr>
        <w:t>, </w:t>
      </w:r>
      <w:hyperlink r:id="rId204" w:history="1">
        <w:r w:rsidRPr="00755CA6">
          <w:rPr>
            <w:rFonts w:ascii="Georgia" w:eastAsia="Times New Roman" w:hAnsi="Georgia" w:cs="Segoe UI"/>
            <w:color w:val="14599D"/>
            <w:sz w:val="27"/>
            <w:szCs w:val="27"/>
            <w:u w:val="single"/>
          </w:rPr>
          <w:t>nucleic acids</w:t>
        </w:r>
      </w:hyperlink>
      <w:r w:rsidRPr="00755CA6">
        <w:rPr>
          <w:rFonts w:ascii="Georgia" w:eastAsia="Times New Roman" w:hAnsi="Georgia" w:cs="Segoe UI"/>
          <w:color w:val="1A1A1A"/>
          <w:sz w:val="27"/>
          <w:szCs w:val="27"/>
        </w:rPr>
        <w:t>, </w:t>
      </w:r>
      <w:hyperlink r:id="rId205" w:history="1">
        <w:r w:rsidRPr="00755CA6">
          <w:rPr>
            <w:rFonts w:ascii="Georgia" w:eastAsia="Times New Roman" w:hAnsi="Georgia" w:cs="Segoe UI"/>
            <w:color w:val="14599D"/>
            <w:sz w:val="27"/>
            <w:szCs w:val="27"/>
            <w:u w:val="single"/>
          </w:rPr>
          <w:t>carbohydrates</w:t>
        </w:r>
      </w:hyperlink>
      <w:r w:rsidRPr="00755CA6">
        <w:rPr>
          <w:rFonts w:ascii="Georgia" w:eastAsia="Times New Roman" w:hAnsi="Georgia" w:cs="Segoe UI"/>
          <w:color w:val="1A1A1A"/>
          <w:sz w:val="27"/>
          <w:szCs w:val="27"/>
        </w:rPr>
        <w:t>, and substances involved in cellular </w:t>
      </w:r>
      <w:hyperlink r:id="rId206" w:history="1">
        <w:r w:rsidRPr="00755CA6">
          <w:rPr>
            <w:rFonts w:ascii="Georgia" w:eastAsia="Times New Roman" w:hAnsi="Georgia" w:cs="Segoe UI"/>
            <w:color w:val="14599D"/>
            <w:sz w:val="27"/>
            <w:szCs w:val="27"/>
            <w:u w:val="single"/>
          </w:rPr>
          <w:t>metabolism</w:t>
        </w:r>
      </w:hyperlink>
      <w:r w:rsidRPr="00755CA6">
        <w:rPr>
          <w:rFonts w:ascii="Georgia" w:eastAsia="Times New Roman" w:hAnsi="Georgia" w:cs="Segoe UI"/>
          <w:color w:val="1A1A1A"/>
          <w:sz w:val="27"/>
          <w:szCs w:val="27"/>
        </w:rPr>
        <w:t xml:space="preserve">. </w:t>
      </w:r>
      <w:proofErr w:type="gramStart"/>
      <w:r w:rsidRPr="00755CA6">
        <w:rPr>
          <w:rFonts w:ascii="Georgia" w:eastAsia="Times New Roman" w:hAnsi="Georgia" w:cs="Segoe UI"/>
          <w:color w:val="1A1A1A"/>
          <w:sz w:val="27"/>
          <w:szCs w:val="27"/>
        </w:rPr>
        <w:t>Outside the cell, in the surrounding water-based </w:t>
      </w:r>
      <w:hyperlink r:id="rId207" w:history="1">
        <w:r w:rsidRPr="00755CA6">
          <w:rPr>
            <w:rFonts w:ascii="Georgia" w:eastAsia="Times New Roman" w:hAnsi="Georgia" w:cs="Segoe UI"/>
            <w:color w:val="14599D"/>
            <w:sz w:val="27"/>
            <w:szCs w:val="27"/>
            <w:u w:val="single"/>
          </w:rPr>
          <w:t>environment</w:t>
        </w:r>
      </w:hyperlink>
      <w:r w:rsidRPr="00755CA6">
        <w:rPr>
          <w:rFonts w:ascii="Georgia" w:eastAsia="Times New Roman" w:hAnsi="Georgia" w:cs="Segoe UI"/>
          <w:color w:val="1A1A1A"/>
          <w:sz w:val="27"/>
          <w:szCs w:val="27"/>
        </w:rPr>
        <w:t>, are </w:t>
      </w:r>
      <w:hyperlink r:id="rId208" w:history="1">
        <w:r w:rsidRPr="00755CA6">
          <w:rPr>
            <w:rFonts w:ascii="Georgia" w:eastAsia="Times New Roman" w:hAnsi="Georgia" w:cs="Segoe UI"/>
            <w:color w:val="14599D"/>
            <w:sz w:val="27"/>
            <w:szCs w:val="27"/>
            <w:u w:val="single"/>
          </w:rPr>
          <w:t>ions</w:t>
        </w:r>
      </w:hyperlink>
      <w:r w:rsidRPr="00755CA6">
        <w:rPr>
          <w:rFonts w:ascii="Georgia" w:eastAsia="Times New Roman" w:hAnsi="Georgia" w:cs="Segoe UI"/>
          <w:color w:val="1A1A1A"/>
          <w:sz w:val="27"/>
          <w:szCs w:val="27"/>
        </w:rPr>
        <w:t>, </w:t>
      </w:r>
      <w:hyperlink r:id="rId209" w:history="1">
        <w:r w:rsidRPr="00755CA6">
          <w:rPr>
            <w:rFonts w:ascii="Georgia" w:eastAsia="Times New Roman" w:hAnsi="Georgia" w:cs="Segoe UI"/>
            <w:color w:val="14599D"/>
            <w:sz w:val="27"/>
            <w:szCs w:val="27"/>
            <w:u w:val="single"/>
          </w:rPr>
          <w:t>acids</w:t>
        </w:r>
      </w:hyperlink>
      <w:r w:rsidRPr="00755CA6">
        <w:rPr>
          <w:rFonts w:ascii="Georgia" w:eastAsia="Times New Roman" w:hAnsi="Georgia" w:cs="Segoe UI"/>
          <w:color w:val="1A1A1A"/>
          <w:sz w:val="27"/>
          <w:szCs w:val="27"/>
        </w:rPr>
        <w:t>, and </w:t>
      </w:r>
      <w:hyperlink r:id="rId210" w:history="1">
        <w:r w:rsidRPr="00755CA6">
          <w:rPr>
            <w:rFonts w:ascii="Georgia" w:eastAsia="Times New Roman" w:hAnsi="Georgia" w:cs="Segoe UI"/>
            <w:color w:val="14599D"/>
            <w:sz w:val="27"/>
            <w:szCs w:val="27"/>
            <w:u w:val="single"/>
          </w:rPr>
          <w:t>alkalis</w:t>
        </w:r>
      </w:hyperlink>
      <w:r w:rsidRPr="00755CA6">
        <w:rPr>
          <w:rFonts w:ascii="Georgia" w:eastAsia="Times New Roman" w:hAnsi="Georgia" w:cs="Segoe UI"/>
          <w:color w:val="1A1A1A"/>
          <w:sz w:val="27"/>
          <w:szCs w:val="27"/>
        </w:rPr>
        <w:t> that are toxic to the cell, as well as nutrients that the cell must absorb in order to live and grow.</w:t>
      </w:r>
      <w:proofErr w:type="gramEnd"/>
      <w:r w:rsidRPr="00755CA6">
        <w:rPr>
          <w:rFonts w:ascii="Georgia" w:eastAsia="Times New Roman" w:hAnsi="Georgia" w:cs="Segoe UI"/>
          <w:color w:val="1A1A1A"/>
          <w:sz w:val="27"/>
          <w:szCs w:val="27"/>
        </w:rPr>
        <w:t xml:space="preserve"> The cell membrane, therefore, has two functions: first, to be a barrier keeping the constituents of the cell in and unwanted substances out and, second, to be a gate allowing transport into the cell of essential nutrients and movement from the cell of waste products.</w:t>
      </w:r>
    </w:p>
    <w:p w:rsidR="00755CA6" w:rsidRPr="00755CA6" w:rsidRDefault="00755CA6" w:rsidP="00755CA6">
      <w:pPr>
        <w:shd w:val="clear" w:color="auto" w:fill="FFFFFF"/>
        <w:spacing w:after="240" w:line="240" w:lineRule="auto"/>
        <w:outlineLvl w:val="1"/>
        <w:rPr>
          <w:rFonts w:ascii="Segoe UI" w:eastAsia="Times New Roman" w:hAnsi="Segoe UI" w:cs="Segoe UI"/>
          <w:b/>
          <w:bCs/>
          <w:color w:val="1A1A1A"/>
          <w:sz w:val="36"/>
          <w:szCs w:val="36"/>
        </w:rPr>
      </w:pPr>
      <w:r w:rsidRPr="00755CA6">
        <w:rPr>
          <w:rFonts w:ascii="Segoe UI" w:eastAsia="Times New Roman" w:hAnsi="Segoe UI" w:cs="Segoe UI"/>
          <w:b/>
          <w:bCs/>
          <w:color w:val="1A1A1A"/>
          <w:sz w:val="36"/>
          <w:szCs w:val="36"/>
        </w:rPr>
        <w:t>Chemical composition and membrane structure</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2857500" cy="2019300"/>
            <wp:effectExtent l="0" t="0" r="0" b="0"/>
            <wp:docPr id="3" name="Picture 3" descr="Red blood cells">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d blood cells">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213" w:history="1">
        <w:r w:rsidRPr="00755CA6">
          <w:rPr>
            <w:rFonts w:ascii="Segoe UI" w:eastAsia="Times New Roman" w:hAnsi="Segoe UI" w:cs="Segoe UI"/>
            <w:b/>
            <w:bCs/>
            <w:color w:val="14599D"/>
            <w:sz w:val="21"/>
            <w:szCs w:val="21"/>
            <w:u w:val="single"/>
          </w:rPr>
          <w:t xml:space="preserve">Red blood </w:t>
        </w:r>
        <w:proofErr w:type="spellStart"/>
        <w:r w:rsidRPr="00755CA6">
          <w:rPr>
            <w:rFonts w:ascii="Segoe UI" w:eastAsia="Times New Roman" w:hAnsi="Segoe UI" w:cs="Segoe UI"/>
            <w:b/>
            <w:bCs/>
            <w:color w:val="14599D"/>
            <w:sz w:val="21"/>
            <w:szCs w:val="21"/>
            <w:u w:val="single"/>
          </w:rPr>
          <w:t>cells</w:t>
        </w:r>
      </w:hyperlink>
      <w:r w:rsidRPr="00755CA6">
        <w:rPr>
          <w:rFonts w:ascii="Georgia" w:eastAsia="Times New Roman" w:hAnsi="Georgia" w:cs="Segoe UI"/>
          <w:color w:val="666666"/>
          <w:sz w:val="21"/>
          <w:szCs w:val="21"/>
        </w:rPr>
        <w:t>Human</w:t>
      </w:r>
      <w:proofErr w:type="spellEnd"/>
      <w:r w:rsidRPr="00755CA6">
        <w:rPr>
          <w:rFonts w:ascii="Georgia" w:eastAsia="Times New Roman" w:hAnsi="Georgia" w:cs="Segoe UI"/>
          <w:color w:val="666666"/>
          <w:sz w:val="21"/>
          <w:szCs w:val="21"/>
        </w:rPr>
        <w:t xml:space="preserve"> red blood cells (erythrocytes).</w:t>
      </w:r>
    </w:p>
    <w:p w:rsidR="00755CA6" w:rsidRPr="00755CA6" w:rsidRDefault="00755CA6" w:rsidP="00755CA6">
      <w:pPr>
        <w:shd w:val="clear" w:color="auto" w:fill="FFFFFF"/>
        <w:spacing w:after="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Most current knowledge about the </w:t>
      </w:r>
      <w:hyperlink r:id="rId214" w:history="1">
        <w:r w:rsidRPr="00755CA6">
          <w:rPr>
            <w:rFonts w:ascii="Georgia" w:eastAsia="Times New Roman" w:hAnsi="Georgia" w:cs="Segoe UI"/>
            <w:color w:val="14599D"/>
            <w:sz w:val="27"/>
            <w:szCs w:val="27"/>
            <w:u w:val="single"/>
          </w:rPr>
          <w:t>biochemical</w:t>
        </w:r>
      </w:hyperlink>
      <w:r w:rsidRPr="00755CA6">
        <w:rPr>
          <w:rFonts w:ascii="Georgia" w:eastAsia="Times New Roman" w:hAnsi="Georgia" w:cs="Segoe UI"/>
          <w:color w:val="1A1A1A"/>
          <w:sz w:val="27"/>
          <w:szCs w:val="27"/>
        </w:rPr>
        <w:t> constituents of cell membranes originates in studies of </w:t>
      </w:r>
      <w:hyperlink r:id="rId215" w:history="1">
        <w:r w:rsidRPr="00755CA6">
          <w:rPr>
            <w:rFonts w:ascii="Georgia" w:eastAsia="Times New Roman" w:hAnsi="Georgia" w:cs="Segoe UI"/>
            <w:color w:val="14599D"/>
            <w:sz w:val="27"/>
            <w:szCs w:val="27"/>
            <w:u w:val="single"/>
          </w:rPr>
          <w:t>red blood cells</w:t>
        </w:r>
      </w:hyperlink>
      <w:r w:rsidRPr="00755CA6">
        <w:rPr>
          <w:rFonts w:ascii="Georgia" w:eastAsia="Times New Roman" w:hAnsi="Georgia" w:cs="Segoe UI"/>
          <w:color w:val="1A1A1A"/>
          <w:sz w:val="27"/>
          <w:szCs w:val="27"/>
        </w:rPr>
        <w:t xml:space="preserve">. The chief advantage of these cells for experimental purposes is that they </w:t>
      </w:r>
      <w:proofErr w:type="gramStart"/>
      <w:r w:rsidRPr="00755CA6">
        <w:rPr>
          <w:rFonts w:ascii="Georgia" w:eastAsia="Times New Roman" w:hAnsi="Georgia" w:cs="Segoe UI"/>
          <w:color w:val="1A1A1A"/>
          <w:sz w:val="27"/>
          <w:szCs w:val="27"/>
        </w:rPr>
        <w:t>may be obtained</w:t>
      </w:r>
      <w:proofErr w:type="gramEnd"/>
      <w:r w:rsidRPr="00755CA6">
        <w:rPr>
          <w:rFonts w:ascii="Georgia" w:eastAsia="Times New Roman" w:hAnsi="Georgia" w:cs="Segoe UI"/>
          <w:color w:val="1A1A1A"/>
          <w:sz w:val="27"/>
          <w:szCs w:val="27"/>
        </w:rPr>
        <w:t xml:space="preserve"> easily in large amounts and that they have no internal membranous organelles to interfere with study of their cell membranes. Careful studies of these and other cell types have shown that all membranes are composed of proteins and fatty-acid-based </w:t>
      </w:r>
      <w:hyperlink r:id="rId216" w:history="1">
        <w:r w:rsidRPr="00755CA6">
          <w:rPr>
            <w:rFonts w:ascii="Georgia" w:eastAsia="Times New Roman" w:hAnsi="Georgia" w:cs="Segoe UI"/>
            <w:color w:val="14599D"/>
            <w:sz w:val="27"/>
            <w:szCs w:val="27"/>
            <w:u w:val="single"/>
          </w:rPr>
          <w:t>lipids</w:t>
        </w:r>
      </w:hyperlink>
      <w:r w:rsidRPr="00755CA6">
        <w:rPr>
          <w:rFonts w:ascii="Georgia" w:eastAsia="Times New Roman" w:hAnsi="Georgia" w:cs="Segoe UI"/>
          <w:color w:val="1A1A1A"/>
          <w:sz w:val="27"/>
          <w:szCs w:val="27"/>
        </w:rPr>
        <w:t>. Membranes actively involved in metabolism contain a higher proportion of protein; thus, the membrane of the </w:t>
      </w:r>
      <w:hyperlink r:id="rId217" w:history="1">
        <w:r w:rsidRPr="00755CA6">
          <w:rPr>
            <w:rFonts w:ascii="Georgia" w:eastAsia="Times New Roman" w:hAnsi="Georgia" w:cs="Segoe UI"/>
            <w:color w:val="14599D"/>
            <w:sz w:val="27"/>
            <w:szCs w:val="27"/>
            <w:u w:val="single"/>
          </w:rPr>
          <w:t>mitochondrion</w:t>
        </w:r>
      </w:hyperlink>
      <w:r w:rsidRPr="00755CA6">
        <w:rPr>
          <w:rFonts w:ascii="Georgia" w:eastAsia="Times New Roman" w:hAnsi="Georgia" w:cs="Segoe UI"/>
          <w:color w:val="1A1A1A"/>
          <w:sz w:val="27"/>
          <w:szCs w:val="27"/>
        </w:rPr>
        <w:t>, the most rapidly metabolizing </w:t>
      </w:r>
      <w:hyperlink r:id="rId218" w:history="1">
        <w:r w:rsidRPr="00755CA6">
          <w:rPr>
            <w:rFonts w:ascii="Georgia" w:eastAsia="Times New Roman" w:hAnsi="Georgia" w:cs="Segoe UI"/>
            <w:color w:val="14599D"/>
            <w:sz w:val="27"/>
            <w:szCs w:val="27"/>
            <w:u w:val="single"/>
          </w:rPr>
          <w:t>organelle</w:t>
        </w:r>
      </w:hyperlink>
      <w:r w:rsidRPr="00755CA6">
        <w:rPr>
          <w:rFonts w:ascii="Georgia" w:eastAsia="Times New Roman" w:hAnsi="Georgia" w:cs="Segoe UI"/>
          <w:color w:val="1A1A1A"/>
          <w:sz w:val="27"/>
          <w:szCs w:val="27"/>
        </w:rPr>
        <w:t> of the cell, contains as much as 75 percent </w:t>
      </w:r>
      <w:hyperlink r:id="rId219" w:history="1">
        <w:r w:rsidRPr="00755CA6">
          <w:rPr>
            <w:rFonts w:ascii="Georgia" w:eastAsia="Times New Roman" w:hAnsi="Georgia" w:cs="Segoe UI"/>
            <w:color w:val="14599D"/>
            <w:sz w:val="27"/>
            <w:szCs w:val="27"/>
            <w:u w:val="single"/>
          </w:rPr>
          <w:t>protein</w:t>
        </w:r>
      </w:hyperlink>
      <w:r w:rsidRPr="00755CA6">
        <w:rPr>
          <w:rFonts w:ascii="Georgia" w:eastAsia="Times New Roman" w:hAnsi="Georgia" w:cs="Segoe UI"/>
          <w:color w:val="1A1A1A"/>
          <w:sz w:val="27"/>
          <w:szCs w:val="27"/>
        </w:rPr>
        <w:t>, while the membrane of the </w:t>
      </w:r>
      <w:hyperlink r:id="rId220" w:history="1">
        <w:r w:rsidRPr="00755CA6">
          <w:rPr>
            <w:rFonts w:ascii="Georgia" w:eastAsia="Times New Roman" w:hAnsi="Georgia" w:cs="Segoe UI"/>
            <w:color w:val="14599D"/>
            <w:sz w:val="27"/>
            <w:szCs w:val="27"/>
            <w:u w:val="single"/>
          </w:rPr>
          <w:t>Schwann cell</w:t>
        </w:r>
      </w:hyperlink>
      <w:r w:rsidRPr="00755CA6">
        <w:rPr>
          <w:rFonts w:ascii="Georgia" w:eastAsia="Times New Roman" w:hAnsi="Georgia" w:cs="Segoe UI"/>
          <w:color w:val="1A1A1A"/>
          <w:sz w:val="27"/>
          <w:szCs w:val="27"/>
        </w:rPr>
        <w:t>, which forms an insulating sheath around many </w:t>
      </w:r>
      <w:hyperlink r:id="rId221" w:history="1">
        <w:r w:rsidRPr="00755CA6">
          <w:rPr>
            <w:rFonts w:ascii="Georgia" w:eastAsia="Times New Roman" w:hAnsi="Georgia" w:cs="Segoe UI"/>
            <w:color w:val="14599D"/>
            <w:sz w:val="27"/>
            <w:szCs w:val="27"/>
            <w:u w:val="single"/>
          </w:rPr>
          <w:t>nerve cells</w:t>
        </w:r>
      </w:hyperlink>
      <w:r w:rsidRPr="00755CA6">
        <w:rPr>
          <w:rFonts w:ascii="Georgia" w:eastAsia="Times New Roman" w:hAnsi="Georgia" w:cs="Segoe UI"/>
          <w:color w:val="1A1A1A"/>
          <w:sz w:val="27"/>
          <w:szCs w:val="27"/>
        </w:rPr>
        <w:t>, has as little as 20 percent protein.</w:t>
      </w:r>
    </w:p>
    <w:p w:rsidR="00755CA6" w:rsidRPr="00755CA6" w:rsidRDefault="00755CA6" w:rsidP="00755CA6">
      <w:pPr>
        <w:shd w:val="clear" w:color="auto" w:fill="FFFFFF"/>
        <w:spacing w:after="240" w:line="240" w:lineRule="auto"/>
        <w:outlineLvl w:val="0"/>
        <w:rPr>
          <w:rFonts w:ascii="Segoe UI" w:eastAsia="Times New Roman" w:hAnsi="Segoe UI" w:cs="Segoe UI"/>
          <w:b/>
          <w:bCs/>
          <w:color w:val="1A1A1A"/>
          <w:kern w:val="36"/>
          <w:sz w:val="30"/>
          <w:szCs w:val="30"/>
        </w:rPr>
      </w:pPr>
      <w:r w:rsidRPr="00755CA6">
        <w:rPr>
          <w:rFonts w:ascii="Segoe UI" w:eastAsia="Times New Roman" w:hAnsi="Segoe UI" w:cs="Segoe UI"/>
          <w:b/>
          <w:bCs/>
          <w:color w:val="1A1A1A"/>
          <w:kern w:val="36"/>
          <w:sz w:val="30"/>
          <w:szCs w:val="30"/>
        </w:rPr>
        <w:t>Membrane lipids</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lastRenderedPageBreak/>
        <w:drawing>
          <wp:inline distT="0" distB="0" distL="0" distR="0">
            <wp:extent cx="2857500" cy="4438650"/>
            <wp:effectExtent l="0" t="0" r="0" b="0"/>
            <wp:docPr id="2" name="Picture 2" descr="Glycerophospholipid structure">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lycerophospholipid structure">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857500" cy="443865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224" w:history="1">
        <w:proofErr w:type="spellStart"/>
        <w:r w:rsidRPr="00755CA6">
          <w:rPr>
            <w:rFonts w:ascii="Segoe UI" w:eastAsia="Times New Roman" w:hAnsi="Segoe UI" w:cs="Segoe UI"/>
            <w:b/>
            <w:bCs/>
            <w:color w:val="14599D"/>
            <w:sz w:val="21"/>
            <w:szCs w:val="21"/>
            <w:u w:val="single"/>
          </w:rPr>
          <w:t>Glycerophospholipid</w:t>
        </w:r>
        <w:proofErr w:type="spellEnd"/>
        <w:r w:rsidRPr="00755CA6">
          <w:rPr>
            <w:rFonts w:ascii="Segoe UI" w:eastAsia="Times New Roman" w:hAnsi="Segoe UI" w:cs="Segoe UI"/>
            <w:b/>
            <w:bCs/>
            <w:color w:val="14599D"/>
            <w:sz w:val="21"/>
            <w:szCs w:val="21"/>
            <w:u w:val="single"/>
          </w:rPr>
          <w:t xml:space="preserve"> </w:t>
        </w:r>
        <w:proofErr w:type="spellStart"/>
        <w:r w:rsidRPr="00755CA6">
          <w:rPr>
            <w:rFonts w:ascii="Segoe UI" w:eastAsia="Times New Roman" w:hAnsi="Segoe UI" w:cs="Segoe UI"/>
            <w:b/>
            <w:bCs/>
            <w:color w:val="14599D"/>
            <w:sz w:val="21"/>
            <w:szCs w:val="21"/>
            <w:u w:val="single"/>
          </w:rPr>
          <w:t>structure</w:t>
        </w:r>
      </w:hyperlink>
      <w:r w:rsidRPr="00755CA6">
        <w:rPr>
          <w:rFonts w:ascii="Georgia" w:eastAsia="Times New Roman" w:hAnsi="Georgia" w:cs="Segoe UI"/>
          <w:color w:val="666666"/>
          <w:sz w:val="21"/>
          <w:szCs w:val="21"/>
        </w:rPr>
        <w:t>General</w:t>
      </w:r>
      <w:proofErr w:type="spellEnd"/>
      <w:r w:rsidRPr="00755CA6">
        <w:rPr>
          <w:rFonts w:ascii="Georgia" w:eastAsia="Times New Roman" w:hAnsi="Georgia" w:cs="Segoe UI"/>
          <w:color w:val="666666"/>
          <w:sz w:val="21"/>
          <w:szCs w:val="21"/>
        </w:rPr>
        <w:t xml:space="preserve"> structural formula of a </w:t>
      </w:r>
      <w:proofErr w:type="spellStart"/>
      <w:r w:rsidRPr="00755CA6">
        <w:rPr>
          <w:rFonts w:ascii="Georgia" w:eastAsia="Times New Roman" w:hAnsi="Georgia" w:cs="Segoe UI"/>
          <w:color w:val="666666"/>
          <w:sz w:val="21"/>
          <w:szCs w:val="21"/>
        </w:rPr>
        <w:t>glycerophospholipid</w:t>
      </w:r>
      <w:proofErr w:type="spellEnd"/>
      <w:r w:rsidRPr="00755CA6">
        <w:rPr>
          <w:rFonts w:ascii="Georgia" w:eastAsia="Times New Roman" w:hAnsi="Georgia" w:cs="Segoe UI"/>
          <w:color w:val="666666"/>
          <w:sz w:val="21"/>
          <w:szCs w:val="21"/>
        </w:rPr>
        <w:t>. The composition of the specific molecule depends on the chemical group (designated R3 in the diagram) linked to the phosphate and glycerol “head” and also on the lengths of the fatty acid “tails” (R1 and R2).</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Membrane lipids are principally of two types, </w:t>
      </w:r>
      <w:hyperlink r:id="rId225" w:history="1">
        <w:r w:rsidRPr="00755CA6">
          <w:rPr>
            <w:rFonts w:ascii="Georgia" w:eastAsia="Times New Roman" w:hAnsi="Georgia" w:cs="Segoe UI"/>
            <w:color w:val="14599D"/>
            <w:sz w:val="27"/>
            <w:szCs w:val="27"/>
            <w:u w:val="single"/>
          </w:rPr>
          <w:t>phospholipids</w:t>
        </w:r>
      </w:hyperlink>
      <w:r w:rsidRPr="00755CA6">
        <w:rPr>
          <w:rFonts w:ascii="Georgia" w:eastAsia="Times New Roman" w:hAnsi="Georgia" w:cs="Segoe UI"/>
          <w:color w:val="1A1A1A"/>
          <w:sz w:val="27"/>
          <w:szCs w:val="27"/>
        </w:rPr>
        <w:t> and </w:t>
      </w:r>
      <w:hyperlink r:id="rId226" w:history="1">
        <w:r w:rsidRPr="00755CA6">
          <w:rPr>
            <w:rFonts w:ascii="Georgia" w:eastAsia="Times New Roman" w:hAnsi="Georgia" w:cs="Segoe UI"/>
            <w:color w:val="14599D"/>
            <w:sz w:val="27"/>
            <w:szCs w:val="27"/>
            <w:u w:val="single"/>
          </w:rPr>
          <w:t>sterols</w:t>
        </w:r>
      </w:hyperlink>
      <w:r w:rsidRPr="00755CA6">
        <w:rPr>
          <w:rFonts w:ascii="Georgia" w:eastAsia="Times New Roman" w:hAnsi="Georgia" w:cs="Segoe UI"/>
          <w:color w:val="1A1A1A"/>
          <w:sz w:val="27"/>
          <w:szCs w:val="27"/>
        </w:rPr>
        <w:t> (generally </w:t>
      </w:r>
      <w:hyperlink r:id="rId227" w:history="1">
        <w:r w:rsidRPr="00755CA6">
          <w:rPr>
            <w:rFonts w:ascii="Georgia" w:eastAsia="Times New Roman" w:hAnsi="Georgia" w:cs="Segoe UI"/>
            <w:color w:val="14599D"/>
            <w:sz w:val="27"/>
            <w:szCs w:val="27"/>
            <w:u w:val="single"/>
          </w:rPr>
          <w:t>cholesterol</w:t>
        </w:r>
      </w:hyperlink>
      <w:r w:rsidRPr="00755CA6">
        <w:rPr>
          <w:rFonts w:ascii="Georgia" w:eastAsia="Times New Roman" w:hAnsi="Georgia" w:cs="Segoe UI"/>
          <w:color w:val="1A1A1A"/>
          <w:sz w:val="27"/>
          <w:szCs w:val="27"/>
        </w:rPr>
        <w:t>). Both types share the defining </w:t>
      </w:r>
      <w:hyperlink r:id="rId228" w:history="1">
        <w:r w:rsidRPr="00755CA6">
          <w:rPr>
            <w:rFonts w:ascii="Georgia" w:eastAsia="Times New Roman" w:hAnsi="Georgia" w:cs="Segoe UI"/>
            <w:color w:val="14599D"/>
            <w:sz w:val="27"/>
            <w:szCs w:val="27"/>
            <w:u w:val="single"/>
          </w:rPr>
          <w:t>characteristic</w:t>
        </w:r>
      </w:hyperlink>
      <w:r w:rsidRPr="00755CA6">
        <w:rPr>
          <w:rFonts w:ascii="Georgia" w:eastAsia="Times New Roman" w:hAnsi="Georgia" w:cs="Segoe UI"/>
          <w:color w:val="1A1A1A"/>
          <w:sz w:val="27"/>
          <w:szCs w:val="27"/>
        </w:rPr>
        <w:t xml:space="preserve"> of lipids—they dissolve readily in organic solvents—but in </w:t>
      </w:r>
      <w:proofErr w:type="gramStart"/>
      <w:r w:rsidRPr="00755CA6">
        <w:rPr>
          <w:rFonts w:ascii="Georgia" w:eastAsia="Times New Roman" w:hAnsi="Georgia" w:cs="Segoe UI"/>
          <w:color w:val="1A1A1A"/>
          <w:sz w:val="27"/>
          <w:szCs w:val="27"/>
        </w:rPr>
        <w:t>addition</w:t>
      </w:r>
      <w:proofErr w:type="gramEnd"/>
      <w:r w:rsidRPr="00755CA6">
        <w:rPr>
          <w:rFonts w:ascii="Georgia" w:eastAsia="Times New Roman" w:hAnsi="Georgia" w:cs="Segoe UI"/>
          <w:color w:val="1A1A1A"/>
          <w:sz w:val="27"/>
          <w:szCs w:val="27"/>
        </w:rPr>
        <w:t xml:space="preserve"> they both have a region that is attracted to and soluble in </w:t>
      </w:r>
      <w:hyperlink r:id="rId229" w:history="1">
        <w:r w:rsidRPr="00755CA6">
          <w:rPr>
            <w:rFonts w:ascii="Georgia" w:eastAsia="Times New Roman" w:hAnsi="Georgia" w:cs="Segoe UI"/>
            <w:color w:val="14599D"/>
            <w:sz w:val="27"/>
            <w:szCs w:val="27"/>
            <w:u w:val="single"/>
          </w:rPr>
          <w:t>water</w:t>
        </w:r>
      </w:hyperlink>
      <w:r w:rsidRPr="00755CA6">
        <w:rPr>
          <w:rFonts w:ascii="Georgia" w:eastAsia="Times New Roman" w:hAnsi="Georgia" w:cs="Segoe UI"/>
          <w:color w:val="1A1A1A"/>
          <w:sz w:val="27"/>
          <w:szCs w:val="27"/>
        </w:rPr>
        <w:t>. This “amphiphilic” property (having a dual attraction; i.e., containing both a lipid-soluble and a water-soluble region) is basic to the role of lipids as building blocks of cellular membranes. Phospholipid molecules have a head (often of </w:t>
      </w:r>
      <w:hyperlink r:id="rId230" w:history="1">
        <w:r w:rsidRPr="00755CA6">
          <w:rPr>
            <w:rFonts w:ascii="Georgia" w:eastAsia="Times New Roman" w:hAnsi="Georgia" w:cs="Segoe UI"/>
            <w:color w:val="14599D"/>
            <w:sz w:val="27"/>
            <w:szCs w:val="27"/>
            <w:u w:val="single"/>
          </w:rPr>
          <w:t>glycerol</w:t>
        </w:r>
      </w:hyperlink>
      <w:r w:rsidRPr="00755CA6">
        <w:rPr>
          <w:rFonts w:ascii="Georgia" w:eastAsia="Times New Roman" w:hAnsi="Georgia" w:cs="Segoe UI"/>
          <w:color w:val="1A1A1A"/>
          <w:sz w:val="27"/>
          <w:szCs w:val="27"/>
        </w:rPr>
        <w:t>) to which are attached two long </w:t>
      </w:r>
      <w:hyperlink r:id="rId231" w:history="1">
        <w:r w:rsidRPr="00755CA6">
          <w:rPr>
            <w:rFonts w:ascii="Georgia" w:eastAsia="Times New Roman" w:hAnsi="Georgia" w:cs="Segoe UI"/>
            <w:color w:val="14599D"/>
            <w:sz w:val="27"/>
            <w:szCs w:val="27"/>
            <w:u w:val="single"/>
          </w:rPr>
          <w:t>fatty acid</w:t>
        </w:r>
      </w:hyperlink>
      <w:r w:rsidRPr="00755CA6">
        <w:rPr>
          <w:rFonts w:ascii="Georgia" w:eastAsia="Times New Roman" w:hAnsi="Georgia" w:cs="Segoe UI"/>
          <w:color w:val="1A1A1A"/>
          <w:sz w:val="27"/>
          <w:szCs w:val="27"/>
        </w:rPr>
        <w:t xml:space="preserve"> chains that look much like tails. These tails </w:t>
      </w:r>
      <w:proofErr w:type="gramStart"/>
      <w:r w:rsidRPr="00755CA6">
        <w:rPr>
          <w:rFonts w:ascii="Georgia" w:eastAsia="Times New Roman" w:hAnsi="Georgia" w:cs="Segoe UI"/>
          <w:color w:val="1A1A1A"/>
          <w:sz w:val="27"/>
          <w:szCs w:val="27"/>
        </w:rPr>
        <w:t>are repelled</w:t>
      </w:r>
      <w:proofErr w:type="gramEnd"/>
      <w:r w:rsidRPr="00755CA6">
        <w:rPr>
          <w:rFonts w:ascii="Georgia" w:eastAsia="Times New Roman" w:hAnsi="Georgia" w:cs="Segoe UI"/>
          <w:color w:val="1A1A1A"/>
          <w:sz w:val="27"/>
          <w:szCs w:val="27"/>
        </w:rPr>
        <w:t xml:space="preserve"> by water and dissolve readily in organic solvents, giving the </w:t>
      </w:r>
      <w:hyperlink r:id="rId232" w:history="1">
        <w:r w:rsidRPr="00755CA6">
          <w:rPr>
            <w:rFonts w:ascii="Georgia" w:eastAsia="Times New Roman" w:hAnsi="Georgia" w:cs="Segoe UI"/>
            <w:color w:val="14599D"/>
            <w:sz w:val="27"/>
            <w:szCs w:val="27"/>
            <w:u w:val="single"/>
          </w:rPr>
          <w:t>molecule</w:t>
        </w:r>
      </w:hyperlink>
      <w:r w:rsidRPr="00755CA6">
        <w:rPr>
          <w:rFonts w:ascii="Georgia" w:eastAsia="Times New Roman" w:hAnsi="Georgia" w:cs="Segoe UI"/>
          <w:color w:val="1A1A1A"/>
          <w:sz w:val="27"/>
          <w:szCs w:val="27"/>
        </w:rPr>
        <w:t> its </w:t>
      </w:r>
      <w:hyperlink r:id="rId233" w:history="1">
        <w:r w:rsidRPr="00755CA6">
          <w:rPr>
            <w:rFonts w:ascii="Georgia" w:eastAsia="Times New Roman" w:hAnsi="Georgia" w:cs="Segoe UI"/>
            <w:color w:val="14599D"/>
            <w:sz w:val="27"/>
            <w:szCs w:val="27"/>
            <w:u w:val="single"/>
          </w:rPr>
          <w:t>lipid</w:t>
        </w:r>
      </w:hyperlink>
      <w:r w:rsidRPr="00755CA6">
        <w:rPr>
          <w:rFonts w:ascii="Georgia" w:eastAsia="Times New Roman" w:hAnsi="Georgia" w:cs="Segoe UI"/>
          <w:color w:val="1A1A1A"/>
          <w:sz w:val="27"/>
          <w:szCs w:val="27"/>
        </w:rPr>
        <w:t> character. To another part of the head is attached a phosphoryl group with a negative electrical charge; to this group in turn is attached another group with a positive or neutral charge. This portion of the phospholipid </w:t>
      </w:r>
      <w:hyperlink r:id="rId234" w:history="1">
        <w:r w:rsidRPr="00755CA6">
          <w:rPr>
            <w:rFonts w:ascii="Georgia" w:eastAsia="Times New Roman" w:hAnsi="Georgia" w:cs="Segoe UI"/>
            <w:color w:val="14599D"/>
            <w:sz w:val="27"/>
            <w:szCs w:val="27"/>
            <w:u w:val="single"/>
          </w:rPr>
          <w:t>dissolves</w:t>
        </w:r>
      </w:hyperlink>
      <w:r w:rsidRPr="00755CA6">
        <w:rPr>
          <w:rFonts w:ascii="Georgia" w:eastAsia="Times New Roman" w:hAnsi="Georgia" w:cs="Segoe UI"/>
          <w:color w:val="1A1A1A"/>
          <w:sz w:val="27"/>
          <w:szCs w:val="27"/>
        </w:rPr>
        <w:t xml:space="preserve"> in water, thereby completing the molecule’s amphiphilic character. In contrast, sterols have a </w:t>
      </w:r>
      <w:proofErr w:type="gramStart"/>
      <w:r w:rsidRPr="00755CA6">
        <w:rPr>
          <w:rFonts w:ascii="Georgia" w:eastAsia="Times New Roman" w:hAnsi="Georgia" w:cs="Segoe UI"/>
          <w:color w:val="1A1A1A"/>
          <w:sz w:val="27"/>
          <w:szCs w:val="27"/>
        </w:rPr>
        <w:t xml:space="preserve">complex </w:t>
      </w:r>
      <w:r w:rsidRPr="00755CA6">
        <w:rPr>
          <w:rFonts w:ascii="Georgia" w:eastAsia="Times New Roman" w:hAnsi="Georgia" w:cs="Segoe UI"/>
          <w:color w:val="1A1A1A"/>
          <w:sz w:val="27"/>
          <w:szCs w:val="27"/>
        </w:rPr>
        <w:lastRenderedPageBreak/>
        <w:t>hydrocarbon ring structure</w:t>
      </w:r>
      <w:proofErr w:type="gramEnd"/>
      <w:r w:rsidRPr="00755CA6">
        <w:rPr>
          <w:rFonts w:ascii="Georgia" w:eastAsia="Times New Roman" w:hAnsi="Georgia" w:cs="Segoe UI"/>
          <w:color w:val="1A1A1A"/>
          <w:sz w:val="27"/>
          <w:szCs w:val="27"/>
        </w:rPr>
        <w:t xml:space="preserve"> as the lipid-soluble region and a hydroxyl grouping as the water-soluble region.</w:t>
      </w:r>
    </w:p>
    <w:p w:rsidR="00755CA6" w:rsidRPr="00755CA6" w:rsidRDefault="00755CA6" w:rsidP="00755CA6">
      <w:pPr>
        <w:shd w:val="clear" w:color="auto" w:fill="FFFFFF"/>
        <w:spacing w:after="0" w:line="240" w:lineRule="auto"/>
        <w:rPr>
          <w:rFonts w:ascii="Segoe UI" w:eastAsia="Times New Roman" w:hAnsi="Segoe UI" w:cs="Segoe UI"/>
          <w:color w:val="1A1A1A"/>
          <w:sz w:val="24"/>
          <w:szCs w:val="24"/>
        </w:rPr>
      </w:pPr>
      <w:r w:rsidRPr="00755CA6">
        <w:rPr>
          <w:rFonts w:ascii="Segoe UI" w:eastAsia="Times New Roman" w:hAnsi="Segoe UI" w:cs="Segoe UI"/>
          <w:noProof/>
          <w:color w:val="14599D"/>
          <w:sz w:val="24"/>
          <w:szCs w:val="24"/>
        </w:rPr>
        <w:drawing>
          <wp:inline distT="0" distB="0" distL="0" distR="0">
            <wp:extent cx="2857500" cy="2686050"/>
            <wp:effectExtent l="0" t="0" r="0" b="0"/>
            <wp:docPr id="1" name="Picture 1" descr="Liposome">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posome">
                      <a:hlinkClick r:id="rId235"/>
                    </pic:cNvP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857500" cy="2686050"/>
                    </a:xfrm>
                    <a:prstGeom prst="rect">
                      <a:avLst/>
                    </a:prstGeom>
                    <a:noFill/>
                    <a:ln>
                      <a:noFill/>
                    </a:ln>
                  </pic:spPr>
                </pic:pic>
              </a:graphicData>
            </a:graphic>
          </wp:inline>
        </w:drawing>
      </w:r>
    </w:p>
    <w:p w:rsidR="00755CA6" w:rsidRPr="00755CA6" w:rsidRDefault="00755CA6" w:rsidP="00755CA6">
      <w:pPr>
        <w:shd w:val="clear" w:color="auto" w:fill="FFFFFF"/>
        <w:spacing w:line="240" w:lineRule="auto"/>
        <w:rPr>
          <w:rFonts w:ascii="Georgia" w:eastAsia="Times New Roman" w:hAnsi="Georgia" w:cs="Segoe UI"/>
          <w:color w:val="666666"/>
          <w:sz w:val="21"/>
          <w:szCs w:val="21"/>
        </w:rPr>
      </w:pPr>
      <w:hyperlink r:id="rId237" w:history="1">
        <w:proofErr w:type="spellStart"/>
        <w:r w:rsidRPr="00755CA6">
          <w:rPr>
            <w:rFonts w:ascii="Segoe UI" w:eastAsia="Times New Roman" w:hAnsi="Segoe UI" w:cs="Segoe UI"/>
            <w:b/>
            <w:bCs/>
            <w:color w:val="14599D"/>
            <w:sz w:val="21"/>
            <w:szCs w:val="21"/>
            <w:u w:val="single"/>
          </w:rPr>
          <w:t>Liposome</w:t>
        </w:r>
      </w:hyperlink>
      <w:r w:rsidRPr="00755CA6">
        <w:rPr>
          <w:rFonts w:ascii="Georgia" w:eastAsia="Times New Roman" w:hAnsi="Georgia" w:cs="Segoe UI"/>
          <w:color w:val="666666"/>
          <w:sz w:val="21"/>
          <w:szCs w:val="21"/>
        </w:rPr>
        <w:t>Phospholipids</w:t>
      </w:r>
      <w:proofErr w:type="spellEnd"/>
      <w:r w:rsidRPr="00755CA6">
        <w:rPr>
          <w:rFonts w:ascii="Georgia" w:eastAsia="Times New Roman" w:hAnsi="Georgia" w:cs="Segoe UI"/>
          <w:color w:val="666666"/>
          <w:sz w:val="21"/>
          <w:szCs w:val="21"/>
        </w:rPr>
        <w:t xml:space="preserve"> </w:t>
      </w:r>
      <w:proofErr w:type="gramStart"/>
      <w:r w:rsidRPr="00755CA6">
        <w:rPr>
          <w:rFonts w:ascii="Georgia" w:eastAsia="Times New Roman" w:hAnsi="Georgia" w:cs="Segoe UI"/>
          <w:color w:val="666666"/>
          <w:sz w:val="21"/>
          <w:szCs w:val="21"/>
        </w:rPr>
        <w:t>can be used</w:t>
      </w:r>
      <w:proofErr w:type="gramEnd"/>
      <w:r w:rsidRPr="00755CA6">
        <w:rPr>
          <w:rFonts w:ascii="Georgia" w:eastAsia="Times New Roman" w:hAnsi="Georgia" w:cs="Segoe UI"/>
          <w:color w:val="666666"/>
          <w:sz w:val="21"/>
          <w:szCs w:val="21"/>
        </w:rPr>
        <w:t xml:space="preserve"> to form artificial structures called liposomes, which are double-walled hollow spheres useful for encapsulating other molecules such as pharmaceutical drugs.</w:t>
      </w:r>
    </w:p>
    <w:p w:rsidR="00755CA6" w:rsidRPr="00755CA6" w:rsidRDefault="00755CA6" w:rsidP="00755CA6">
      <w:pPr>
        <w:shd w:val="clear" w:color="auto" w:fill="FFFFFF"/>
        <w:spacing w:after="240" w:line="240" w:lineRule="auto"/>
        <w:rPr>
          <w:rFonts w:ascii="Georgia" w:eastAsia="Times New Roman" w:hAnsi="Georgia" w:cs="Segoe UI"/>
          <w:color w:val="1A1A1A"/>
          <w:sz w:val="27"/>
          <w:szCs w:val="27"/>
        </w:rPr>
      </w:pPr>
      <w:r w:rsidRPr="00755CA6">
        <w:rPr>
          <w:rFonts w:ascii="Georgia" w:eastAsia="Times New Roman" w:hAnsi="Georgia" w:cs="Segoe UI"/>
          <w:color w:val="1A1A1A"/>
          <w:sz w:val="27"/>
          <w:szCs w:val="27"/>
        </w:rPr>
        <w:t xml:space="preserve">When dry phospholipids, or a mixture of such phospholipids and cholesterol, </w:t>
      </w:r>
      <w:proofErr w:type="gramStart"/>
      <w:r w:rsidRPr="00755CA6">
        <w:rPr>
          <w:rFonts w:ascii="Georgia" w:eastAsia="Times New Roman" w:hAnsi="Georgia" w:cs="Segoe UI"/>
          <w:color w:val="1A1A1A"/>
          <w:sz w:val="27"/>
          <w:szCs w:val="27"/>
        </w:rPr>
        <w:t>are immersed</w:t>
      </w:r>
      <w:proofErr w:type="gramEnd"/>
      <w:r w:rsidRPr="00755CA6">
        <w:rPr>
          <w:rFonts w:ascii="Georgia" w:eastAsia="Times New Roman" w:hAnsi="Georgia" w:cs="Segoe UI"/>
          <w:color w:val="1A1A1A"/>
          <w:sz w:val="27"/>
          <w:szCs w:val="27"/>
        </w:rPr>
        <w:t xml:space="preserve"> in water under laboratory conditions, they spontaneously form globular structures called </w:t>
      </w:r>
      <w:hyperlink r:id="rId238" w:history="1">
        <w:r w:rsidRPr="00755CA6">
          <w:rPr>
            <w:rFonts w:ascii="Georgia" w:eastAsia="Times New Roman" w:hAnsi="Georgia" w:cs="Segoe UI"/>
            <w:color w:val="14599D"/>
            <w:sz w:val="27"/>
            <w:szCs w:val="27"/>
            <w:u w:val="single"/>
          </w:rPr>
          <w:t>liposomes</w:t>
        </w:r>
      </w:hyperlink>
      <w:r w:rsidRPr="00755CA6">
        <w:rPr>
          <w:rFonts w:ascii="Georgia" w:eastAsia="Times New Roman" w:hAnsi="Georgia" w:cs="Segoe UI"/>
          <w:color w:val="1A1A1A"/>
          <w:sz w:val="27"/>
          <w:szCs w:val="27"/>
        </w:rPr>
        <w:t>. Investigation of the liposomes shows them to be made of concentric spheres, one sphere inside of another and each forming half of a </w:t>
      </w:r>
      <w:proofErr w:type="spellStart"/>
      <w:r w:rsidRPr="00755CA6">
        <w:rPr>
          <w:rFonts w:ascii="Georgia" w:eastAsia="Times New Roman" w:hAnsi="Georgia" w:cs="Segoe UI"/>
          <w:color w:val="1A1A1A"/>
          <w:sz w:val="27"/>
          <w:szCs w:val="27"/>
        </w:rPr>
        <w:fldChar w:fldCharType="begin"/>
      </w:r>
      <w:r w:rsidRPr="00755CA6">
        <w:rPr>
          <w:rFonts w:ascii="Georgia" w:eastAsia="Times New Roman" w:hAnsi="Georgia" w:cs="Segoe UI"/>
          <w:color w:val="1A1A1A"/>
          <w:sz w:val="27"/>
          <w:szCs w:val="27"/>
        </w:rPr>
        <w:instrText xml:space="preserve"> HYPERLINK "https://www.britannica.com/science/lipid-bilayer" </w:instrText>
      </w:r>
      <w:r w:rsidRPr="00755CA6">
        <w:rPr>
          <w:rFonts w:ascii="Georgia" w:eastAsia="Times New Roman" w:hAnsi="Georgia" w:cs="Segoe UI"/>
          <w:color w:val="1A1A1A"/>
          <w:sz w:val="27"/>
          <w:szCs w:val="27"/>
        </w:rPr>
        <w:fldChar w:fldCharType="separate"/>
      </w:r>
      <w:r w:rsidRPr="00755CA6">
        <w:rPr>
          <w:rFonts w:ascii="Georgia" w:eastAsia="Times New Roman" w:hAnsi="Georgia" w:cs="Segoe UI"/>
          <w:color w:val="14599D"/>
          <w:sz w:val="27"/>
          <w:szCs w:val="27"/>
          <w:u w:val="single"/>
        </w:rPr>
        <w:t>bilayered</w:t>
      </w:r>
      <w:proofErr w:type="spellEnd"/>
      <w:r w:rsidRPr="00755CA6">
        <w:rPr>
          <w:rFonts w:ascii="Georgia" w:eastAsia="Times New Roman" w:hAnsi="Georgia" w:cs="Segoe UI"/>
          <w:color w:val="1A1A1A"/>
          <w:sz w:val="27"/>
          <w:szCs w:val="27"/>
        </w:rPr>
        <w:fldChar w:fldCharType="end"/>
      </w:r>
      <w:r w:rsidRPr="00755CA6">
        <w:rPr>
          <w:rFonts w:ascii="Georgia" w:eastAsia="Times New Roman" w:hAnsi="Georgia" w:cs="Segoe UI"/>
          <w:color w:val="1A1A1A"/>
          <w:sz w:val="27"/>
          <w:szCs w:val="27"/>
        </w:rPr>
        <w:t xml:space="preserve"> wall. A bilayer is composed of two sheets of phospholipid molecules with all of the molecules of each sheet aligned in the same direction. In a water medium, the phospholipids of the two sheets align so that their water-repellent, lipid-soluble tails are turned and loosely bonded to the tails of the molecules on the other sheet. The water-soluble heads turn outward into the water, to which they are chemically attracted. In this way, the two sheets form a fluid, </w:t>
      </w:r>
      <w:proofErr w:type="spellStart"/>
      <w:r w:rsidRPr="00755CA6">
        <w:rPr>
          <w:rFonts w:ascii="Georgia" w:eastAsia="Times New Roman" w:hAnsi="Georgia" w:cs="Segoe UI"/>
          <w:color w:val="1A1A1A"/>
          <w:sz w:val="27"/>
          <w:szCs w:val="27"/>
        </w:rPr>
        <w:t>sandwichlike</w:t>
      </w:r>
      <w:proofErr w:type="spellEnd"/>
      <w:r w:rsidRPr="00755CA6">
        <w:rPr>
          <w:rFonts w:ascii="Georgia" w:eastAsia="Times New Roman" w:hAnsi="Georgia" w:cs="Segoe UI"/>
          <w:color w:val="1A1A1A"/>
          <w:sz w:val="27"/>
          <w:szCs w:val="27"/>
        </w:rPr>
        <w:t xml:space="preserve"> structure, with the fatty acid chains in the middle mingling in an organic medium while sealing out the water medium.</w:t>
      </w:r>
    </w:p>
    <w:p w:rsidR="00B05A59" w:rsidRPr="00755CA6" w:rsidRDefault="00B05A59" w:rsidP="00755CA6">
      <w:bookmarkStart w:id="0" w:name="_GoBack"/>
      <w:bookmarkEnd w:id="0"/>
    </w:p>
    <w:sectPr w:rsidR="00B05A59" w:rsidRPr="0075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A6"/>
    <w:rsid w:val="00755CA6"/>
    <w:rsid w:val="00B05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919815-8A55-48E2-AD87-87AE4169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55C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5C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5CA6"/>
    <w:rPr>
      <w:rFonts w:ascii="Times New Roman" w:eastAsia="Times New Roman" w:hAnsi="Times New Roman" w:cs="Times New Roman"/>
      <w:b/>
      <w:bCs/>
      <w:sz w:val="36"/>
      <w:szCs w:val="36"/>
    </w:rPr>
  </w:style>
  <w:style w:type="paragraph" w:customStyle="1" w:styleId="msonormal0">
    <w:name w:val="msonormal"/>
    <w:basedOn w:val="Normal"/>
    <w:rsid w:val="00755C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ic-paragraph">
    <w:name w:val="topic-paragraph"/>
    <w:basedOn w:val="Normal"/>
    <w:rsid w:val="00755CA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5CA6"/>
    <w:rPr>
      <w:color w:val="0000FF"/>
      <w:u w:val="single"/>
    </w:rPr>
  </w:style>
  <w:style w:type="character" w:styleId="FollowedHyperlink">
    <w:name w:val="FollowedHyperlink"/>
    <w:basedOn w:val="DefaultParagraphFont"/>
    <w:uiPriority w:val="99"/>
    <w:semiHidden/>
    <w:unhideWhenUsed/>
    <w:rsid w:val="00755CA6"/>
    <w:rPr>
      <w:color w:val="800080"/>
      <w:u w:val="single"/>
    </w:rPr>
  </w:style>
  <w:style w:type="character" w:customStyle="1" w:styleId="marker">
    <w:name w:val="marker"/>
    <w:basedOn w:val="DefaultParagraphFont"/>
    <w:rsid w:val="00755CA6"/>
  </w:style>
  <w:style w:type="character" w:customStyle="1" w:styleId="md-assembly-title">
    <w:name w:val="md-assembly-title"/>
    <w:basedOn w:val="DefaultParagraphFont"/>
    <w:rsid w:val="00755CA6"/>
  </w:style>
  <w:style w:type="character" w:styleId="Emphasis">
    <w:name w:val="Emphasis"/>
    <w:basedOn w:val="DefaultParagraphFont"/>
    <w:uiPriority w:val="20"/>
    <w:qFormat/>
    <w:rsid w:val="00755CA6"/>
    <w:rPr>
      <w:i/>
      <w:iCs/>
    </w:rPr>
  </w:style>
  <w:style w:type="character" w:customStyle="1" w:styleId="md-formula">
    <w:name w:val="md-formula"/>
    <w:basedOn w:val="DefaultParagraphFont"/>
    <w:rsid w:val="00755CA6"/>
  </w:style>
  <w:style w:type="character" w:customStyle="1" w:styleId="md-signature">
    <w:name w:val="md-signature"/>
    <w:basedOn w:val="DefaultParagraphFont"/>
    <w:rsid w:val="00755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385536">
      <w:bodyDiv w:val="1"/>
      <w:marLeft w:val="0"/>
      <w:marRight w:val="0"/>
      <w:marTop w:val="0"/>
      <w:marBottom w:val="0"/>
      <w:divBdr>
        <w:top w:val="none" w:sz="0" w:space="0" w:color="auto"/>
        <w:left w:val="none" w:sz="0" w:space="0" w:color="auto"/>
        <w:bottom w:val="none" w:sz="0" w:space="0" w:color="auto"/>
        <w:right w:val="none" w:sz="0" w:space="0" w:color="auto"/>
      </w:divBdr>
      <w:divsChild>
        <w:div w:id="1179657294">
          <w:marLeft w:val="0"/>
          <w:marRight w:val="0"/>
          <w:marTop w:val="0"/>
          <w:marBottom w:val="0"/>
          <w:divBdr>
            <w:top w:val="single" w:sz="12" w:space="0" w:color="F2F2F2"/>
            <w:left w:val="none" w:sz="0" w:space="0" w:color="auto"/>
            <w:bottom w:val="none" w:sz="0" w:space="0" w:color="auto"/>
            <w:right w:val="single" w:sz="12" w:space="23" w:color="F2F2F2"/>
          </w:divBdr>
          <w:divsChild>
            <w:div w:id="1503004180">
              <w:marLeft w:val="0"/>
              <w:marRight w:val="0"/>
              <w:marTop w:val="0"/>
              <w:marBottom w:val="0"/>
              <w:divBdr>
                <w:top w:val="none" w:sz="0" w:space="0" w:color="auto"/>
                <w:left w:val="none" w:sz="0" w:space="0" w:color="auto"/>
                <w:bottom w:val="none" w:sz="0" w:space="0" w:color="auto"/>
                <w:right w:val="none" w:sz="0" w:space="0" w:color="auto"/>
              </w:divBdr>
              <w:divsChild>
                <w:div w:id="1041053142">
                  <w:marLeft w:val="0"/>
                  <w:marRight w:val="0"/>
                  <w:marTop w:val="0"/>
                  <w:marBottom w:val="0"/>
                  <w:divBdr>
                    <w:top w:val="none" w:sz="0" w:space="0" w:color="auto"/>
                    <w:left w:val="none" w:sz="0" w:space="0" w:color="auto"/>
                    <w:bottom w:val="none" w:sz="0" w:space="0" w:color="auto"/>
                    <w:right w:val="none" w:sz="0" w:space="0" w:color="auto"/>
                  </w:divBdr>
                  <w:divsChild>
                    <w:div w:id="50809589">
                      <w:marLeft w:val="0"/>
                      <w:marRight w:val="0"/>
                      <w:marTop w:val="0"/>
                      <w:marBottom w:val="0"/>
                      <w:divBdr>
                        <w:top w:val="none" w:sz="0" w:space="0" w:color="auto"/>
                        <w:left w:val="none" w:sz="0" w:space="0" w:color="auto"/>
                        <w:bottom w:val="none" w:sz="0" w:space="0" w:color="auto"/>
                        <w:right w:val="none" w:sz="0" w:space="0" w:color="auto"/>
                      </w:divBdr>
                      <w:divsChild>
                        <w:div w:id="1315066916">
                          <w:marLeft w:val="450"/>
                          <w:marRight w:val="0"/>
                          <w:marTop w:val="0"/>
                          <w:marBottom w:val="450"/>
                          <w:divBdr>
                            <w:top w:val="none" w:sz="0" w:space="0" w:color="auto"/>
                            <w:left w:val="none" w:sz="0" w:space="0" w:color="auto"/>
                            <w:bottom w:val="none" w:sz="0" w:space="0" w:color="auto"/>
                            <w:right w:val="none" w:sz="0" w:space="0" w:color="auto"/>
                          </w:divBdr>
                          <w:divsChild>
                            <w:div w:id="1308975640">
                              <w:marLeft w:val="0"/>
                              <w:marRight w:val="0"/>
                              <w:marTop w:val="0"/>
                              <w:marBottom w:val="0"/>
                              <w:divBdr>
                                <w:top w:val="none" w:sz="0" w:space="0" w:color="auto"/>
                                <w:left w:val="none" w:sz="0" w:space="0" w:color="auto"/>
                                <w:bottom w:val="none" w:sz="0" w:space="0" w:color="auto"/>
                                <w:right w:val="none" w:sz="0" w:space="0" w:color="auto"/>
                              </w:divBdr>
                              <w:divsChild>
                                <w:div w:id="1868519223">
                                  <w:marLeft w:val="0"/>
                                  <w:marRight w:val="0"/>
                                  <w:marTop w:val="0"/>
                                  <w:marBottom w:val="0"/>
                                  <w:divBdr>
                                    <w:top w:val="single" w:sz="6" w:space="0" w:color="F2F2F2"/>
                                    <w:left w:val="single" w:sz="6" w:space="0" w:color="F2F2F2"/>
                                    <w:bottom w:val="single" w:sz="6" w:space="0" w:color="F2F2F2"/>
                                    <w:right w:val="single" w:sz="6" w:space="0" w:color="F2F2F2"/>
                                  </w:divBdr>
                                </w:div>
                                <w:div w:id="2210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2857">
                          <w:marLeft w:val="0"/>
                          <w:marRight w:val="0"/>
                          <w:marTop w:val="0"/>
                          <w:marBottom w:val="300"/>
                          <w:divBdr>
                            <w:top w:val="none" w:sz="0" w:space="0" w:color="auto"/>
                            <w:left w:val="none" w:sz="0" w:space="0" w:color="auto"/>
                            <w:bottom w:val="none" w:sz="0" w:space="0" w:color="auto"/>
                            <w:right w:val="none" w:sz="0" w:space="0" w:color="auto"/>
                          </w:divBdr>
                          <w:divsChild>
                            <w:div w:id="506673357">
                              <w:marLeft w:val="0"/>
                              <w:marRight w:val="0"/>
                              <w:marTop w:val="0"/>
                              <w:marBottom w:val="0"/>
                              <w:divBdr>
                                <w:top w:val="none" w:sz="0" w:space="0" w:color="auto"/>
                                <w:left w:val="none" w:sz="0" w:space="0" w:color="auto"/>
                                <w:bottom w:val="none" w:sz="0" w:space="0" w:color="auto"/>
                                <w:right w:val="none" w:sz="0" w:space="0" w:color="auto"/>
                              </w:divBdr>
                              <w:divsChild>
                                <w:div w:id="811751361">
                                  <w:marLeft w:val="0"/>
                                  <w:marRight w:val="0"/>
                                  <w:marTop w:val="0"/>
                                  <w:marBottom w:val="225"/>
                                  <w:divBdr>
                                    <w:top w:val="none" w:sz="0" w:space="0" w:color="auto"/>
                                    <w:left w:val="none" w:sz="0" w:space="0" w:color="auto"/>
                                    <w:bottom w:val="none" w:sz="0" w:space="0" w:color="auto"/>
                                    <w:right w:val="none" w:sz="0" w:space="0" w:color="auto"/>
                                  </w:divBdr>
                                  <w:divsChild>
                                    <w:div w:id="813178983">
                                      <w:marLeft w:val="0"/>
                                      <w:marRight w:val="0"/>
                                      <w:marTop w:val="0"/>
                                      <w:marBottom w:val="0"/>
                                      <w:divBdr>
                                        <w:top w:val="none" w:sz="0" w:space="0" w:color="auto"/>
                                        <w:left w:val="none" w:sz="0" w:space="0" w:color="auto"/>
                                        <w:bottom w:val="none" w:sz="0" w:space="0" w:color="auto"/>
                                        <w:right w:val="none" w:sz="0" w:space="0" w:color="auto"/>
                                      </w:divBdr>
                                      <w:divsChild>
                                        <w:div w:id="2017265975">
                                          <w:marLeft w:val="0"/>
                                          <w:marRight w:val="150"/>
                                          <w:marTop w:val="0"/>
                                          <w:marBottom w:val="0"/>
                                          <w:divBdr>
                                            <w:top w:val="none" w:sz="0" w:space="0" w:color="auto"/>
                                            <w:left w:val="none" w:sz="0" w:space="0" w:color="auto"/>
                                            <w:bottom w:val="none" w:sz="0" w:space="0" w:color="auto"/>
                                            <w:right w:val="none" w:sz="0" w:space="0" w:color="auto"/>
                                          </w:divBdr>
                                        </w:div>
                                        <w:div w:id="112091945">
                                          <w:marLeft w:val="150"/>
                                          <w:marRight w:val="0"/>
                                          <w:marTop w:val="0"/>
                                          <w:marBottom w:val="0"/>
                                          <w:divBdr>
                                            <w:top w:val="none" w:sz="0" w:space="0" w:color="auto"/>
                                            <w:left w:val="none" w:sz="0" w:space="0" w:color="auto"/>
                                            <w:bottom w:val="none" w:sz="0" w:space="0" w:color="auto"/>
                                            <w:right w:val="none" w:sz="0" w:space="0" w:color="auto"/>
                                          </w:divBdr>
                                          <w:divsChild>
                                            <w:div w:id="129248986">
                                              <w:marLeft w:val="0"/>
                                              <w:marRight w:val="0"/>
                                              <w:marTop w:val="0"/>
                                              <w:marBottom w:val="150"/>
                                              <w:divBdr>
                                                <w:top w:val="none" w:sz="0" w:space="0" w:color="auto"/>
                                                <w:left w:val="none" w:sz="0" w:space="0" w:color="auto"/>
                                                <w:bottom w:val="none" w:sz="0" w:space="0" w:color="auto"/>
                                                <w:right w:val="none" w:sz="0" w:space="0" w:color="auto"/>
                                              </w:divBdr>
                                            </w:div>
                                            <w:div w:id="17361951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175364">
          <w:marLeft w:val="0"/>
          <w:marRight w:val="0"/>
          <w:marTop w:val="0"/>
          <w:marBottom w:val="0"/>
          <w:divBdr>
            <w:top w:val="none" w:sz="0" w:space="0" w:color="auto"/>
            <w:left w:val="none" w:sz="0" w:space="0" w:color="auto"/>
            <w:bottom w:val="none" w:sz="0" w:space="0" w:color="auto"/>
            <w:right w:val="none" w:sz="0" w:space="0" w:color="auto"/>
          </w:divBdr>
          <w:divsChild>
            <w:div w:id="1607418355">
              <w:marLeft w:val="0"/>
              <w:marRight w:val="0"/>
              <w:marTop w:val="0"/>
              <w:marBottom w:val="0"/>
              <w:divBdr>
                <w:top w:val="none" w:sz="0" w:space="0" w:color="auto"/>
                <w:left w:val="none" w:sz="0" w:space="0" w:color="auto"/>
                <w:bottom w:val="none" w:sz="0" w:space="0" w:color="auto"/>
                <w:right w:val="single" w:sz="12" w:space="23" w:color="F2F2F2"/>
              </w:divBdr>
              <w:divsChild>
                <w:div w:id="2029217445">
                  <w:marLeft w:val="0"/>
                  <w:marRight w:val="0"/>
                  <w:marTop w:val="0"/>
                  <w:marBottom w:val="0"/>
                  <w:divBdr>
                    <w:top w:val="none" w:sz="0" w:space="0" w:color="auto"/>
                    <w:left w:val="none" w:sz="0" w:space="0" w:color="auto"/>
                    <w:bottom w:val="none" w:sz="0" w:space="0" w:color="auto"/>
                    <w:right w:val="none" w:sz="0" w:space="0" w:color="auto"/>
                  </w:divBdr>
                  <w:divsChild>
                    <w:div w:id="615866071">
                      <w:marLeft w:val="0"/>
                      <w:marRight w:val="0"/>
                      <w:marTop w:val="0"/>
                      <w:marBottom w:val="0"/>
                      <w:divBdr>
                        <w:top w:val="none" w:sz="0" w:space="0" w:color="auto"/>
                        <w:left w:val="none" w:sz="0" w:space="0" w:color="auto"/>
                        <w:bottom w:val="none" w:sz="0" w:space="0" w:color="auto"/>
                        <w:right w:val="none" w:sz="0" w:space="0" w:color="auto"/>
                      </w:divBdr>
                      <w:divsChild>
                        <w:div w:id="2057272847">
                          <w:marLeft w:val="0"/>
                          <w:marRight w:val="0"/>
                          <w:marTop w:val="0"/>
                          <w:marBottom w:val="0"/>
                          <w:divBdr>
                            <w:top w:val="none" w:sz="0" w:space="0" w:color="auto"/>
                            <w:left w:val="none" w:sz="0" w:space="0" w:color="auto"/>
                            <w:bottom w:val="none" w:sz="0" w:space="0" w:color="auto"/>
                            <w:right w:val="none" w:sz="0" w:space="0" w:color="auto"/>
                          </w:divBdr>
                          <w:divsChild>
                            <w:div w:id="849759264">
                              <w:marLeft w:val="0"/>
                              <w:marRight w:val="0"/>
                              <w:marTop w:val="0"/>
                              <w:marBottom w:val="300"/>
                              <w:divBdr>
                                <w:top w:val="none" w:sz="0" w:space="0" w:color="auto"/>
                                <w:left w:val="single" w:sz="6" w:space="0" w:color="DDDDDD"/>
                                <w:bottom w:val="single" w:sz="6" w:space="0" w:color="DDDDDD"/>
                                <w:right w:val="none" w:sz="0" w:space="0" w:color="auto"/>
                              </w:divBdr>
                            </w:div>
                          </w:divsChild>
                        </w:div>
                      </w:divsChild>
                    </w:div>
                  </w:divsChild>
                </w:div>
              </w:divsChild>
            </w:div>
          </w:divsChild>
        </w:div>
        <w:div w:id="636879321">
          <w:marLeft w:val="0"/>
          <w:marRight w:val="0"/>
          <w:marTop w:val="0"/>
          <w:marBottom w:val="0"/>
          <w:divBdr>
            <w:top w:val="none" w:sz="0" w:space="0" w:color="auto"/>
            <w:left w:val="none" w:sz="0" w:space="0" w:color="auto"/>
            <w:bottom w:val="none" w:sz="0" w:space="0" w:color="auto"/>
            <w:right w:val="none" w:sz="0" w:space="0" w:color="auto"/>
          </w:divBdr>
          <w:divsChild>
            <w:div w:id="1338463649">
              <w:marLeft w:val="0"/>
              <w:marRight w:val="0"/>
              <w:marTop w:val="0"/>
              <w:marBottom w:val="0"/>
              <w:divBdr>
                <w:top w:val="none" w:sz="0" w:space="0" w:color="auto"/>
                <w:left w:val="none" w:sz="0" w:space="0" w:color="auto"/>
                <w:bottom w:val="none" w:sz="0" w:space="0" w:color="auto"/>
                <w:right w:val="single" w:sz="12" w:space="23" w:color="F2F2F2"/>
              </w:divBdr>
              <w:divsChild>
                <w:div w:id="711198446">
                  <w:marLeft w:val="0"/>
                  <w:marRight w:val="0"/>
                  <w:marTop w:val="0"/>
                  <w:marBottom w:val="0"/>
                  <w:divBdr>
                    <w:top w:val="none" w:sz="0" w:space="0" w:color="auto"/>
                    <w:left w:val="none" w:sz="0" w:space="0" w:color="auto"/>
                    <w:bottom w:val="none" w:sz="0" w:space="0" w:color="auto"/>
                    <w:right w:val="none" w:sz="0" w:space="0" w:color="auto"/>
                  </w:divBdr>
                  <w:divsChild>
                    <w:div w:id="1312714491">
                      <w:marLeft w:val="0"/>
                      <w:marRight w:val="0"/>
                      <w:marTop w:val="0"/>
                      <w:marBottom w:val="0"/>
                      <w:divBdr>
                        <w:top w:val="none" w:sz="0" w:space="0" w:color="auto"/>
                        <w:left w:val="none" w:sz="0" w:space="0" w:color="auto"/>
                        <w:bottom w:val="none" w:sz="0" w:space="0" w:color="auto"/>
                        <w:right w:val="none" w:sz="0" w:space="0" w:color="auto"/>
                      </w:divBdr>
                      <w:divsChild>
                        <w:div w:id="1715883592">
                          <w:marLeft w:val="0"/>
                          <w:marRight w:val="0"/>
                          <w:marTop w:val="0"/>
                          <w:marBottom w:val="0"/>
                          <w:divBdr>
                            <w:top w:val="none" w:sz="0" w:space="0" w:color="auto"/>
                            <w:left w:val="none" w:sz="0" w:space="0" w:color="auto"/>
                            <w:bottom w:val="none" w:sz="0" w:space="0" w:color="auto"/>
                            <w:right w:val="none" w:sz="0" w:space="0" w:color="auto"/>
                          </w:divBdr>
                          <w:divsChild>
                            <w:div w:id="571812001">
                              <w:marLeft w:val="450"/>
                              <w:marRight w:val="0"/>
                              <w:marTop w:val="0"/>
                              <w:marBottom w:val="450"/>
                              <w:divBdr>
                                <w:top w:val="none" w:sz="0" w:space="0" w:color="auto"/>
                                <w:left w:val="none" w:sz="0" w:space="0" w:color="auto"/>
                                <w:bottom w:val="none" w:sz="0" w:space="0" w:color="auto"/>
                                <w:right w:val="none" w:sz="0" w:space="0" w:color="auto"/>
                              </w:divBdr>
                              <w:divsChild>
                                <w:div w:id="388848364">
                                  <w:marLeft w:val="0"/>
                                  <w:marRight w:val="0"/>
                                  <w:marTop w:val="0"/>
                                  <w:marBottom w:val="0"/>
                                  <w:divBdr>
                                    <w:top w:val="none" w:sz="0" w:space="0" w:color="auto"/>
                                    <w:left w:val="none" w:sz="0" w:space="0" w:color="auto"/>
                                    <w:bottom w:val="none" w:sz="0" w:space="0" w:color="auto"/>
                                    <w:right w:val="none" w:sz="0" w:space="0" w:color="auto"/>
                                  </w:divBdr>
                                  <w:divsChild>
                                    <w:div w:id="180946277">
                                      <w:marLeft w:val="0"/>
                                      <w:marRight w:val="0"/>
                                      <w:marTop w:val="0"/>
                                      <w:marBottom w:val="0"/>
                                      <w:divBdr>
                                        <w:top w:val="single" w:sz="6" w:space="0" w:color="F2F2F2"/>
                                        <w:left w:val="single" w:sz="6" w:space="0" w:color="F2F2F2"/>
                                        <w:bottom w:val="single" w:sz="6" w:space="0" w:color="F2F2F2"/>
                                        <w:right w:val="single" w:sz="6" w:space="0" w:color="F2F2F2"/>
                                      </w:divBdr>
                                    </w:div>
                                    <w:div w:id="19374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973">
                              <w:marLeft w:val="0"/>
                              <w:marRight w:val="0"/>
                              <w:marTop w:val="0"/>
                              <w:marBottom w:val="0"/>
                              <w:divBdr>
                                <w:top w:val="none" w:sz="0" w:space="0" w:color="auto"/>
                                <w:left w:val="none" w:sz="0" w:space="0" w:color="auto"/>
                                <w:bottom w:val="none" w:sz="0" w:space="0" w:color="auto"/>
                                <w:right w:val="none" w:sz="0" w:space="0" w:color="auto"/>
                              </w:divBdr>
                              <w:divsChild>
                                <w:div w:id="1159879817">
                                  <w:marLeft w:val="0"/>
                                  <w:marRight w:val="150"/>
                                  <w:marTop w:val="0"/>
                                  <w:marBottom w:val="0"/>
                                  <w:divBdr>
                                    <w:top w:val="none" w:sz="0" w:space="0" w:color="auto"/>
                                    <w:left w:val="none" w:sz="0" w:space="0" w:color="auto"/>
                                    <w:bottom w:val="none" w:sz="0" w:space="0" w:color="auto"/>
                                    <w:right w:val="none" w:sz="0" w:space="0" w:color="auto"/>
                                  </w:divBdr>
                                </w:div>
                                <w:div w:id="1974210812">
                                  <w:marLeft w:val="0"/>
                                  <w:marRight w:val="0"/>
                                  <w:marTop w:val="75"/>
                                  <w:marBottom w:val="0"/>
                                  <w:divBdr>
                                    <w:top w:val="none" w:sz="0" w:space="0" w:color="auto"/>
                                    <w:left w:val="none" w:sz="0" w:space="0" w:color="auto"/>
                                    <w:bottom w:val="none" w:sz="0" w:space="0" w:color="auto"/>
                                    <w:right w:val="none" w:sz="0" w:space="0" w:color="auto"/>
                                  </w:divBdr>
                                </w:div>
                              </w:divsChild>
                            </w:div>
                            <w:div w:id="122121225">
                              <w:marLeft w:val="450"/>
                              <w:marRight w:val="0"/>
                              <w:marTop w:val="0"/>
                              <w:marBottom w:val="450"/>
                              <w:divBdr>
                                <w:top w:val="none" w:sz="0" w:space="0" w:color="auto"/>
                                <w:left w:val="none" w:sz="0" w:space="0" w:color="auto"/>
                                <w:bottom w:val="none" w:sz="0" w:space="0" w:color="auto"/>
                                <w:right w:val="none" w:sz="0" w:space="0" w:color="auto"/>
                              </w:divBdr>
                              <w:divsChild>
                                <w:div w:id="235748740">
                                  <w:marLeft w:val="0"/>
                                  <w:marRight w:val="0"/>
                                  <w:marTop w:val="0"/>
                                  <w:marBottom w:val="0"/>
                                  <w:divBdr>
                                    <w:top w:val="none" w:sz="0" w:space="0" w:color="auto"/>
                                    <w:left w:val="none" w:sz="0" w:space="0" w:color="auto"/>
                                    <w:bottom w:val="none" w:sz="0" w:space="0" w:color="auto"/>
                                    <w:right w:val="none" w:sz="0" w:space="0" w:color="auto"/>
                                  </w:divBdr>
                                  <w:divsChild>
                                    <w:div w:id="102263044">
                                      <w:marLeft w:val="0"/>
                                      <w:marRight w:val="0"/>
                                      <w:marTop w:val="0"/>
                                      <w:marBottom w:val="0"/>
                                      <w:divBdr>
                                        <w:top w:val="single" w:sz="6" w:space="0" w:color="F2F2F2"/>
                                        <w:left w:val="single" w:sz="6" w:space="0" w:color="F2F2F2"/>
                                        <w:bottom w:val="single" w:sz="6" w:space="0" w:color="F2F2F2"/>
                                        <w:right w:val="single" w:sz="6" w:space="0" w:color="F2F2F2"/>
                                      </w:divBdr>
                                    </w:div>
                                    <w:div w:id="15275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75026">
                              <w:marLeft w:val="450"/>
                              <w:marRight w:val="0"/>
                              <w:marTop w:val="0"/>
                              <w:marBottom w:val="450"/>
                              <w:divBdr>
                                <w:top w:val="none" w:sz="0" w:space="0" w:color="auto"/>
                                <w:left w:val="none" w:sz="0" w:space="0" w:color="auto"/>
                                <w:bottom w:val="none" w:sz="0" w:space="0" w:color="auto"/>
                                <w:right w:val="none" w:sz="0" w:space="0" w:color="auto"/>
                              </w:divBdr>
                              <w:divsChild>
                                <w:div w:id="674116657">
                                  <w:marLeft w:val="0"/>
                                  <w:marRight w:val="0"/>
                                  <w:marTop w:val="0"/>
                                  <w:marBottom w:val="0"/>
                                  <w:divBdr>
                                    <w:top w:val="none" w:sz="0" w:space="0" w:color="auto"/>
                                    <w:left w:val="none" w:sz="0" w:space="0" w:color="auto"/>
                                    <w:bottom w:val="none" w:sz="0" w:space="0" w:color="auto"/>
                                    <w:right w:val="none" w:sz="0" w:space="0" w:color="auto"/>
                                  </w:divBdr>
                                  <w:divsChild>
                                    <w:div w:id="829253111">
                                      <w:marLeft w:val="0"/>
                                      <w:marRight w:val="0"/>
                                      <w:marTop w:val="0"/>
                                      <w:marBottom w:val="0"/>
                                      <w:divBdr>
                                        <w:top w:val="single" w:sz="6" w:space="0" w:color="F2F2F2"/>
                                        <w:left w:val="single" w:sz="6" w:space="0" w:color="F2F2F2"/>
                                        <w:bottom w:val="single" w:sz="6" w:space="0" w:color="F2F2F2"/>
                                        <w:right w:val="single" w:sz="6" w:space="0" w:color="F2F2F2"/>
                                      </w:divBdr>
                                    </w:div>
                                    <w:div w:id="17198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251404">
          <w:marLeft w:val="0"/>
          <w:marRight w:val="0"/>
          <w:marTop w:val="0"/>
          <w:marBottom w:val="0"/>
          <w:divBdr>
            <w:top w:val="none" w:sz="0" w:space="0" w:color="auto"/>
            <w:left w:val="none" w:sz="0" w:space="0" w:color="auto"/>
            <w:bottom w:val="none" w:sz="0" w:space="0" w:color="auto"/>
            <w:right w:val="none" w:sz="0" w:space="0" w:color="auto"/>
          </w:divBdr>
          <w:divsChild>
            <w:div w:id="100800830">
              <w:marLeft w:val="0"/>
              <w:marRight w:val="0"/>
              <w:marTop w:val="0"/>
              <w:marBottom w:val="0"/>
              <w:divBdr>
                <w:top w:val="none" w:sz="0" w:space="0" w:color="auto"/>
                <w:left w:val="none" w:sz="0" w:space="0" w:color="auto"/>
                <w:bottom w:val="none" w:sz="0" w:space="0" w:color="auto"/>
                <w:right w:val="single" w:sz="12" w:space="23" w:color="F2F2F2"/>
              </w:divBdr>
              <w:divsChild>
                <w:div w:id="1354654277">
                  <w:marLeft w:val="0"/>
                  <w:marRight w:val="0"/>
                  <w:marTop w:val="0"/>
                  <w:marBottom w:val="0"/>
                  <w:divBdr>
                    <w:top w:val="none" w:sz="0" w:space="0" w:color="auto"/>
                    <w:left w:val="none" w:sz="0" w:space="0" w:color="auto"/>
                    <w:bottom w:val="none" w:sz="0" w:space="0" w:color="auto"/>
                    <w:right w:val="none" w:sz="0" w:space="0" w:color="auto"/>
                  </w:divBdr>
                  <w:divsChild>
                    <w:div w:id="1890418038">
                      <w:marLeft w:val="0"/>
                      <w:marRight w:val="0"/>
                      <w:marTop w:val="0"/>
                      <w:marBottom w:val="0"/>
                      <w:divBdr>
                        <w:top w:val="none" w:sz="0" w:space="0" w:color="auto"/>
                        <w:left w:val="none" w:sz="0" w:space="0" w:color="auto"/>
                        <w:bottom w:val="none" w:sz="0" w:space="0" w:color="auto"/>
                        <w:right w:val="none" w:sz="0" w:space="0" w:color="auto"/>
                      </w:divBdr>
                      <w:divsChild>
                        <w:div w:id="1568878655">
                          <w:marLeft w:val="0"/>
                          <w:marRight w:val="0"/>
                          <w:marTop w:val="0"/>
                          <w:marBottom w:val="0"/>
                          <w:divBdr>
                            <w:top w:val="none" w:sz="0" w:space="0" w:color="auto"/>
                            <w:left w:val="none" w:sz="0" w:space="0" w:color="auto"/>
                            <w:bottom w:val="none" w:sz="0" w:space="0" w:color="auto"/>
                            <w:right w:val="none" w:sz="0" w:space="0" w:color="auto"/>
                          </w:divBdr>
                          <w:divsChild>
                            <w:div w:id="2062090677">
                              <w:marLeft w:val="450"/>
                              <w:marRight w:val="0"/>
                              <w:marTop w:val="0"/>
                              <w:marBottom w:val="450"/>
                              <w:divBdr>
                                <w:top w:val="none" w:sz="0" w:space="0" w:color="auto"/>
                                <w:left w:val="none" w:sz="0" w:space="0" w:color="auto"/>
                                <w:bottom w:val="none" w:sz="0" w:space="0" w:color="auto"/>
                                <w:right w:val="none" w:sz="0" w:space="0" w:color="auto"/>
                              </w:divBdr>
                              <w:divsChild>
                                <w:div w:id="3212261">
                                  <w:marLeft w:val="0"/>
                                  <w:marRight w:val="0"/>
                                  <w:marTop w:val="0"/>
                                  <w:marBottom w:val="0"/>
                                  <w:divBdr>
                                    <w:top w:val="none" w:sz="0" w:space="0" w:color="auto"/>
                                    <w:left w:val="none" w:sz="0" w:space="0" w:color="auto"/>
                                    <w:bottom w:val="none" w:sz="0" w:space="0" w:color="auto"/>
                                    <w:right w:val="none" w:sz="0" w:space="0" w:color="auto"/>
                                  </w:divBdr>
                                  <w:divsChild>
                                    <w:div w:id="1958752038">
                                      <w:marLeft w:val="0"/>
                                      <w:marRight w:val="0"/>
                                      <w:marTop w:val="0"/>
                                      <w:marBottom w:val="0"/>
                                      <w:divBdr>
                                        <w:top w:val="single" w:sz="6" w:space="0" w:color="F2F2F2"/>
                                        <w:left w:val="single" w:sz="6" w:space="0" w:color="F2F2F2"/>
                                        <w:bottom w:val="single" w:sz="6" w:space="0" w:color="F2F2F2"/>
                                        <w:right w:val="single" w:sz="6" w:space="0" w:color="F2F2F2"/>
                                      </w:divBdr>
                                    </w:div>
                                    <w:div w:id="18364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593">
                              <w:marLeft w:val="450"/>
                              <w:marRight w:val="0"/>
                              <w:marTop w:val="0"/>
                              <w:marBottom w:val="450"/>
                              <w:divBdr>
                                <w:top w:val="none" w:sz="0" w:space="0" w:color="auto"/>
                                <w:left w:val="none" w:sz="0" w:space="0" w:color="auto"/>
                                <w:bottom w:val="none" w:sz="0" w:space="0" w:color="auto"/>
                                <w:right w:val="none" w:sz="0" w:space="0" w:color="auto"/>
                              </w:divBdr>
                              <w:divsChild>
                                <w:div w:id="175313921">
                                  <w:marLeft w:val="0"/>
                                  <w:marRight w:val="0"/>
                                  <w:marTop w:val="0"/>
                                  <w:marBottom w:val="0"/>
                                  <w:divBdr>
                                    <w:top w:val="none" w:sz="0" w:space="0" w:color="auto"/>
                                    <w:left w:val="none" w:sz="0" w:space="0" w:color="auto"/>
                                    <w:bottom w:val="none" w:sz="0" w:space="0" w:color="auto"/>
                                    <w:right w:val="none" w:sz="0" w:space="0" w:color="auto"/>
                                  </w:divBdr>
                                  <w:divsChild>
                                    <w:div w:id="1952777900">
                                      <w:marLeft w:val="0"/>
                                      <w:marRight w:val="0"/>
                                      <w:marTop w:val="0"/>
                                      <w:marBottom w:val="0"/>
                                      <w:divBdr>
                                        <w:top w:val="single" w:sz="6" w:space="0" w:color="F2F2F2"/>
                                        <w:left w:val="single" w:sz="6" w:space="0" w:color="F2F2F2"/>
                                        <w:bottom w:val="single" w:sz="6" w:space="0" w:color="F2F2F2"/>
                                        <w:right w:val="single" w:sz="6" w:space="0" w:color="F2F2F2"/>
                                      </w:divBdr>
                                    </w:div>
                                    <w:div w:id="25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7608">
                              <w:marLeft w:val="450"/>
                              <w:marRight w:val="0"/>
                              <w:marTop w:val="0"/>
                              <w:marBottom w:val="450"/>
                              <w:divBdr>
                                <w:top w:val="none" w:sz="0" w:space="0" w:color="auto"/>
                                <w:left w:val="none" w:sz="0" w:space="0" w:color="auto"/>
                                <w:bottom w:val="none" w:sz="0" w:space="0" w:color="auto"/>
                                <w:right w:val="none" w:sz="0" w:space="0" w:color="auto"/>
                              </w:divBdr>
                              <w:divsChild>
                                <w:div w:id="1594049177">
                                  <w:marLeft w:val="0"/>
                                  <w:marRight w:val="0"/>
                                  <w:marTop w:val="0"/>
                                  <w:marBottom w:val="0"/>
                                  <w:divBdr>
                                    <w:top w:val="none" w:sz="0" w:space="0" w:color="auto"/>
                                    <w:left w:val="none" w:sz="0" w:space="0" w:color="auto"/>
                                    <w:bottom w:val="none" w:sz="0" w:space="0" w:color="auto"/>
                                    <w:right w:val="none" w:sz="0" w:space="0" w:color="auto"/>
                                  </w:divBdr>
                                  <w:divsChild>
                                    <w:div w:id="786696967">
                                      <w:marLeft w:val="0"/>
                                      <w:marRight w:val="0"/>
                                      <w:marTop w:val="0"/>
                                      <w:marBottom w:val="0"/>
                                      <w:divBdr>
                                        <w:top w:val="single" w:sz="6" w:space="0" w:color="F2F2F2"/>
                                        <w:left w:val="single" w:sz="6" w:space="0" w:color="F2F2F2"/>
                                        <w:bottom w:val="single" w:sz="6" w:space="0" w:color="F2F2F2"/>
                                        <w:right w:val="single" w:sz="6" w:space="0" w:color="F2F2F2"/>
                                      </w:divBdr>
                                    </w:div>
                                    <w:div w:id="2357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4977">
                              <w:marLeft w:val="0"/>
                              <w:marRight w:val="0"/>
                              <w:marTop w:val="0"/>
                              <w:marBottom w:val="0"/>
                              <w:divBdr>
                                <w:top w:val="none" w:sz="0" w:space="0" w:color="auto"/>
                                <w:left w:val="none" w:sz="0" w:space="0" w:color="auto"/>
                                <w:bottom w:val="none" w:sz="0" w:space="0" w:color="auto"/>
                                <w:right w:val="none" w:sz="0" w:space="0" w:color="auto"/>
                              </w:divBdr>
                              <w:divsChild>
                                <w:div w:id="1061367217">
                                  <w:marLeft w:val="0"/>
                                  <w:marRight w:val="150"/>
                                  <w:marTop w:val="0"/>
                                  <w:marBottom w:val="0"/>
                                  <w:divBdr>
                                    <w:top w:val="none" w:sz="0" w:space="0" w:color="auto"/>
                                    <w:left w:val="none" w:sz="0" w:space="0" w:color="auto"/>
                                    <w:bottom w:val="none" w:sz="0" w:space="0" w:color="auto"/>
                                    <w:right w:val="none" w:sz="0" w:space="0" w:color="auto"/>
                                  </w:divBdr>
                                </w:div>
                                <w:div w:id="1855071430">
                                  <w:marLeft w:val="0"/>
                                  <w:marRight w:val="0"/>
                                  <w:marTop w:val="75"/>
                                  <w:marBottom w:val="0"/>
                                  <w:divBdr>
                                    <w:top w:val="none" w:sz="0" w:space="0" w:color="auto"/>
                                    <w:left w:val="none" w:sz="0" w:space="0" w:color="auto"/>
                                    <w:bottom w:val="none" w:sz="0" w:space="0" w:color="auto"/>
                                    <w:right w:val="none" w:sz="0" w:space="0" w:color="auto"/>
                                  </w:divBdr>
                                </w:div>
                              </w:divsChild>
                            </w:div>
                            <w:div w:id="1823814445">
                              <w:marLeft w:val="0"/>
                              <w:marRight w:val="0"/>
                              <w:marTop w:val="0"/>
                              <w:marBottom w:val="300"/>
                              <w:divBdr>
                                <w:top w:val="none" w:sz="0" w:space="0" w:color="auto"/>
                                <w:left w:val="single" w:sz="6" w:space="0" w:color="DDDDDD"/>
                                <w:bottom w:val="single" w:sz="6" w:space="0" w:color="DDDDDD"/>
                                <w:right w:val="none" w:sz="0" w:space="0" w:color="auto"/>
                              </w:divBdr>
                            </w:div>
                          </w:divsChild>
                        </w:div>
                      </w:divsChild>
                    </w:div>
                  </w:divsChild>
                </w:div>
              </w:divsChild>
            </w:div>
          </w:divsChild>
        </w:div>
        <w:div w:id="1974092624">
          <w:marLeft w:val="0"/>
          <w:marRight w:val="0"/>
          <w:marTop w:val="0"/>
          <w:marBottom w:val="0"/>
          <w:divBdr>
            <w:top w:val="none" w:sz="0" w:space="0" w:color="auto"/>
            <w:left w:val="none" w:sz="0" w:space="0" w:color="auto"/>
            <w:bottom w:val="none" w:sz="0" w:space="0" w:color="auto"/>
            <w:right w:val="none" w:sz="0" w:space="0" w:color="auto"/>
          </w:divBdr>
          <w:divsChild>
            <w:div w:id="2039500131">
              <w:marLeft w:val="0"/>
              <w:marRight w:val="0"/>
              <w:marTop w:val="0"/>
              <w:marBottom w:val="0"/>
              <w:divBdr>
                <w:top w:val="none" w:sz="0" w:space="0" w:color="auto"/>
                <w:left w:val="none" w:sz="0" w:space="0" w:color="auto"/>
                <w:bottom w:val="none" w:sz="0" w:space="0" w:color="auto"/>
                <w:right w:val="single" w:sz="12" w:space="23" w:color="F2F2F2"/>
              </w:divBdr>
              <w:divsChild>
                <w:div w:id="933784506">
                  <w:marLeft w:val="0"/>
                  <w:marRight w:val="0"/>
                  <w:marTop w:val="0"/>
                  <w:marBottom w:val="0"/>
                  <w:divBdr>
                    <w:top w:val="none" w:sz="0" w:space="0" w:color="auto"/>
                    <w:left w:val="none" w:sz="0" w:space="0" w:color="auto"/>
                    <w:bottom w:val="none" w:sz="0" w:space="0" w:color="auto"/>
                    <w:right w:val="none" w:sz="0" w:space="0" w:color="auto"/>
                  </w:divBdr>
                  <w:divsChild>
                    <w:div w:id="1380277029">
                      <w:marLeft w:val="0"/>
                      <w:marRight w:val="0"/>
                      <w:marTop w:val="0"/>
                      <w:marBottom w:val="0"/>
                      <w:divBdr>
                        <w:top w:val="none" w:sz="0" w:space="0" w:color="auto"/>
                        <w:left w:val="none" w:sz="0" w:space="0" w:color="auto"/>
                        <w:bottom w:val="none" w:sz="0" w:space="0" w:color="auto"/>
                        <w:right w:val="none" w:sz="0" w:space="0" w:color="auto"/>
                      </w:divBdr>
                      <w:divsChild>
                        <w:div w:id="667245086">
                          <w:marLeft w:val="0"/>
                          <w:marRight w:val="0"/>
                          <w:marTop w:val="0"/>
                          <w:marBottom w:val="0"/>
                          <w:divBdr>
                            <w:top w:val="none" w:sz="0" w:space="0" w:color="auto"/>
                            <w:left w:val="none" w:sz="0" w:space="0" w:color="auto"/>
                            <w:bottom w:val="none" w:sz="0" w:space="0" w:color="auto"/>
                            <w:right w:val="none" w:sz="0" w:space="0" w:color="auto"/>
                          </w:divBdr>
                          <w:divsChild>
                            <w:div w:id="1347059583">
                              <w:marLeft w:val="450"/>
                              <w:marRight w:val="0"/>
                              <w:marTop w:val="0"/>
                              <w:marBottom w:val="450"/>
                              <w:divBdr>
                                <w:top w:val="none" w:sz="0" w:space="0" w:color="auto"/>
                                <w:left w:val="none" w:sz="0" w:space="0" w:color="auto"/>
                                <w:bottom w:val="none" w:sz="0" w:space="0" w:color="auto"/>
                                <w:right w:val="none" w:sz="0" w:space="0" w:color="auto"/>
                              </w:divBdr>
                              <w:divsChild>
                                <w:div w:id="1359116011">
                                  <w:marLeft w:val="0"/>
                                  <w:marRight w:val="0"/>
                                  <w:marTop w:val="0"/>
                                  <w:marBottom w:val="0"/>
                                  <w:divBdr>
                                    <w:top w:val="none" w:sz="0" w:space="0" w:color="auto"/>
                                    <w:left w:val="none" w:sz="0" w:space="0" w:color="auto"/>
                                    <w:bottom w:val="none" w:sz="0" w:space="0" w:color="auto"/>
                                    <w:right w:val="none" w:sz="0" w:space="0" w:color="auto"/>
                                  </w:divBdr>
                                  <w:divsChild>
                                    <w:div w:id="1516463023">
                                      <w:marLeft w:val="0"/>
                                      <w:marRight w:val="0"/>
                                      <w:marTop w:val="0"/>
                                      <w:marBottom w:val="0"/>
                                      <w:divBdr>
                                        <w:top w:val="single" w:sz="6" w:space="0" w:color="F2F2F2"/>
                                        <w:left w:val="single" w:sz="6" w:space="0" w:color="F2F2F2"/>
                                        <w:bottom w:val="single" w:sz="6" w:space="0" w:color="F2F2F2"/>
                                        <w:right w:val="single" w:sz="6" w:space="0" w:color="F2F2F2"/>
                                      </w:divBdr>
                                    </w:div>
                                    <w:div w:id="15533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1441">
                              <w:marLeft w:val="450"/>
                              <w:marRight w:val="0"/>
                              <w:marTop w:val="0"/>
                              <w:marBottom w:val="450"/>
                              <w:divBdr>
                                <w:top w:val="none" w:sz="0" w:space="0" w:color="auto"/>
                                <w:left w:val="none" w:sz="0" w:space="0" w:color="auto"/>
                                <w:bottom w:val="none" w:sz="0" w:space="0" w:color="auto"/>
                                <w:right w:val="none" w:sz="0" w:space="0" w:color="auto"/>
                              </w:divBdr>
                              <w:divsChild>
                                <w:div w:id="1020399567">
                                  <w:marLeft w:val="0"/>
                                  <w:marRight w:val="0"/>
                                  <w:marTop w:val="0"/>
                                  <w:marBottom w:val="0"/>
                                  <w:divBdr>
                                    <w:top w:val="none" w:sz="0" w:space="0" w:color="auto"/>
                                    <w:left w:val="none" w:sz="0" w:space="0" w:color="auto"/>
                                    <w:bottom w:val="none" w:sz="0" w:space="0" w:color="auto"/>
                                    <w:right w:val="none" w:sz="0" w:space="0" w:color="auto"/>
                                  </w:divBdr>
                                  <w:divsChild>
                                    <w:div w:id="1771855217">
                                      <w:marLeft w:val="0"/>
                                      <w:marRight w:val="0"/>
                                      <w:marTop w:val="0"/>
                                      <w:marBottom w:val="0"/>
                                      <w:divBdr>
                                        <w:top w:val="single" w:sz="6" w:space="0" w:color="F2F2F2"/>
                                        <w:left w:val="single" w:sz="6" w:space="0" w:color="F2F2F2"/>
                                        <w:bottom w:val="single" w:sz="6" w:space="0" w:color="F2F2F2"/>
                                        <w:right w:val="single" w:sz="6" w:space="0" w:color="F2F2F2"/>
                                      </w:divBdr>
                                    </w:div>
                                    <w:div w:id="16712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984">
                              <w:marLeft w:val="450"/>
                              <w:marRight w:val="0"/>
                              <w:marTop w:val="0"/>
                              <w:marBottom w:val="450"/>
                              <w:divBdr>
                                <w:top w:val="none" w:sz="0" w:space="0" w:color="auto"/>
                                <w:left w:val="none" w:sz="0" w:space="0" w:color="auto"/>
                                <w:bottom w:val="none" w:sz="0" w:space="0" w:color="auto"/>
                                <w:right w:val="none" w:sz="0" w:space="0" w:color="auto"/>
                              </w:divBdr>
                              <w:divsChild>
                                <w:div w:id="429013126">
                                  <w:marLeft w:val="0"/>
                                  <w:marRight w:val="0"/>
                                  <w:marTop w:val="0"/>
                                  <w:marBottom w:val="0"/>
                                  <w:divBdr>
                                    <w:top w:val="none" w:sz="0" w:space="0" w:color="auto"/>
                                    <w:left w:val="none" w:sz="0" w:space="0" w:color="auto"/>
                                    <w:bottom w:val="none" w:sz="0" w:space="0" w:color="auto"/>
                                    <w:right w:val="none" w:sz="0" w:space="0" w:color="auto"/>
                                  </w:divBdr>
                                  <w:divsChild>
                                    <w:div w:id="2034527387">
                                      <w:marLeft w:val="0"/>
                                      <w:marRight w:val="0"/>
                                      <w:marTop w:val="0"/>
                                      <w:marBottom w:val="0"/>
                                      <w:divBdr>
                                        <w:top w:val="single" w:sz="6" w:space="0" w:color="F2F2F2"/>
                                        <w:left w:val="single" w:sz="6" w:space="0" w:color="F2F2F2"/>
                                        <w:bottom w:val="single" w:sz="6" w:space="0" w:color="F2F2F2"/>
                                        <w:right w:val="single" w:sz="6" w:space="0" w:color="F2F2F2"/>
                                      </w:divBdr>
                                    </w:div>
                                    <w:div w:id="5001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613316">
          <w:marLeft w:val="0"/>
          <w:marRight w:val="0"/>
          <w:marTop w:val="0"/>
          <w:marBottom w:val="0"/>
          <w:divBdr>
            <w:top w:val="none" w:sz="0" w:space="0" w:color="auto"/>
            <w:left w:val="none" w:sz="0" w:space="0" w:color="auto"/>
            <w:bottom w:val="none" w:sz="0" w:space="0" w:color="auto"/>
            <w:right w:val="none" w:sz="0" w:space="0" w:color="auto"/>
          </w:divBdr>
          <w:divsChild>
            <w:div w:id="1419668707">
              <w:marLeft w:val="0"/>
              <w:marRight w:val="0"/>
              <w:marTop w:val="0"/>
              <w:marBottom w:val="0"/>
              <w:divBdr>
                <w:top w:val="none" w:sz="0" w:space="0" w:color="auto"/>
                <w:left w:val="none" w:sz="0" w:space="0" w:color="auto"/>
                <w:bottom w:val="none" w:sz="0" w:space="0" w:color="auto"/>
                <w:right w:val="single" w:sz="12" w:space="23" w:color="F2F2F2"/>
              </w:divBdr>
              <w:divsChild>
                <w:div w:id="2016179827">
                  <w:marLeft w:val="0"/>
                  <w:marRight w:val="0"/>
                  <w:marTop w:val="0"/>
                  <w:marBottom w:val="0"/>
                  <w:divBdr>
                    <w:top w:val="none" w:sz="0" w:space="0" w:color="auto"/>
                    <w:left w:val="none" w:sz="0" w:space="0" w:color="auto"/>
                    <w:bottom w:val="none" w:sz="0" w:space="0" w:color="auto"/>
                    <w:right w:val="none" w:sz="0" w:space="0" w:color="auto"/>
                  </w:divBdr>
                  <w:divsChild>
                    <w:div w:id="266618461">
                      <w:marLeft w:val="0"/>
                      <w:marRight w:val="0"/>
                      <w:marTop w:val="0"/>
                      <w:marBottom w:val="0"/>
                      <w:divBdr>
                        <w:top w:val="none" w:sz="0" w:space="0" w:color="auto"/>
                        <w:left w:val="none" w:sz="0" w:space="0" w:color="auto"/>
                        <w:bottom w:val="none" w:sz="0" w:space="0" w:color="auto"/>
                        <w:right w:val="none" w:sz="0" w:space="0" w:color="auto"/>
                      </w:divBdr>
                      <w:divsChild>
                        <w:div w:id="394352997">
                          <w:marLeft w:val="0"/>
                          <w:marRight w:val="0"/>
                          <w:marTop w:val="0"/>
                          <w:marBottom w:val="0"/>
                          <w:divBdr>
                            <w:top w:val="none" w:sz="0" w:space="0" w:color="auto"/>
                            <w:left w:val="none" w:sz="0" w:space="0" w:color="auto"/>
                            <w:bottom w:val="none" w:sz="0" w:space="0" w:color="auto"/>
                            <w:right w:val="none" w:sz="0" w:space="0" w:color="auto"/>
                          </w:divBdr>
                          <w:divsChild>
                            <w:div w:id="105776332">
                              <w:marLeft w:val="450"/>
                              <w:marRight w:val="0"/>
                              <w:marTop w:val="0"/>
                              <w:marBottom w:val="450"/>
                              <w:divBdr>
                                <w:top w:val="none" w:sz="0" w:space="0" w:color="auto"/>
                                <w:left w:val="none" w:sz="0" w:space="0" w:color="auto"/>
                                <w:bottom w:val="none" w:sz="0" w:space="0" w:color="auto"/>
                                <w:right w:val="none" w:sz="0" w:space="0" w:color="auto"/>
                              </w:divBdr>
                              <w:divsChild>
                                <w:div w:id="815025347">
                                  <w:marLeft w:val="0"/>
                                  <w:marRight w:val="0"/>
                                  <w:marTop w:val="0"/>
                                  <w:marBottom w:val="0"/>
                                  <w:divBdr>
                                    <w:top w:val="none" w:sz="0" w:space="0" w:color="auto"/>
                                    <w:left w:val="none" w:sz="0" w:space="0" w:color="auto"/>
                                    <w:bottom w:val="none" w:sz="0" w:space="0" w:color="auto"/>
                                    <w:right w:val="none" w:sz="0" w:space="0" w:color="auto"/>
                                  </w:divBdr>
                                  <w:divsChild>
                                    <w:div w:id="1637301035">
                                      <w:marLeft w:val="0"/>
                                      <w:marRight w:val="0"/>
                                      <w:marTop w:val="0"/>
                                      <w:marBottom w:val="0"/>
                                      <w:divBdr>
                                        <w:top w:val="single" w:sz="6" w:space="0" w:color="F2F2F2"/>
                                        <w:left w:val="single" w:sz="6" w:space="0" w:color="F2F2F2"/>
                                        <w:bottom w:val="single" w:sz="6" w:space="0" w:color="F2F2F2"/>
                                        <w:right w:val="single" w:sz="6" w:space="0" w:color="F2F2F2"/>
                                      </w:divBdr>
                                    </w:div>
                                    <w:div w:id="17707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962">
                              <w:marLeft w:val="450"/>
                              <w:marRight w:val="0"/>
                              <w:marTop w:val="0"/>
                              <w:marBottom w:val="450"/>
                              <w:divBdr>
                                <w:top w:val="none" w:sz="0" w:space="0" w:color="auto"/>
                                <w:left w:val="none" w:sz="0" w:space="0" w:color="auto"/>
                                <w:bottom w:val="none" w:sz="0" w:space="0" w:color="auto"/>
                                <w:right w:val="none" w:sz="0" w:space="0" w:color="auto"/>
                              </w:divBdr>
                              <w:divsChild>
                                <w:div w:id="670179072">
                                  <w:marLeft w:val="0"/>
                                  <w:marRight w:val="0"/>
                                  <w:marTop w:val="0"/>
                                  <w:marBottom w:val="0"/>
                                  <w:divBdr>
                                    <w:top w:val="none" w:sz="0" w:space="0" w:color="auto"/>
                                    <w:left w:val="none" w:sz="0" w:space="0" w:color="auto"/>
                                    <w:bottom w:val="none" w:sz="0" w:space="0" w:color="auto"/>
                                    <w:right w:val="none" w:sz="0" w:space="0" w:color="auto"/>
                                  </w:divBdr>
                                  <w:divsChild>
                                    <w:div w:id="2117098618">
                                      <w:marLeft w:val="0"/>
                                      <w:marRight w:val="0"/>
                                      <w:marTop w:val="0"/>
                                      <w:marBottom w:val="0"/>
                                      <w:divBdr>
                                        <w:top w:val="single" w:sz="6" w:space="0" w:color="F2F2F2"/>
                                        <w:left w:val="single" w:sz="6" w:space="0" w:color="F2F2F2"/>
                                        <w:bottom w:val="single" w:sz="6" w:space="0" w:color="F2F2F2"/>
                                        <w:right w:val="single" w:sz="6" w:space="0" w:color="F2F2F2"/>
                                      </w:divBdr>
                                    </w:div>
                                    <w:div w:id="17306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323521">
      <w:bodyDiv w:val="1"/>
      <w:marLeft w:val="0"/>
      <w:marRight w:val="0"/>
      <w:marTop w:val="0"/>
      <w:marBottom w:val="0"/>
      <w:divBdr>
        <w:top w:val="none" w:sz="0" w:space="0" w:color="auto"/>
        <w:left w:val="none" w:sz="0" w:space="0" w:color="auto"/>
        <w:bottom w:val="none" w:sz="0" w:space="0" w:color="auto"/>
        <w:right w:val="none" w:sz="0" w:space="0" w:color="auto"/>
      </w:divBdr>
      <w:divsChild>
        <w:div w:id="694505834">
          <w:marLeft w:val="0"/>
          <w:marRight w:val="0"/>
          <w:marTop w:val="0"/>
          <w:marBottom w:val="300"/>
          <w:divBdr>
            <w:top w:val="none" w:sz="0" w:space="0" w:color="auto"/>
            <w:left w:val="single" w:sz="6" w:space="0" w:color="DDDDDD"/>
            <w:bottom w:val="single" w:sz="6" w:space="0" w:color="DDDD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video/genetics-James-Watson-study-Francis-Crick-structure/-161588" TargetMode="External"/><Relationship Id="rId21" Type="http://schemas.openxmlformats.org/officeDocument/2006/relationships/hyperlink" Target="https://www.britannica.com/dictionary/converting" TargetMode="External"/><Relationship Id="rId42" Type="http://schemas.openxmlformats.org/officeDocument/2006/relationships/hyperlink" Target="https://www.britannica.com/science/water" TargetMode="External"/><Relationship Id="rId63" Type="http://schemas.openxmlformats.org/officeDocument/2006/relationships/hyperlink" Target="https://www.britannica.com/dictionary/limitations" TargetMode="External"/><Relationship Id="rId84" Type="http://schemas.openxmlformats.org/officeDocument/2006/relationships/hyperlink" Target="https://www.britannica.com/science/cell-biology/images-videos" TargetMode="External"/><Relationship Id="rId138" Type="http://schemas.openxmlformats.org/officeDocument/2006/relationships/hyperlink" Target="https://www.britannica.com/science/chloroplast" TargetMode="External"/><Relationship Id="rId159" Type="http://schemas.openxmlformats.org/officeDocument/2006/relationships/image" Target="media/image9.jpeg"/><Relationship Id="rId170" Type="http://schemas.openxmlformats.org/officeDocument/2006/relationships/hyperlink" Target="https://www.britannica.com/science/lysosome" TargetMode="External"/><Relationship Id="rId191" Type="http://schemas.openxmlformats.org/officeDocument/2006/relationships/hyperlink" Target="https://www.britannica.com/science/embryo-human-and-animal" TargetMode="External"/><Relationship Id="rId205" Type="http://schemas.openxmlformats.org/officeDocument/2006/relationships/hyperlink" Target="https://www.britannica.com/science/carbohydrate" TargetMode="External"/><Relationship Id="rId226" Type="http://schemas.openxmlformats.org/officeDocument/2006/relationships/hyperlink" Target="https://www.britannica.com/science/sterol" TargetMode="External"/><Relationship Id="rId107" Type="http://schemas.openxmlformats.org/officeDocument/2006/relationships/hyperlink" Target="https://www.britannica.com/science/oxidation-reduction-reaction" TargetMode="External"/><Relationship Id="rId11" Type="http://schemas.openxmlformats.org/officeDocument/2006/relationships/hyperlink" Target="https://www.britannica.com/science/cell-membrane" TargetMode="External"/><Relationship Id="rId32" Type="http://schemas.openxmlformats.org/officeDocument/2006/relationships/hyperlink" Target="https://www.britannica.com/science/polysaccharide" TargetMode="External"/><Relationship Id="rId53" Type="http://schemas.openxmlformats.org/officeDocument/2006/relationships/hyperlink" Target="https://www.merriam-webster.com/dictionary/diverse" TargetMode="External"/><Relationship Id="rId74" Type="http://schemas.openxmlformats.org/officeDocument/2006/relationships/hyperlink" Target="https://www.britannica.com/science/bacteria" TargetMode="External"/><Relationship Id="rId128" Type="http://schemas.openxmlformats.org/officeDocument/2006/relationships/hyperlink" Target="https://cdn.britannica.com/79/779-050-7312E7F1/proposal-structure-DNA-means-Francis-Crick-James.jpg" TargetMode="External"/><Relationship Id="rId149" Type="http://schemas.openxmlformats.org/officeDocument/2006/relationships/hyperlink" Target="https://www.britannica.com/science/messenger-RNA" TargetMode="External"/><Relationship Id="rId5" Type="http://schemas.openxmlformats.org/officeDocument/2006/relationships/hyperlink" Target="https://www.britannica.com/science/prokaryote" TargetMode="External"/><Relationship Id="rId95" Type="http://schemas.openxmlformats.org/officeDocument/2006/relationships/hyperlink" Target="https://cdn.britannica.com/83/22483-050-C59E955A/tricarboxylic-acid-cycle.jpg" TargetMode="External"/><Relationship Id="rId160" Type="http://schemas.openxmlformats.org/officeDocument/2006/relationships/hyperlink" Target="https://www.britannica.com/topic/human-being" TargetMode="External"/><Relationship Id="rId181" Type="http://schemas.openxmlformats.org/officeDocument/2006/relationships/hyperlink" Target="https://www.britannica.com/science/cell-biology/Calcium-pumps" TargetMode="External"/><Relationship Id="rId216" Type="http://schemas.openxmlformats.org/officeDocument/2006/relationships/hyperlink" Target="https://www.britannica.com/science/lipid" TargetMode="External"/><Relationship Id="rId237" Type="http://schemas.openxmlformats.org/officeDocument/2006/relationships/hyperlink" Target="https://cdn.britannica.com/37/96837-050-12B29357/structures-Phospholipids-liposomes-molecules-drugs.jpg" TargetMode="External"/><Relationship Id="rId22" Type="http://schemas.openxmlformats.org/officeDocument/2006/relationships/hyperlink" Target="https://www.merriam-webster.com/dictionary/compounds" TargetMode="External"/><Relationship Id="rId43" Type="http://schemas.openxmlformats.org/officeDocument/2006/relationships/hyperlink" Target="https://www.britannica.com/science/macromolecule" TargetMode="External"/><Relationship Id="rId64" Type="http://schemas.openxmlformats.org/officeDocument/2006/relationships/hyperlink" Target="https://www.britannica.com/science/hydrolysis" TargetMode="External"/><Relationship Id="rId118" Type="http://schemas.openxmlformats.org/officeDocument/2006/relationships/image" Target="media/image6.jpeg"/><Relationship Id="rId139" Type="http://schemas.openxmlformats.org/officeDocument/2006/relationships/hyperlink" Target="https://www.britannica.com/plant/plant" TargetMode="External"/><Relationship Id="rId85" Type="http://schemas.openxmlformats.org/officeDocument/2006/relationships/hyperlink" Target="https://www.britannica.com/science/adenosine-triphosphate" TargetMode="External"/><Relationship Id="rId150" Type="http://schemas.openxmlformats.org/officeDocument/2006/relationships/hyperlink" Target="https://www.britannica.com/science/ribosome" TargetMode="External"/><Relationship Id="rId171" Type="http://schemas.openxmlformats.org/officeDocument/2006/relationships/hyperlink" Target="https://www.britannica.com/dictionary/extensive" TargetMode="External"/><Relationship Id="rId192" Type="http://schemas.openxmlformats.org/officeDocument/2006/relationships/hyperlink" Target="https://www.britannica.com/science/biological-development" TargetMode="External"/><Relationship Id="rId206" Type="http://schemas.openxmlformats.org/officeDocument/2006/relationships/hyperlink" Target="https://www.britannica.com/science/metabolism" TargetMode="External"/><Relationship Id="rId227" Type="http://schemas.openxmlformats.org/officeDocument/2006/relationships/hyperlink" Target="https://www.britannica.com/science/cholesterol" TargetMode="External"/><Relationship Id="rId12" Type="http://schemas.openxmlformats.org/officeDocument/2006/relationships/hyperlink" Target="https://www.britannica.com/science/enzyme" TargetMode="External"/><Relationship Id="rId33" Type="http://schemas.openxmlformats.org/officeDocument/2006/relationships/hyperlink" Target="https://www.britannica.com/science/starch" TargetMode="External"/><Relationship Id="rId108" Type="http://schemas.openxmlformats.org/officeDocument/2006/relationships/hyperlink" Target="https://www.britannica.com/science/phosphorylation" TargetMode="External"/><Relationship Id="rId129" Type="http://schemas.openxmlformats.org/officeDocument/2006/relationships/hyperlink" Target="https://www.britannica.com/biography/James-Dewey-Watson" TargetMode="External"/><Relationship Id="rId54" Type="http://schemas.openxmlformats.org/officeDocument/2006/relationships/hyperlink" Target="https://www.britannica.com/science/cell-biology/The-process-of-differentiation" TargetMode="External"/><Relationship Id="rId75" Type="http://schemas.openxmlformats.org/officeDocument/2006/relationships/hyperlink" Target="https://www.britannica.com/science/food-chain" TargetMode="External"/><Relationship Id="rId96" Type="http://schemas.openxmlformats.org/officeDocument/2006/relationships/image" Target="media/image5.jpeg"/><Relationship Id="rId140" Type="http://schemas.openxmlformats.org/officeDocument/2006/relationships/hyperlink" Target="https://www.britannica.com/science/bacteria" TargetMode="External"/><Relationship Id="rId161" Type="http://schemas.openxmlformats.org/officeDocument/2006/relationships/hyperlink" Target="https://www.britannica.com/science/cell-biology/Secretory-vesicles" TargetMode="External"/><Relationship Id="rId182" Type="http://schemas.openxmlformats.org/officeDocument/2006/relationships/hyperlink" Target="https://cdn.britannica.com/77/1077-050-215BD973/cells-ovum-collection-signals-human-development-stages.jpg" TargetMode="External"/><Relationship Id="rId217" Type="http://schemas.openxmlformats.org/officeDocument/2006/relationships/hyperlink" Target="https://www.britannica.com/science/mitochondrion" TargetMode="External"/><Relationship Id="rId6" Type="http://schemas.openxmlformats.org/officeDocument/2006/relationships/hyperlink" Target="https://www.britannica.com/video/Cells-molecules-plasma-membranes/-106987" TargetMode="External"/><Relationship Id="rId238" Type="http://schemas.openxmlformats.org/officeDocument/2006/relationships/hyperlink" Target="https://www.britannica.com/science/liposome" TargetMode="External"/><Relationship Id="rId23" Type="http://schemas.openxmlformats.org/officeDocument/2006/relationships/hyperlink" Target="https://www.britannica.com/science/chemistry" TargetMode="External"/><Relationship Id="rId119" Type="http://schemas.openxmlformats.org/officeDocument/2006/relationships/hyperlink" Target="https://www.britannica.com/science/cell-biology/images-videos" TargetMode="External"/><Relationship Id="rId44" Type="http://schemas.openxmlformats.org/officeDocument/2006/relationships/hyperlink" Target="https://www.britannica.com/science/protein" TargetMode="External"/><Relationship Id="rId65" Type="http://schemas.openxmlformats.org/officeDocument/2006/relationships/hyperlink" Target="https://www.britannica.com/science/adenosine-triphosphate" TargetMode="External"/><Relationship Id="rId86" Type="http://schemas.openxmlformats.org/officeDocument/2006/relationships/hyperlink" Target="https://www.britannica.com/science/adenosine-diphosphate" TargetMode="External"/><Relationship Id="rId130" Type="http://schemas.openxmlformats.org/officeDocument/2006/relationships/hyperlink" Target="https://www.britannica.com/biography/Francis-Crick" TargetMode="External"/><Relationship Id="rId151" Type="http://schemas.openxmlformats.org/officeDocument/2006/relationships/hyperlink" Target="https://www.britannica.com/science/genetic-code" TargetMode="External"/><Relationship Id="rId172" Type="http://schemas.openxmlformats.org/officeDocument/2006/relationships/hyperlink" Target="https://www.britannica.com/science/cytosol" TargetMode="External"/><Relationship Id="rId193" Type="http://schemas.openxmlformats.org/officeDocument/2006/relationships/hyperlink" Target="https://www.merriam-webster.com/dictionary/differentiate" TargetMode="External"/><Relationship Id="rId207" Type="http://schemas.openxmlformats.org/officeDocument/2006/relationships/hyperlink" Target="https://www.merriam-webster.com/dictionary/environment" TargetMode="External"/><Relationship Id="rId228" Type="http://schemas.openxmlformats.org/officeDocument/2006/relationships/hyperlink" Target="https://www.britannica.com/dictionary/characteristic" TargetMode="External"/><Relationship Id="rId13" Type="http://schemas.openxmlformats.org/officeDocument/2006/relationships/hyperlink" Target="https://www.britannica.com/science/catalyst" TargetMode="External"/><Relationship Id="rId109" Type="http://schemas.openxmlformats.org/officeDocument/2006/relationships/hyperlink" Target="https://www.britannica.com/science/evolution-of-the-atmosphere-1703862" TargetMode="External"/><Relationship Id="rId34" Type="http://schemas.openxmlformats.org/officeDocument/2006/relationships/hyperlink" Target="https://www.britannica.com/science/glycogen" TargetMode="External"/><Relationship Id="rId55" Type="http://schemas.openxmlformats.org/officeDocument/2006/relationships/hyperlink" Target="https://www.britannica.com/science/chemistry" TargetMode="External"/><Relationship Id="rId76" Type="http://schemas.openxmlformats.org/officeDocument/2006/relationships/hyperlink" Target="https://www.britannica.com/dictionary/derived" TargetMode="External"/><Relationship Id="rId97" Type="http://schemas.openxmlformats.org/officeDocument/2006/relationships/hyperlink" Target="https://cdn.britannica.com/83/22483-050-C59E955A/tricarboxylic-acid-cycle.jpg" TargetMode="External"/><Relationship Id="rId120" Type="http://schemas.openxmlformats.org/officeDocument/2006/relationships/hyperlink" Target="https://www.britannica.com/science/growth-biology" TargetMode="External"/><Relationship Id="rId141" Type="http://schemas.openxmlformats.org/officeDocument/2006/relationships/hyperlink" Target="https://www.britannica.com/science/symbiosis" TargetMode="External"/><Relationship Id="rId7" Type="http://schemas.openxmlformats.org/officeDocument/2006/relationships/image" Target="media/image1.jpeg"/><Relationship Id="rId162" Type="http://schemas.openxmlformats.org/officeDocument/2006/relationships/hyperlink" Target="https://www.britannica.com/dictionary/dissolved" TargetMode="External"/><Relationship Id="rId183" Type="http://schemas.openxmlformats.org/officeDocument/2006/relationships/image" Target="media/image10.jpeg"/><Relationship Id="rId218" Type="http://schemas.openxmlformats.org/officeDocument/2006/relationships/hyperlink" Target="https://www.britannica.com/science/organelle" TargetMode="External"/><Relationship Id="rId239" Type="http://schemas.openxmlformats.org/officeDocument/2006/relationships/fontTable" Target="fontTable.xml"/><Relationship Id="rId24" Type="http://schemas.openxmlformats.org/officeDocument/2006/relationships/hyperlink" Target="https://www.britannica.com/science/carbon-chemical-element" TargetMode="External"/><Relationship Id="rId45" Type="http://schemas.openxmlformats.org/officeDocument/2006/relationships/hyperlink" Target="https://www.britannica.com/science/macromolecule" TargetMode="External"/><Relationship Id="rId66" Type="http://schemas.openxmlformats.org/officeDocument/2006/relationships/hyperlink" Target="https://www.britannica.com/science/sugar-chemical-compound" TargetMode="External"/><Relationship Id="rId87" Type="http://schemas.openxmlformats.org/officeDocument/2006/relationships/hyperlink" Target="https://www.merriam-webster.com/dictionary/compound" TargetMode="External"/><Relationship Id="rId110" Type="http://schemas.openxmlformats.org/officeDocument/2006/relationships/hyperlink" Target="https://www.britannica.com/science/organic-compound" TargetMode="External"/><Relationship Id="rId131" Type="http://schemas.openxmlformats.org/officeDocument/2006/relationships/hyperlink" Target="https://www.britannica.com/science/molecule" TargetMode="External"/><Relationship Id="rId152" Type="http://schemas.openxmlformats.org/officeDocument/2006/relationships/hyperlink" Target="https://www.britannica.com/science/translation-genetics" TargetMode="External"/><Relationship Id="rId173" Type="http://schemas.openxmlformats.org/officeDocument/2006/relationships/hyperlink" Target="https://www.britannica.com/science/ribosome" TargetMode="External"/><Relationship Id="rId194" Type="http://schemas.openxmlformats.org/officeDocument/2006/relationships/hyperlink" Target="https://www.britannica.com/contributor/Bruce-M-Alberts/33" TargetMode="External"/><Relationship Id="rId208" Type="http://schemas.openxmlformats.org/officeDocument/2006/relationships/hyperlink" Target="https://www.britannica.com/science/ion-physics" TargetMode="External"/><Relationship Id="rId229" Type="http://schemas.openxmlformats.org/officeDocument/2006/relationships/hyperlink" Target="https://www.britannica.com/science/water" TargetMode="External"/><Relationship Id="rId240" Type="http://schemas.openxmlformats.org/officeDocument/2006/relationships/theme" Target="theme/theme1.xml"/><Relationship Id="rId14" Type="http://schemas.openxmlformats.org/officeDocument/2006/relationships/hyperlink" Target="https://www.merriam-webster.com/dictionary/catalysts" TargetMode="External"/><Relationship Id="rId35" Type="http://schemas.openxmlformats.org/officeDocument/2006/relationships/hyperlink" Target="https://www.britannica.com/science/amino-acid" TargetMode="External"/><Relationship Id="rId56" Type="http://schemas.openxmlformats.org/officeDocument/2006/relationships/hyperlink" Target="https://www.britannica.com/science/thermodynamics" TargetMode="External"/><Relationship Id="rId77" Type="http://schemas.openxmlformats.org/officeDocument/2006/relationships/hyperlink" Target="https://www.britannica.com/quiz/biology-bonanza" TargetMode="External"/><Relationship Id="rId100" Type="http://schemas.openxmlformats.org/officeDocument/2006/relationships/hyperlink" Target="https://www.britannica.com/science/carbon-dioxide" TargetMode="External"/><Relationship Id="rId8" Type="http://schemas.openxmlformats.org/officeDocument/2006/relationships/hyperlink" Target="https://www.britannica.com/science/cell-biology/images-videos" TargetMode="External"/><Relationship Id="rId98" Type="http://schemas.openxmlformats.org/officeDocument/2006/relationships/hyperlink" Target="https://www.britannica.com/science/metabolism" TargetMode="External"/><Relationship Id="rId121" Type="http://schemas.openxmlformats.org/officeDocument/2006/relationships/hyperlink" Target="https://www.britannica.com/technology/microscope" TargetMode="External"/><Relationship Id="rId142" Type="http://schemas.openxmlformats.org/officeDocument/2006/relationships/hyperlink" Target="https://www.britannica.com/science/RNA" TargetMode="External"/><Relationship Id="rId163" Type="http://schemas.openxmlformats.org/officeDocument/2006/relationships/hyperlink" Target="https://www.britannica.com/science/adenosine-triphosphate" TargetMode="External"/><Relationship Id="rId184" Type="http://schemas.openxmlformats.org/officeDocument/2006/relationships/hyperlink" Target="https://cdn.britannica.com/77/1077-050-215BD973/cells-ovum-collection-signals-human-development-stages.jpg" TargetMode="External"/><Relationship Id="rId219" Type="http://schemas.openxmlformats.org/officeDocument/2006/relationships/hyperlink" Target="https://www.britannica.com/science/protein" TargetMode="External"/><Relationship Id="rId230" Type="http://schemas.openxmlformats.org/officeDocument/2006/relationships/hyperlink" Target="https://www.britannica.com/science/glycerol" TargetMode="External"/><Relationship Id="rId25" Type="http://schemas.openxmlformats.org/officeDocument/2006/relationships/hyperlink" Target="https://www.britannica.com/science/hydrogen" TargetMode="External"/><Relationship Id="rId46" Type="http://schemas.openxmlformats.org/officeDocument/2006/relationships/hyperlink" Target="https://www.britannica.com/science/molecule" TargetMode="External"/><Relationship Id="rId67" Type="http://schemas.openxmlformats.org/officeDocument/2006/relationships/hyperlink" Target="https://www.britannica.com/science/photosynthesis" TargetMode="External"/><Relationship Id="rId88" Type="http://schemas.openxmlformats.org/officeDocument/2006/relationships/hyperlink" Target="https://www.britannica.com/science/molecule" TargetMode="External"/><Relationship Id="rId111" Type="http://schemas.openxmlformats.org/officeDocument/2006/relationships/hyperlink" Target="https://www.britannica.com/dictionary/accumulated" TargetMode="External"/><Relationship Id="rId132" Type="http://schemas.openxmlformats.org/officeDocument/2006/relationships/hyperlink" Target="https://www.britannica.com/science/double-helix" TargetMode="External"/><Relationship Id="rId153" Type="http://schemas.openxmlformats.org/officeDocument/2006/relationships/hyperlink" Target="https://www.britannica.com/science/nucleotide" TargetMode="External"/><Relationship Id="rId174" Type="http://schemas.openxmlformats.org/officeDocument/2006/relationships/hyperlink" Target="https://www.britannica.com/science/endoplasmic-reticulum" TargetMode="External"/><Relationship Id="rId195" Type="http://schemas.openxmlformats.org/officeDocument/2006/relationships/hyperlink" Target="https://www.britannica.com/science/cell-membrane" TargetMode="External"/><Relationship Id="rId209" Type="http://schemas.openxmlformats.org/officeDocument/2006/relationships/hyperlink" Target="https://www.britannica.com/science/acid" TargetMode="External"/><Relationship Id="rId190" Type="http://schemas.openxmlformats.org/officeDocument/2006/relationships/hyperlink" Target="https://www.britannica.com/dictionary/inheritance" TargetMode="External"/><Relationship Id="rId204" Type="http://schemas.openxmlformats.org/officeDocument/2006/relationships/hyperlink" Target="https://www.britannica.com/science/nucleic-acid" TargetMode="External"/><Relationship Id="rId220" Type="http://schemas.openxmlformats.org/officeDocument/2006/relationships/hyperlink" Target="https://www.britannica.com/science/Schwann-cell" TargetMode="External"/><Relationship Id="rId225" Type="http://schemas.openxmlformats.org/officeDocument/2006/relationships/hyperlink" Target="https://www.britannica.com/science/phospholipid" TargetMode="External"/><Relationship Id="rId15" Type="http://schemas.openxmlformats.org/officeDocument/2006/relationships/hyperlink" Target="https://www.merriam-webster.com/dictionary/catalyst" TargetMode="External"/><Relationship Id="rId36" Type="http://schemas.openxmlformats.org/officeDocument/2006/relationships/hyperlink" Target="https://www.britannica.com/science/protein" TargetMode="External"/><Relationship Id="rId57" Type="http://schemas.openxmlformats.org/officeDocument/2006/relationships/hyperlink" Target="https://www.britannica.com/science/free-energy" TargetMode="External"/><Relationship Id="rId106" Type="http://schemas.openxmlformats.org/officeDocument/2006/relationships/hyperlink" Target="https://www.britannica.com/science/cell-biology/Regulation-of-RNA-after-synthesis" TargetMode="External"/><Relationship Id="rId127" Type="http://schemas.openxmlformats.org/officeDocument/2006/relationships/image" Target="media/image7.jpeg"/><Relationship Id="rId10" Type="http://schemas.openxmlformats.org/officeDocument/2006/relationships/hyperlink" Target="https://www.britannica.com/science/cell-division" TargetMode="External"/><Relationship Id="rId31" Type="http://schemas.openxmlformats.org/officeDocument/2006/relationships/hyperlink" Target="https://www.britannica.com/dictionary/resemble" TargetMode="External"/><Relationship Id="rId52" Type="http://schemas.openxmlformats.org/officeDocument/2006/relationships/hyperlink" Target="https://www.merriam-webster.com/dictionary/catalysts" TargetMode="External"/><Relationship Id="rId73" Type="http://schemas.openxmlformats.org/officeDocument/2006/relationships/hyperlink" Target="https://www.britannica.com/plant/plant" TargetMode="External"/><Relationship Id="rId78" Type="http://schemas.openxmlformats.org/officeDocument/2006/relationships/image" Target="media/image3.jpeg"/><Relationship Id="rId94" Type="http://schemas.openxmlformats.org/officeDocument/2006/relationships/hyperlink" Target="https://www.britannica.com/science/pyruvic-acid" TargetMode="External"/><Relationship Id="rId99" Type="http://schemas.openxmlformats.org/officeDocument/2006/relationships/hyperlink" Target="https://www.britannica.com/science/tricarboxylic-acid-cycle" TargetMode="External"/><Relationship Id="rId101" Type="http://schemas.openxmlformats.org/officeDocument/2006/relationships/hyperlink" Target="https://www.britannica.com/science/oxidative-phosphorylation" TargetMode="External"/><Relationship Id="rId122" Type="http://schemas.openxmlformats.org/officeDocument/2006/relationships/hyperlink" Target="https://www.britannica.com/science/chromosome" TargetMode="External"/><Relationship Id="rId143" Type="http://schemas.openxmlformats.org/officeDocument/2006/relationships/hyperlink" Target="https://cdn.britannica.com/85/63285-050-540151D7/code-DNA-RNA-cell-nucleus-adenine-sequences.jpg" TargetMode="External"/><Relationship Id="rId148" Type="http://schemas.openxmlformats.org/officeDocument/2006/relationships/hyperlink" Target="https://www.britannica.com/science/catalyst" TargetMode="External"/><Relationship Id="rId164" Type="http://schemas.openxmlformats.org/officeDocument/2006/relationships/hyperlink" Target="https://www.britannica.com/science/eukaryote" TargetMode="External"/><Relationship Id="rId169" Type="http://schemas.openxmlformats.org/officeDocument/2006/relationships/hyperlink" Target="https://www.britannica.com/science/digestion-biology" TargetMode="External"/><Relationship Id="rId185" Type="http://schemas.openxmlformats.org/officeDocument/2006/relationships/hyperlink" Target="https://www.britannica.com/science/multicellular-organism" TargetMode="External"/><Relationship Id="rId4" Type="http://schemas.openxmlformats.org/officeDocument/2006/relationships/hyperlink" Target="https://www.britannica.com/science/eukaryote" TargetMode="External"/><Relationship Id="rId9" Type="http://schemas.openxmlformats.org/officeDocument/2006/relationships/hyperlink" Target="https://www.britannica.com/science/reproduction-biology" TargetMode="External"/><Relationship Id="rId180" Type="http://schemas.openxmlformats.org/officeDocument/2006/relationships/hyperlink" Target="https://www.britannica.com/science/cell-membrane" TargetMode="External"/><Relationship Id="rId210" Type="http://schemas.openxmlformats.org/officeDocument/2006/relationships/hyperlink" Target="https://www.britannica.com/science/alkali" TargetMode="External"/><Relationship Id="rId215" Type="http://schemas.openxmlformats.org/officeDocument/2006/relationships/hyperlink" Target="https://www.britannica.com/science/red-blood-cell" TargetMode="External"/><Relationship Id="rId236" Type="http://schemas.openxmlformats.org/officeDocument/2006/relationships/image" Target="media/image14.jpeg"/><Relationship Id="rId26" Type="http://schemas.openxmlformats.org/officeDocument/2006/relationships/hyperlink" Target="https://www.britannica.com/science/oxygen" TargetMode="External"/><Relationship Id="rId231" Type="http://schemas.openxmlformats.org/officeDocument/2006/relationships/hyperlink" Target="https://www.britannica.com/science/fatty-acid" TargetMode="External"/><Relationship Id="rId47" Type="http://schemas.openxmlformats.org/officeDocument/2006/relationships/hyperlink" Target="https://www.merriam-webster.com/dictionary/infinite" TargetMode="External"/><Relationship Id="rId68" Type="http://schemas.openxmlformats.org/officeDocument/2006/relationships/hyperlink" Target="https://www.britannica.com/science/food-chain" TargetMode="External"/><Relationship Id="rId89" Type="http://schemas.openxmlformats.org/officeDocument/2006/relationships/hyperlink" Target="https://www.britannica.com/science/hydrolysis" TargetMode="External"/><Relationship Id="rId112" Type="http://schemas.openxmlformats.org/officeDocument/2006/relationships/hyperlink" Target="https://www.britannica.com/science/anabolism" TargetMode="External"/><Relationship Id="rId133" Type="http://schemas.openxmlformats.org/officeDocument/2006/relationships/hyperlink" Target="https://www.britannica.com/dictionary/template" TargetMode="External"/><Relationship Id="rId154" Type="http://schemas.openxmlformats.org/officeDocument/2006/relationships/hyperlink" Target="https://www.britannica.com/dictionary/decoded" TargetMode="External"/><Relationship Id="rId175" Type="http://schemas.openxmlformats.org/officeDocument/2006/relationships/hyperlink" Target="https://www.britannica.com/science/endoplasmic-reticulum" TargetMode="External"/><Relationship Id="rId196" Type="http://schemas.openxmlformats.org/officeDocument/2006/relationships/hyperlink" Target="https://www.britannica.com/science/membrane-biology" TargetMode="External"/><Relationship Id="rId200" Type="http://schemas.openxmlformats.org/officeDocument/2006/relationships/hyperlink" Target="https://www.britannica.com/science/membrane-biology" TargetMode="External"/><Relationship Id="rId16" Type="http://schemas.openxmlformats.org/officeDocument/2006/relationships/hyperlink" Target="https://www.britannica.com/science/chemical-reaction" TargetMode="External"/><Relationship Id="rId221" Type="http://schemas.openxmlformats.org/officeDocument/2006/relationships/hyperlink" Target="https://www.britannica.com/science/neuron" TargetMode="External"/><Relationship Id="rId37" Type="http://schemas.openxmlformats.org/officeDocument/2006/relationships/hyperlink" Target="https://www.britannica.com/science/DNA" TargetMode="External"/><Relationship Id="rId58" Type="http://schemas.openxmlformats.org/officeDocument/2006/relationships/hyperlink" Target="https://www.merriam-webster.com/dictionary/analogy" TargetMode="External"/><Relationship Id="rId79" Type="http://schemas.openxmlformats.org/officeDocument/2006/relationships/hyperlink" Target="https://www.britannica.com/science/chlorophyll" TargetMode="External"/><Relationship Id="rId102" Type="http://schemas.openxmlformats.org/officeDocument/2006/relationships/hyperlink" Target="https://www.britannica.com/science/proton-subatomic-particle" TargetMode="External"/><Relationship Id="rId123" Type="http://schemas.openxmlformats.org/officeDocument/2006/relationships/hyperlink" Target="https://www.britannica.com/science/heredity-genetics" TargetMode="External"/><Relationship Id="rId144" Type="http://schemas.openxmlformats.org/officeDocument/2006/relationships/image" Target="media/image8.jpeg"/><Relationship Id="rId90" Type="http://schemas.openxmlformats.org/officeDocument/2006/relationships/hyperlink" Target="https://www.britannica.com/science/glycolysis" TargetMode="External"/><Relationship Id="rId165" Type="http://schemas.openxmlformats.org/officeDocument/2006/relationships/hyperlink" Target="https://www.britannica.com/technology/electron-microscope" TargetMode="External"/><Relationship Id="rId186" Type="http://schemas.openxmlformats.org/officeDocument/2006/relationships/hyperlink" Target="https://www.britannica.com/science/embryo-human-and-animal" TargetMode="External"/><Relationship Id="rId211" Type="http://schemas.openxmlformats.org/officeDocument/2006/relationships/hyperlink" Target="https://cdn.britannica.com/45/12045-004-01098020/Human-red-blood-cells.jpg" TargetMode="External"/><Relationship Id="rId232" Type="http://schemas.openxmlformats.org/officeDocument/2006/relationships/hyperlink" Target="https://www.britannica.com/science/molecule" TargetMode="External"/><Relationship Id="rId27" Type="http://schemas.openxmlformats.org/officeDocument/2006/relationships/hyperlink" Target="https://www.britannica.com/science/nitrogen" TargetMode="External"/><Relationship Id="rId48" Type="http://schemas.openxmlformats.org/officeDocument/2006/relationships/hyperlink" Target="https://www.britannica.com/science/enzyme" TargetMode="External"/><Relationship Id="rId69" Type="http://schemas.openxmlformats.org/officeDocument/2006/relationships/hyperlink" Target="https://www.britannica.com/video/location-importance-mechanisms-photosynthesis/-68466" TargetMode="External"/><Relationship Id="rId113" Type="http://schemas.openxmlformats.org/officeDocument/2006/relationships/hyperlink" Target="https://www.merriam-webster.com/dictionary/analogous" TargetMode="External"/><Relationship Id="rId134" Type="http://schemas.openxmlformats.org/officeDocument/2006/relationships/hyperlink" Target="https://www.britannica.com/science/reproduction-biology" TargetMode="External"/><Relationship Id="rId80" Type="http://schemas.openxmlformats.org/officeDocument/2006/relationships/hyperlink" Target="https://www.britannica.com/science/carbohydrate" TargetMode="External"/><Relationship Id="rId155" Type="http://schemas.openxmlformats.org/officeDocument/2006/relationships/hyperlink" Target="https://www.britannica.com/science/codon" TargetMode="External"/><Relationship Id="rId176" Type="http://schemas.openxmlformats.org/officeDocument/2006/relationships/hyperlink" Target="https://www.britannica.com/science/membrane-biology" TargetMode="External"/><Relationship Id="rId197" Type="http://schemas.openxmlformats.org/officeDocument/2006/relationships/hyperlink" Target="https://cdn.britannica.com/74/53074-050-88F19047/lipid-bilayer-proteins-surfaces-phospholipids-thickness-cholesterol.jpg" TargetMode="External"/><Relationship Id="rId201" Type="http://schemas.openxmlformats.org/officeDocument/2006/relationships/hyperlink" Target="https://www.britannica.com/science/environment" TargetMode="External"/><Relationship Id="rId222" Type="http://schemas.openxmlformats.org/officeDocument/2006/relationships/hyperlink" Target="https://cdn.britannica.com/38/96838-050-0C1D184A/glycerophospholipid-formula-composition-glycerol-chemical-group-molecule.jpg" TargetMode="External"/><Relationship Id="rId17" Type="http://schemas.openxmlformats.org/officeDocument/2006/relationships/hyperlink" Target="https://www.britannica.com/science/chain-reaction" TargetMode="External"/><Relationship Id="rId38" Type="http://schemas.openxmlformats.org/officeDocument/2006/relationships/hyperlink" Target="https://www.britannica.com/science/RNA" TargetMode="External"/><Relationship Id="rId59" Type="http://schemas.openxmlformats.org/officeDocument/2006/relationships/hyperlink" Target="https://www.britannica.com/science/water" TargetMode="External"/><Relationship Id="rId103" Type="http://schemas.openxmlformats.org/officeDocument/2006/relationships/hyperlink" Target="https://www.britannica.com/science/electron" TargetMode="External"/><Relationship Id="rId124" Type="http://schemas.openxmlformats.org/officeDocument/2006/relationships/hyperlink" Target="https://www.britannica.com/science/DNA" TargetMode="External"/><Relationship Id="rId70" Type="http://schemas.openxmlformats.org/officeDocument/2006/relationships/image" Target="media/image2.jpeg"/><Relationship Id="rId91" Type="http://schemas.openxmlformats.org/officeDocument/2006/relationships/hyperlink" Target="https://www.britannica.com/science/fermentation" TargetMode="External"/><Relationship Id="rId145" Type="http://schemas.openxmlformats.org/officeDocument/2006/relationships/hyperlink" Target="https://cdn.britannica.com/85/63285-050-540151D7/code-DNA-RNA-cell-nucleus-adenine-sequences.jpg" TargetMode="External"/><Relationship Id="rId166" Type="http://schemas.openxmlformats.org/officeDocument/2006/relationships/hyperlink" Target="https://www.britannica.com/dictionary/assays" TargetMode="External"/><Relationship Id="rId187" Type="http://schemas.openxmlformats.org/officeDocument/2006/relationships/hyperlink" Target="https://www.britannica.com/science/cell-division" TargetMode="External"/><Relationship Id="rId1" Type="http://schemas.openxmlformats.org/officeDocument/2006/relationships/styles" Target="styles.xml"/><Relationship Id="rId212" Type="http://schemas.openxmlformats.org/officeDocument/2006/relationships/image" Target="media/image12.jpeg"/><Relationship Id="rId233" Type="http://schemas.openxmlformats.org/officeDocument/2006/relationships/hyperlink" Target="https://www.britannica.com/science/lipid" TargetMode="External"/><Relationship Id="rId28" Type="http://schemas.openxmlformats.org/officeDocument/2006/relationships/hyperlink" Target="https://www.britannica.com/science/amino-acid" TargetMode="External"/><Relationship Id="rId49" Type="http://schemas.openxmlformats.org/officeDocument/2006/relationships/hyperlink" Target="https://www.britannica.com/science/enzyme" TargetMode="External"/><Relationship Id="rId114" Type="http://schemas.openxmlformats.org/officeDocument/2006/relationships/hyperlink" Target="https://www.merriam-webster.com/dictionary/constitute" TargetMode="External"/><Relationship Id="rId60" Type="http://schemas.openxmlformats.org/officeDocument/2006/relationships/hyperlink" Target="https://www.britannica.com/science/chemical-reaction" TargetMode="External"/><Relationship Id="rId81" Type="http://schemas.openxmlformats.org/officeDocument/2006/relationships/hyperlink" Target="https://www.britannica.com/dictionary/abundance" TargetMode="External"/><Relationship Id="rId135" Type="http://schemas.openxmlformats.org/officeDocument/2006/relationships/hyperlink" Target="https://www.britannica.com/science/cytoplasm" TargetMode="External"/><Relationship Id="rId156" Type="http://schemas.openxmlformats.org/officeDocument/2006/relationships/hyperlink" Target="https://www.britannica.com/science/amino-acid" TargetMode="External"/><Relationship Id="rId177" Type="http://schemas.openxmlformats.org/officeDocument/2006/relationships/hyperlink" Target="https://www.britannica.com/dictionary/synthesis" TargetMode="External"/><Relationship Id="rId198" Type="http://schemas.openxmlformats.org/officeDocument/2006/relationships/image" Target="media/image11.jpeg"/><Relationship Id="rId202" Type="http://schemas.openxmlformats.org/officeDocument/2006/relationships/hyperlink" Target="https://www.merriam-webster.com/dictionary/constituents" TargetMode="External"/><Relationship Id="rId223" Type="http://schemas.openxmlformats.org/officeDocument/2006/relationships/image" Target="media/image13.jpeg"/><Relationship Id="rId18" Type="http://schemas.openxmlformats.org/officeDocument/2006/relationships/hyperlink" Target="https://www.britannica.com/science/molecule" TargetMode="External"/><Relationship Id="rId39" Type="http://schemas.openxmlformats.org/officeDocument/2006/relationships/hyperlink" Target="https://www.britannica.com/science/chromosome" TargetMode="External"/><Relationship Id="rId50" Type="http://schemas.openxmlformats.org/officeDocument/2006/relationships/hyperlink" Target="https://www.britannica.com/science/RNA" TargetMode="External"/><Relationship Id="rId104" Type="http://schemas.openxmlformats.org/officeDocument/2006/relationships/hyperlink" Target="https://www.merriam-webster.com/dictionary/affinity" TargetMode="External"/><Relationship Id="rId125" Type="http://schemas.openxmlformats.org/officeDocument/2006/relationships/hyperlink" Target="https://www.britannica.com/science/protein" TargetMode="External"/><Relationship Id="rId146" Type="http://schemas.openxmlformats.org/officeDocument/2006/relationships/hyperlink" Target="https://www.britannica.com/science/RNA" TargetMode="External"/><Relationship Id="rId167" Type="http://schemas.openxmlformats.org/officeDocument/2006/relationships/hyperlink" Target="https://www.britannica.com/science/organelle" TargetMode="External"/><Relationship Id="rId188" Type="http://schemas.openxmlformats.org/officeDocument/2006/relationships/hyperlink" Target="https://www.britannica.com/science/community-biology" TargetMode="External"/><Relationship Id="rId71" Type="http://schemas.openxmlformats.org/officeDocument/2006/relationships/hyperlink" Target="https://www.britannica.com/science/cell-biology/images-videos" TargetMode="External"/><Relationship Id="rId92" Type="http://schemas.openxmlformats.org/officeDocument/2006/relationships/hyperlink" Target="https://www.britannica.com/science/glucose" TargetMode="External"/><Relationship Id="rId213" Type="http://schemas.openxmlformats.org/officeDocument/2006/relationships/hyperlink" Target="https://cdn.britannica.com/45/12045-004-01098020/Human-red-blood-cells.jpg" TargetMode="External"/><Relationship Id="rId234" Type="http://schemas.openxmlformats.org/officeDocument/2006/relationships/hyperlink" Target="https://www.britannica.com/dictionary/dissolves" TargetMode="External"/><Relationship Id="rId2" Type="http://schemas.openxmlformats.org/officeDocument/2006/relationships/settings" Target="settings.xml"/><Relationship Id="rId29" Type="http://schemas.openxmlformats.org/officeDocument/2006/relationships/hyperlink" Target="https://www.britannica.com/science/nucleotide" TargetMode="External"/><Relationship Id="rId40" Type="http://schemas.openxmlformats.org/officeDocument/2006/relationships/hyperlink" Target="https://www.britannica.com/science/lipid" TargetMode="External"/><Relationship Id="rId115" Type="http://schemas.openxmlformats.org/officeDocument/2006/relationships/hyperlink" Target="https://www.britannica.com/science/heredity-genetics" TargetMode="External"/><Relationship Id="rId136" Type="http://schemas.openxmlformats.org/officeDocument/2006/relationships/hyperlink" Target="https://www.britannica.com/science/mitochondrion" TargetMode="External"/><Relationship Id="rId157" Type="http://schemas.openxmlformats.org/officeDocument/2006/relationships/hyperlink" Target="https://www.britannica.com/science/gene" TargetMode="External"/><Relationship Id="rId178" Type="http://schemas.openxmlformats.org/officeDocument/2006/relationships/hyperlink" Target="https://www.britannica.com/science/Golgi-apparatus" TargetMode="External"/><Relationship Id="rId61" Type="http://schemas.openxmlformats.org/officeDocument/2006/relationships/hyperlink" Target="https://www.merriam-webster.com/dictionary/catalysts" TargetMode="External"/><Relationship Id="rId82" Type="http://schemas.openxmlformats.org/officeDocument/2006/relationships/hyperlink" Target="https://www.britannica.com/video/Adenosine-triphosphate-ATP-carrier-energy-cells-hydrolysis/-161586" TargetMode="External"/><Relationship Id="rId199" Type="http://schemas.openxmlformats.org/officeDocument/2006/relationships/hyperlink" Target="https://cdn.britannica.com/74/53074-050-88F19047/lipid-bilayer-proteins-surfaces-phospholipids-thickness-cholesterol.jpg" TargetMode="External"/><Relationship Id="rId203" Type="http://schemas.openxmlformats.org/officeDocument/2006/relationships/hyperlink" Target="https://www.britannica.com/science/protein" TargetMode="External"/><Relationship Id="rId19" Type="http://schemas.openxmlformats.org/officeDocument/2006/relationships/hyperlink" Target="https://www.britannica.com/science/environment" TargetMode="External"/><Relationship Id="rId224" Type="http://schemas.openxmlformats.org/officeDocument/2006/relationships/hyperlink" Target="https://cdn.britannica.com/38/96838-050-0C1D184A/glycerophospholipid-formula-composition-glycerol-chemical-group-molecule.jpg" TargetMode="External"/><Relationship Id="rId30" Type="http://schemas.openxmlformats.org/officeDocument/2006/relationships/hyperlink" Target="https://www.britannica.com/science/fatty-acid" TargetMode="External"/><Relationship Id="rId105" Type="http://schemas.openxmlformats.org/officeDocument/2006/relationships/hyperlink" Target="https://www.britannica.com/science/oxygen" TargetMode="External"/><Relationship Id="rId126" Type="http://schemas.openxmlformats.org/officeDocument/2006/relationships/hyperlink" Target="https://cdn.britannica.com/79/779-050-7312E7F1/proposal-structure-DNA-means-Francis-Crick-James.jpg" TargetMode="External"/><Relationship Id="rId147" Type="http://schemas.openxmlformats.org/officeDocument/2006/relationships/hyperlink" Target="https://www.britannica.com/dictionary/synthesized" TargetMode="External"/><Relationship Id="rId168" Type="http://schemas.openxmlformats.org/officeDocument/2006/relationships/hyperlink" Target="https://www.britannica.com/science/tricarboxylic-acid-cycle" TargetMode="External"/><Relationship Id="rId51" Type="http://schemas.openxmlformats.org/officeDocument/2006/relationships/hyperlink" Target="https://www.britannica.com/science/nucleotide" TargetMode="External"/><Relationship Id="rId72" Type="http://schemas.openxmlformats.org/officeDocument/2006/relationships/hyperlink" Target="https://www.britannica.com/science/photosynthesis" TargetMode="External"/><Relationship Id="rId93" Type="http://schemas.openxmlformats.org/officeDocument/2006/relationships/hyperlink" Target="https://www.britannica.com/dictionary/converted" TargetMode="External"/><Relationship Id="rId189" Type="http://schemas.openxmlformats.org/officeDocument/2006/relationships/hyperlink" Target="https://www.britannica.com/science/egg-biology" TargetMode="External"/><Relationship Id="rId3" Type="http://schemas.openxmlformats.org/officeDocument/2006/relationships/webSettings" Target="webSettings.xml"/><Relationship Id="rId214" Type="http://schemas.openxmlformats.org/officeDocument/2006/relationships/hyperlink" Target="https://www.britannica.com/science/biochemistry" TargetMode="External"/><Relationship Id="rId235" Type="http://schemas.openxmlformats.org/officeDocument/2006/relationships/hyperlink" Target="https://cdn.britannica.com/37/96837-050-12B29357/structures-Phospholipids-liposomes-molecules-drugs.jpg" TargetMode="External"/><Relationship Id="rId116" Type="http://schemas.openxmlformats.org/officeDocument/2006/relationships/hyperlink" Target="https://www.britannica.com/science/DNA" TargetMode="External"/><Relationship Id="rId137" Type="http://schemas.openxmlformats.org/officeDocument/2006/relationships/hyperlink" Target="https://www.britannica.com/animal/animal" TargetMode="External"/><Relationship Id="rId158" Type="http://schemas.openxmlformats.org/officeDocument/2006/relationships/hyperlink" Target="https://www.britannica.com/science/human-disease/Fungi-and-other-parasites#ref525003" TargetMode="External"/><Relationship Id="rId20" Type="http://schemas.openxmlformats.org/officeDocument/2006/relationships/hyperlink" Target="https://www.britannica.com/science/replication" TargetMode="External"/><Relationship Id="rId41" Type="http://schemas.openxmlformats.org/officeDocument/2006/relationships/hyperlink" Target="https://www.britannica.com/science/membrane-biology" TargetMode="External"/><Relationship Id="rId62" Type="http://schemas.openxmlformats.org/officeDocument/2006/relationships/hyperlink" Target="https://www.britannica.com/science/growth-biology" TargetMode="External"/><Relationship Id="rId83" Type="http://schemas.openxmlformats.org/officeDocument/2006/relationships/image" Target="media/image4.jpeg"/><Relationship Id="rId179" Type="http://schemas.openxmlformats.org/officeDocument/2006/relationships/hyperlink" Target="https://www.britannica.com/dictionary/utiliz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6949</Words>
  <Characters>39613</Characters>
  <Application>Microsoft Office Word</Application>
  <DocSecurity>0</DocSecurity>
  <Lines>330</Lines>
  <Paragraphs>92</Paragraphs>
  <ScaleCrop>false</ScaleCrop>
  <Company/>
  <LinksUpToDate>false</LinksUpToDate>
  <CharactersWithSpaces>46470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Danosky</dc:creator>
  <cp:keywords/>
  <dc:description/>
  <cp:lastModifiedBy>Danosky</cp:lastModifiedBy>
  <cp:revision>1</cp:revision>
  <dcterms:created xsi:type="dcterms:W3CDTF">2025-09-04T22:46:00Z</dcterms:created>
  <dcterms:modified xsi:type="dcterms:W3CDTF">2025-09-04T22:48:00Z</dcterms:modified>
</cp:coreProperties>
</file>